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377" w:rsidRPr="005D627D" w:rsidRDefault="002F3377" w:rsidP="002F3377">
      <w:pPr>
        <w:ind w:firstLine="0"/>
        <w:jc w:val="center"/>
        <w:rPr>
          <w:bCs/>
          <w:sz w:val="28"/>
          <w:szCs w:val="28"/>
        </w:rPr>
      </w:pPr>
      <w:r w:rsidRPr="008C0EC4">
        <w:rPr>
          <w:b/>
          <w:bCs/>
          <w:sz w:val="28"/>
          <w:szCs w:val="28"/>
        </w:rPr>
        <w:t xml:space="preserve">Методические материалы для </w:t>
      </w:r>
      <w:r w:rsidRPr="008C0EC4">
        <w:rPr>
          <w:b/>
          <w:sz w:val="28"/>
          <w:szCs w:val="28"/>
        </w:rPr>
        <w:t>подготовки</w:t>
      </w:r>
      <w:r w:rsidRPr="008C0EC4">
        <w:rPr>
          <w:sz w:val="28"/>
          <w:szCs w:val="28"/>
        </w:rPr>
        <w:t xml:space="preserve"> </w:t>
      </w:r>
      <w:r w:rsidRPr="008C0EC4">
        <w:rPr>
          <w:b/>
          <w:sz w:val="28"/>
          <w:szCs w:val="28"/>
        </w:rPr>
        <w:t>к контрольной работе №</w:t>
      </w:r>
      <w:r w:rsidR="005D627D" w:rsidRPr="005D627D">
        <w:rPr>
          <w:b/>
          <w:sz w:val="28"/>
          <w:szCs w:val="28"/>
        </w:rPr>
        <w:t>2</w:t>
      </w:r>
    </w:p>
    <w:p w:rsidR="002F3377" w:rsidRDefault="002F3377" w:rsidP="002F3377">
      <w:pPr>
        <w:ind w:firstLine="0"/>
        <w:jc w:val="center"/>
        <w:rPr>
          <w:bCs/>
        </w:rPr>
      </w:pPr>
    </w:p>
    <w:p w:rsidR="002F3377" w:rsidRPr="008C0EC4" w:rsidRDefault="002F3377" w:rsidP="002F3377">
      <w:pPr>
        <w:ind w:firstLine="0"/>
        <w:jc w:val="center"/>
        <w:rPr>
          <w:b/>
          <w:bCs/>
        </w:rPr>
      </w:pPr>
      <w:r w:rsidRPr="008C0EC4">
        <w:rPr>
          <w:b/>
          <w:bCs/>
        </w:rPr>
        <w:t>Структура и распределение максимальных баллов в контрольной работе</w:t>
      </w:r>
    </w:p>
    <w:p w:rsidR="005D75A5" w:rsidRDefault="005D75A5" w:rsidP="002F3377">
      <w:pPr>
        <w:ind w:firstLine="0"/>
        <w:jc w:val="center"/>
        <w:rPr>
          <w:bCs/>
        </w:rPr>
      </w:pPr>
    </w:p>
    <w:tbl>
      <w:tblPr>
        <w:tblStyle w:val="a6"/>
        <w:tblW w:w="0" w:type="auto"/>
        <w:jc w:val="center"/>
        <w:tblInd w:w="1101" w:type="dxa"/>
        <w:tblLook w:val="04A0"/>
      </w:tblPr>
      <w:tblGrid>
        <w:gridCol w:w="709"/>
        <w:gridCol w:w="3543"/>
        <w:gridCol w:w="1907"/>
      </w:tblGrid>
      <w:tr w:rsidR="002F3377" w:rsidTr="002F3377">
        <w:trPr>
          <w:jc w:val="center"/>
        </w:trPr>
        <w:tc>
          <w:tcPr>
            <w:tcW w:w="709" w:type="dxa"/>
          </w:tcPr>
          <w:p w:rsidR="002F3377" w:rsidRPr="00E5033A" w:rsidRDefault="002F3377" w:rsidP="00D94F38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  <w:rPr>
                <w:b/>
                <w:spacing w:val="-4"/>
                <w:szCs w:val="20"/>
              </w:rPr>
            </w:pPr>
            <w:r w:rsidRPr="00E5033A">
              <w:rPr>
                <w:b/>
                <w:spacing w:val="-4"/>
                <w:szCs w:val="20"/>
              </w:rPr>
              <w:t>№</w:t>
            </w:r>
          </w:p>
        </w:tc>
        <w:tc>
          <w:tcPr>
            <w:tcW w:w="3543" w:type="dxa"/>
          </w:tcPr>
          <w:p w:rsidR="002F3377" w:rsidRPr="00E5033A" w:rsidRDefault="002F3377" w:rsidP="00D94F38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  <w:rPr>
                <w:b/>
                <w:spacing w:val="-4"/>
                <w:szCs w:val="20"/>
              </w:rPr>
            </w:pPr>
            <w:r w:rsidRPr="00E5033A">
              <w:rPr>
                <w:b/>
                <w:spacing w:val="-4"/>
                <w:szCs w:val="20"/>
              </w:rPr>
              <w:t>Тип задания</w:t>
            </w:r>
          </w:p>
        </w:tc>
        <w:tc>
          <w:tcPr>
            <w:tcW w:w="1907" w:type="dxa"/>
          </w:tcPr>
          <w:p w:rsidR="002F3377" w:rsidRPr="00E5033A" w:rsidRDefault="002F3377" w:rsidP="00D94F38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  <w:rPr>
                <w:b/>
                <w:spacing w:val="-4"/>
                <w:szCs w:val="20"/>
              </w:rPr>
            </w:pPr>
            <w:r w:rsidRPr="00E5033A">
              <w:rPr>
                <w:b/>
                <w:spacing w:val="-4"/>
                <w:szCs w:val="20"/>
              </w:rPr>
              <w:t>Максимальный балл</w:t>
            </w:r>
          </w:p>
        </w:tc>
      </w:tr>
      <w:tr w:rsidR="002F3377" w:rsidTr="002F3377">
        <w:trPr>
          <w:jc w:val="center"/>
        </w:trPr>
        <w:tc>
          <w:tcPr>
            <w:tcW w:w="709" w:type="dxa"/>
          </w:tcPr>
          <w:p w:rsidR="002F3377" w:rsidRDefault="002F3377" w:rsidP="00D94F38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  <w:rPr>
                <w:spacing w:val="-4"/>
                <w:szCs w:val="20"/>
              </w:rPr>
            </w:pPr>
            <w:r>
              <w:rPr>
                <w:spacing w:val="-4"/>
                <w:szCs w:val="20"/>
              </w:rPr>
              <w:t>1</w:t>
            </w:r>
          </w:p>
        </w:tc>
        <w:tc>
          <w:tcPr>
            <w:tcW w:w="3543" w:type="dxa"/>
          </w:tcPr>
          <w:p w:rsidR="002F3377" w:rsidRDefault="002F3377" w:rsidP="00D94F38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  <w:rPr>
                <w:spacing w:val="-4"/>
                <w:szCs w:val="20"/>
              </w:rPr>
            </w:pPr>
            <w:r>
              <w:rPr>
                <w:spacing w:val="-4"/>
                <w:szCs w:val="20"/>
              </w:rPr>
              <w:t>Теоретический вопрос</w:t>
            </w:r>
          </w:p>
        </w:tc>
        <w:tc>
          <w:tcPr>
            <w:tcW w:w="1907" w:type="dxa"/>
          </w:tcPr>
          <w:p w:rsidR="002F3377" w:rsidRDefault="002F3377" w:rsidP="00D94F38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  <w:rPr>
                <w:spacing w:val="-4"/>
                <w:szCs w:val="20"/>
              </w:rPr>
            </w:pPr>
            <w:r>
              <w:rPr>
                <w:spacing w:val="-4"/>
                <w:szCs w:val="20"/>
              </w:rPr>
              <w:t>3</w:t>
            </w:r>
          </w:p>
        </w:tc>
      </w:tr>
      <w:tr w:rsidR="002F3377" w:rsidTr="002F3377">
        <w:trPr>
          <w:jc w:val="center"/>
        </w:trPr>
        <w:tc>
          <w:tcPr>
            <w:tcW w:w="709" w:type="dxa"/>
          </w:tcPr>
          <w:p w:rsidR="002F3377" w:rsidRDefault="002F3377" w:rsidP="00D94F38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  <w:rPr>
                <w:spacing w:val="-4"/>
                <w:szCs w:val="20"/>
              </w:rPr>
            </w:pPr>
            <w:r>
              <w:rPr>
                <w:spacing w:val="-4"/>
                <w:szCs w:val="20"/>
              </w:rPr>
              <w:t>2</w:t>
            </w:r>
          </w:p>
        </w:tc>
        <w:tc>
          <w:tcPr>
            <w:tcW w:w="3543" w:type="dxa"/>
          </w:tcPr>
          <w:p w:rsidR="002F3377" w:rsidRDefault="002F3377" w:rsidP="00D94F38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  <w:rPr>
                <w:spacing w:val="-4"/>
                <w:szCs w:val="20"/>
              </w:rPr>
            </w:pPr>
            <w:r>
              <w:rPr>
                <w:spacing w:val="-4"/>
                <w:szCs w:val="20"/>
              </w:rPr>
              <w:t>Теоретический вопрос</w:t>
            </w:r>
          </w:p>
        </w:tc>
        <w:tc>
          <w:tcPr>
            <w:tcW w:w="1907" w:type="dxa"/>
          </w:tcPr>
          <w:p w:rsidR="002F3377" w:rsidRDefault="002F3377" w:rsidP="00D94F38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  <w:rPr>
                <w:spacing w:val="-4"/>
                <w:szCs w:val="20"/>
              </w:rPr>
            </w:pPr>
            <w:r>
              <w:rPr>
                <w:spacing w:val="-4"/>
                <w:szCs w:val="20"/>
              </w:rPr>
              <w:t>3</w:t>
            </w:r>
          </w:p>
        </w:tc>
      </w:tr>
      <w:tr w:rsidR="002F3377" w:rsidTr="002F3377">
        <w:trPr>
          <w:jc w:val="center"/>
        </w:trPr>
        <w:tc>
          <w:tcPr>
            <w:tcW w:w="709" w:type="dxa"/>
          </w:tcPr>
          <w:p w:rsidR="002F3377" w:rsidRDefault="002F3377" w:rsidP="00D94F38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  <w:rPr>
                <w:spacing w:val="-4"/>
                <w:szCs w:val="20"/>
              </w:rPr>
            </w:pPr>
            <w:r>
              <w:rPr>
                <w:spacing w:val="-4"/>
                <w:szCs w:val="20"/>
              </w:rPr>
              <w:t>3</w:t>
            </w:r>
          </w:p>
        </w:tc>
        <w:tc>
          <w:tcPr>
            <w:tcW w:w="3543" w:type="dxa"/>
          </w:tcPr>
          <w:p w:rsidR="002F3377" w:rsidRDefault="002F3377" w:rsidP="00D94F38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  <w:rPr>
                <w:spacing w:val="-4"/>
                <w:szCs w:val="20"/>
              </w:rPr>
            </w:pPr>
            <w:r>
              <w:rPr>
                <w:spacing w:val="-4"/>
                <w:szCs w:val="20"/>
              </w:rPr>
              <w:t>Практическая задача</w:t>
            </w:r>
          </w:p>
        </w:tc>
        <w:tc>
          <w:tcPr>
            <w:tcW w:w="1907" w:type="dxa"/>
          </w:tcPr>
          <w:p w:rsidR="002F3377" w:rsidRDefault="002F3377" w:rsidP="00D94F38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  <w:rPr>
                <w:spacing w:val="-4"/>
                <w:szCs w:val="20"/>
              </w:rPr>
            </w:pPr>
            <w:r>
              <w:rPr>
                <w:spacing w:val="-4"/>
                <w:szCs w:val="20"/>
              </w:rPr>
              <w:t>4</w:t>
            </w:r>
          </w:p>
        </w:tc>
      </w:tr>
      <w:tr w:rsidR="002F3377" w:rsidTr="002F3377">
        <w:trPr>
          <w:jc w:val="center"/>
        </w:trPr>
        <w:tc>
          <w:tcPr>
            <w:tcW w:w="4252" w:type="dxa"/>
            <w:gridSpan w:val="2"/>
          </w:tcPr>
          <w:p w:rsidR="002F3377" w:rsidRPr="00E5033A" w:rsidRDefault="002F3377" w:rsidP="00D94F38">
            <w:pPr>
              <w:tabs>
                <w:tab w:val="right" w:leader="underscore" w:pos="9639"/>
              </w:tabs>
              <w:spacing w:line="240" w:lineRule="auto"/>
              <w:ind w:firstLine="0"/>
              <w:jc w:val="right"/>
              <w:rPr>
                <w:b/>
                <w:spacing w:val="-4"/>
                <w:szCs w:val="20"/>
              </w:rPr>
            </w:pPr>
            <w:r>
              <w:rPr>
                <w:b/>
                <w:spacing w:val="-4"/>
                <w:szCs w:val="20"/>
              </w:rPr>
              <w:t>ИТОГО:</w:t>
            </w:r>
          </w:p>
        </w:tc>
        <w:tc>
          <w:tcPr>
            <w:tcW w:w="1907" w:type="dxa"/>
          </w:tcPr>
          <w:p w:rsidR="002F3377" w:rsidRPr="00E5033A" w:rsidRDefault="002F3377" w:rsidP="00D94F38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  <w:rPr>
                <w:b/>
                <w:spacing w:val="-4"/>
                <w:szCs w:val="20"/>
              </w:rPr>
            </w:pPr>
            <w:r>
              <w:rPr>
                <w:b/>
                <w:spacing w:val="-4"/>
                <w:szCs w:val="20"/>
              </w:rPr>
              <w:t>10</w:t>
            </w:r>
          </w:p>
        </w:tc>
      </w:tr>
    </w:tbl>
    <w:p w:rsidR="00DA18D7" w:rsidRDefault="00DA18D7" w:rsidP="002F3377">
      <w:pPr>
        <w:pStyle w:val="3"/>
        <w:ind w:left="709"/>
        <w:rPr>
          <w:b/>
          <w:sz w:val="24"/>
          <w:szCs w:val="24"/>
        </w:rPr>
      </w:pPr>
    </w:p>
    <w:p w:rsidR="000121CF" w:rsidRPr="00C32D3C" w:rsidRDefault="000121CF" w:rsidP="002F3377">
      <w:pPr>
        <w:pStyle w:val="3"/>
        <w:ind w:left="709"/>
        <w:rPr>
          <w:b/>
          <w:sz w:val="24"/>
          <w:szCs w:val="24"/>
        </w:rPr>
      </w:pPr>
      <w:r w:rsidRPr="00C32D3C">
        <w:rPr>
          <w:b/>
          <w:sz w:val="24"/>
          <w:szCs w:val="24"/>
        </w:rPr>
        <w:t xml:space="preserve">Перечень типовых </w:t>
      </w:r>
      <w:r w:rsidR="002F3377" w:rsidRPr="00C32D3C">
        <w:rPr>
          <w:b/>
          <w:sz w:val="24"/>
          <w:szCs w:val="24"/>
        </w:rPr>
        <w:t>теоретических вопросов</w:t>
      </w:r>
    </w:p>
    <w:p w:rsidR="0043620A" w:rsidRPr="001E733D" w:rsidRDefault="0043620A" w:rsidP="0043620A">
      <w:pPr>
        <w:numPr>
          <w:ilvl w:val="0"/>
          <w:numId w:val="1"/>
        </w:numPr>
        <w:spacing w:line="240" w:lineRule="auto"/>
        <w:jc w:val="left"/>
        <w:rPr>
          <w:sz w:val="22"/>
          <w:szCs w:val="22"/>
        </w:rPr>
      </w:pPr>
      <w:r w:rsidRPr="001E733D">
        <w:rPr>
          <w:sz w:val="22"/>
          <w:szCs w:val="22"/>
        </w:rPr>
        <w:t xml:space="preserve">Докажите, что </w:t>
      </w:r>
      <w:proofErr w:type="gramStart"/>
      <w:r w:rsidRPr="001E733D">
        <w:rPr>
          <w:sz w:val="22"/>
          <w:szCs w:val="22"/>
        </w:rPr>
        <w:t>данный</w:t>
      </w:r>
      <w:proofErr w:type="gramEnd"/>
      <w:r w:rsidRPr="001E733D">
        <w:rPr>
          <w:sz w:val="22"/>
          <w:szCs w:val="22"/>
        </w:rPr>
        <w:t xml:space="preserve"> </w:t>
      </w:r>
      <w:proofErr w:type="spellStart"/>
      <w:r w:rsidRPr="001E733D">
        <w:rPr>
          <w:sz w:val="22"/>
          <w:szCs w:val="22"/>
        </w:rPr>
        <w:t>неограф</w:t>
      </w:r>
      <w:proofErr w:type="spellEnd"/>
      <w:r w:rsidRPr="001E733D">
        <w:rPr>
          <w:sz w:val="22"/>
          <w:szCs w:val="22"/>
        </w:rPr>
        <w:t xml:space="preserve"> является связным. Приведите примеры мостов и независимых простых циклов в нем.</w:t>
      </w:r>
    </w:p>
    <w:p w:rsidR="0043620A" w:rsidRPr="00633924" w:rsidRDefault="0043620A" w:rsidP="0043620A">
      <w:pPr>
        <w:numPr>
          <w:ilvl w:val="0"/>
          <w:numId w:val="1"/>
        </w:numPr>
        <w:spacing w:line="240" w:lineRule="auto"/>
        <w:jc w:val="left"/>
        <w:rPr>
          <w:sz w:val="22"/>
          <w:szCs w:val="22"/>
        </w:rPr>
      </w:pPr>
      <w:r w:rsidRPr="00633924">
        <w:rPr>
          <w:sz w:val="22"/>
          <w:szCs w:val="22"/>
        </w:rPr>
        <w:t>Докажите, что данный орграф является связным. Определите и обоснуйте характер его связности</w:t>
      </w:r>
      <w:r w:rsidR="00AB5610">
        <w:rPr>
          <w:sz w:val="22"/>
          <w:szCs w:val="22"/>
        </w:rPr>
        <w:t xml:space="preserve"> (сильная, односторонняя или слабая)</w:t>
      </w:r>
      <w:r w:rsidRPr="00633924">
        <w:rPr>
          <w:sz w:val="22"/>
          <w:szCs w:val="22"/>
        </w:rPr>
        <w:t xml:space="preserve">. </w:t>
      </w:r>
    </w:p>
    <w:p w:rsidR="0043620A" w:rsidRPr="001E733D" w:rsidRDefault="0043620A" w:rsidP="0043620A">
      <w:pPr>
        <w:numPr>
          <w:ilvl w:val="0"/>
          <w:numId w:val="1"/>
        </w:numPr>
        <w:spacing w:line="240" w:lineRule="auto"/>
        <w:jc w:val="left"/>
        <w:rPr>
          <w:sz w:val="22"/>
          <w:szCs w:val="22"/>
        </w:rPr>
      </w:pPr>
      <w:r w:rsidRPr="001E733D">
        <w:rPr>
          <w:sz w:val="22"/>
          <w:szCs w:val="22"/>
        </w:rPr>
        <w:t xml:space="preserve"> Докажите, что данный граф является графом Гамильтона. </w:t>
      </w:r>
    </w:p>
    <w:p w:rsidR="0043620A" w:rsidRPr="001E733D" w:rsidRDefault="0043620A" w:rsidP="0043620A">
      <w:pPr>
        <w:numPr>
          <w:ilvl w:val="0"/>
          <w:numId w:val="1"/>
        </w:numPr>
        <w:spacing w:line="240" w:lineRule="auto"/>
        <w:jc w:val="left"/>
        <w:rPr>
          <w:sz w:val="22"/>
          <w:szCs w:val="22"/>
        </w:rPr>
      </w:pPr>
      <w:r w:rsidRPr="001E733D">
        <w:rPr>
          <w:sz w:val="22"/>
          <w:szCs w:val="22"/>
        </w:rPr>
        <w:t xml:space="preserve">Докажите, что данный граф на рисунке не является графом Гамильтона. Добавьте в него </w:t>
      </w:r>
      <w:r w:rsidR="000567ED">
        <w:rPr>
          <w:sz w:val="22"/>
          <w:szCs w:val="22"/>
        </w:rPr>
        <w:t>и (</w:t>
      </w:r>
      <w:r>
        <w:rPr>
          <w:sz w:val="22"/>
          <w:szCs w:val="22"/>
        </w:rPr>
        <w:t>или</w:t>
      </w:r>
      <w:r w:rsidR="000567ED">
        <w:rPr>
          <w:sz w:val="22"/>
          <w:szCs w:val="22"/>
        </w:rPr>
        <w:t>)</w:t>
      </w:r>
      <w:r>
        <w:rPr>
          <w:sz w:val="22"/>
          <w:szCs w:val="22"/>
        </w:rPr>
        <w:t xml:space="preserve"> удалите из него </w:t>
      </w:r>
      <w:r w:rsidRPr="001E733D">
        <w:rPr>
          <w:sz w:val="22"/>
          <w:szCs w:val="22"/>
        </w:rPr>
        <w:t xml:space="preserve">минимальное количество ребер так, чтобы превратить его в граф Гамильтона. </w:t>
      </w:r>
    </w:p>
    <w:p w:rsidR="0043620A" w:rsidRPr="001E733D" w:rsidRDefault="0043620A" w:rsidP="0043620A">
      <w:pPr>
        <w:numPr>
          <w:ilvl w:val="0"/>
          <w:numId w:val="1"/>
        </w:numPr>
        <w:spacing w:line="240" w:lineRule="auto"/>
        <w:jc w:val="left"/>
        <w:rPr>
          <w:sz w:val="22"/>
          <w:szCs w:val="22"/>
        </w:rPr>
      </w:pPr>
      <w:r w:rsidRPr="001E733D">
        <w:rPr>
          <w:sz w:val="22"/>
          <w:szCs w:val="22"/>
        </w:rPr>
        <w:t xml:space="preserve">Докажите, что данный граф на рисунке является графом Эйлера. </w:t>
      </w:r>
      <w:r>
        <w:rPr>
          <w:sz w:val="22"/>
          <w:szCs w:val="22"/>
        </w:rPr>
        <w:t>Приведите пример</w:t>
      </w:r>
      <w:r w:rsidRPr="001E733D">
        <w:rPr>
          <w:sz w:val="22"/>
          <w:szCs w:val="22"/>
        </w:rPr>
        <w:t xml:space="preserve"> цикл</w:t>
      </w:r>
      <w:r>
        <w:rPr>
          <w:sz w:val="22"/>
          <w:szCs w:val="22"/>
        </w:rPr>
        <w:t>а</w:t>
      </w:r>
      <w:r w:rsidRPr="001E733D">
        <w:rPr>
          <w:sz w:val="22"/>
          <w:szCs w:val="22"/>
        </w:rPr>
        <w:t xml:space="preserve"> Эйлера</w:t>
      </w:r>
      <w:r>
        <w:rPr>
          <w:sz w:val="22"/>
          <w:szCs w:val="22"/>
        </w:rPr>
        <w:t xml:space="preserve"> в этом графе</w:t>
      </w:r>
      <w:r w:rsidRPr="001E733D">
        <w:rPr>
          <w:sz w:val="22"/>
          <w:szCs w:val="22"/>
        </w:rPr>
        <w:t>.</w:t>
      </w:r>
    </w:p>
    <w:p w:rsidR="0043620A" w:rsidRDefault="0043620A" w:rsidP="0043620A">
      <w:pPr>
        <w:numPr>
          <w:ilvl w:val="0"/>
          <w:numId w:val="1"/>
        </w:numPr>
        <w:spacing w:line="240" w:lineRule="auto"/>
        <w:jc w:val="left"/>
        <w:rPr>
          <w:sz w:val="22"/>
          <w:szCs w:val="22"/>
        </w:rPr>
      </w:pPr>
      <w:r w:rsidRPr="001E733D">
        <w:rPr>
          <w:sz w:val="22"/>
          <w:szCs w:val="22"/>
        </w:rPr>
        <w:t xml:space="preserve">Докажите, что данный граф не является графом Эйлера. Добавьте в него </w:t>
      </w:r>
      <w:r w:rsidR="000567ED">
        <w:rPr>
          <w:sz w:val="22"/>
          <w:szCs w:val="22"/>
        </w:rPr>
        <w:t>и (</w:t>
      </w:r>
      <w:r>
        <w:rPr>
          <w:sz w:val="22"/>
          <w:szCs w:val="22"/>
        </w:rPr>
        <w:t>или</w:t>
      </w:r>
      <w:r w:rsidR="000567ED">
        <w:rPr>
          <w:sz w:val="22"/>
          <w:szCs w:val="22"/>
        </w:rPr>
        <w:t>)</w:t>
      </w:r>
      <w:r>
        <w:rPr>
          <w:sz w:val="22"/>
          <w:szCs w:val="22"/>
        </w:rPr>
        <w:t xml:space="preserve"> удалите из него </w:t>
      </w:r>
      <w:r w:rsidRPr="001E733D">
        <w:rPr>
          <w:sz w:val="22"/>
          <w:szCs w:val="22"/>
        </w:rPr>
        <w:t>минимальное количество ребер так, чтобы превратить его в граф Эйлера.</w:t>
      </w:r>
    </w:p>
    <w:p w:rsidR="0043620A" w:rsidRPr="001E733D" w:rsidRDefault="0043620A" w:rsidP="0043620A">
      <w:pPr>
        <w:numPr>
          <w:ilvl w:val="0"/>
          <w:numId w:val="1"/>
        </w:num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Докажите, что данный граф не является деревом. </w:t>
      </w:r>
      <w:r w:rsidR="00AF6E10">
        <w:rPr>
          <w:sz w:val="22"/>
          <w:szCs w:val="22"/>
        </w:rPr>
        <w:t xml:space="preserve">Определите минимальное количество ребер, после </w:t>
      </w:r>
      <w:proofErr w:type="gramStart"/>
      <w:r w:rsidR="00AF6E10">
        <w:rPr>
          <w:sz w:val="22"/>
          <w:szCs w:val="22"/>
        </w:rPr>
        <w:t>удаления</w:t>
      </w:r>
      <w:proofErr w:type="gramEnd"/>
      <w:r w:rsidR="00AF6E10">
        <w:rPr>
          <w:sz w:val="22"/>
          <w:szCs w:val="22"/>
        </w:rPr>
        <w:t xml:space="preserve"> которых граф превратится в </w:t>
      </w:r>
      <w:proofErr w:type="spellStart"/>
      <w:r w:rsidR="00AF6E10">
        <w:rPr>
          <w:sz w:val="22"/>
          <w:szCs w:val="22"/>
        </w:rPr>
        <w:t>остовное</w:t>
      </w:r>
      <w:proofErr w:type="spellEnd"/>
      <w:r w:rsidR="00AF6E10">
        <w:rPr>
          <w:sz w:val="22"/>
          <w:szCs w:val="22"/>
        </w:rPr>
        <w:t xml:space="preserve"> дерево, приведите пример.</w:t>
      </w:r>
    </w:p>
    <w:p w:rsidR="00C32D3C" w:rsidRDefault="00C32D3C" w:rsidP="00C32D3C">
      <w:pPr>
        <w:pStyle w:val="3"/>
        <w:ind w:left="709"/>
        <w:rPr>
          <w:b/>
          <w:sz w:val="24"/>
          <w:szCs w:val="24"/>
        </w:rPr>
      </w:pPr>
    </w:p>
    <w:p w:rsidR="00C32D3C" w:rsidRDefault="00C32D3C" w:rsidP="00C32D3C">
      <w:pPr>
        <w:pStyle w:val="3"/>
        <w:ind w:left="709"/>
        <w:rPr>
          <w:b/>
          <w:sz w:val="24"/>
          <w:szCs w:val="24"/>
        </w:rPr>
      </w:pPr>
      <w:r w:rsidRPr="00C32D3C">
        <w:rPr>
          <w:b/>
          <w:sz w:val="24"/>
          <w:szCs w:val="24"/>
        </w:rPr>
        <w:t xml:space="preserve">Перечень типовых </w:t>
      </w:r>
      <w:r>
        <w:rPr>
          <w:b/>
          <w:sz w:val="24"/>
          <w:szCs w:val="24"/>
        </w:rPr>
        <w:t>задач</w:t>
      </w:r>
    </w:p>
    <w:p w:rsidR="0043620A" w:rsidRPr="0043620A" w:rsidRDefault="0043620A" w:rsidP="0043620A">
      <w:pPr>
        <w:pStyle w:val="a3"/>
        <w:numPr>
          <w:ilvl w:val="0"/>
          <w:numId w:val="5"/>
        </w:numPr>
        <w:spacing w:line="240" w:lineRule="auto"/>
        <w:ind w:left="1134"/>
        <w:rPr>
          <w:rFonts w:ascii="Times New Roman" w:hAnsi="Times New Roman"/>
        </w:rPr>
      </w:pPr>
      <w:r w:rsidRPr="0043620A">
        <w:rPr>
          <w:rFonts w:ascii="Times New Roman" w:hAnsi="Times New Roman"/>
        </w:rPr>
        <w:t xml:space="preserve">Постройте для данного графа его </w:t>
      </w:r>
      <w:proofErr w:type="spellStart"/>
      <w:r w:rsidRPr="0043620A">
        <w:rPr>
          <w:rFonts w:ascii="Times New Roman" w:hAnsi="Times New Roman"/>
        </w:rPr>
        <w:t>остовное</w:t>
      </w:r>
      <w:proofErr w:type="spellEnd"/>
      <w:r w:rsidRPr="0043620A">
        <w:rPr>
          <w:rFonts w:ascii="Times New Roman" w:hAnsi="Times New Roman"/>
        </w:rPr>
        <w:t xml:space="preserve"> дерево методом обхода вершин вглубь. В качестве первой вершины следует брать </w:t>
      </w:r>
      <w:r>
        <w:rPr>
          <w:rFonts w:ascii="Times New Roman" w:hAnsi="Times New Roman"/>
        </w:rPr>
        <w:t>указанную вершину</w:t>
      </w:r>
      <w:r w:rsidRPr="0043620A">
        <w:rPr>
          <w:rFonts w:ascii="Times New Roman" w:hAnsi="Times New Roman"/>
        </w:rPr>
        <w:t>.</w:t>
      </w:r>
    </w:p>
    <w:p w:rsidR="0043620A" w:rsidRPr="0043620A" w:rsidRDefault="0043620A" w:rsidP="0043620A">
      <w:pPr>
        <w:pStyle w:val="a3"/>
        <w:numPr>
          <w:ilvl w:val="0"/>
          <w:numId w:val="5"/>
        </w:numPr>
        <w:spacing w:line="240" w:lineRule="auto"/>
        <w:ind w:left="1134"/>
        <w:rPr>
          <w:rFonts w:ascii="Times New Roman" w:hAnsi="Times New Roman"/>
        </w:rPr>
      </w:pPr>
      <w:r w:rsidRPr="0043620A">
        <w:rPr>
          <w:rFonts w:ascii="Times New Roman" w:hAnsi="Times New Roman"/>
        </w:rPr>
        <w:t xml:space="preserve">Постройте для данного графа на рисунке его </w:t>
      </w:r>
      <w:proofErr w:type="spellStart"/>
      <w:r w:rsidRPr="0043620A">
        <w:rPr>
          <w:rFonts w:ascii="Times New Roman" w:hAnsi="Times New Roman"/>
        </w:rPr>
        <w:t>остовное</w:t>
      </w:r>
      <w:proofErr w:type="spellEnd"/>
      <w:r w:rsidRPr="0043620A">
        <w:rPr>
          <w:rFonts w:ascii="Times New Roman" w:hAnsi="Times New Roman"/>
        </w:rPr>
        <w:t xml:space="preserve"> дерево методом обхода вершин вширь. В качестве первой вершины следует брать </w:t>
      </w:r>
      <w:r>
        <w:rPr>
          <w:rFonts w:ascii="Times New Roman" w:hAnsi="Times New Roman"/>
        </w:rPr>
        <w:t>указанную вершину</w:t>
      </w:r>
      <w:r w:rsidRPr="0043620A">
        <w:rPr>
          <w:rFonts w:ascii="Times New Roman" w:hAnsi="Times New Roman"/>
        </w:rPr>
        <w:t>.</w:t>
      </w:r>
    </w:p>
    <w:p w:rsidR="0043620A" w:rsidRPr="0043620A" w:rsidRDefault="0043620A" w:rsidP="0043620A">
      <w:pPr>
        <w:pStyle w:val="a3"/>
        <w:numPr>
          <w:ilvl w:val="0"/>
          <w:numId w:val="5"/>
        </w:numPr>
        <w:spacing w:line="240" w:lineRule="auto"/>
        <w:ind w:left="1134"/>
        <w:rPr>
          <w:rFonts w:ascii="Times New Roman" w:hAnsi="Times New Roman"/>
        </w:rPr>
      </w:pPr>
      <w:r w:rsidRPr="0043620A">
        <w:rPr>
          <w:rFonts w:ascii="Times New Roman" w:hAnsi="Times New Roman"/>
        </w:rPr>
        <w:t>Найдите результат выполнения указанной операции над графами, приведенными на рисунке.</w:t>
      </w:r>
    </w:p>
    <w:p w:rsidR="0043620A" w:rsidRDefault="0043620A" w:rsidP="0043620A">
      <w:pPr>
        <w:pStyle w:val="a3"/>
        <w:numPr>
          <w:ilvl w:val="0"/>
          <w:numId w:val="5"/>
        </w:numPr>
        <w:spacing w:line="240" w:lineRule="auto"/>
        <w:ind w:left="1134"/>
        <w:rPr>
          <w:rFonts w:ascii="Times New Roman" w:hAnsi="Times New Roman"/>
        </w:rPr>
      </w:pPr>
      <w:r w:rsidRPr="0043620A">
        <w:rPr>
          <w:rFonts w:ascii="Times New Roman" w:hAnsi="Times New Roman"/>
        </w:rPr>
        <w:t>Постройте для данного графа</w:t>
      </w:r>
      <w:r>
        <w:rPr>
          <w:rFonts w:ascii="Times New Roman" w:hAnsi="Times New Roman"/>
        </w:rPr>
        <w:t xml:space="preserve"> </w:t>
      </w:r>
      <w:r w:rsidRPr="0043620A">
        <w:rPr>
          <w:rFonts w:ascii="Times New Roman" w:hAnsi="Times New Roman"/>
        </w:rPr>
        <w:t>подграф, порождаемый указанным подмножеством вершин.</w:t>
      </w:r>
    </w:p>
    <w:p w:rsidR="0043620A" w:rsidRPr="0043620A" w:rsidRDefault="008567AB" w:rsidP="0043620A">
      <w:pPr>
        <w:pStyle w:val="a3"/>
        <w:numPr>
          <w:ilvl w:val="0"/>
          <w:numId w:val="5"/>
        </w:numPr>
        <w:spacing w:line="240" w:lineRule="auto"/>
        <w:ind w:left="1134"/>
        <w:rPr>
          <w:rFonts w:ascii="Times New Roman" w:hAnsi="Times New Roman"/>
        </w:rPr>
      </w:pPr>
      <w:r w:rsidRPr="0043620A">
        <w:rPr>
          <w:rFonts w:ascii="Times New Roman" w:hAnsi="Times New Roman"/>
        </w:rPr>
        <w:t>Постройте для данного графа</w:t>
      </w:r>
      <w:r>
        <w:rPr>
          <w:rFonts w:ascii="Times New Roman" w:hAnsi="Times New Roman"/>
        </w:rPr>
        <w:t xml:space="preserve"> его граф-дополнение.</w:t>
      </w:r>
    </w:p>
    <w:p w:rsidR="000121CF" w:rsidRDefault="000121CF" w:rsidP="000121CF">
      <w:pPr>
        <w:tabs>
          <w:tab w:val="right" w:leader="underscore" w:pos="9639"/>
        </w:tabs>
        <w:spacing w:line="240" w:lineRule="auto"/>
        <w:ind w:firstLine="567"/>
        <w:jc w:val="center"/>
        <w:rPr>
          <w:b/>
          <w:spacing w:val="-4"/>
          <w:szCs w:val="20"/>
        </w:rPr>
      </w:pPr>
      <w:r>
        <w:rPr>
          <w:b/>
          <w:spacing w:val="-4"/>
          <w:szCs w:val="20"/>
        </w:rPr>
        <w:t>Контрольная работа №</w:t>
      </w:r>
      <w:r w:rsidR="008567AB">
        <w:rPr>
          <w:b/>
          <w:spacing w:val="-4"/>
          <w:szCs w:val="20"/>
        </w:rPr>
        <w:t>2</w:t>
      </w:r>
      <w:r>
        <w:rPr>
          <w:b/>
          <w:spacing w:val="-4"/>
          <w:szCs w:val="20"/>
        </w:rPr>
        <w:t xml:space="preserve"> (пример)</w:t>
      </w:r>
    </w:p>
    <w:p w:rsidR="008567AB" w:rsidRDefault="008567AB" w:rsidP="000121CF">
      <w:pPr>
        <w:tabs>
          <w:tab w:val="right" w:leader="underscore" w:pos="9639"/>
        </w:tabs>
        <w:spacing w:line="240" w:lineRule="auto"/>
        <w:ind w:firstLine="567"/>
        <w:jc w:val="center"/>
        <w:rPr>
          <w:b/>
          <w:spacing w:val="-4"/>
          <w:szCs w:val="20"/>
        </w:rPr>
      </w:pPr>
    </w:p>
    <w:p w:rsidR="008567AB" w:rsidRDefault="008567AB" w:rsidP="008567AB">
      <w:pPr>
        <w:ind w:left="360" w:firstLine="0"/>
      </w:pPr>
      <w:r>
        <w:t>1. Докажите, что данный орграф является связным. Определите и обоснуйте характер его связности.</w:t>
      </w:r>
    </w:p>
    <w:p w:rsidR="008567AB" w:rsidRDefault="00A06174" w:rsidP="008567AB">
      <w:pPr>
        <w:ind w:left="360" w:firstLine="0"/>
      </w:pPr>
      <w:r>
        <w:pict>
          <v:group id="_x0000_s1061" editas="canvas" alt="" style="width:179.25pt;height:135.45pt;mso-position-horizontal-relative:char;mso-position-vertical-relative:line" coordorigin="2850,3809" coordsize="2759,20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alt="" style="position:absolute;left:2850;top:3809;width:2759;height:2085" o:preferrelative="f">
              <v:fill o:detectmouseclick="t"/>
              <v:path o:extrusionok="t" o:connecttype="none"/>
              <o:lock v:ext="edit" text="t"/>
            </v:shape>
            <v:oval id="_x0000_s1063" alt="" style="position:absolute;left:3358;top:4087;width:110;height:110" fillcolor="black [3200]" stroked="f" strokecolor="#f2f2f2 [3041]" strokeweight="3pt">
              <v:shadow type="perspective" color="#7f7f7f [1601]" opacity=".5" offset="1pt" offset2="-1pt"/>
            </v:oval>
            <v:oval id="_x0000_s1064" alt="" style="position:absolute;left:4258;top:3977;width:110;height:110" fillcolor="black [3200]" stroked="f" strokecolor="#f2f2f2 [3041]" strokeweight="3pt">
              <v:shadow type="perspective" color="#7f7f7f [1601]" opacity=".5" offset="1pt" offset2="-1pt"/>
            </v:oval>
            <v:oval id="_x0000_s1065" alt="" style="position:absolute;left:2943;top:4745;width:109;height:110" fillcolor="black [3200]" stroked="f" strokecolor="#f2f2f2 [3041]" strokeweight="3pt">
              <v:shadow type="perspective" color="#7f7f7f [1601]" opacity=".5" offset="1pt" offset2="-1pt"/>
            </v:oval>
            <v:oval id="_x0000_s1066" alt="" style="position:absolute;left:3820;top:4525;width:110;height:110" fillcolor="black [3200]" stroked="f" strokecolor="#f2f2f2 [3041]" strokeweight="3pt">
              <v:shadow type="perspective" color="#7f7f7f [1601]" opacity=".5" offset="1pt" offset2="-1pt"/>
            </v:oval>
            <v:oval id="_x0000_s1067" alt="" style="position:absolute;left:4039;top:5299;width:109;height:110" fillcolor="black [3200]" stroked="f" strokecolor="#f2f2f2 [3041]" strokeweight="3pt">
              <v:shadow type="perspective" color="#7f7f7f [1601]" opacity=".5" offset="1pt" offset2="-1pt"/>
            </v:oval>
            <v:oval id="_x0000_s1068" alt="" style="position:absolute;left:4841;top:4854;width:110;height:110" fillcolor="black [3200]" stroked="f" strokecolor="#f2f2f2 [3041]" strokeweight="3pt">
              <v:shadow type="perspective" color="#7f7f7f [1601]" opacity=".5" offset="1pt" offset2="-1pt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alt="" style="position:absolute;left:2850;top:3976;width:508;height:336" stroked="f">
              <v:textbox style="mso-next-textbox:#_x0000_s1069">
                <w:txbxContent>
                  <w:p w:rsidR="008567AB" w:rsidRPr="003A34D4" w:rsidRDefault="008567AB" w:rsidP="008567AB">
                    <w:pPr>
                      <w:rPr>
                        <w:rFonts w:ascii="Arial Black" w:hAnsi="Arial Black"/>
                        <w:b/>
                      </w:rPr>
                    </w:pPr>
                    <w:r w:rsidRPr="003A34D4">
                      <w:rPr>
                        <w:rFonts w:ascii="Arial Black" w:hAnsi="Arial Black"/>
                        <w:b/>
                      </w:rPr>
                      <w:t>Х</w:t>
                    </w:r>
                    <w:proofErr w:type="gramStart"/>
                    <w:r>
                      <w:rPr>
                        <w:rFonts w:ascii="Arial Black" w:hAnsi="Arial Black"/>
                        <w:b/>
                        <w:sz w:val="16"/>
                        <w:szCs w:val="16"/>
                      </w:rPr>
                      <w:t>2</w:t>
                    </w:r>
                    <w:proofErr w:type="gramEnd"/>
                  </w:p>
                </w:txbxContent>
              </v:textbox>
            </v:shape>
            <v:shape id="_x0000_s1070" type="#_x0000_t202" alt="" style="position:absolute;left:3820;top:5559;width:508;height:335" stroked="f">
              <v:textbox style="mso-next-textbox:#_x0000_s1070">
                <w:txbxContent>
                  <w:p w:rsidR="008567AB" w:rsidRPr="003A34D4" w:rsidRDefault="008567AB" w:rsidP="008567AB">
                    <w:pPr>
                      <w:rPr>
                        <w:rFonts w:ascii="Arial Black" w:hAnsi="Arial Black"/>
                        <w:b/>
                      </w:rPr>
                    </w:pPr>
                    <w:r w:rsidRPr="003A34D4">
                      <w:rPr>
                        <w:rFonts w:ascii="Arial Black" w:hAnsi="Arial Black"/>
                        <w:b/>
                      </w:rPr>
                      <w:t>Х</w:t>
                    </w:r>
                    <w:proofErr w:type="gramStart"/>
                    <w:r>
                      <w:rPr>
                        <w:rFonts w:ascii="Arial Black" w:hAnsi="Arial Black"/>
                        <w:b/>
                        <w:sz w:val="16"/>
                        <w:szCs w:val="16"/>
                      </w:rPr>
                      <w:t>4</w:t>
                    </w:r>
                    <w:proofErr w:type="gramEnd"/>
                  </w:p>
                </w:txbxContent>
              </v:textbox>
            </v:shape>
            <v:shape id="_x0000_s1071" type="#_x0000_t202" alt="" style="position:absolute;left:4951;top:4541;width:658;height:313" stroked="f">
              <v:textbox style="mso-next-textbox:#_x0000_s1071">
                <w:txbxContent>
                  <w:p w:rsidR="008567AB" w:rsidRPr="003A34D4" w:rsidRDefault="008567AB" w:rsidP="008567AB">
                    <w:pPr>
                      <w:rPr>
                        <w:rFonts w:ascii="Arial Black" w:hAnsi="Arial Black"/>
                        <w:b/>
                      </w:rPr>
                    </w:pPr>
                    <w:r w:rsidRPr="003A34D4">
                      <w:rPr>
                        <w:rFonts w:ascii="Arial Black" w:hAnsi="Arial Black"/>
                        <w:b/>
                      </w:rPr>
                      <w:t>Х</w:t>
                    </w:r>
                    <w:proofErr w:type="gramStart"/>
                    <w:r>
                      <w:rPr>
                        <w:rFonts w:ascii="Arial Black" w:hAnsi="Arial Black"/>
                        <w:b/>
                        <w:sz w:val="16"/>
                        <w:szCs w:val="16"/>
                      </w:rPr>
                      <w:t>6</w:t>
                    </w:r>
                    <w:proofErr w:type="gramEnd"/>
                  </w:p>
                </w:txbxContent>
              </v:textbox>
            </v:shape>
            <v:shape id="_x0000_s1072" type="#_x0000_t202" alt="" style="position:absolute;left:4418;top:3863;width:683;height:334" stroked="f">
              <v:textbox style="mso-next-textbox:#_x0000_s1072">
                <w:txbxContent>
                  <w:p w:rsidR="008567AB" w:rsidRPr="003A34D4" w:rsidRDefault="008567AB" w:rsidP="008567AB">
                    <w:pPr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  <v:shape id="_x0000_s1073" type="#_x0000_t202" alt="" style="position:absolute;left:4039;top:4409;width:509;height:336" stroked="f">
              <v:textbox style="mso-next-textbox:#_x0000_s1073">
                <w:txbxContent>
                  <w:p w:rsidR="008567AB" w:rsidRPr="003A34D4" w:rsidRDefault="008567AB" w:rsidP="008567AB">
                    <w:pPr>
                      <w:rPr>
                        <w:rFonts w:ascii="Arial Black" w:hAnsi="Arial Black"/>
                        <w:b/>
                      </w:rPr>
                    </w:pPr>
                    <w:r w:rsidRPr="003A34D4">
                      <w:rPr>
                        <w:rFonts w:ascii="Arial Black" w:hAnsi="Arial Black"/>
                        <w:b/>
                      </w:rPr>
                      <w:t>Х</w:t>
                    </w:r>
                    <w:r>
                      <w:rPr>
                        <w:rFonts w:ascii="Arial Black" w:hAnsi="Arial Black"/>
                        <w:b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4" type="#_x0000_t32" alt="" style="position:absolute;left:2998;top:4145;width:360;height:600;flip:y" o:connectortype="straight">
              <v:stroke endarrow="block"/>
            </v:shape>
            <v:shape id="_x0000_s1075" type="#_x0000_t32" alt="" style="position:absolute;left:3358;top:4071;width:917;height:74;flip:y" o:connectortype="straight">
              <v:stroke endarrow="block"/>
            </v:shape>
            <v:shape id="_x0000_s1076" type="#_x0000_t32" alt="" style="position:absolute;left:3914;top:4071;width:437;height:470;flip:x" o:connectortype="straight">
              <v:stroke endarrow="block"/>
            </v:shape>
            <v:shape id="_x0000_s1077" type="#_x0000_t32" alt="" style="position:absolute;left:3052;top:4800;width:987;height:554" o:connectortype="straight">
              <v:stroke endarrow="block"/>
            </v:shape>
            <v:shape id="_x0000_s1078" type="#_x0000_t32" alt="" style="position:absolute;left:3875;top:4635;width:982;height:235" o:connectortype="straight">
              <v:stroke endarrow="block"/>
            </v:shape>
            <v:shape id="_x0000_s1079" type="#_x0000_t32" alt="" style="position:absolute;left:3035;top:4087;width:1278;height:674;flip:y" o:connectortype="straight">
              <v:stroke endarrow="block"/>
            </v:shape>
            <v:shape id="_x0000_s1080" type="#_x0000_t32" alt="" style="position:absolute;left:4313;top:4087;width:544;height:783;flip:x y" o:connectortype="straight">
              <v:stroke endarrow="block"/>
            </v:shape>
            <v:shape id="_x0000_s1081" type="#_x0000_t32" alt="" style="position:absolute;left:3035;top:4580;width:785;height:181;flip:y" o:connectortype="straight">
              <v:stroke endarrow="block"/>
            </v:shape>
            <v:shape id="_x0000_s1082" type="#_x0000_t32" alt="" style="position:absolute;left:4094;top:4948;width:763;height:351;flip:x" o:connectortype="straight">
              <v:stroke endarrow="block"/>
            </v:shape>
            <w10:wrap type="none"/>
            <w10:anchorlock/>
          </v:group>
        </w:pict>
      </w:r>
    </w:p>
    <w:p w:rsidR="008567AB" w:rsidRDefault="008567AB" w:rsidP="008567AB">
      <w:pPr>
        <w:ind w:left="360" w:firstLine="0"/>
      </w:pPr>
      <w:r>
        <w:lastRenderedPageBreak/>
        <w:t>2. Докажите, что данный граф не является графом Гамильтона. Добавьте в него или удалите из него минимальное количество ребер так, чтобы превратить его в граф Гамильтона.</w:t>
      </w:r>
    </w:p>
    <w:p w:rsidR="008567AB" w:rsidRDefault="008567AB" w:rsidP="008567AB">
      <w:pPr>
        <w:ind w:left="360" w:firstLine="0"/>
      </w:pPr>
      <w:r>
        <w:rPr>
          <w:noProof/>
        </w:rPr>
        <w:drawing>
          <wp:inline distT="0" distB="0" distL="0" distR="0">
            <wp:extent cx="1253490" cy="1253490"/>
            <wp:effectExtent l="19050" t="0" r="3810" b="0"/>
            <wp:docPr id="1" name="Рисунок 39" descr="a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5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AB" w:rsidRDefault="008567AB" w:rsidP="008567AB">
      <w:pPr>
        <w:ind w:left="360" w:firstLine="0"/>
      </w:pPr>
    </w:p>
    <w:p w:rsidR="008567AB" w:rsidRDefault="008567AB" w:rsidP="008567AB">
      <w:pPr>
        <w:ind w:left="360" w:firstLine="0"/>
      </w:pPr>
      <w:r>
        <w:t>3. Постройте подграф, который порождается в данном графе множеством Х</w:t>
      </w:r>
      <w:r w:rsidRPr="009A77F3">
        <w:t>’ ={</w:t>
      </w:r>
      <w:r w:rsidRPr="008567AB">
        <w:rPr>
          <w:lang w:val="en-US"/>
        </w:rPr>
        <w:t>x</w:t>
      </w:r>
      <w:r w:rsidRPr="008567AB">
        <w:rPr>
          <w:vertAlign w:val="subscript"/>
        </w:rPr>
        <w:t>1</w:t>
      </w:r>
      <w:r>
        <w:t>, х</w:t>
      </w:r>
      <w:proofErr w:type="gramStart"/>
      <w:r w:rsidRPr="008567AB">
        <w:rPr>
          <w:vertAlign w:val="subscript"/>
        </w:rPr>
        <w:t>2</w:t>
      </w:r>
      <w:proofErr w:type="gramEnd"/>
      <w:r>
        <w:t>, х</w:t>
      </w:r>
      <w:r w:rsidRPr="008567AB">
        <w:rPr>
          <w:vertAlign w:val="subscript"/>
        </w:rPr>
        <w:t>5</w:t>
      </w:r>
      <w:r>
        <w:t>, х</w:t>
      </w:r>
      <w:r w:rsidRPr="008567AB">
        <w:rPr>
          <w:vertAlign w:val="subscript"/>
        </w:rPr>
        <w:t>6</w:t>
      </w:r>
      <w:r w:rsidRPr="009A77F3">
        <w:t>}</w:t>
      </w:r>
      <w:r>
        <w:t>.</w:t>
      </w:r>
    </w:p>
    <w:p w:rsidR="008567AB" w:rsidRDefault="008567AB" w:rsidP="008567AB">
      <w:pPr>
        <w:ind w:left="360" w:firstLine="0"/>
      </w:pPr>
      <w:r w:rsidRPr="00F72713">
        <w:rPr>
          <w:noProof/>
        </w:rPr>
        <w:drawing>
          <wp:inline distT="0" distB="0" distL="0" distR="0">
            <wp:extent cx="1192530" cy="1192530"/>
            <wp:effectExtent l="19050" t="0" r="7620" b="0"/>
            <wp:docPr id="5" name="Рисунок 30" descr="a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3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CF" w:rsidRPr="008567AB" w:rsidRDefault="000121CF" w:rsidP="008567AB">
      <w:pPr>
        <w:ind w:left="360" w:firstLine="0"/>
      </w:pPr>
    </w:p>
    <w:p w:rsidR="00EC68F8" w:rsidRPr="00AB5F9E" w:rsidRDefault="00EC68F8" w:rsidP="00DA18D7">
      <w:pPr>
        <w:spacing w:before="60" w:after="60"/>
        <w:ind w:firstLine="0"/>
        <w:jc w:val="center"/>
        <w:rPr>
          <w:spacing w:val="-4"/>
          <w:sz w:val="22"/>
          <w:szCs w:val="22"/>
        </w:rPr>
      </w:pPr>
      <w:r w:rsidRPr="00AB5F9E">
        <w:rPr>
          <w:b/>
          <w:spacing w:val="-4"/>
          <w:sz w:val="22"/>
          <w:szCs w:val="22"/>
        </w:rPr>
        <w:t>Письменная контрольная работа рубежного контроля</w:t>
      </w:r>
      <w:r>
        <w:rPr>
          <w:b/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оценивается по следующим критериям</w:t>
      </w:r>
      <w:r w:rsidR="00DA18D7">
        <w:rPr>
          <w:spacing w:val="-4"/>
          <w:sz w:val="22"/>
          <w:szCs w:val="22"/>
        </w:rPr>
        <w:t xml:space="preserve"> (м</w:t>
      </w:r>
      <w:r w:rsidR="00DA18D7" w:rsidRPr="00DA18D7">
        <w:rPr>
          <w:spacing w:val="-4"/>
          <w:sz w:val="22"/>
          <w:szCs w:val="22"/>
        </w:rPr>
        <w:t xml:space="preserve">аксимальное время на решение – </w:t>
      </w:r>
      <w:r w:rsidR="00DA18D7" w:rsidRPr="00DA18D7">
        <w:rPr>
          <w:b/>
          <w:spacing w:val="-4"/>
          <w:sz w:val="22"/>
          <w:szCs w:val="22"/>
        </w:rPr>
        <w:t>40 минут</w:t>
      </w:r>
      <w:r w:rsidR="00DA18D7">
        <w:rPr>
          <w:spacing w:val="-4"/>
          <w:sz w:val="22"/>
          <w:szCs w:val="22"/>
        </w:rPr>
        <w:t>)</w:t>
      </w:r>
      <w:r>
        <w:rPr>
          <w:spacing w:val="-4"/>
          <w:sz w:val="22"/>
          <w:szCs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09"/>
        <w:gridCol w:w="2162"/>
      </w:tblGrid>
      <w:tr w:rsidR="00EC68F8" w:rsidRPr="00987AF2" w:rsidTr="00D35591">
        <w:tc>
          <w:tcPr>
            <w:tcW w:w="7905" w:type="dxa"/>
          </w:tcPr>
          <w:p w:rsidR="00EC68F8" w:rsidRPr="00AB5F9E" w:rsidRDefault="00EC68F8" w:rsidP="00D35591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b/>
                <w:spacing w:val="-4"/>
                <w:szCs w:val="20"/>
              </w:rPr>
            </w:pPr>
            <w:r w:rsidRPr="00AB5F9E">
              <w:rPr>
                <w:b/>
                <w:spacing w:val="-4"/>
                <w:szCs w:val="20"/>
              </w:rPr>
              <w:t>Критерий</w:t>
            </w:r>
          </w:p>
        </w:tc>
        <w:tc>
          <w:tcPr>
            <w:tcW w:w="2221" w:type="dxa"/>
          </w:tcPr>
          <w:p w:rsidR="00EC68F8" w:rsidRPr="00AB5F9E" w:rsidRDefault="00EC68F8" w:rsidP="00D35591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b/>
                <w:spacing w:val="-4"/>
                <w:szCs w:val="20"/>
              </w:rPr>
            </w:pPr>
            <w:r w:rsidRPr="00AB5F9E">
              <w:rPr>
                <w:b/>
                <w:spacing w:val="-4"/>
                <w:szCs w:val="20"/>
              </w:rPr>
              <w:t>Количество баллов</w:t>
            </w:r>
          </w:p>
        </w:tc>
      </w:tr>
      <w:tr w:rsidR="00EC68F8" w:rsidRPr="00987AF2" w:rsidTr="00D35591">
        <w:tc>
          <w:tcPr>
            <w:tcW w:w="7905" w:type="dxa"/>
          </w:tcPr>
          <w:p w:rsidR="00EC68F8" w:rsidRPr="00AB5F9E" w:rsidRDefault="00EC68F8" w:rsidP="00D35591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textAlignment w:val="baseline"/>
              <w:rPr>
                <w:b/>
                <w:spacing w:val="-4"/>
                <w:szCs w:val="20"/>
              </w:rPr>
            </w:pPr>
            <w:r w:rsidRPr="00AB5F9E">
              <w:t>О</w:t>
            </w:r>
            <w:r>
              <w:t>ба вопроса раскрыты полностью.</w:t>
            </w:r>
            <w:r w:rsidRPr="00AB5F9E">
              <w:t xml:space="preserve"> </w:t>
            </w:r>
            <w:r>
              <w:t xml:space="preserve">Задача решена </w:t>
            </w:r>
            <w:r w:rsidRPr="00AB5F9E">
              <w:t>без замечаний.</w:t>
            </w:r>
          </w:p>
        </w:tc>
        <w:tc>
          <w:tcPr>
            <w:tcW w:w="2221" w:type="dxa"/>
          </w:tcPr>
          <w:p w:rsidR="00EC68F8" w:rsidRPr="00AB5F9E" w:rsidRDefault="00EC68F8" w:rsidP="00D35591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b/>
                <w:spacing w:val="-4"/>
                <w:szCs w:val="20"/>
              </w:rPr>
            </w:pPr>
            <w:r w:rsidRPr="00AB5F9E">
              <w:rPr>
                <w:b/>
                <w:spacing w:val="-4"/>
                <w:szCs w:val="20"/>
              </w:rPr>
              <w:t>10</w:t>
            </w:r>
          </w:p>
        </w:tc>
      </w:tr>
      <w:tr w:rsidR="00EC68F8" w:rsidRPr="00987AF2" w:rsidTr="00D35591">
        <w:tc>
          <w:tcPr>
            <w:tcW w:w="7905" w:type="dxa"/>
          </w:tcPr>
          <w:p w:rsidR="00EC68F8" w:rsidRPr="00AB5F9E" w:rsidRDefault="00EC68F8" w:rsidP="00D35591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textAlignment w:val="baseline"/>
              <w:rPr>
                <w:b/>
                <w:spacing w:val="-4"/>
                <w:szCs w:val="20"/>
              </w:rPr>
            </w:pPr>
            <w:r>
              <w:rPr>
                <w:spacing w:val="-4"/>
                <w:szCs w:val="20"/>
              </w:rPr>
              <w:t>В</w:t>
            </w:r>
            <w:r w:rsidRPr="00AB5F9E">
              <w:t xml:space="preserve"> одном вопросе </w:t>
            </w:r>
            <w:r>
              <w:t>или в решении задачи есть одна неточность</w:t>
            </w:r>
            <w:r w:rsidRPr="00AB5F9E">
              <w:t>.</w:t>
            </w:r>
          </w:p>
        </w:tc>
        <w:tc>
          <w:tcPr>
            <w:tcW w:w="2221" w:type="dxa"/>
          </w:tcPr>
          <w:p w:rsidR="00EC68F8" w:rsidRPr="00AB5F9E" w:rsidRDefault="00EC68F8" w:rsidP="00D35591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b/>
                <w:spacing w:val="-4"/>
                <w:szCs w:val="20"/>
              </w:rPr>
            </w:pPr>
            <w:r w:rsidRPr="00AB5F9E">
              <w:rPr>
                <w:b/>
                <w:spacing w:val="-4"/>
                <w:szCs w:val="20"/>
              </w:rPr>
              <w:t>9</w:t>
            </w:r>
          </w:p>
        </w:tc>
      </w:tr>
      <w:tr w:rsidR="00EC68F8" w:rsidRPr="00987AF2" w:rsidTr="00D35591">
        <w:tc>
          <w:tcPr>
            <w:tcW w:w="7905" w:type="dxa"/>
          </w:tcPr>
          <w:p w:rsidR="00EC68F8" w:rsidRPr="00AB5F9E" w:rsidRDefault="00EC68F8" w:rsidP="00D35591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b/>
                <w:spacing w:val="-4"/>
                <w:szCs w:val="20"/>
              </w:rPr>
            </w:pPr>
            <w:r>
              <w:t>Есть две</w:t>
            </w:r>
            <w:r w:rsidRPr="00AB5F9E">
              <w:t xml:space="preserve"> неточности</w:t>
            </w:r>
            <w:r>
              <w:t xml:space="preserve"> в вопросах или в решении задачи</w:t>
            </w:r>
            <w:r w:rsidRPr="00AB5F9E">
              <w:t>.</w:t>
            </w:r>
          </w:p>
        </w:tc>
        <w:tc>
          <w:tcPr>
            <w:tcW w:w="2221" w:type="dxa"/>
          </w:tcPr>
          <w:p w:rsidR="00EC68F8" w:rsidRPr="00AB5F9E" w:rsidRDefault="00EC68F8" w:rsidP="00D35591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b/>
                <w:spacing w:val="-4"/>
                <w:szCs w:val="20"/>
              </w:rPr>
            </w:pPr>
            <w:r w:rsidRPr="00AB5F9E">
              <w:rPr>
                <w:b/>
                <w:spacing w:val="-4"/>
                <w:szCs w:val="20"/>
              </w:rPr>
              <w:t>8</w:t>
            </w:r>
          </w:p>
        </w:tc>
      </w:tr>
      <w:tr w:rsidR="00EC68F8" w:rsidRPr="00987AF2" w:rsidTr="00D35591">
        <w:tc>
          <w:tcPr>
            <w:tcW w:w="7905" w:type="dxa"/>
          </w:tcPr>
          <w:p w:rsidR="00EC68F8" w:rsidRPr="00AB5F9E" w:rsidRDefault="00EC68F8" w:rsidP="00D35591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b/>
                <w:spacing w:val="-4"/>
                <w:szCs w:val="20"/>
              </w:rPr>
            </w:pPr>
            <w:r>
              <w:t>Есть три</w:t>
            </w:r>
            <w:r w:rsidRPr="00AB5F9E">
              <w:t xml:space="preserve"> неточности</w:t>
            </w:r>
            <w:r>
              <w:t xml:space="preserve"> в вопросах или в решении задачи</w:t>
            </w:r>
            <w:r w:rsidRPr="00AB5F9E">
              <w:t>.</w:t>
            </w:r>
          </w:p>
        </w:tc>
        <w:tc>
          <w:tcPr>
            <w:tcW w:w="2221" w:type="dxa"/>
          </w:tcPr>
          <w:p w:rsidR="00EC68F8" w:rsidRPr="00AB5F9E" w:rsidRDefault="00EC68F8" w:rsidP="00D35591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b/>
                <w:spacing w:val="-4"/>
                <w:szCs w:val="20"/>
              </w:rPr>
            </w:pPr>
            <w:r w:rsidRPr="00AB5F9E">
              <w:rPr>
                <w:b/>
                <w:spacing w:val="-4"/>
                <w:szCs w:val="20"/>
              </w:rPr>
              <w:t>7</w:t>
            </w:r>
          </w:p>
        </w:tc>
      </w:tr>
      <w:tr w:rsidR="00EC68F8" w:rsidRPr="00987AF2" w:rsidTr="00D35591">
        <w:tc>
          <w:tcPr>
            <w:tcW w:w="7905" w:type="dxa"/>
          </w:tcPr>
          <w:p w:rsidR="00EC68F8" w:rsidRPr="00AB5F9E" w:rsidRDefault="00EC68F8" w:rsidP="00D35591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textAlignment w:val="baseline"/>
              <w:rPr>
                <w:b/>
                <w:spacing w:val="-4"/>
                <w:szCs w:val="20"/>
              </w:rPr>
            </w:pPr>
            <w:r>
              <w:t>Есть четыре</w:t>
            </w:r>
            <w:r w:rsidRPr="00AB5F9E">
              <w:t xml:space="preserve"> неточности</w:t>
            </w:r>
            <w:r>
              <w:t xml:space="preserve"> в вопросах или в решении задачи</w:t>
            </w:r>
            <w:r w:rsidRPr="00AB5F9E">
              <w:t>.</w:t>
            </w:r>
          </w:p>
        </w:tc>
        <w:tc>
          <w:tcPr>
            <w:tcW w:w="2221" w:type="dxa"/>
          </w:tcPr>
          <w:p w:rsidR="00EC68F8" w:rsidRPr="00AB5F9E" w:rsidRDefault="00EC68F8" w:rsidP="00D35591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b/>
                <w:spacing w:val="-4"/>
                <w:szCs w:val="20"/>
              </w:rPr>
            </w:pPr>
            <w:r w:rsidRPr="00AB5F9E">
              <w:rPr>
                <w:b/>
                <w:spacing w:val="-4"/>
                <w:szCs w:val="20"/>
              </w:rPr>
              <w:t>6</w:t>
            </w:r>
          </w:p>
        </w:tc>
      </w:tr>
      <w:tr w:rsidR="00EC68F8" w:rsidRPr="00987AF2" w:rsidTr="00D35591">
        <w:tc>
          <w:tcPr>
            <w:tcW w:w="7905" w:type="dxa"/>
          </w:tcPr>
          <w:p w:rsidR="00EC68F8" w:rsidRPr="00AB5F9E" w:rsidRDefault="00EC68F8" w:rsidP="00D35591">
            <w:pPr>
              <w:tabs>
                <w:tab w:val="num" w:pos="851"/>
              </w:tabs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textAlignment w:val="baseline"/>
              <w:rPr>
                <w:b/>
                <w:spacing w:val="-4"/>
                <w:szCs w:val="20"/>
              </w:rPr>
            </w:pPr>
            <w:r>
              <w:t>Есть более четырех</w:t>
            </w:r>
            <w:r w:rsidRPr="00AB5F9E">
              <w:t xml:space="preserve"> неточност</w:t>
            </w:r>
            <w:r>
              <w:t>ей в вопросах или в решении задачи</w:t>
            </w:r>
            <w:r w:rsidRPr="00AB5F9E">
              <w:t>.</w:t>
            </w:r>
          </w:p>
        </w:tc>
        <w:tc>
          <w:tcPr>
            <w:tcW w:w="2221" w:type="dxa"/>
          </w:tcPr>
          <w:p w:rsidR="00EC68F8" w:rsidRPr="00AB5F9E" w:rsidRDefault="00EC68F8" w:rsidP="00D35591">
            <w:pPr>
              <w:overflowPunct w:val="0"/>
              <w:autoSpaceDE w:val="0"/>
              <w:autoSpaceDN w:val="0"/>
              <w:adjustRightInd w:val="0"/>
              <w:spacing w:before="60" w:after="60"/>
              <w:ind w:firstLine="0"/>
              <w:jc w:val="center"/>
              <w:textAlignment w:val="baseline"/>
              <w:rPr>
                <w:b/>
                <w:spacing w:val="-4"/>
                <w:szCs w:val="20"/>
              </w:rPr>
            </w:pPr>
            <w:r w:rsidRPr="00AB5F9E">
              <w:rPr>
                <w:b/>
                <w:spacing w:val="-4"/>
                <w:szCs w:val="20"/>
              </w:rPr>
              <w:t>0</w:t>
            </w:r>
          </w:p>
        </w:tc>
      </w:tr>
    </w:tbl>
    <w:p w:rsidR="0093195D" w:rsidRDefault="00526931"/>
    <w:sectPr w:rsidR="0093195D" w:rsidSect="00621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F1844"/>
    <w:multiLevelType w:val="hybridMultilevel"/>
    <w:tmpl w:val="5578314C"/>
    <w:lvl w:ilvl="0" w:tplc="0419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>
    <w:nsid w:val="2E3B48A4"/>
    <w:multiLevelType w:val="hybridMultilevel"/>
    <w:tmpl w:val="1D48BE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53C73617"/>
    <w:multiLevelType w:val="hybridMultilevel"/>
    <w:tmpl w:val="AC48B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96665"/>
    <w:multiLevelType w:val="hybridMultilevel"/>
    <w:tmpl w:val="94C49D3A"/>
    <w:lvl w:ilvl="0" w:tplc="256ADEE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77E7FEE"/>
    <w:multiLevelType w:val="hybridMultilevel"/>
    <w:tmpl w:val="3B7C65EE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EC68F8"/>
    <w:rsid w:val="000121CF"/>
    <w:rsid w:val="00014783"/>
    <w:rsid w:val="00040A45"/>
    <w:rsid w:val="000567ED"/>
    <w:rsid w:val="00114192"/>
    <w:rsid w:val="002A1769"/>
    <w:rsid w:val="002B4BF5"/>
    <w:rsid w:val="002F0527"/>
    <w:rsid w:val="002F3377"/>
    <w:rsid w:val="00300283"/>
    <w:rsid w:val="0043620A"/>
    <w:rsid w:val="00504240"/>
    <w:rsid w:val="00526931"/>
    <w:rsid w:val="005951E8"/>
    <w:rsid w:val="005D627D"/>
    <w:rsid w:val="005D75A5"/>
    <w:rsid w:val="00621AAE"/>
    <w:rsid w:val="00633837"/>
    <w:rsid w:val="00656D7E"/>
    <w:rsid w:val="00733D2F"/>
    <w:rsid w:val="007F5E54"/>
    <w:rsid w:val="008567AB"/>
    <w:rsid w:val="00885ADB"/>
    <w:rsid w:val="008A1D42"/>
    <w:rsid w:val="008C0EC4"/>
    <w:rsid w:val="008F77FB"/>
    <w:rsid w:val="00A06174"/>
    <w:rsid w:val="00A23FC2"/>
    <w:rsid w:val="00AB5610"/>
    <w:rsid w:val="00AF6E10"/>
    <w:rsid w:val="00B33A7B"/>
    <w:rsid w:val="00C32D3C"/>
    <w:rsid w:val="00C925AC"/>
    <w:rsid w:val="00CD475A"/>
    <w:rsid w:val="00CF798C"/>
    <w:rsid w:val="00D15DA8"/>
    <w:rsid w:val="00D90B23"/>
    <w:rsid w:val="00DA18D7"/>
    <w:rsid w:val="00DD1860"/>
    <w:rsid w:val="00EC68F8"/>
    <w:rsid w:val="00F1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0" type="connector" idref="#_x0000_s1081">
          <o:proxy start="" idref="#_x0000_s1065" connectloc="7"/>
          <o:proxy end="" idref="#_x0000_s1066" connectloc="2"/>
        </o:r>
        <o:r id="V:Rule11" type="connector" idref="#_x0000_s1078">
          <o:proxy start="" idref="#_x0000_s1066" connectloc="4"/>
          <o:proxy end="" idref="#_x0000_s1068" connectloc="1"/>
        </o:r>
        <o:r id="V:Rule12" type="connector" idref="#_x0000_s1080">
          <o:proxy start="" idref="#_x0000_s1068" connectloc="1"/>
          <o:proxy end="" idref="#_x0000_s1064" connectloc="4"/>
        </o:r>
        <o:r id="V:Rule13" type="connector" idref="#_x0000_s1077">
          <o:proxy start="" idref="#_x0000_s1065" connectloc="6"/>
          <o:proxy end="" idref="#_x0000_s1067" connectloc="2"/>
        </o:r>
        <o:r id="V:Rule14" type="connector" idref="#_x0000_s1075">
          <o:proxy start="" idref="#_x0000_s1069" connectloc="3"/>
          <o:proxy end="" idref="#_x0000_s1064" connectloc="3"/>
        </o:r>
        <o:r id="V:Rule15" type="connector" idref="#_x0000_s1074">
          <o:proxy start="" idref="#_x0000_s1065" connectloc="0"/>
          <o:proxy end="" idref="#_x0000_s1069" connectloc="3"/>
        </o:r>
        <o:r id="V:Rule16" type="connector" idref="#_x0000_s1082">
          <o:proxy start="" idref="#_x0000_s1068" connectloc="3"/>
          <o:proxy end="" idref="#_x0000_s1067" connectloc="0"/>
        </o:r>
        <o:r id="V:Rule17" type="connector" idref="#_x0000_s1079">
          <o:proxy start="" idref="#_x0000_s1065" connectloc="7"/>
          <o:proxy end="" idref="#_x0000_s1064" connectloc="4"/>
        </o:r>
        <o:r id="V:Rule18" type="connector" idref="#_x0000_s1076">
          <o:proxy start="" idref="#_x0000_s1064" connectloc="5"/>
          <o:proxy end="" idref="#_x0000_s1066" connectloc="7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51" w:line="276" w:lineRule="auto"/>
        <w:ind w:right="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8F8"/>
    <w:pPr>
      <w:spacing w:after="0" w:line="312" w:lineRule="auto"/>
      <w:ind w:right="0"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121CF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8F8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EC6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68F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0121CF"/>
    <w:rPr>
      <w:rFonts w:ascii="Times New Roman" w:eastAsia="Times New Roman" w:hAnsi="Times New Roman" w:cs="Times New Roman"/>
      <w:sz w:val="28"/>
      <w:szCs w:val="20"/>
    </w:rPr>
  </w:style>
  <w:style w:type="table" w:styleId="a6">
    <w:name w:val="Table Grid"/>
    <w:basedOn w:val="a1"/>
    <w:uiPriority w:val="59"/>
    <w:rsid w:val="002F3377"/>
    <w:pPr>
      <w:overflowPunct w:val="0"/>
      <w:autoSpaceDE w:val="0"/>
      <w:autoSpaceDN w:val="0"/>
      <w:adjustRightInd w:val="0"/>
      <w:spacing w:after="0" w:line="240" w:lineRule="auto"/>
      <w:ind w:right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DCE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Лисицына</dc:creator>
  <cp:keywords/>
  <dc:description/>
  <cp:lastModifiedBy>Лисицына</cp:lastModifiedBy>
  <cp:revision>7</cp:revision>
  <dcterms:created xsi:type="dcterms:W3CDTF">2020-11-11T09:18:00Z</dcterms:created>
  <dcterms:modified xsi:type="dcterms:W3CDTF">2020-11-12T13:03:00Z</dcterms:modified>
</cp:coreProperties>
</file>