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ED" w:rsidRDefault="00644507">
      <w:r>
        <w:rPr>
          <w:rFonts w:hint="eastAsia"/>
        </w:rPr>
        <w:t>一、</w:t>
      </w:r>
      <w:r w:rsidR="000D42C3">
        <w:rPr>
          <w:rFonts w:hint="eastAsia"/>
        </w:rPr>
        <w:t>研究思路：</w:t>
      </w:r>
    </w:p>
    <w:p w:rsidR="000D42C3" w:rsidRDefault="000D42C3" w:rsidP="000D42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根据研报内容计算191个因子值</w:t>
      </w:r>
    </w:p>
    <w:p w:rsidR="00B67753" w:rsidRDefault="00B67753" w:rsidP="00B67753">
      <w:pPr>
        <w:pStyle w:val="a3"/>
        <w:ind w:left="360" w:firstLineChars="0" w:firstLine="0"/>
      </w:pPr>
      <w:r>
        <w:rPr>
          <w:rFonts w:hint="eastAsia"/>
        </w:rPr>
        <w:t>部分代码截图如下：</w:t>
      </w:r>
    </w:p>
    <w:p w:rsidR="00B67753" w:rsidRDefault="00B67753" w:rsidP="00B6775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B0195F" wp14:editId="794200B0">
            <wp:extent cx="2191173" cy="186458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808" cy="18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53" w:rsidRDefault="00B67753" w:rsidP="00B67753">
      <w:pPr>
        <w:pStyle w:val="a3"/>
        <w:ind w:left="360" w:firstLineChars="0" w:firstLine="0"/>
      </w:pPr>
      <w:r>
        <w:rPr>
          <w:rFonts w:hint="eastAsia"/>
        </w:rPr>
        <w:t>这一部分，我们严格按照研报关于因子的计算方式实现的。</w:t>
      </w:r>
    </w:p>
    <w:p w:rsidR="00B67753" w:rsidRDefault="00B67753" w:rsidP="00B67753">
      <w:pPr>
        <w:pStyle w:val="a3"/>
        <w:ind w:left="360" w:firstLineChars="0" w:firstLine="0"/>
      </w:pPr>
      <w:r>
        <w:rPr>
          <w:rFonts w:hint="eastAsia"/>
        </w:rPr>
        <w:t>结果如下：</w:t>
      </w:r>
    </w:p>
    <w:p w:rsidR="00B67753" w:rsidRDefault="00B67753" w:rsidP="00B6775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85AFE6" wp14:editId="4AFD7934">
            <wp:extent cx="3156668" cy="1462420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634" cy="14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C3" w:rsidRDefault="000D42C3" w:rsidP="000D42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将因子的异常值进行处理</w:t>
      </w:r>
      <w:r w:rsidR="00C41326">
        <w:rPr>
          <w:rFonts w:hint="eastAsia"/>
        </w:rPr>
        <w:t>，并做标准化处理</w:t>
      </w:r>
    </w:p>
    <w:p w:rsidR="00B67753" w:rsidRDefault="00B67753" w:rsidP="00B67753">
      <w:pPr>
        <w:pStyle w:val="a3"/>
        <w:ind w:left="360" w:firstLineChars="0" w:firstLine="0"/>
      </w:pPr>
      <w:r>
        <w:rPr>
          <w:rFonts w:hint="eastAsia"/>
        </w:rPr>
        <w:t>代码截图如下：</w:t>
      </w:r>
    </w:p>
    <w:p w:rsidR="00B67753" w:rsidRDefault="00B67753" w:rsidP="00B6775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BE346F" wp14:editId="43578225">
            <wp:extent cx="3210151" cy="2385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742" cy="239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26" w:rsidRDefault="00C41326" w:rsidP="00B67753">
      <w:pPr>
        <w:pStyle w:val="a3"/>
        <w:ind w:left="360" w:firstLineChars="0" w:firstLine="0"/>
      </w:pPr>
      <w:r>
        <w:rPr>
          <w:rFonts w:hint="eastAsia"/>
        </w:rPr>
        <w:t>结果截图如下：</w:t>
      </w:r>
    </w:p>
    <w:p w:rsidR="00C41326" w:rsidRDefault="00C41326" w:rsidP="00B6775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752D49" wp14:editId="013DE8E4">
            <wp:extent cx="3409175" cy="238141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149" cy="23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C3" w:rsidRDefault="000D42C3" w:rsidP="000D42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对于分钟线的因子值进行行业中性化处理，保留残差值作为新的因子值</w:t>
      </w:r>
    </w:p>
    <w:p w:rsidR="00C41326" w:rsidRDefault="00C41326" w:rsidP="00C41326">
      <w:pPr>
        <w:pStyle w:val="a3"/>
        <w:ind w:left="360" w:firstLineChars="0" w:firstLine="0"/>
      </w:pPr>
      <w:r>
        <w:rPr>
          <w:rFonts w:hint="eastAsia"/>
        </w:rPr>
        <w:t>代码如下：</w:t>
      </w:r>
    </w:p>
    <w:p w:rsidR="00C41326" w:rsidRDefault="00C41326" w:rsidP="00C413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4A5345" wp14:editId="5C23BCC0">
            <wp:extent cx="3713940" cy="146304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239" cy="146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26" w:rsidRDefault="00C41326" w:rsidP="00C41326">
      <w:pPr>
        <w:pStyle w:val="a3"/>
        <w:ind w:left="360" w:firstLineChars="0" w:firstLine="0"/>
      </w:pPr>
      <w:r>
        <w:rPr>
          <w:rFonts w:hint="eastAsia"/>
        </w:rPr>
        <w:t>代码结果如下：</w:t>
      </w:r>
    </w:p>
    <w:p w:rsidR="00C41326" w:rsidRDefault="00C41326" w:rsidP="00C413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37DA99" wp14:editId="35BE3277">
            <wp:extent cx="3492893" cy="19440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830" cy="19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26" w:rsidRDefault="00F0541C" w:rsidP="00C57B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利用每分钟的因子值，求沪深300成分股在每个小时内的因子值的均值</w:t>
      </w:r>
    </w:p>
    <w:p w:rsidR="00F0541C" w:rsidRDefault="00F0541C" w:rsidP="000D42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利用行情数据，求每只股票在每个小时内的均价，并按均价计算每只股票在</w:t>
      </w:r>
      <w:r w:rsidR="004250A4">
        <w:rPr>
          <w:rFonts w:hint="eastAsia"/>
        </w:rPr>
        <w:t>8个小时内的收益值</w:t>
      </w:r>
    </w:p>
    <w:p w:rsidR="00A103D3" w:rsidRPr="00A103D3" w:rsidRDefault="00FA4B66" w:rsidP="00A103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对时间数据进行遍历，计算每个小时的所有股票的因子均值和</w:t>
      </w:r>
      <w:r w:rsidR="001811B2">
        <w:rPr>
          <w:rFonts w:hint="eastAsia"/>
        </w:rPr>
        <w:t>未来8个小时所有股票的收益率</w:t>
      </w:r>
      <w:r w:rsidR="00644507">
        <w:rPr>
          <w:rFonts w:hint="eastAsia"/>
        </w:rPr>
        <w:t>的</w:t>
      </w:r>
      <w:r w:rsidR="001811B2">
        <w:rPr>
          <w:rFonts w:hint="eastAsia"/>
        </w:rPr>
        <w:t>相关系数。遍历完成后，可以得到每个因子的IC时间序列。</w:t>
      </w:r>
    </w:p>
    <w:p w:rsidR="001811B2" w:rsidRDefault="001811B2" w:rsidP="000D42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根据每个因子的IC时间序列，参考IC的稳健性，根据IC值选择效果较为显著的因子</w:t>
      </w:r>
    </w:p>
    <w:p w:rsidR="001811B2" w:rsidRDefault="001811B2" w:rsidP="000D42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对效果显著的因子进行回测</w:t>
      </w:r>
    </w:p>
    <w:p w:rsidR="001811B2" w:rsidRDefault="00644507" w:rsidP="001811B2">
      <w:r>
        <w:rPr>
          <w:rFonts w:hint="eastAsia"/>
        </w:rPr>
        <w:t>二、进度说明：</w:t>
      </w:r>
    </w:p>
    <w:p w:rsidR="00644507" w:rsidRDefault="00644507" w:rsidP="001811B2">
      <w:r>
        <w:rPr>
          <w:rFonts w:hint="eastAsia"/>
        </w:rPr>
        <w:t>目前已经完成1、2、3、4、5，正在进行第6步</w:t>
      </w:r>
      <w:r w:rsidR="00D61319">
        <w:rPr>
          <w:rFonts w:hint="eastAsia"/>
        </w:rPr>
        <w:t>。</w:t>
      </w:r>
    </w:p>
    <w:p w:rsidR="007B254A" w:rsidRDefault="007B254A" w:rsidP="001811B2">
      <w:r>
        <w:rPr>
          <w:rFonts w:hint="eastAsia"/>
        </w:rPr>
        <w:t>整体完成内容截图如下：</w:t>
      </w:r>
    </w:p>
    <w:p w:rsidR="007B254A" w:rsidRPr="007B254A" w:rsidRDefault="007B254A" w:rsidP="001811B2">
      <w:r>
        <w:rPr>
          <w:noProof/>
        </w:rPr>
        <w:lastRenderedPageBreak/>
        <w:drawing>
          <wp:inline distT="0" distB="0" distL="0" distR="0" wp14:anchorId="15B242C5" wp14:editId="2EC66CBC">
            <wp:extent cx="3018264" cy="22104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4565" cy="22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07" w:rsidRDefault="00644507" w:rsidP="001811B2">
      <w:r>
        <w:rPr>
          <w:rFonts w:hint="eastAsia"/>
        </w:rPr>
        <w:t>三、遇到的困难：</w:t>
      </w:r>
    </w:p>
    <w:p w:rsidR="00D61319" w:rsidRDefault="00644507" w:rsidP="007B532A">
      <w:pPr>
        <w:ind w:firstLine="420"/>
      </w:pPr>
      <w:r>
        <w:rPr>
          <w:rFonts w:hint="eastAsia"/>
        </w:rPr>
        <w:t>数据量太大，数据计算需要消耗大量时间</w:t>
      </w:r>
      <w:r w:rsidR="00D61319">
        <w:rPr>
          <w:rFonts w:hint="eastAsia"/>
        </w:rPr>
        <w:t>。</w:t>
      </w:r>
    </w:p>
    <w:p w:rsidR="007B532A" w:rsidRDefault="007B532A" w:rsidP="007B532A">
      <w:pPr>
        <w:ind w:firstLine="420"/>
      </w:pPr>
      <w:r>
        <w:rPr>
          <w:rFonts w:hint="eastAsia"/>
        </w:rPr>
        <w:t>由于我们在处理问题的过程中，犯错成本很高，每一次的修改和重新运行代码需要花费较多的时间，我们没能按进度完成任务，非常抱歉。</w:t>
      </w:r>
    </w:p>
    <w:p w:rsidR="007B532A" w:rsidRDefault="007B532A" w:rsidP="007B532A">
      <w:pPr>
        <w:ind w:firstLine="420"/>
      </w:pPr>
      <w:r>
        <w:rPr>
          <w:rFonts w:hint="eastAsia"/>
        </w:rPr>
        <w:t>在新学期开始，我们有较多的一些事情需要处理，而且学校要求必须有6个月的实习期才能毕业，所以也是影响了我们的进度。</w:t>
      </w:r>
    </w:p>
    <w:p w:rsidR="00FA6306" w:rsidRDefault="00910AC6" w:rsidP="007B532A">
      <w:pPr>
        <w:ind w:firstLine="420"/>
      </w:pPr>
      <w:r>
        <w:rPr>
          <w:rFonts w:hint="eastAsia"/>
        </w:rPr>
        <w:t>总的来说，</w:t>
      </w:r>
      <w:r w:rsidR="007B532A">
        <w:rPr>
          <w:rFonts w:hint="eastAsia"/>
        </w:rPr>
        <w:t>我们</w:t>
      </w:r>
      <w:r>
        <w:rPr>
          <w:rFonts w:hint="eastAsia"/>
        </w:rPr>
        <w:t>的组员也都花费了许多精力在完成任务上面，最近一段时间每天图书馆闭馆后去西门外的肯德基</w:t>
      </w:r>
      <w:r w:rsidR="00443ED1">
        <w:rPr>
          <w:rFonts w:hint="eastAsia"/>
        </w:rPr>
        <w:t>继续讨论</w:t>
      </w:r>
      <w:r>
        <w:rPr>
          <w:rFonts w:hint="eastAsia"/>
        </w:rPr>
        <w:t>，也是难忘的一段经历。</w:t>
      </w:r>
    </w:p>
    <w:p w:rsidR="007B532A" w:rsidRDefault="00910AC6" w:rsidP="00FA6306">
      <w:pPr>
        <w:ind w:firstLine="420"/>
      </w:pPr>
      <w:r>
        <w:rPr>
          <w:rFonts w:hint="eastAsia"/>
        </w:rPr>
        <w:t>后面</w:t>
      </w:r>
      <w:r w:rsidR="00FA6306">
        <w:rPr>
          <w:rFonts w:hint="eastAsia"/>
        </w:rPr>
        <w:t>我们继续完成IC值计算，对风格因子中性的补充，还有在对回测的细节的处理和完成</w:t>
      </w:r>
      <w:r w:rsidR="007B532A">
        <w:rPr>
          <w:rFonts w:hint="eastAsia"/>
        </w:rPr>
        <w:t>。</w:t>
      </w:r>
      <w:bookmarkStart w:id="0" w:name="_GoBack"/>
      <w:bookmarkEnd w:id="0"/>
    </w:p>
    <w:p w:rsidR="00644507" w:rsidRDefault="00644507" w:rsidP="001811B2"/>
    <w:sectPr w:rsidR="00644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645" w:rsidRDefault="00575645" w:rsidP="00B67753">
      <w:r>
        <w:separator/>
      </w:r>
    </w:p>
  </w:endnote>
  <w:endnote w:type="continuationSeparator" w:id="0">
    <w:p w:rsidR="00575645" w:rsidRDefault="00575645" w:rsidP="00B6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645" w:rsidRDefault="00575645" w:rsidP="00B67753">
      <w:r>
        <w:separator/>
      </w:r>
    </w:p>
  </w:footnote>
  <w:footnote w:type="continuationSeparator" w:id="0">
    <w:p w:rsidR="00575645" w:rsidRDefault="00575645" w:rsidP="00B67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93AD0"/>
    <w:multiLevelType w:val="hybridMultilevel"/>
    <w:tmpl w:val="3C748E9E"/>
    <w:lvl w:ilvl="0" w:tplc="46208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C3"/>
    <w:rsid w:val="000D42C3"/>
    <w:rsid w:val="001473BF"/>
    <w:rsid w:val="001811B2"/>
    <w:rsid w:val="00192544"/>
    <w:rsid w:val="00327F96"/>
    <w:rsid w:val="004250A4"/>
    <w:rsid w:val="00443ED1"/>
    <w:rsid w:val="004657DC"/>
    <w:rsid w:val="00575645"/>
    <w:rsid w:val="00644507"/>
    <w:rsid w:val="007B254A"/>
    <w:rsid w:val="007B532A"/>
    <w:rsid w:val="008E1585"/>
    <w:rsid w:val="00910AC6"/>
    <w:rsid w:val="00A103D3"/>
    <w:rsid w:val="00B67753"/>
    <w:rsid w:val="00C41326"/>
    <w:rsid w:val="00C57B42"/>
    <w:rsid w:val="00D22B11"/>
    <w:rsid w:val="00D61319"/>
    <w:rsid w:val="00F0541C"/>
    <w:rsid w:val="00F75473"/>
    <w:rsid w:val="00FA4B66"/>
    <w:rsid w:val="00FA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9911B"/>
  <w15:chartTrackingRefBased/>
  <w15:docId w15:val="{2FF837FE-B704-4B11-865F-B5FD2FCE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2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7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张莲新</dc:creator>
  <cp:keywords/>
  <dc:description/>
  <cp:lastModifiedBy>wuwangchuxin</cp:lastModifiedBy>
  <cp:revision>10</cp:revision>
  <dcterms:created xsi:type="dcterms:W3CDTF">2018-03-18T12:40:00Z</dcterms:created>
  <dcterms:modified xsi:type="dcterms:W3CDTF">2018-03-18T15:59:00Z</dcterms:modified>
</cp:coreProperties>
</file>