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E2" w:rsidRDefault="00BB773E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jc w:val="center"/>
        <w:rPr>
          <w:rFonts w:ascii="Arial" w:eastAsia="Arial" w:hAnsi="Arial" w:cs="Arial"/>
          <w:b/>
          <w:color w:val="000000"/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>Bhaskar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>Santra</w:t>
      </w:r>
      <w:proofErr w:type="spellEnd"/>
    </w:p>
    <w:p w:rsidR="00CF64E2" w:rsidRPr="00B543E1" w:rsidRDefault="00BB773E" w:rsidP="009233C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jc w:val="center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Shantai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Classic, Flat No. 302,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Rav</w:t>
      </w:r>
      <w:r w:rsidR="00216357">
        <w:rPr>
          <w:rFonts w:ascii="Arial" w:eastAsia="Arial" w:hAnsi="Arial" w:cs="Arial"/>
          <w:color w:val="000000"/>
          <w:sz w:val="22"/>
          <w:szCs w:val="22"/>
        </w:rPr>
        <w:t>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Chowk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Maharashtra - 412101, India | bhaskarsantra@rediffmail.com | +91 94338 82041, +91 77680 78155 |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skype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bhaskarsantra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E4DE4">
        <w:rPr>
          <w:rFonts w:ascii="Arial" w:eastAsia="Arial" w:hAnsi="Arial" w:cs="Arial"/>
          <w:color w:val="000000"/>
          <w:sz w:val="22"/>
          <w:szCs w:val="22"/>
        </w:rPr>
        <w:t>|</w:t>
      </w:r>
    </w:p>
    <w:p w:rsidR="00762128" w:rsidRDefault="00B31D0A" w:rsidP="00B543E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Arial" w:hAnsi="Arial" w:cs="Arial"/>
          <w:color w:val="000000"/>
          <w:sz w:val="21"/>
          <w:szCs w:val="21"/>
        </w:rPr>
      </w:pPr>
      <w:r w:rsidRPr="00B31D0A">
        <w:rPr>
          <w:rFonts w:ascii="Arial" w:eastAsia="Arial" w:hAnsi="Arial" w:cs="Arial"/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3pt;width:560.25pt;height:0;z-index:251658240" o:connectortype="straight" strokeweight="1.5pt"/>
        </w:pict>
      </w:r>
      <w:r w:rsidR="00795AE9" w:rsidRPr="00BE49E5"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14300" distB="114300" distL="114300" distR="114300">
            <wp:extent cx="7029450" cy="886778"/>
            <wp:effectExtent l="1905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886778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/>
                  </pic:spPr>
                </pic:pic>
              </a:graphicData>
            </a:graphic>
          </wp:inline>
        </w:drawing>
      </w:r>
      <w:r w:rsidR="00B543E1" w:rsidRPr="00762128">
        <w:rPr>
          <w:rFonts w:ascii="Arial" w:eastAsia="Arial" w:hAnsi="Arial" w:cs="Arial"/>
          <w:color w:val="000000"/>
          <w:sz w:val="21"/>
          <w:szCs w:val="21"/>
        </w:rPr>
        <w:t xml:space="preserve">Had experience as </w:t>
      </w:r>
      <w:r w:rsidR="00082709" w:rsidRPr="00762128">
        <w:rPr>
          <w:rFonts w:ascii="Arial" w:eastAsia="Arial" w:hAnsi="Arial" w:cs="Arial"/>
          <w:color w:val="000000"/>
          <w:sz w:val="21"/>
          <w:szCs w:val="21"/>
        </w:rPr>
        <w:t>an</w:t>
      </w:r>
      <w:r w:rsidR="00B543E1" w:rsidRPr="0076212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082709" w:rsidRPr="00762128">
        <w:rPr>
          <w:rFonts w:ascii="Arial" w:eastAsia="Arial" w:hAnsi="Arial" w:cs="Arial"/>
          <w:color w:val="000000"/>
          <w:sz w:val="21"/>
          <w:szCs w:val="21"/>
        </w:rPr>
        <w:t xml:space="preserve">operation, </w:t>
      </w:r>
      <w:r w:rsidR="00B543E1" w:rsidRPr="00762128">
        <w:rPr>
          <w:rFonts w:ascii="Arial" w:eastAsia="Arial" w:hAnsi="Arial" w:cs="Arial"/>
          <w:color w:val="000000"/>
          <w:sz w:val="21"/>
          <w:szCs w:val="21"/>
        </w:rPr>
        <w:t xml:space="preserve">project and maintenance professional with over 13 years in multidisciplinary industries. With the understanding and implementation of tools </w:t>
      </w:r>
      <w:r w:rsidR="0012787A">
        <w:rPr>
          <w:rFonts w:ascii="Arial" w:eastAsia="Arial" w:hAnsi="Arial" w:cs="Arial"/>
          <w:color w:val="000000"/>
          <w:sz w:val="21"/>
          <w:szCs w:val="21"/>
        </w:rPr>
        <w:t xml:space="preserve">Six Sigma, </w:t>
      </w:r>
      <w:r w:rsidR="00B543E1" w:rsidRPr="00762128">
        <w:rPr>
          <w:rFonts w:ascii="Arial" w:eastAsia="Arial" w:hAnsi="Arial" w:cs="Arial"/>
          <w:color w:val="000000"/>
          <w:sz w:val="21"/>
          <w:szCs w:val="21"/>
        </w:rPr>
        <w:t xml:space="preserve">5S, TPM, Lean Management, </w:t>
      </w:r>
      <w:proofErr w:type="gramStart"/>
      <w:r w:rsidR="00B543E1" w:rsidRPr="00762128">
        <w:rPr>
          <w:rFonts w:ascii="Arial" w:eastAsia="Arial" w:hAnsi="Arial" w:cs="Arial"/>
          <w:color w:val="000000"/>
          <w:sz w:val="21"/>
          <w:szCs w:val="21"/>
        </w:rPr>
        <w:t>Kaizen</w:t>
      </w:r>
      <w:proofErr w:type="gramEnd"/>
      <w:r w:rsidR="00B543E1" w:rsidRPr="00762128">
        <w:rPr>
          <w:rFonts w:ascii="Arial" w:eastAsia="Arial" w:hAnsi="Arial" w:cs="Arial"/>
          <w:color w:val="000000"/>
          <w:sz w:val="21"/>
          <w:szCs w:val="21"/>
        </w:rPr>
        <w:t xml:space="preserve"> improves the process. Merit in leading team, technology, people management, reporting, training &amp; emergency handling.</w:t>
      </w:r>
    </w:p>
    <w:p w:rsidR="00FC3E41" w:rsidRPr="00762128" w:rsidRDefault="00FC3E41" w:rsidP="00B543E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Skills</w:t>
      </w:r>
    </w:p>
    <w:p w:rsidR="00B543E1" w:rsidRPr="00762128" w:rsidRDefault="00B31D0A" w:rsidP="00BE49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hAnsi="Arial" w:cs="Arial"/>
          <w:color w:val="000000"/>
          <w:sz w:val="21"/>
          <w:szCs w:val="21"/>
        </w:rPr>
      </w:pP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4" type="#_x0000_t12" style="position:absolute;margin-left:498.15pt;margin-top:31.2pt;width:6.35pt;height:8.7pt;z-index:251695104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0" type="#_x0000_t12" style="position:absolute;margin-left:289.2pt;margin-top:31.2pt;width:6.35pt;height:8.7pt;z-index:251681792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1" type="#_x0000_t12" style="position:absolute;margin-left:411.15pt;margin-top:31.2pt;width:6.35pt;height:8.7pt;z-index:251682816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49" type="#_x0000_t12" style="position:absolute;margin-left:168pt;margin-top:32.1pt;width:6.35pt;height:8.7pt;z-index:251680768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48" type="#_x0000_t12" style="position:absolute;margin-left:81.6pt;margin-top:32.4pt;width:6.35pt;height:8.7pt;z-index:251679744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45" type="#_x0000_t12" style="position:absolute;margin-left:345.45pt;margin-top:19.5pt;width:6.35pt;height:8.7pt;z-index:251676672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46" type="#_x0000_t12" style="position:absolute;margin-left:240.6pt;margin-top:19.35pt;width:6.35pt;height:8.7pt;z-index:251677696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47" type="#_x0000_t12" style="position:absolute;margin-left:96.6pt;margin-top:19.35pt;width:6.35pt;height:8.7pt;z-index:251678720" fillcolor="black [3213]"/>
        </w:pict>
      </w:r>
      <w:r w:rsidRPr="00B31D0A">
        <w:rPr>
          <w:rFonts w:ascii="Arial" w:eastAsia="Arial" w:hAnsi="Arial" w:cs="Arial"/>
          <w:noProof/>
          <w:color w:val="000000"/>
          <w:sz w:val="22"/>
          <w:szCs w:val="22"/>
        </w:rPr>
        <w:pict>
          <v:shape id="_x0000_s1060" type="#_x0000_t32" style="position:absolute;margin-left:-2.25pt;margin-top:1.05pt;width:560.25pt;height:0;z-index:251691008" o:connectortype="straight" strokeweight="1pt"/>
        </w:pic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>Core Competences</w:t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B543E1" w:rsidRPr="00762128">
        <w:rPr>
          <w:rFonts w:ascii="Arial" w:hAnsi="Arial" w:cs="Arial"/>
          <w:color w:val="000000"/>
          <w:sz w:val="21"/>
          <w:szCs w:val="21"/>
        </w:rPr>
        <w:t xml:space="preserve">     </w:t>
      </w:r>
      <w:r w:rsidR="00342235" w:rsidRPr="00762128">
        <w:rPr>
          <w:rFonts w:ascii="Arial" w:hAnsi="Arial" w:cs="Arial"/>
          <w:color w:val="000000"/>
          <w:sz w:val="21"/>
          <w:szCs w:val="21"/>
        </w:rPr>
        <w:t xml:space="preserve">                     </w:t>
      </w:r>
      <w:r w:rsidR="004A0B93" w:rsidRPr="00762128">
        <w:rPr>
          <w:rFonts w:ascii="Arial" w:hAnsi="Arial" w:cs="Arial"/>
          <w:color w:val="000000"/>
          <w:sz w:val="21"/>
          <w:szCs w:val="21"/>
        </w:rPr>
        <w:t>Task Management</w:t>
      </w:r>
      <w:r w:rsidR="004A0B93">
        <w:rPr>
          <w:rFonts w:ascii="Arial" w:hAnsi="Arial" w:cs="Arial"/>
          <w:color w:val="000000"/>
          <w:sz w:val="21"/>
          <w:szCs w:val="21"/>
        </w:rPr>
        <w:t xml:space="preserve">         </w:t>
      </w:r>
      <w:r w:rsidR="004A0B93" w:rsidRPr="00762128">
        <w:rPr>
          <w:rFonts w:ascii="Arial" w:hAnsi="Arial" w:cs="Arial"/>
          <w:color w:val="000000"/>
          <w:sz w:val="21"/>
          <w:szCs w:val="21"/>
        </w:rPr>
        <w:t>Continuous Improvement</w:t>
      </w:r>
      <w:r w:rsidR="004A0B93">
        <w:rPr>
          <w:rFonts w:ascii="Arial" w:hAnsi="Arial" w:cs="Arial"/>
          <w:color w:val="000000"/>
          <w:sz w:val="21"/>
          <w:szCs w:val="21"/>
        </w:rPr>
        <w:t xml:space="preserve">         Site Management</w:t>
      </w:r>
      <w:r w:rsidR="00762128">
        <w:rPr>
          <w:rFonts w:ascii="Arial" w:hAnsi="Arial" w:cs="Arial"/>
          <w:color w:val="000000"/>
          <w:sz w:val="21"/>
          <w:szCs w:val="21"/>
        </w:rPr>
        <w:t xml:space="preserve">    </w:t>
      </w:r>
      <w:r w:rsidR="004A0B93">
        <w:rPr>
          <w:rFonts w:ascii="Arial" w:hAnsi="Arial" w:cs="Arial"/>
          <w:color w:val="000000"/>
          <w:sz w:val="21"/>
          <w:szCs w:val="21"/>
        </w:rPr>
        <w:t xml:space="preserve">   </w:t>
      </w:r>
      <w:r w:rsidR="00B543E1" w:rsidRPr="00762128">
        <w:rPr>
          <w:rFonts w:ascii="Arial" w:hAnsi="Arial" w:cs="Arial"/>
          <w:color w:val="000000"/>
          <w:sz w:val="21"/>
          <w:szCs w:val="21"/>
        </w:rPr>
        <w:t>Team Leadership &amp; Manpower Handlin</w:t>
      </w:r>
      <w:r w:rsidR="00342235" w:rsidRPr="00762128">
        <w:rPr>
          <w:rFonts w:ascii="Arial" w:hAnsi="Arial" w:cs="Arial"/>
          <w:color w:val="000000"/>
          <w:sz w:val="21"/>
          <w:szCs w:val="21"/>
        </w:rPr>
        <w:t>g</w:t>
      </w:r>
      <w:r w:rsidR="00762128">
        <w:rPr>
          <w:rFonts w:ascii="Arial" w:hAnsi="Arial" w:cs="Arial"/>
          <w:color w:val="000000"/>
          <w:sz w:val="21"/>
          <w:szCs w:val="21"/>
        </w:rPr>
        <w:t xml:space="preserve">     Critical Thinking   </w:t>
      </w:r>
      <w:r w:rsidR="004A0B93">
        <w:rPr>
          <w:rFonts w:ascii="Arial" w:hAnsi="Arial" w:cs="Arial"/>
          <w:color w:val="000000"/>
          <w:sz w:val="21"/>
          <w:szCs w:val="21"/>
        </w:rPr>
        <w:t xml:space="preserve">    </w:t>
      </w:r>
      <w:r w:rsidR="00762128">
        <w:rPr>
          <w:rFonts w:ascii="Arial" w:hAnsi="Arial" w:cs="Arial"/>
          <w:color w:val="000000"/>
          <w:sz w:val="21"/>
          <w:szCs w:val="21"/>
        </w:rPr>
        <w:t xml:space="preserve"> </w:t>
      </w:r>
      <w:r w:rsidR="00B543E1" w:rsidRPr="00762128">
        <w:rPr>
          <w:rFonts w:ascii="Arial" w:hAnsi="Arial" w:cs="Arial"/>
          <w:color w:val="000000"/>
          <w:sz w:val="21"/>
          <w:szCs w:val="21"/>
        </w:rPr>
        <w:t>Cost Control</w:t>
      </w:r>
      <w:r w:rsidR="00762128">
        <w:rPr>
          <w:rStyle w:val="apple-tab-span"/>
          <w:rFonts w:ascii="Arial" w:hAnsi="Arial" w:cs="Arial"/>
          <w:color w:val="000000"/>
          <w:sz w:val="21"/>
          <w:szCs w:val="21"/>
        </w:rPr>
        <w:t xml:space="preserve">         </w:t>
      </w:r>
      <w:r w:rsidR="00B543E1" w:rsidRPr="00762128">
        <w:rPr>
          <w:rFonts w:ascii="Arial" w:hAnsi="Arial" w:cs="Arial"/>
          <w:color w:val="000000"/>
          <w:sz w:val="21"/>
          <w:szCs w:val="21"/>
        </w:rPr>
        <w:t>Vendor Management</w:t>
      </w:r>
      <w:r w:rsidR="00FC3E41" w:rsidRPr="00762128">
        <w:rPr>
          <w:rFonts w:ascii="Arial" w:hAnsi="Arial" w:cs="Arial"/>
          <w:color w:val="000000"/>
          <w:sz w:val="21"/>
          <w:szCs w:val="21"/>
        </w:rPr>
        <w:t xml:space="preserve">     </w:t>
      </w:r>
      <w:r w:rsidR="004F0AA9" w:rsidRPr="00762128">
        <w:rPr>
          <w:rFonts w:ascii="Arial" w:hAnsi="Arial" w:cs="Arial"/>
          <w:color w:val="000000"/>
          <w:sz w:val="21"/>
          <w:szCs w:val="21"/>
        </w:rPr>
        <w:t xml:space="preserve">    </w:t>
      </w:r>
      <w:r w:rsidR="00B543E1" w:rsidRPr="00762128">
        <w:rPr>
          <w:rFonts w:ascii="Arial" w:hAnsi="Arial" w:cs="Arial"/>
          <w:color w:val="000000"/>
          <w:sz w:val="21"/>
          <w:szCs w:val="21"/>
        </w:rPr>
        <w:t>Communication Skill</w:t>
      </w:r>
      <w:r w:rsidR="004F0AA9" w:rsidRPr="00762128">
        <w:rPr>
          <w:rFonts w:ascii="Arial" w:hAnsi="Arial" w:cs="Arial"/>
          <w:color w:val="000000"/>
          <w:sz w:val="21"/>
          <w:szCs w:val="21"/>
        </w:rPr>
        <w:t xml:space="preserve">   </w:t>
      </w:r>
      <w:r w:rsidR="004A0B93"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B543E1" w:rsidRPr="00762128">
        <w:rPr>
          <w:rFonts w:ascii="Arial" w:hAnsi="Arial" w:cs="Arial"/>
          <w:color w:val="000000"/>
          <w:sz w:val="21"/>
          <w:szCs w:val="21"/>
        </w:rPr>
        <w:t>Risk Analysis </w:t>
      </w:r>
      <w:r w:rsidR="004A0B93">
        <w:rPr>
          <w:rFonts w:ascii="Arial" w:hAnsi="Arial" w:cs="Arial"/>
          <w:color w:val="000000"/>
          <w:sz w:val="21"/>
          <w:szCs w:val="21"/>
        </w:rPr>
        <w:t xml:space="preserve">        </w:t>
      </w:r>
      <w:r w:rsidR="004A0B93" w:rsidRPr="00762128">
        <w:rPr>
          <w:rFonts w:ascii="Arial" w:hAnsi="Arial" w:cs="Arial"/>
          <w:color w:val="000000"/>
          <w:sz w:val="21"/>
          <w:szCs w:val="21"/>
        </w:rPr>
        <w:t xml:space="preserve">Project Management          </w:t>
      </w:r>
    </w:p>
    <w:p w:rsidR="00B543E1" w:rsidRPr="00762128" w:rsidRDefault="00B31D0A" w:rsidP="00342235">
      <w:pPr>
        <w:pStyle w:val="NormalWeb"/>
        <w:spacing w:before="240" w:beforeAutospacing="0" w:after="240" w:afterAutospacing="0"/>
        <w:ind w:right="-20"/>
        <w:rPr>
          <w:rFonts w:ascii="Arial" w:hAnsi="Arial" w:cs="Arial"/>
          <w:color w:val="000000"/>
          <w:sz w:val="21"/>
          <w:szCs w:val="21"/>
        </w:rPr>
      </w:pP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8" type="#_x0000_t12" style="position:absolute;margin-left:384pt;margin-top:25.45pt;width:6.35pt;height:8.7pt;z-index:251689984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2" type="#_x0000_t12" style="position:absolute;margin-left:279.6pt;margin-top:25.9pt;width:6.35pt;height:8.7pt;z-index:251683840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7" type="#_x0000_t12" style="position:absolute;margin-left:222.6pt;margin-top:25.75pt;width:6.35pt;height:8.7pt;z-index:251688960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6" type="#_x0000_t12" style="position:absolute;margin-left:171.75pt;margin-top:25pt;width:6.35pt;height:8.7pt;z-index:251687936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5" type="#_x0000_t12" style="position:absolute;margin-left:125.7pt;margin-top:25pt;width:6.35pt;height:8.7pt;z-index:251686912" fillcolor="black [3213]"/>
        </w:pict>
      </w:r>
      <w:r w:rsidRPr="00B31D0A"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54" type="#_x0000_t12" style="position:absolute;margin-left:51.6pt;margin-top:25.15pt;width:6.35pt;height:8.7pt;z-index:251685888" fillcolor="black [3213]"/>
        </w:pict>
      </w:r>
      <w:r w:rsidR="00FC3E41" w:rsidRPr="00762128">
        <w:rPr>
          <w:rFonts w:ascii="Arial" w:eastAsia="Arial" w:hAnsi="Arial" w:cs="Arial"/>
          <w:b/>
          <w:color w:val="000000"/>
          <w:sz w:val="21"/>
          <w:szCs w:val="21"/>
        </w:rPr>
        <w:t>IT Skills</w:t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342235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762128">
        <w:rPr>
          <w:rFonts w:ascii="Arial" w:hAnsi="Arial" w:cs="Arial"/>
          <w:color w:val="000000"/>
          <w:sz w:val="21"/>
          <w:szCs w:val="21"/>
        </w:rPr>
        <w:t xml:space="preserve">     AutoCAD        Solid Edge         </w:t>
      </w:r>
      <w:r w:rsidR="00FC3E41" w:rsidRPr="00762128">
        <w:rPr>
          <w:rFonts w:ascii="Arial" w:hAnsi="Arial" w:cs="Arial"/>
          <w:color w:val="000000"/>
          <w:sz w:val="21"/>
          <w:szCs w:val="21"/>
        </w:rPr>
        <w:t xml:space="preserve">SAP       </w:t>
      </w:r>
      <w:r w:rsidR="00762128">
        <w:rPr>
          <w:rFonts w:ascii="Arial" w:hAnsi="Arial" w:cs="Arial"/>
          <w:color w:val="000000"/>
          <w:sz w:val="21"/>
          <w:szCs w:val="21"/>
        </w:rPr>
        <w:t xml:space="preserve">  </w:t>
      </w:r>
      <w:r w:rsidR="004F0AA9" w:rsidRPr="00762128">
        <w:rPr>
          <w:rFonts w:ascii="Arial" w:hAnsi="Arial" w:cs="Arial"/>
          <w:color w:val="000000"/>
          <w:sz w:val="21"/>
          <w:szCs w:val="21"/>
        </w:rPr>
        <w:t xml:space="preserve">ERP        </w:t>
      </w:r>
      <w:r w:rsidR="00762128">
        <w:rPr>
          <w:rFonts w:ascii="Arial" w:hAnsi="Arial" w:cs="Arial"/>
          <w:color w:val="000000"/>
          <w:sz w:val="21"/>
          <w:szCs w:val="21"/>
        </w:rPr>
        <w:t xml:space="preserve"> </w:t>
      </w:r>
      <w:r w:rsidR="00FC3E41" w:rsidRPr="00762128">
        <w:rPr>
          <w:rFonts w:ascii="Arial" w:hAnsi="Arial" w:cs="Arial"/>
          <w:color w:val="000000"/>
          <w:sz w:val="21"/>
          <w:szCs w:val="21"/>
        </w:rPr>
        <w:t>Oracle</w:t>
      </w:r>
      <w:r w:rsidR="00FC3E41" w:rsidRPr="00762128">
        <w:rPr>
          <w:rFonts w:ascii="Arial" w:hAnsi="Arial" w:cs="Arial"/>
          <w:color w:val="000000"/>
          <w:sz w:val="21"/>
          <w:szCs w:val="21"/>
        </w:rPr>
        <w:tab/>
      </w:r>
      <w:r w:rsidR="00082709" w:rsidRPr="00762128">
        <w:rPr>
          <w:rFonts w:ascii="Arial" w:hAnsi="Arial" w:cs="Arial"/>
          <w:color w:val="000000"/>
          <w:sz w:val="21"/>
          <w:szCs w:val="21"/>
        </w:rPr>
        <w:t xml:space="preserve">     </w:t>
      </w:r>
      <w:r w:rsidR="00FC3E41" w:rsidRPr="00762128">
        <w:rPr>
          <w:rFonts w:ascii="Arial" w:hAnsi="Arial" w:cs="Arial"/>
          <w:color w:val="000000"/>
          <w:sz w:val="21"/>
          <w:szCs w:val="21"/>
        </w:rPr>
        <w:t>Microsoft office         Google Kite</w:t>
      </w:r>
    </w:p>
    <w:p w:rsidR="00CF64E2" w:rsidRPr="00762128" w:rsidRDefault="00B31D0A">
      <w:pPr>
        <w:pStyle w:val="normal0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B31D0A">
        <w:rPr>
          <w:rFonts w:ascii="Arial" w:eastAsia="Arial" w:hAnsi="Arial" w:cs="Arial"/>
          <w:noProof/>
          <w:color w:val="000000"/>
          <w:sz w:val="22"/>
          <w:szCs w:val="22"/>
        </w:rPr>
        <w:pict>
          <v:shape id="_x0000_s1061" type="#_x0000_t32" style="position:absolute;margin-left:-3pt;margin-top:14.1pt;width:560.25pt;height:0;z-index:251692032" o:connectortype="straight" strokeweight="1pt"/>
        </w:pic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>Employment History</w:t>
      </w:r>
    </w:p>
    <w:p w:rsidR="00CF64E2" w:rsidRPr="00762128" w:rsidRDefault="00BB773E">
      <w:pPr>
        <w:pStyle w:val="normal0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Sep 2015 - Till date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  <w:t>Air Liquide India Holding Pvt. Ltd. | Deputy Manager</w:t>
      </w:r>
    </w:p>
    <w:p w:rsidR="00CF64E2" w:rsidRPr="00762128" w:rsidRDefault="00BE49E5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Highlights:</w:t>
      </w:r>
    </w:p>
    <w:p w:rsidR="00CF64E2" w:rsidRPr="00762128" w:rsidRDefault="00BB773E" w:rsidP="00795AE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 xml:space="preserve">Deputy Manager - Projects | Sep 2015 - </w:t>
      </w:r>
      <w:r w:rsidR="003612BF">
        <w:rPr>
          <w:rFonts w:ascii="Arial" w:eastAsia="Arial" w:hAnsi="Arial" w:cs="Arial"/>
          <w:b/>
          <w:color w:val="000000"/>
          <w:sz w:val="21"/>
          <w:szCs w:val="21"/>
        </w:rPr>
        <w:t>Present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</w:p>
    <w:p w:rsidR="00CF64E2" w:rsidRPr="00762128" w:rsidRDefault="00BB773E" w:rsidP="00795AE9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Leads a project team with individual responsibilities for initiation, designing, budgeting, </w:t>
      </w:r>
      <w:r w:rsidR="00BE49E5" w:rsidRPr="00762128">
        <w:rPr>
          <w:rFonts w:ascii="Arial" w:eastAsia="Arial" w:hAnsi="Arial" w:cs="Arial"/>
          <w:color w:val="000000"/>
          <w:sz w:val="21"/>
          <w:szCs w:val="21"/>
        </w:rPr>
        <w:t>and specification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with defined scope.</w:t>
      </w:r>
    </w:p>
    <w:p w:rsidR="006B6E58" w:rsidRDefault="00BB773E" w:rsidP="00F7615C">
      <w:pPr>
        <w:pStyle w:val="normal0"/>
        <w:numPr>
          <w:ilvl w:val="0"/>
          <w:numId w:val="11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Overseeing one or more smaller or intermediate sized projects</w:t>
      </w:r>
      <w:r w:rsidR="006B6E58">
        <w:rPr>
          <w:rFonts w:ascii="Arial" w:eastAsia="Arial" w:hAnsi="Arial" w:cs="Arial"/>
          <w:color w:val="000000"/>
          <w:sz w:val="21"/>
          <w:szCs w:val="21"/>
        </w:rPr>
        <w:t xml:space="preserve">. </w:t>
      </w:r>
    </w:p>
    <w:p w:rsidR="00CF64E2" w:rsidRPr="00762128" w:rsidRDefault="006B6E58" w:rsidP="00F7615C">
      <w:pPr>
        <w:pStyle w:val="normal0"/>
        <w:numPr>
          <w:ilvl w:val="0"/>
          <w:numId w:val="11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Creation of Project progress reports, had kickoff meetings with clients</w:t>
      </w:r>
    </w:p>
    <w:p w:rsidR="00CF64E2" w:rsidRPr="00762128" w:rsidRDefault="00BB773E" w:rsidP="00F7615C">
      <w:pPr>
        <w:pStyle w:val="normal0"/>
        <w:numPr>
          <w:ilvl w:val="0"/>
          <w:numId w:val="11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Develop project schedules, assign site team members, </w:t>
      </w:r>
      <w:r w:rsidR="00BE49E5" w:rsidRPr="00762128">
        <w:rPr>
          <w:rFonts w:ascii="Arial" w:eastAsia="Arial" w:hAnsi="Arial" w:cs="Arial"/>
          <w:color w:val="000000"/>
          <w:sz w:val="21"/>
          <w:szCs w:val="21"/>
        </w:rPr>
        <w:t>and provide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resources to the team for successful completion of projects. Coordinating with vendors &amp; contractors for supply of materials &amp; service and follow up for payments.</w:t>
      </w:r>
    </w:p>
    <w:p w:rsidR="00CF64E2" w:rsidRPr="00762128" w:rsidRDefault="00BB773E" w:rsidP="00F7615C">
      <w:pPr>
        <w:pStyle w:val="normal0"/>
        <w:numPr>
          <w:ilvl w:val="0"/>
          <w:numId w:val="11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Worked directly with the Marketing, Procurement and Accounts department for the growth of the company's prospect. Handle Clients &amp; customers to meet their needs.</w:t>
      </w:r>
    </w:p>
    <w:p w:rsidR="00CF64E2" w:rsidRPr="00762128" w:rsidRDefault="00F7615C" w:rsidP="00F7615C">
      <w:pPr>
        <w:pStyle w:val="normal0"/>
        <w:numPr>
          <w:ilvl w:val="0"/>
          <w:numId w:val="11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Takes responsibilities to s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upports customers for documentation for licencing of cryogenic storage in the facilities to statutory bodies.</w:t>
      </w:r>
    </w:p>
    <w:p w:rsidR="00CF64E2" w:rsidRPr="00762128" w:rsidRDefault="00BB773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 xml:space="preserve">Added responsibility ‘Document Controller’ | Feb 2016 - </w:t>
      </w:r>
      <w:r w:rsidR="003612BF">
        <w:rPr>
          <w:rFonts w:ascii="Arial" w:eastAsia="Arial" w:hAnsi="Arial" w:cs="Arial"/>
          <w:b/>
          <w:color w:val="000000"/>
          <w:sz w:val="21"/>
          <w:szCs w:val="21"/>
        </w:rPr>
        <w:t>Present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</w:r>
    </w:p>
    <w:p w:rsidR="00CF64E2" w:rsidRPr="00762128" w:rsidRDefault="00F7615C">
      <w:pPr>
        <w:pStyle w:val="normal0"/>
        <w:numPr>
          <w:ilvl w:val="0"/>
          <w:numId w:val="26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Collecting &amp;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 xml:space="preserve"> maintaining of documents in physical files &amp; digitally in server</w:t>
      </w:r>
    </w:p>
    <w:p w:rsidR="00CF64E2" w:rsidRPr="00762128" w:rsidRDefault="00BB773E">
      <w:pPr>
        <w:pStyle w:val="normal0"/>
        <w:numPr>
          <w:ilvl w:val="0"/>
          <w:numId w:val="26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Maintain confidentiality around sensitive information and terms of agreement</w:t>
      </w:r>
    </w:p>
    <w:p w:rsidR="00CF64E2" w:rsidRPr="00762128" w:rsidRDefault="00BB773E">
      <w:pPr>
        <w:pStyle w:val="normal0"/>
        <w:numPr>
          <w:ilvl w:val="0"/>
          <w:numId w:val="26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Creation and maintenance of SOPs , review and updates technical documents</w:t>
      </w:r>
    </w:p>
    <w:p w:rsidR="00CF64E2" w:rsidRPr="00762128" w:rsidRDefault="00BB773E">
      <w:pPr>
        <w:pStyle w:val="normal0"/>
        <w:numPr>
          <w:ilvl w:val="0"/>
          <w:numId w:val="26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Distribution of documents as required by respective documents.</w:t>
      </w:r>
    </w:p>
    <w:p w:rsidR="00CF64E2" w:rsidRPr="00762128" w:rsidRDefault="00636C4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L</w: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>e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a</w: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 xml:space="preserve">d for Maintenance and Industrial Regulatories compliance | June 2017 - </w:t>
      </w:r>
      <w:r w:rsidR="003612BF">
        <w:rPr>
          <w:rFonts w:ascii="Arial" w:eastAsia="Arial" w:hAnsi="Arial" w:cs="Arial"/>
          <w:b/>
          <w:color w:val="000000"/>
          <w:sz w:val="21"/>
          <w:szCs w:val="21"/>
        </w:rPr>
        <w:t>Present</w: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ab/>
      </w:r>
    </w:p>
    <w:p w:rsidR="00795AE9" w:rsidRPr="00795AE9" w:rsidRDefault="00FB2D6E" w:rsidP="00795AE9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50" w:right="-30" w:firstLine="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Data collection, c</w:t>
      </w:r>
      <w:r w:rsidR="00795AE9" w:rsidRPr="00795AE9">
        <w:rPr>
          <w:rFonts w:ascii="Arial" w:eastAsia="Arial" w:hAnsi="Arial" w:cs="Arial"/>
          <w:color w:val="000000"/>
          <w:sz w:val="21"/>
          <w:szCs w:val="21"/>
        </w:rPr>
        <w:t xml:space="preserve">reation and reporting of MIS report. </w:t>
      </w:r>
    </w:p>
    <w:p w:rsidR="00CF64E2" w:rsidRPr="00795AE9" w:rsidRDefault="00BB773E" w:rsidP="00795AE9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-30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95AE9">
        <w:rPr>
          <w:rFonts w:ascii="Arial" w:eastAsia="Arial" w:hAnsi="Arial" w:cs="Arial"/>
          <w:color w:val="000000"/>
          <w:sz w:val="21"/>
          <w:szCs w:val="21"/>
        </w:rPr>
        <w:t>Leading a team of maintena</w:t>
      </w:r>
      <w:r w:rsidR="00F7615C" w:rsidRPr="00795AE9">
        <w:rPr>
          <w:rFonts w:ascii="Arial" w:eastAsia="Arial" w:hAnsi="Arial" w:cs="Arial"/>
          <w:color w:val="000000"/>
          <w:sz w:val="21"/>
          <w:szCs w:val="21"/>
        </w:rPr>
        <w:t xml:space="preserve">nce for taking responsibilities </w:t>
      </w:r>
      <w:r w:rsidRPr="00795AE9">
        <w:rPr>
          <w:rFonts w:ascii="Arial" w:eastAsia="Arial" w:hAnsi="Arial" w:cs="Arial"/>
          <w:color w:val="000000"/>
          <w:sz w:val="21"/>
          <w:szCs w:val="21"/>
        </w:rPr>
        <w:t xml:space="preserve">for proactive, corrective maintenance for machine uptime and reliability. </w:t>
      </w:r>
    </w:p>
    <w:p w:rsidR="00CF64E2" w:rsidRPr="00762128" w:rsidRDefault="006B6E58" w:rsidP="006B6E58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-30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mplement 5S &amp; Kaizen in workplace for improvement of equipment through proper company channels</w:t>
      </w:r>
    </w:p>
    <w:p w:rsidR="00CF64E2" w:rsidRPr="00762128" w:rsidRDefault="00FB2D6E" w:rsidP="00795AE9">
      <w:pPr>
        <w:pStyle w:val="normal0"/>
        <w:numPr>
          <w:ilvl w:val="0"/>
          <w:numId w:val="28"/>
        </w:numPr>
        <w:spacing w:before="0" w:line="240" w:lineRule="auto"/>
        <w:ind w:left="450" w:right="-30" w:firstLine="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Teams to lead </w:t>
      </w:r>
      <w:r w:rsidR="00BE49E5" w:rsidRPr="00762128">
        <w:rPr>
          <w:rFonts w:ascii="Arial" w:eastAsia="Arial" w:hAnsi="Arial" w:cs="Arial"/>
          <w:color w:val="000000"/>
          <w:sz w:val="21"/>
          <w:szCs w:val="21"/>
        </w:rPr>
        <w:t>improve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 xml:space="preserve"> spare parts availability, flexibility of parts and budget allocations.</w:t>
      </w:r>
    </w:p>
    <w:p w:rsidR="00CF64E2" w:rsidRPr="00762128" w:rsidRDefault="00BB773E" w:rsidP="00795AE9">
      <w:pPr>
        <w:pStyle w:val="normal0"/>
        <w:numPr>
          <w:ilvl w:val="0"/>
          <w:numId w:val="28"/>
        </w:numPr>
        <w:spacing w:before="0" w:line="240" w:lineRule="auto"/>
        <w:ind w:left="720" w:right="-30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Budget Management (planning, monitoring and control of headcount, capital expenditures and other Engineering expenses).</w:t>
      </w:r>
    </w:p>
    <w:p w:rsidR="00CF64E2" w:rsidRPr="00762128" w:rsidRDefault="00984FE1" w:rsidP="00795AE9">
      <w:pPr>
        <w:pStyle w:val="normal0"/>
        <w:numPr>
          <w:ilvl w:val="0"/>
          <w:numId w:val="28"/>
        </w:numPr>
        <w:spacing w:before="0" w:line="240" w:lineRule="auto"/>
        <w:ind w:left="720" w:right="-30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Documentation &amp; application with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followup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for 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 xml:space="preserve">Compliance and renewal of Licenses and </w:t>
      </w:r>
      <w:proofErr w:type="spellStart"/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Regulatories</w:t>
      </w:r>
      <w:proofErr w:type="spellEnd"/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 xml:space="preserve"> of Plant Facilities</w:t>
      </w:r>
      <w:r w:rsidRPr="00984FE1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with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govt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agencies</w:t>
      </w:r>
    </w:p>
    <w:p w:rsidR="00CF64E2" w:rsidRPr="00762128" w:rsidRDefault="00BB773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Added responsibilities as Internal Quality Auditor | Aug 2018 - Present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</w:p>
    <w:p w:rsidR="00CF64E2" w:rsidRPr="00762128" w:rsidRDefault="00815818">
      <w:pPr>
        <w:pStyle w:val="normal0"/>
        <w:numPr>
          <w:ilvl w:val="0"/>
          <w:numId w:val="15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Work as Assistant Management Representative for auditing &amp; t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 xml:space="preserve">ake lead for improvement of files &amp; documents 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lastRenderedPageBreak/>
        <w:t>for quality improvement.</w:t>
      </w:r>
    </w:p>
    <w:p w:rsidR="00CF64E2" w:rsidRPr="00762128" w:rsidRDefault="00BB773E">
      <w:pPr>
        <w:pStyle w:val="normal0"/>
        <w:numPr>
          <w:ilvl w:val="0"/>
          <w:numId w:val="15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Taking quarterly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followup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of records with respective departments.</w:t>
      </w:r>
    </w:p>
    <w:p w:rsidR="00CF64E2" w:rsidRPr="00762128" w:rsidRDefault="00CF64E2">
      <w:pPr>
        <w:pStyle w:val="normal0"/>
        <w:spacing w:before="0" w:line="276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:rsidR="00CF64E2" w:rsidRPr="00762128" w:rsidRDefault="00082709">
      <w:pPr>
        <w:pStyle w:val="normal0"/>
        <w:spacing w:before="0" w:line="276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Operation &amp; 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Maintenance Activities</w:t>
      </w:r>
    </w:p>
    <w:p w:rsidR="00CF64E2" w:rsidRPr="00762128" w:rsidRDefault="00BB773E">
      <w:pPr>
        <w:pStyle w:val="normal0"/>
        <w:numPr>
          <w:ilvl w:val="0"/>
          <w:numId w:val="17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Switchyard,</w:t>
      </w:r>
      <w:r w:rsidR="00F7615C" w:rsidRPr="00762128">
        <w:rPr>
          <w:rFonts w:ascii="Arial" w:eastAsia="Arial" w:hAnsi="Arial" w:cs="Arial"/>
          <w:color w:val="000000"/>
          <w:sz w:val="21"/>
          <w:szCs w:val="21"/>
        </w:rPr>
        <w:t xml:space="preserve"> DG set, UPS, plant lighting &amp; u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>tility plant</w:t>
      </w:r>
    </w:p>
    <w:p w:rsidR="00CF64E2" w:rsidRPr="00762128" w:rsidRDefault="00BB773E">
      <w:pPr>
        <w:pStyle w:val="normal0"/>
        <w:numPr>
          <w:ilvl w:val="0"/>
          <w:numId w:val="17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Lifting vehicles - Forklifts, EOT Cranes, Gantry Crane, Hoisting, Transport vehicles</w:t>
      </w:r>
    </w:p>
    <w:p w:rsidR="00CF64E2" w:rsidRPr="00762128" w:rsidRDefault="00BB773E">
      <w:pPr>
        <w:pStyle w:val="normal0"/>
        <w:numPr>
          <w:ilvl w:val="0"/>
          <w:numId w:val="17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Gas filling station, Pumps &amp; Compressor</w:t>
      </w:r>
    </w:p>
    <w:p w:rsidR="00CF64E2" w:rsidRPr="00762128" w:rsidRDefault="00BB773E">
      <w:pPr>
        <w:pStyle w:val="normal0"/>
        <w:numPr>
          <w:ilvl w:val="0"/>
          <w:numId w:val="17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ETP, STP and WTP plant, Fire Safety systems</w:t>
      </w:r>
    </w:p>
    <w:p w:rsidR="00CF64E2" w:rsidRPr="00762128" w:rsidRDefault="00BB773E" w:rsidP="00EB33EF">
      <w:pPr>
        <w:pStyle w:val="normal0"/>
        <w:numPr>
          <w:ilvl w:val="0"/>
          <w:numId w:val="17"/>
        </w:numPr>
        <w:spacing w:before="0" w:line="36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Calibration of plant instruments</w:t>
      </w:r>
    </w:p>
    <w:p w:rsidR="00CF64E2" w:rsidRPr="00762128" w:rsidRDefault="00EB33EF" w:rsidP="00EB33EF">
      <w:pPr>
        <w:pStyle w:val="normal0"/>
        <w:spacing w:before="0" w:line="36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Successfully</w:t>
      </w:r>
      <w:r w:rsidR="008A4EAF">
        <w:rPr>
          <w:rFonts w:ascii="Arial" w:eastAsia="Arial" w:hAnsi="Arial" w:cs="Arial"/>
          <w:color w:val="000000"/>
          <w:sz w:val="21"/>
          <w:szCs w:val="21"/>
        </w:rPr>
        <w:t xml:space="preserve"> completed p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rojects</w:t>
      </w:r>
    </w:p>
    <w:p w:rsidR="00CF64E2" w:rsidRPr="00762128" w:rsidRDefault="00BB773E">
      <w:pPr>
        <w:pStyle w:val="normal0"/>
        <w:spacing w:before="0" w:line="240" w:lineRule="auto"/>
        <w:ind w:left="36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Cryogenic Tanks and pipeline installation at customer site - </w:t>
      </w:r>
    </w:p>
    <w:p w:rsidR="00CF64E2" w:rsidRPr="00A92E86" w:rsidRDefault="00B31D0A" w:rsidP="00A92E86">
      <w:pPr>
        <w:pStyle w:val="normal0"/>
        <w:numPr>
          <w:ilvl w:val="0"/>
          <w:numId w:val="3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noProof/>
          <w:color w:val="000000"/>
          <w:sz w:val="21"/>
          <w:szCs w:val="21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5" type="#_x0000_t120" style="position:absolute;left:0;text-align:left;margin-left:272.2pt;margin-top:4.6pt;width:4.9pt;height:4.35pt;z-index:251696128" fillcolor="black [3213]"/>
        </w:pict>
      </w:r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Mahindra and Mahindra Ltd., Mumbai, 2016</w:t>
      </w:r>
      <w:r w:rsidR="00A92E86">
        <w:rPr>
          <w:rFonts w:ascii="Arial" w:eastAsia="Arial" w:hAnsi="Arial" w:cs="Arial"/>
          <w:color w:val="000000"/>
          <w:sz w:val="21"/>
          <w:szCs w:val="21"/>
        </w:rPr>
        <w:t xml:space="preserve">                  </w:t>
      </w:r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Schindler India Pvt. Ltd., Pune, 2016</w:t>
      </w:r>
    </w:p>
    <w:p w:rsidR="00CF64E2" w:rsidRPr="00A92E86" w:rsidRDefault="00B31D0A" w:rsidP="00A92E86">
      <w:pPr>
        <w:pStyle w:val="normal0"/>
        <w:numPr>
          <w:ilvl w:val="0"/>
          <w:numId w:val="3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noProof/>
          <w:color w:val="000000"/>
          <w:sz w:val="21"/>
          <w:szCs w:val="21"/>
        </w:rPr>
        <w:pict>
          <v:shape id="_x0000_s1066" type="#_x0000_t120" style="position:absolute;left:0;text-align:left;margin-left:271.95pt;margin-top:3.8pt;width:4.9pt;height:4.35pt;z-index:251697152" fillcolor="black [3213]"/>
        </w:pict>
      </w:r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NRB Bearing Ltd, Aurangabad, 2016</w:t>
      </w:r>
      <w:r w:rsidR="00A92E86">
        <w:rPr>
          <w:rFonts w:ascii="Arial" w:eastAsia="Arial" w:hAnsi="Arial" w:cs="Arial"/>
          <w:color w:val="000000"/>
          <w:sz w:val="21"/>
          <w:szCs w:val="21"/>
        </w:rPr>
        <w:t xml:space="preserve">                             </w:t>
      </w:r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 xml:space="preserve">Saint </w:t>
      </w:r>
      <w:proofErr w:type="spellStart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Gobain</w:t>
      </w:r>
      <w:proofErr w:type="spellEnd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 xml:space="preserve"> Glass India, Gujarat, 2017</w:t>
      </w:r>
    </w:p>
    <w:p w:rsidR="00CF64E2" w:rsidRPr="00762128" w:rsidRDefault="00BB773E">
      <w:pPr>
        <w:pStyle w:val="normal0"/>
        <w:numPr>
          <w:ilvl w:val="0"/>
          <w:numId w:val="3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Aegis Ampoules &amp; Vials Ltd , Aurangabad, 2018</w:t>
      </w:r>
    </w:p>
    <w:p w:rsidR="00CF64E2" w:rsidRPr="00762128" w:rsidRDefault="00CF64E2">
      <w:pPr>
        <w:pStyle w:val="normal0"/>
        <w:spacing w:before="0" w:line="240" w:lineRule="auto"/>
        <w:ind w:left="36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:rsidR="00CF64E2" w:rsidRPr="00762128" w:rsidRDefault="00BB773E">
      <w:pPr>
        <w:pStyle w:val="normal0"/>
        <w:spacing w:before="0" w:line="240" w:lineRule="auto"/>
        <w:ind w:left="36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Cryogenic Tanks and pipeline installation at customer site -</w:t>
      </w:r>
    </w:p>
    <w:p w:rsidR="00CF64E2" w:rsidRPr="00A92E86" w:rsidRDefault="00B31D0A" w:rsidP="00A92E86">
      <w:pPr>
        <w:pStyle w:val="normal0"/>
        <w:numPr>
          <w:ilvl w:val="0"/>
          <w:numId w:val="16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noProof/>
          <w:color w:val="000000"/>
          <w:sz w:val="21"/>
          <w:szCs w:val="21"/>
        </w:rPr>
        <w:pict>
          <v:shape id="_x0000_s1067" type="#_x0000_t120" style="position:absolute;left:0;text-align:left;margin-left:272.65pt;margin-top:5.2pt;width:4.9pt;height:4.35pt;z-index:251698176" fillcolor="black [3213]"/>
        </w:pict>
      </w:r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 xml:space="preserve">Tetra Pak India Pvt. Ltd , </w:t>
      </w:r>
      <w:proofErr w:type="spellStart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Pune</w:t>
      </w:r>
      <w:proofErr w:type="spellEnd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, 2017</w:t>
      </w:r>
      <w:r w:rsidR="00A92E86">
        <w:rPr>
          <w:rFonts w:ascii="Arial" w:eastAsia="Arial" w:hAnsi="Arial" w:cs="Arial"/>
          <w:color w:val="000000"/>
          <w:sz w:val="21"/>
          <w:szCs w:val="21"/>
        </w:rPr>
        <w:t xml:space="preserve">                            </w:t>
      </w:r>
      <w:proofErr w:type="spellStart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Bohler</w:t>
      </w:r>
      <w:proofErr w:type="spellEnd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>Uddeholm</w:t>
      </w:r>
      <w:proofErr w:type="spellEnd"/>
      <w:r w:rsidR="00BB773E" w:rsidRPr="00A92E86">
        <w:rPr>
          <w:rFonts w:ascii="Arial" w:eastAsia="Arial" w:hAnsi="Arial" w:cs="Arial"/>
          <w:color w:val="000000"/>
          <w:sz w:val="21"/>
          <w:szCs w:val="21"/>
        </w:rPr>
        <w:t xml:space="preserve"> India Ltd , Pune, 2017</w:t>
      </w:r>
    </w:p>
    <w:p w:rsidR="00CF64E2" w:rsidRPr="00762128" w:rsidRDefault="00CF64E2">
      <w:pPr>
        <w:pStyle w:val="normal0"/>
        <w:spacing w:before="0" w:line="240" w:lineRule="auto"/>
        <w:ind w:left="36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:rsidR="00CF64E2" w:rsidRPr="00762128" w:rsidRDefault="00BB773E">
      <w:pPr>
        <w:pStyle w:val="normal0"/>
        <w:spacing w:before="0" w:line="240" w:lineRule="auto"/>
        <w:ind w:left="36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Projects at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Pune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facility</w:t>
      </w:r>
    </w:p>
    <w:p w:rsidR="00CF64E2" w:rsidRPr="00762128" w:rsidRDefault="00BB773E">
      <w:pPr>
        <w:pStyle w:val="normal0"/>
        <w:numPr>
          <w:ilvl w:val="0"/>
          <w:numId w:val="10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500 KVA and 25 KVA DG sets</w:t>
      </w:r>
      <w:r w:rsidR="00EE6712" w:rsidRPr="00762128">
        <w:rPr>
          <w:rFonts w:ascii="Arial" w:eastAsia="Arial" w:hAnsi="Arial" w:cs="Arial"/>
          <w:color w:val="000000"/>
          <w:sz w:val="21"/>
          <w:szCs w:val="21"/>
        </w:rPr>
        <w:t>, 2016</w:t>
      </w:r>
    </w:p>
    <w:p w:rsidR="00CF64E2" w:rsidRDefault="00BB773E">
      <w:pPr>
        <w:pStyle w:val="normal0"/>
        <w:numPr>
          <w:ilvl w:val="0"/>
          <w:numId w:val="10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Flammable cylinders storage shed</w:t>
      </w:r>
      <w:r w:rsidR="00EE6712" w:rsidRPr="00762128">
        <w:rPr>
          <w:rFonts w:ascii="Arial" w:eastAsia="Arial" w:hAnsi="Arial" w:cs="Arial"/>
          <w:color w:val="000000"/>
          <w:sz w:val="21"/>
          <w:szCs w:val="21"/>
        </w:rPr>
        <w:t>, 2017</w:t>
      </w:r>
    </w:p>
    <w:p w:rsidR="00FB3D6E" w:rsidRPr="00FB3D6E" w:rsidRDefault="00FB3D6E" w:rsidP="00FB3D6E">
      <w:pPr>
        <w:pStyle w:val="normal0"/>
        <w:numPr>
          <w:ilvl w:val="0"/>
          <w:numId w:val="10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300 Bar &amp; 200 bar Gas Filling station - Nitrogen, Deuterium - Nitrogen filling station, 201</w:t>
      </w:r>
      <w:r>
        <w:rPr>
          <w:rFonts w:ascii="Arial" w:eastAsia="Arial" w:hAnsi="Arial" w:cs="Arial"/>
          <w:color w:val="000000"/>
          <w:sz w:val="21"/>
          <w:szCs w:val="21"/>
        </w:rPr>
        <w:t>8</w:t>
      </w:r>
    </w:p>
    <w:p w:rsidR="00CF64E2" w:rsidRPr="00762128" w:rsidRDefault="00BB773E">
      <w:pPr>
        <w:pStyle w:val="normal0"/>
        <w:numPr>
          <w:ilvl w:val="0"/>
          <w:numId w:val="10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132/6.6 KV Switchyard</w:t>
      </w:r>
      <w:r w:rsidR="00EE6712" w:rsidRPr="00762128">
        <w:rPr>
          <w:rFonts w:ascii="Arial" w:eastAsia="Arial" w:hAnsi="Arial" w:cs="Arial"/>
          <w:color w:val="000000"/>
          <w:sz w:val="21"/>
          <w:szCs w:val="21"/>
        </w:rPr>
        <w:t>, 201</w:t>
      </w:r>
      <w:r w:rsidR="00C05810">
        <w:rPr>
          <w:rFonts w:ascii="Arial" w:eastAsia="Arial" w:hAnsi="Arial" w:cs="Arial"/>
          <w:color w:val="000000"/>
          <w:sz w:val="21"/>
          <w:szCs w:val="21"/>
        </w:rPr>
        <w:t>8</w:t>
      </w:r>
      <w:r w:rsidR="00EE6712" w:rsidRPr="00762128">
        <w:rPr>
          <w:rFonts w:ascii="Arial" w:eastAsia="Arial" w:hAnsi="Arial" w:cs="Arial"/>
          <w:color w:val="000000"/>
          <w:sz w:val="21"/>
          <w:szCs w:val="21"/>
        </w:rPr>
        <w:t xml:space="preserve"> ongoing</w:t>
      </w:r>
    </w:p>
    <w:p w:rsidR="00CF64E2" w:rsidRPr="00762128" w:rsidRDefault="00BB773E">
      <w:pPr>
        <w:pStyle w:val="normal0"/>
        <w:numPr>
          <w:ilvl w:val="0"/>
          <w:numId w:val="10"/>
        </w:numPr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200 TPD ASU (Air Separation Unit)</w:t>
      </w:r>
      <w:r w:rsidR="00EE6712" w:rsidRPr="00762128">
        <w:rPr>
          <w:rFonts w:ascii="Arial" w:eastAsia="Arial" w:hAnsi="Arial" w:cs="Arial"/>
          <w:color w:val="000000"/>
          <w:sz w:val="21"/>
          <w:szCs w:val="21"/>
        </w:rPr>
        <w:t>, 201</w:t>
      </w:r>
      <w:r w:rsidR="00C05810">
        <w:rPr>
          <w:rFonts w:ascii="Arial" w:eastAsia="Arial" w:hAnsi="Arial" w:cs="Arial"/>
          <w:color w:val="000000"/>
          <w:sz w:val="21"/>
          <w:szCs w:val="21"/>
        </w:rPr>
        <w:t>8</w:t>
      </w:r>
      <w:r w:rsidR="00EE6712" w:rsidRPr="00762128">
        <w:rPr>
          <w:rFonts w:ascii="Arial" w:eastAsia="Arial" w:hAnsi="Arial" w:cs="Arial"/>
          <w:color w:val="000000"/>
          <w:sz w:val="21"/>
          <w:szCs w:val="21"/>
        </w:rPr>
        <w:t xml:space="preserve"> ongoing</w:t>
      </w:r>
    </w:p>
    <w:p w:rsidR="00CF64E2" w:rsidRPr="00762128" w:rsidRDefault="00BB773E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Achievement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</w:r>
    </w:p>
    <w:p w:rsidR="00CF64E2" w:rsidRPr="00762128" w:rsidRDefault="00BB773E" w:rsidP="00134BF4">
      <w:pPr>
        <w:pStyle w:val="normal0"/>
        <w:spacing w:before="0" w:line="36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Outstanding achievement award for short time maintenance of Breakdown in the year 2018</w:t>
      </w:r>
    </w:p>
    <w:p w:rsidR="00CF64E2" w:rsidRPr="00762128" w:rsidRDefault="00BB773E" w:rsidP="00134BF4">
      <w:pPr>
        <w:pStyle w:val="normal0"/>
        <w:spacing w:line="240" w:lineRule="auto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Aug 2011 - Sep 2015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  <w:t>Sarralle Equipment India Pvt. Ltd. | Site Incharge</w:t>
      </w:r>
    </w:p>
    <w:p w:rsidR="00CF64E2" w:rsidRPr="00762128" w:rsidRDefault="00BE49E5" w:rsidP="00134BF4">
      <w:pPr>
        <w:pStyle w:val="normal0"/>
        <w:spacing w:line="240" w:lineRule="auto"/>
        <w:ind w:right="-3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Highlights:</w:t>
      </w:r>
    </w:p>
    <w:p w:rsidR="00CF64E2" w:rsidRPr="00762128" w:rsidRDefault="00BB773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5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Site planning, execution, scheduling, coordination, manpower handling, vendor &amp; contactors handling</w:t>
      </w:r>
    </w:p>
    <w:p w:rsidR="00CF64E2" w:rsidRPr="00762128" w:rsidRDefault="00BB773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5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Installation, Testing &amp; Commissioning - </w:t>
      </w:r>
    </w:p>
    <w:p w:rsidR="00CF64E2" w:rsidRPr="00762128" w:rsidRDefault="00BB773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81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HT-LT Switchyard,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upto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120 MVA Transformers, Transmission lines, Motors, </w:t>
      </w:r>
      <w:r w:rsidR="00F7615C" w:rsidRPr="00762128">
        <w:rPr>
          <w:rFonts w:ascii="Arial" w:eastAsia="Arial" w:hAnsi="Arial" w:cs="Arial"/>
          <w:color w:val="000000"/>
          <w:sz w:val="21"/>
          <w:szCs w:val="21"/>
        </w:rPr>
        <w:t xml:space="preserve">PLC, 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>Drives and S</w:t>
      </w:r>
      <w:r w:rsidR="0071122E">
        <w:rPr>
          <w:rFonts w:ascii="Arial" w:eastAsia="Arial" w:hAnsi="Arial" w:cs="Arial"/>
          <w:color w:val="000000"/>
          <w:sz w:val="21"/>
          <w:szCs w:val="21"/>
        </w:rPr>
        <w:t>oft-starter, Relay Setting, UPS</w:t>
      </w:r>
    </w:p>
    <w:p w:rsidR="00CF64E2" w:rsidRPr="00762128" w:rsidRDefault="00BB773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81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Electric Arc Furnace, Ladle Furnace, Vacuum Degasser, Ladle Preheater and Dryer, Material Handling Systems</w:t>
      </w:r>
      <w:r w:rsidR="00053050" w:rsidRPr="00762128">
        <w:rPr>
          <w:rFonts w:ascii="Arial" w:eastAsia="Arial" w:hAnsi="Arial" w:cs="Arial"/>
          <w:color w:val="000000"/>
          <w:sz w:val="21"/>
          <w:szCs w:val="21"/>
        </w:rPr>
        <w:t xml:space="preserve"> (Conveying system)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>, Air pollution Control Unit</w:t>
      </w:r>
      <w:r w:rsidR="00053050" w:rsidRPr="00762128">
        <w:rPr>
          <w:rFonts w:ascii="Arial" w:eastAsia="Arial" w:hAnsi="Arial" w:cs="Arial"/>
          <w:color w:val="000000"/>
          <w:sz w:val="21"/>
          <w:szCs w:val="21"/>
        </w:rPr>
        <w:t xml:space="preserve"> (ESP, Bag House)</w:t>
      </w:r>
      <w:r w:rsidR="0071122E">
        <w:rPr>
          <w:rFonts w:ascii="Arial" w:eastAsia="Arial" w:hAnsi="Arial" w:cs="Arial"/>
          <w:color w:val="000000"/>
          <w:sz w:val="21"/>
          <w:szCs w:val="21"/>
        </w:rPr>
        <w:t>, Pump House</w:t>
      </w:r>
    </w:p>
    <w:p w:rsidR="00CF64E2" w:rsidRPr="00762128" w:rsidRDefault="00BB773E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Projects -</w:t>
      </w:r>
    </w:p>
    <w:p w:rsidR="00CF64E2" w:rsidRPr="00762128" w:rsidRDefault="00BB773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81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M/s,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Mishra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Dhatu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Nigam Ltd (MIDHANI), Hyderabad, Andhra Pradesh, </w:t>
      </w:r>
      <w:r w:rsidR="0071122E">
        <w:rPr>
          <w:rFonts w:ascii="Arial" w:eastAsia="Arial" w:hAnsi="Arial" w:cs="Arial"/>
          <w:color w:val="000000"/>
          <w:sz w:val="21"/>
          <w:szCs w:val="21"/>
        </w:rPr>
        <w:t>2015</w:t>
      </w:r>
    </w:p>
    <w:p w:rsidR="00CF64E2" w:rsidRPr="00762128" w:rsidRDefault="00BB773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81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M/s, Rourkela Steel Plant, SAIL, Rourkela, Orissa, 2014</w:t>
      </w:r>
    </w:p>
    <w:p w:rsidR="00CF64E2" w:rsidRPr="00762128" w:rsidRDefault="00BB773E" w:rsidP="00134BF4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810"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M/s, Larsen and Toubro Special Steels and Heavy Forging Pvt Ltd, Hazira, Surat, Gujarat, 2012</w:t>
      </w:r>
    </w:p>
    <w:p w:rsidR="00CF64E2" w:rsidRPr="00762128" w:rsidRDefault="00BB773E" w:rsidP="00134BF4">
      <w:pPr>
        <w:pStyle w:val="normal0"/>
        <w:spacing w:line="240" w:lineRule="auto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>Jun2008 - July 2011</w:t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762128">
        <w:rPr>
          <w:rFonts w:ascii="Arial" w:eastAsia="Arial" w:hAnsi="Arial" w:cs="Arial"/>
          <w:b/>
          <w:color w:val="000000"/>
          <w:sz w:val="21"/>
          <w:szCs w:val="21"/>
        </w:rPr>
        <w:tab/>
        <w:t>TDK | Assistant Engineer</w:t>
      </w:r>
    </w:p>
    <w:p w:rsidR="00CF64E2" w:rsidRPr="00762128" w:rsidRDefault="00BE49E5" w:rsidP="008A4EAF">
      <w:pPr>
        <w:pStyle w:val="normal0"/>
        <w:spacing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Highlights:</w:t>
      </w:r>
    </w:p>
    <w:p w:rsidR="00CF64E2" w:rsidRPr="00762128" w:rsidRDefault="00BB773E" w:rsidP="008A4EAF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Installation, testing &amp; commissioning and maintenance of rotary kiln furnace, sintered furnace, compressor, cooling tower, hydraulic press upto 200 Ton.</w:t>
      </w:r>
    </w:p>
    <w:p w:rsidR="00CF64E2" w:rsidRPr="00762128" w:rsidRDefault="00BB773E" w:rsidP="008A4EAF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Testing and maintenance of HT-LT switchgear, transformers, 1250 KVA generators, UPS, motors and drives</w:t>
      </w:r>
    </w:p>
    <w:p w:rsidR="00CF64E2" w:rsidRPr="00762128" w:rsidRDefault="00984FE1" w:rsidP="008A4EAF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Support</w:t>
      </w:r>
      <w:r w:rsidR="006B6E58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MIS report to reporting Manager. </w:t>
      </w:r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 xml:space="preserve">Dealing with information </w:t>
      </w:r>
      <w:proofErr w:type="spellStart"/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updation</w:t>
      </w:r>
      <w:proofErr w:type="spellEnd"/>
      <w:r w:rsidR="00BB773E" w:rsidRPr="00762128">
        <w:rPr>
          <w:rFonts w:ascii="Arial" w:eastAsia="Arial" w:hAnsi="Arial" w:cs="Arial"/>
          <w:color w:val="000000"/>
          <w:sz w:val="21"/>
          <w:szCs w:val="21"/>
        </w:rPr>
        <w:t>, purchase requisition, stock overview &amp; Stock maintenance.</w:t>
      </w:r>
    </w:p>
    <w:p w:rsidR="00CF64E2" w:rsidRPr="00762128" w:rsidRDefault="00CF64E2" w:rsidP="008A4EAF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:rsidR="00CF64E2" w:rsidRPr="00762128" w:rsidRDefault="00BB773E" w:rsidP="008A4EAF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Other companies worked with - Automation and Control &amp; Technomedia Pvt. ltd. in period Aug 2007 - Jun 2008.</w:t>
      </w:r>
    </w:p>
    <w:p w:rsidR="00CF64E2" w:rsidRPr="00762128" w:rsidRDefault="00B31D0A">
      <w:pPr>
        <w:pStyle w:val="normal0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62" type="#_x0000_t32" style="position:absolute;margin-left:-1.5pt;margin-top:19.8pt;width:560.25pt;height:0;z-index:251693056" o:connectortype="straight" strokeweight="1pt"/>
        </w:pic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>E</w:t>
      </w:r>
      <w:r w:rsidR="00E362D9" w:rsidRPr="00762128">
        <w:rPr>
          <w:rFonts w:ascii="Arial" w:eastAsia="Arial" w:hAnsi="Arial" w:cs="Arial"/>
          <w:b/>
          <w:color w:val="000000"/>
          <w:sz w:val="21"/>
          <w:szCs w:val="21"/>
        </w:rPr>
        <w:t>ducational</w:t>
      </w:r>
      <w:r w:rsidR="00BB773E" w:rsidRPr="00762128">
        <w:rPr>
          <w:rFonts w:ascii="Arial" w:eastAsia="Arial" w:hAnsi="Arial" w:cs="Arial"/>
          <w:b/>
          <w:color w:val="000000"/>
          <w:sz w:val="21"/>
          <w:szCs w:val="21"/>
        </w:rPr>
        <w:t xml:space="preserve"> History</w:t>
      </w:r>
    </w:p>
    <w:p w:rsidR="00CF64E2" w:rsidRPr="00762128" w:rsidRDefault="00BB773E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2015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>Bachelor in Technology (Electrical Engineering) from Karnataka State Open University</w:t>
      </w:r>
    </w:p>
    <w:p w:rsidR="00CF64E2" w:rsidRPr="00762128" w:rsidRDefault="00BB773E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2006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 xml:space="preserve">Diploma in Engineering (Electronics and Telecommunication Engineering) from </w:t>
      </w:r>
      <w:proofErr w:type="gramStart"/>
      <w:r w:rsidRPr="00762128">
        <w:rPr>
          <w:rFonts w:ascii="Arial" w:eastAsia="Arial" w:hAnsi="Arial" w:cs="Arial"/>
          <w:color w:val="000000"/>
          <w:sz w:val="21"/>
          <w:szCs w:val="21"/>
        </w:rPr>
        <w:t>The</w:t>
      </w:r>
      <w:proofErr w:type="gram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Institution of 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>Electronics and Telecommunication Engineers</w:t>
      </w:r>
    </w:p>
    <w:p w:rsidR="006B4DB3" w:rsidRPr="00762128" w:rsidRDefault="00B31D0A" w:rsidP="006B4DB3">
      <w:pPr>
        <w:pStyle w:val="normal0"/>
        <w:ind w:right="-30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</w:rPr>
        <w:pict>
          <v:shape id="_x0000_s1063" type="#_x0000_t32" style="position:absolute;margin-left:-2.25pt;margin-top:19.6pt;width:560.25pt;height:0;z-index:251694080" o:connectortype="straight" strokeweight="1pt"/>
        </w:pict>
      </w:r>
      <w:r w:rsidR="006B4DB3" w:rsidRPr="00762128">
        <w:rPr>
          <w:rFonts w:ascii="Arial" w:eastAsia="Arial" w:hAnsi="Arial" w:cs="Arial"/>
          <w:b/>
          <w:color w:val="000000"/>
          <w:sz w:val="21"/>
          <w:szCs w:val="21"/>
        </w:rPr>
        <w:t>Certificates</w:t>
      </w:r>
    </w:p>
    <w:p w:rsidR="006B4DB3" w:rsidRPr="00762128" w:rsidRDefault="006B4DB3" w:rsidP="006B4DB3">
      <w:pPr>
        <w:widowControl/>
        <w:autoSpaceDE w:val="0"/>
        <w:autoSpaceDN w:val="0"/>
        <w:adjustRightInd w:val="0"/>
        <w:spacing w:before="0" w:line="240" w:lineRule="auto"/>
        <w:ind w:left="720" w:right="0" w:hanging="72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2018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>ISO 9001:2015 Awareness cum Internal Auditor’s conducted by DNV GL Business Assurance India Private Limited.</w:t>
      </w:r>
    </w:p>
    <w:p w:rsidR="00B41E81" w:rsidRPr="00762128" w:rsidRDefault="00B41E81" w:rsidP="00B41E81">
      <w:pPr>
        <w:widowControl/>
        <w:autoSpaceDE w:val="0"/>
        <w:autoSpaceDN w:val="0"/>
        <w:adjustRightInd w:val="0"/>
        <w:spacing w:before="0" w:line="240" w:lineRule="auto"/>
        <w:ind w:left="720" w:right="0" w:hanging="72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lastRenderedPageBreak/>
        <w:t>2017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 xml:space="preserve">New Energy Technologies: Energy Transition and Sustainable Development conducted by Grenoble </w:t>
      </w:r>
      <w:proofErr w:type="spellStart"/>
      <w:r w:rsidRPr="00762128">
        <w:rPr>
          <w:rFonts w:ascii="Arial" w:eastAsia="Arial" w:hAnsi="Arial" w:cs="Arial"/>
          <w:color w:val="000000"/>
          <w:sz w:val="21"/>
          <w:szCs w:val="21"/>
        </w:rPr>
        <w:t>Ecole</w:t>
      </w:r>
      <w:proofErr w:type="spellEnd"/>
      <w:r w:rsidRPr="00762128">
        <w:rPr>
          <w:rFonts w:ascii="Arial" w:eastAsia="Arial" w:hAnsi="Arial" w:cs="Arial"/>
          <w:color w:val="000000"/>
          <w:sz w:val="21"/>
          <w:szCs w:val="21"/>
        </w:rPr>
        <w:t xml:space="preserve"> De Management on Renewable energy Source and Generation of Power and Transmission</w:t>
      </w:r>
    </w:p>
    <w:p w:rsidR="00B41E81" w:rsidRPr="00762128" w:rsidRDefault="00B41E81" w:rsidP="00B41E81">
      <w:pPr>
        <w:widowControl/>
        <w:autoSpaceDE w:val="0"/>
        <w:autoSpaceDN w:val="0"/>
        <w:adjustRightInd w:val="0"/>
        <w:spacing w:before="0" w:line="240" w:lineRule="auto"/>
        <w:ind w:left="720" w:right="0" w:hanging="72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2007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>Advance Composite Course on Automation and Control conducted by The International Institute for Advanced Training on Control and Automation</w:t>
      </w:r>
    </w:p>
    <w:p w:rsidR="00B41E81" w:rsidRPr="00762128" w:rsidRDefault="00B41E81" w:rsidP="00B41E81">
      <w:pPr>
        <w:widowControl/>
        <w:autoSpaceDE w:val="0"/>
        <w:autoSpaceDN w:val="0"/>
        <w:adjustRightInd w:val="0"/>
        <w:spacing w:before="0" w:line="240" w:lineRule="auto"/>
        <w:ind w:left="720" w:right="0" w:hanging="720"/>
        <w:rPr>
          <w:rFonts w:ascii="Arial" w:eastAsia="Arial" w:hAnsi="Arial" w:cs="Arial"/>
          <w:color w:val="000000"/>
          <w:sz w:val="21"/>
          <w:szCs w:val="21"/>
        </w:rPr>
      </w:pPr>
      <w:r w:rsidRPr="00762128">
        <w:rPr>
          <w:rFonts w:ascii="Arial" w:eastAsia="Arial" w:hAnsi="Arial" w:cs="Arial"/>
          <w:color w:val="000000"/>
          <w:sz w:val="21"/>
          <w:szCs w:val="21"/>
        </w:rPr>
        <w:t>2005</w:t>
      </w:r>
      <w:r w:rsidRPr="00762128">
        <w:rPr>
          <w:rFonts w:ascii="Arial" w:eastAsia="Arial" w:hAnsi="Arial" w:cs="Arial"/>
          <w:color w:val="000000"/>
          <w:sz w:val="21"/>
          <w:szCs w:val="21"/>
        </w:rPr>
        <w:tab/>
        <w:t>Advanced Electronics Instrumentation &amp; Measurement Techniques conducted by Centre for Electronics Test Engineering</w:t>
      </w:r>
    </w:p>
    <w:p w:rsidR="00B543E1" w:rsidRPr="00762128" w:rsidRDefault="00B543E1">
      <w:pPr>
        <w:pStyle w:val="normal0"/>
        <w:spacing w:before="0" w:line="240" w:lineRule="auto"/>
        <w:ind w:right="-3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</w:p>
    <w:sectPr w:rsidR="00B543E1" w:rsidRPr="00762128" w:rsidSect="00CF64E2">
      <w:pgSz w:w="12240" w:h="15840"/>
      <w:pgMar w:top="576" w:right="570" w:bottom="420" w:left="5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2C3"/>
    <w:multiLevelType w:val="multilevel"/>
    <w:tmpl w:val="691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6021F8"/>
    <w:multiLevelType w:val="multilevel"/>
    <w:tmpl w:val="E0A22F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8B1C9D"/>
    <w:multiLevelType w:val="multilevel"/>
    <w:tmpl w:val="BCB286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2E6117"/>
    <w:multiLevelType w:val="multilevel"/>
    <w:tmpl w:val="E0942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9F7E8C"/>
    <w:multiLevelType w:val="multilevel"/>
    <w:tmpl w:val="40E6474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>
    <w:nsid w:val="32787566"/>
    <w:multiLevelType w:val="multilevel"/>
    <w:tmpl w:val="4AD09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5F37B01"/>
    <w:multiLevelType w:val="multilevel"/>
    <w:tmpl w:val="4DF6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A4700B4"/>
    <w:multiLevelType w:val="multilevel"/>
    <w:tmpl w:val="37589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B4F1002"/>
    <w:multiLevelType w:val="multilevel"/>
    <w:tmpl w:val="A4FCF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CDB7033"/>
    <w:multiLevelType w:val="multilevel"/>
    <w:tmpl w:val="5F908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2A91632"/>
    <w:multiLevelType w:val="multilevel"/>
    <w:tmpl w:val="7BE22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7E4270E"/>
    <w:multiLevelType w:val="hybridMultilevel"/>
    <w:tmpl w:val="FFFCF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48080A"/>
    <w:multiLevelType w:val="multilevel"/>
    <w:tmpl w:val="4D16A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9EE6306"/>
    <w:multiLevelType w:val="hybridMultilevel"/>
    <w:tmpl w:val="59185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DF26DB"/>
    <w:multiLevelType w:val="multilevel"/>
    <w:tmpl w:val="B7A47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CEF0C05"/>
    <w:multiLevelType w:val="multilevel"/>
    <w:tmpl w:val="AF9C5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14615EC"/>
    <w:multiLevelType w:val="multilevel"/>
    <w:tmpl w:val="43E2B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4122E6"/>
    <w:multiLevelType w:val="multilevel"/>
    <w:tmpl w:val="F8B27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34E7F74"/>
    <w:multiLevelType w:val="multilevel"/>
    <w:tmpl w:val="B158FC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3656B82"/>
    <w:multiLevelType w:val="multilevel"/>
    <w:tmpl w:val="5AE0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6E64E26"/>
    <w:multiLevelType w:val="multilevel"/>
    <w:tmpl w:val="B808C07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>
    <w:nsid w:val="675A46ED"/>
    <w:multiLevelType w:val="multilevel"/>
    <w:tmpl w:val="7954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E7C5BCA"/>
    <w:multiLevelType w:val="multilevel"/>
    <w:tmpl w:val="44804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F642662"/>
    <w:multiLevelType w:val="multilevel"/>
    <w:tmpl w:val="58B471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2690840"/>
    <w:multiLevelType w:val="multilevel"/>
    <w:tmpl w:val="4A529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357273D"/>
    <w:multiLevelType w:val="multilevel"/>
    <w:tmpl w:val="2CE84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A710743"/>
    <w:multiLevelType w:val="multilevel"/>
    <w:tmpl w:val="6CEE81A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C470C8E"/>
    <w:multiLevelType w:val="multilevel"/>
    <w:tmpl w:val="94680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14"/>
  </w:num>
  <w:num w:numId="3">
    <w:abstractNumId w:val="8"/>
  </w:num>
  <w:num w:numId="4">
    <w:abstractNumId w:val="26"/>
  </w:num>
  <w:num w:numId="5">
    <w:abstractNumId w:val="18"/>
  </w:num>
  <w:num w:numId="6">
    <w:abstractNumId w:val="1"/>
  </w:num>
  <w:num w:numId="7">
    <w:abstractNumId w:val="2"/>
  </w:num>
  <w:num w:numId="8">
    <w:abstractNumId w:val="15"/>
  </w:num>
  <w:num w:numId="9">
    <w:abstractNumId w:val="17"/>
  </w:num>
  <w:num w:numId="10">
    <w:abstractNumId w:val="9"/>
  </w:num>
  <w:num w:numId="11">
    <w:abstractNumId w:val="12"/>
  </w:num>
  <w:num w:numId="12">
    <w:abstractNumId w:val="16"/>
  </w:num>
  <w:num w:numId="13">
    <w:abstractNumId w:val="5"/>
  </w:num>
  <w:num w:numId="14">
    <w:abstractNumId w:val="23"/>
  </w:num>
  <w:num w:numId="15">
    <w:abstractNumId w:val="25"/>
  </w:num>
  <w:num w:numId="16">
    <w:abstractNumId w:val="7"/>
  </w:num>
  <w:num w:numId="17">
    <w:abstractNumId w:val="3"/>
  </w:num>
  <w:num w:numId="18">
    <w:abstractNumId w:val="4"/>
  </w:num>
  <w:num w:numId="19">
    <w:abstractNumId w:val="20"/>
  </w:num>
  <w:num w:numId="20">
    <w:abstractNumId w:val="21"/>
  </w:num>
  <w:num w:numId="21">
    <w:abstractNumId w:val="19"/>
  </w:num>
  <w:num w:numId="22">
    <w:abstractNumId w:val="0"/>
  </w:num>
  <w:num w:numId="23">
    <w:abstractNumId w:val="22"/>
  </w:num>
  <w:num w:numId="24">
    <w:abstractNumId w:val="24"/>
  </w:num>
  <w:num w:numId="25">
    <w:abstractNumId w:val="6"/>
  </w:num>
  <w:num w:numId="26">
    <w:abstractNumId w:val="10"/>
  </w:num>
  <w:num w:numId="27">
    <w:abstractNumId w:val="13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4E2"/>
    <w:rsid w:val="00053050"/>
    <w:rsid w:val="00082709"/>
    <w:rsid w:val="0012787A"/>
    <w:rsid w:val="00134BF4"/>
    <w:rsid w:val="00136D97"/>
    <w:rsid w:val="00160B96"/>
    <w:rsid w:val="00216357"/>
    <w:rsid w:val="002D2639"/>
    <w:rsid w:val="00342235"/>
    <w:rsid w:val="003612BF"/>
    <w:rsid w:val="00397A70"/>
    <w:rsid w:val="004024B8"/>
    <w:rsid w:val="004A0B93"/>
    <w:rsid w:val="004F0AA9"/>
    <w:rsid w:val="00636C46"/>
    <w:rsid w:val="00642ED9"/>
    <w:rsid w:val="006B4DB3"/>
    <w:rsid w:val="006B6E58"/>
    <w:rsid w:val="006E4DE4"/>
    <w:rsid w:val="0071122E"/>
    <w:rsid w:val="00724906"/>
    <w:rsid w:val="00762128"/>
    <w:rsid w:val="00795AE9"/>
    <w:rsid w:val="007E53B9"/>
    <w:rsid w:val="00815818"/>
    <w:rsid w:val="008822A1"/>
    <w:rsid w:val="008A4EAF"/>
    <w:rsid w:val="008B7973"/>
    <w:rsid w:val="009233C3"/>
    <w:rsid w:val="00984FE1"/>
    <w:rsid w:val="00A92E86"/>
    <w:rsid w:val="00B31D0A"/>
    <w:rsid w:val="00B41E81"/>
    <w:rsid w:val="00B543E1"/>
    <w:rsid w:val="00BB773E"/>
    <w:rsid w:val="00BE49E5"/>
    <w:rsid w:val="00C05810"/>
    <w:rsid w:val="00C571EB"/>
    <w:rsid w:val="00C6613B"/>
    <w:rsid w:val="00CA590C"/>
    <w:rsid w:val="00CF64E2"/>
    <w:rsid w:val="00E362D9"/>
    <w:rsid w:val="00E75835"/>
    <w:rsid w:val="00EB33EF"/>
    <w:rsid w:val="00EE6712"/>
    <w:rsid w:val="00F7615C"/>
    <w:rsid w:val="00FB2D6E"/>
    <w:rsid w:val="00FB3D6E"/>
    <w:rsid w:val="00FC3E41"/>
    <w:rsid w:val="00FD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/>
    </o:shapedefaults>
    <o:shapelayout v:ext="edit">
      <o:idmap v:ext="edit" data="1"/>
      <o:rules v:ext="edit">
        <o:r id="V:Rule6" type="connector" idref="#_x0000_s1026"/>
        <o:r id="V:Rule7" type="connector" idref="#_x0000_s1062"/>
        <o:r id="V:Rule8" type="connector" idref="#_x0000_s1063"/>
        <o:r id="V:Rule9" type="connector" idref="#_x0000_s1061"/>
        <o:r id="V:Rule10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39"/>
  </w:style>
  <w:style w:type="paragraph" w:styleId="Heading1">
    <w:name w:val="heading 1"/>
    <w:basedOn w:val="normal0"/>
    <w:next w:val="normal0"/>
    <w:rsid w:val="00CF64E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CF64E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CF64E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CF64E2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CF64E2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CF64E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64E2"/>
  </w:style>
  <w:style w:type="paragraph" w:styleId="Title">
    <w:name w:val="Title"/>
    <w:basedOn w:val="normal0"/>
    <w:next w:val="normal0"/>
    <w:rsid w:val="00CF64E2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CF64E2"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7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43E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B54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E9C9-E0EF-465C-B2FB-D9F79BA1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HEART_BABAI</cp:lastModifiedBy>
  <cp:revision>28</cp:revision>
  <dcterms:created xsi:type="dcterms:W3CDTF">2020-08-08T14:24:00Z</dcterms:created>
  <dcterms:modified xsi:type="dcterms:W3CDTF">2020-09-13T11:30:00Z</dcterms:modified>
</cp:coreProperties>
</file>