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9B337F">
      <w:pPr>
        <w:pStyle w:val="Body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</w:rPr>
        <w:t>Ashwini Sandesh Margaj</w:t>
      </w:r>
    </w:p>
    <w:p w:rsidR="009B337F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b/>
          <w:bCs/>
          <w:lang w:val="it-IT"/>
        </w:rPr>
        <w:t xml:space="preserve">Mobile No.: </w:t>
      </w:r>
      <w:r>
        <w:rPr>
          <w:rStyle w:val="apple-converted-space"/>
          <w:rFonts w:ascii="Book Antiqua" w:hAnsi="Book Antiqua"/>
          <w:sz w:val="22"/>
          <w:szCs w:val="22"/>
        </w:rPr>
        <w:t>+91-8652313915</w:t>
      </w:r>
    </w:p>
    <w:p w:rsidR="009B337F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 xml:space="preserve">Email ID: </w:t>
      </w:r>
      <w:hyperlink r:id="rId4" w:history="1">
        <w:r>
          <w:rPr>
            <w:rStyle w:val="Hyperlink0"/>
          </w:rPr>
          <w:t>ashwinikaspale09@gmail.com</w:t>
        </w:r>
      </w:hyperlink>
    </w:p>
    <w:p w:rsidR="009B337F">
      <w:pPr>
        <w:pStyle w:val="Body"/>
        <w:rPr>
          <w:rFonts w:ascii="Book Antiqua" w:eastAsia="Book Antiqua" w:hAnsi="Book Antiqua" w:cs="Book Antiqua"/>
          <w:b/>
          <w:bCs/>
        </w:rPr>
      </w:pPr>
    </w:p>
    <w:p w:rsidR="009B337F">
      <w:pPr>
        <w:pStyle w:val="Body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</w:rPr>
        <w:t>CAREER OBJECTIVE</w:t>
      </w:r>
    </w:p>
    <w:p w:rsidR="009B337F">
      <w:pPr>
        <w:pStyle w:val="Body"/>
        <w:ind w:left="58"/>
        <w:jc w:val="both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To be a hard working person and to inculcate the managerial skills and knowledge that would empower me to assimilate and to exhibit them throughout my career.</w:t>
      </w:r>
    </w:p>
    <w:p w:rsidR="009B337F">
      <w:pPr>
        <w:pStyle w:val="Body"/>
        <w:rPr>
          <w:rFonts w:ascii="Book Antiqua" w:eastAsia="Book Antiqua" w:hAnsi="Book Antiqua" w:cs="Book Antiqua"/>
          <w:sz w:val="22"/>
          <w:szCs w:val="22"/>
        </w:rPr>
      </w:pPr>
    </w:p>
    <w:p w:rsidR="009B337F">
      <w:pPr>
        <w:pStyle w:val="Body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</w:rPr>
        <w:t>WORK EXPERIENCE</w:t>
      </w:r>
    </w:p>
    <w:p w:rsidR="009B337F">
      <w:pPr>
        <w:pStyle w:val="Body"/>
        <w:rPr>
          <w:rFonts w:ascii="Book Antiqua" w:eastAsia="Book Antiqua" w:hAnsi="Book Antiqua" w:cs="Book Antiqua"/>
          <w:b/>
          <w:bCs/>
        </w:rPr>
      </w:pPr>
    </w:p>
    <w:p w:rsidR="009B337F">
      <w:pPr>
        <w:pStyle w:val="Body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  <w:lang w:val="en-US"/>
        </w:rPr>
        <w:t>Shree Ginger Enterprises Limited, Lower Parel, Mu</w:t>
      </w:r>
      <w:r w:rsidR="00AA12FD">
        <w:rPr>
          <w:rStyle w:val="apple-converted-space"/>
          <w:rFonts w:ascii="Book Antiqua" w:hAnsi="Book Antiqua"/>
          <w:b/>
          <w:bCs/>
          <w:lang w:val="en-US"/>
        </w:rPr>
        <w:t xml:space="preserve">mbai 400013 (from May 2016 to 27 July </w:t>
      </w:r>
      <w:r>
        <w:rPr>
          <w:rStyle w:val="apple-converted-space"/>
          <w:rFonts w:ascii="Book Antiqua" w:hAnsi="Book Antiqua"/>
          <w:b/>
          <w:bCs/>
          <w:lang w:val="en-US"/>
        </w:rPr>
        <w:t>2017</w:t>
      </w:r>
      <w:r>
        <w:rPr>
          <w:rStyle w:val="apple-converted-space"/>
          <w:rFonts w:ascii="Book Antiqua" w:hAnsi="Book Antiqua"/>
          <w:b/>
          <w:bCs/>
        </w:rPr>
        <w:t>):</w:t>
      </w:r>
    </w:p>
    <w:p w:rsidR="009B337F">
      <w:pPr>
        <w:pStyle w:val="Body"/>
        <w:rPr>
          <w:rFonts w:ascii="Book Antiqua" w:eastAsia="Book Antiqua" w:hAnsi="Book Antiqua" w:cs="Book Antiqua"/>
          <w:b/>
          <w:bCs/>
          <w:sz w:val="22"/>
          <w:szCs w:val="22"/>
        </w:rPr>
      </w:pP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Accounting and maintenance of Books of Accounts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 customer coordination for collection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Managing Bank reconciliation process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Accounting support to internal departments when and where required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Filling of Vat &amp; TDS return and Calculation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shd w:val="clear" w:color="auto" w:fill="FFFFFF"/>
          <w:lang w:val="en-US"/>
        </w:rPr>
        <w:t>Sales and Purchase analysis, track the trends, analyze the payment/collection patterns and inform the management in case of striking variations with that of the trends.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C form Application and follow up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Vat Registration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Tax Audit and Statutory Audit</w:t>
      </w:r>
    </w:p>
    <w:p w:rsidR="009B337F">
      <w:pPr>
        <w:pStyle w:val="ListParagraph"/>
        <w:numPr>
          <w:ilvl w:val="0"/>
          <w:numId w:val="2"/>
        </w:numPr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GST Basic knowledge &amp; implementation in tally</w:t>
      </w:r>
    </w:p>
    <w:p w:rsidR="009B337F">
      <w:pPr>
        <w:pStyle w:val="Body"/>
        <w:rPr>
          <w:rFonts w:ascii="Book Antiqua" w:eastAsia="Book Antiqua" w:hAnsi="Book Antiqua" w:cs="Book Antiqua"/>
          <w:b/>
          <w:bCs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6"/>
          <w:szCs w:val="26"/>
        </w:rPr>
      </w:pPr>
      <w:r>
        <w:rPr>
          <w:rStyle w:val="apple-converted-space"/>
          <w:rFonts w:ascii="Book Antiqua" w:hAnsi="Book Antiqua"/>
          <w:b/>
          <w:bCs/>
          <w:sz w:val="26"/>
          <w:szCs w:val="26"/>
          <w:lang w:val="en-US"/>
        </w:rPr>
        <w:t>Premal Suresh Patel &amp; Associates (Chartered Accountant), Ghatkopar, Mumbai. (4.5 years):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16"/>
          <w:szCs w:val="16"/>
          <w:lang w:val="en-US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u w:val="single"/>
        </w:rPr>
      </w:pPr>
      <w:r>
        <w:rPr>
          <w:rStyle w:val="apple-converted-space"/>
          <w:rFonts w:ascii="Book Antiqua" w:hAnsi="Book Antiqua"/>
          <w:b/>
          <w:bCs/>
          <w:sz w:val="22"/>
          <w:szCs w:val="22"/>
          <w:u w:val="single"/>
          <w:lang w:val="en-US"/>
        </w:rPr>
        <w:t>Auditing :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  <w:sz w:val="16"/>
          <w:szCs w:val="16"/>
          <w:u w:val="single"/>
          <w:lang w:val="en-US"/>
        </w:rPr>
      </w:pPr>
    </w:p>
    <w:p w:rsidR="000C6BF9" w:rsidP="000C6BF9">
      <w:pPr>
        <w:pStyle w:val="Body"/>
        <w:numPr>
          <w:ilvl w:val="0"/>
          <w:numId w:val="3"/>
        </w:numPr>
        <w:spacing w:line="240" w:lineRule="auto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Statutory Audit of Private Limited Company.</w:t>
      </w:r>
    </w:p>
    <w:p w:rsidR="000C6BF9" w:rsidP="000C6BF9">
      <w:pPr>
        <w:pStyle w:val="Body"/>
        <w:numPr>
          <w:ilvl w:val="0"/>
          <w:numId w:val="4"/>
        </w:numPr>
        <w:spacing w:line="240" w:lineRule="auto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Tax Audit of Various Entity</w:t>
      </w:r>
    </w:p>
    <w:p w:rsidR="000C6BF9" w:rsidP="000C6BF9">
      <w:pPr>
        <w:pStyle w:val="normal0"/>
        <w:spacing w:after="100"/>
        <w:rPr>
          <w:rStyle w:val="apple-converted-space"/>
          <w:rFonts w:ascii="Book Antiqua" w:eastAsia="Book Antiqua" w:hAnsi="Book Antiqua" w:cs="Book Antiqua"/>
          <w:b/>
          <w:bCs/>
          <w:u w:val="single"/>
          <w:lang w:val="en-US"/>
        </w:rPr>
      </w:pPr>
    </w:p>
    <w:p w:rsidR="000C6BF9" w:rsidP="000C6BF9">
      <w:pPr>
        <w:pStyle w:val="normal0"/>
        <w:spacing w:after="100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hAnsi="Book Antiqua"/>
          <w:b/>
          <w:bCs/>
          <w:u w:val="single"/>
          <w:lang w:val="en-US"/>
        </w:rPr>
        <w:t>Exposed to: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Vouching of Sales &amp; Purchase transactions.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Verification of Payments and Receipts transactions.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Ledger scrutiny along with debtor’s ledger and creditor’s ledger.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Verification of stock registers along with physical inventory.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Finalization of Accounts of Companies in Accordance With Revised Schedule III.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Compliance with Accounting Standards.</w:t>
      </w:r>
    </w:p>
    <w:p w:rsidR="000C6BF9" w:rsidP="000C6BF9">
      <w:pPr>
        <w:pStyle w:val="normal0"/>
        <w:numPr>
          <w:ilvl w:val="0"/>
          <w:numId w:val="5"/>
        </w:numPr>
        <w:spacing w:after="100"/>
        <w:rPr>
          <w:rStyle w:val="apple-converted-space"/>
          <w:rFonts w:ascii="Book Antiqua" w:eastAsia="Book Antiqua" w:hAnsi="Book Antiqua" w:cs="Book Antiqua"/>
          <w:lang w:val="en-US"/>
        </w:rPr>
      </w:pPr>
      <w:r>
        <w:rPr>
          <w:rStyle w:val="apple-converted-space"/>
          <w:rFonts w:ascii="Book Antiqua" w:hAnsi="Book Antiqua"/>
          <w:lang w:val="en-US"/>
        </w:rPr>
        <w:t>Maintaining books of accounts, Bank Reconciliation Statement, Debtor, Creditor Reconciliation statement.</w:t>
      </w:r>
    </w:p>
    <w:p w:rsidR="000C6BF9" w:rsidP="000C6BF9">
      <w:pPr>
        <w:pStyle w:val="Body"/>
        <w:spacing w:line="240" w:lineRule="auto"/>
        <w:ind w:left="731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</w:p>
    <w:p w:rsidR="000C6BF9" w:rsidP="000C6BF9">
      <w:pPr>
        <w:pStyle w:val="Body"/>
        <w:spacing w:line="240" w:lineRule="auto"/>
        <w:ind w:left="731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</w:p>
    <w:p w:rsidR="000C6BF9" w:rsidP="000C6BF9">
      <w:pPr>
        <w:pStyle w:val="Body"/>
        <w:ind w:left="371"/>
        <w:rPr>
          <w:rStyle w:val="apple-converted-space"/>
          <w:rFonts w:ascii="Book Antiqua" w:eastAsia="Book Antiqua" w:hAnsi="Book Antiqua" w:cs="Book Antiqua"/>
          <w:sz w:val="16"/>
          <w:szCs w:val="16"/>
          <w:lang w:val="en-US"/>
        </w:rPr>
      </w:pPr>
    </w:p>
    <w:p w:rsidR="000C6BF9" w:rsidP="000C6BF9">
      <w:pPr>
        <w:pStyle w:val="normal0"/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</w:rPr>
      </w:pPr>
      <w:r>
        <w:rPr>
          <w:rStyle w:val="apple-converted-space"/>
          <w:rFonts w:ascii="Book Antiqua" w:hAnsi="Book Antiqua"/>
          <w:b/>
          <w:bCs/>
          <w:sz w:val="24"/>
          <w:szCs w:val="24"/>
          <w:u w:val="single"/>
          <w:lang w:val="en-US"/>
        </w:rPr>
        <w:t>Finance &amp; Direct Taxation: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  <w:sz w:val="16"/>
          <w:szCs w:val="16"/>
          <w:u w:val="single"/>
          <w:lang w:val="en-US"/>
        </w:rPr>
      </w:pPr>
    </w:p>
    <w:p w:rsidR="000C6BF9" w:rsidP="000C6BF9">
      <w:pPr>
        <w:pStyle w:val="normal0"/>
        <w:numPr>
          <w:ilvl w:val="0"/>
          <w:numId w:val="6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Computation and finalization of Income Tax Provision and return (Preparation and Filing of returns of individual, HUF and Firms.)</w:t>
      </w:r>
    </w:p>
    <w:p w:rsidR="000C6BF9" w:rsidP="000C6BF9">
      <w:pPr>
        <w:pStyle w:val="normal0"/>
        <w:numPr>
          <w:ilvl w:val="0"/>
          <w:numId w:val="6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Preparation of the submissions of assessment / reassessment / appeals to be submitted for hearing with the tax authorities.</w:t>
      </w:r>
    </w:p>
    <w:p w:rsidR="000C6BF9" w:rsidP="000C6BF9">
      <w:pPr>
        <w:pStyle w:val="normal0"/>
        <w:numPr>
          <w:ilvl w:val="0"/>
          <w:numId w:val="6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Making replies for Rectification u/s 154 of the Income Tax Act, 1961 along with corrected Returns.</w:t>
      </w:r>
    </w:p>
    <w:p w:rsidR="000C6BF9" w:rsidP="000C6BF9">
      <w:pPr>
        <w:pStyle w:val="normal0"/>
        <w:numPr>
          <w:ilvl w:val="0"/>
          <w:numId w:val="6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Tax Deducted as Source related compliances (i.e. issuance Form 16 and Form 16A along with periodic returns.)</w:t>
      </w:r>
    </w:p>
    <w:p w:rsidR="000C6BF9" w:rsidP="000C6BF9">
      <w:pPr>
        <w:pStyle w:val="Body"/>
        <w:numPr>
          <w:ilvl w:val="0"/>
          <w:numId w:val="4"/>
        </w:numPr>
        <w:spacing w:line="240" w:lineRule="auto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Preparation &amp; Filing of TDS returns (Salary and Non Salary)</w:t>
      </w:r>
    </w:p>
    <w:p w:rsidR="000C6BF9" w:rsidP="000C6BF9">
      <w:pPr>
        <w:pStyle w:val="normal0"/>
        <w:numPr>
          <w:ilvl w:val="0"/>
          <w:numId w:val="7"/>
        </w:numPr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Assisting Client for computing Advance tax Liabilities.</w:t>
      </w:r>
    </w:p>
    <w:p w:rsidR="000C6BF9" w:rsidP="000C6BF9">
      <w:pPr>
        <w:pStyle w:val="normal0"/>
        <w:numPr>
          <w:ilvl w:val="0"/>
          <w:numId w:val="7"/>
        </w:numPr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TDS Calculation, TDS Payment and E-TDS return.</w:t>
      </w:r>
    </w:p>
    <w:p w:rsidR="000C6BF9" w:rsidP="000C6BF9">
      <w:pPr>
        <w:pStyle w:val="normal0"/>
        <w:numPr>
          <w:ilvl w:val="0"/>
          <w:numId w:val="7"/>
        </w:numPr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Preparation of Tax Audit Report</w:t>
      </w:r>
    </w:p>
    <w:p w:rsidR="000C6BF9" w:rsidP="000C6BF9">
      <w:pPr>
        <w:pStyle w:val="normal0"/>
        <w:numPr>
          <w:ilvl w:val="0"/>
          <w:numId w:val="7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Arranging necessary documents for clients in case of Loan requirements or other statutory requirements.</w:t>
      </w:r>
    </w:p>
    <w:p w:rsidR="000C6BF9" w:rsidP="000C6BF9">
      <w:pPr>
        <w:pStyle w:val="normal0"/>
        <w:ind w:left="54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</w:p>
    <w:p w:rsidR="000C6BF9" w:rsidP="000C6BF9">
      <w:pPr>
        <w:pStyle w:val="Body"/>
        <w:spacing w:line="240" w:lineRule="auto"/>
        <w:ind w:left="731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16"/>
          <w:szCs w:val="16"/>
          <w:lang w:val="en-US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  <w:sz w:val="22"/>
          <w:szCs w:val="22"/>
          <w:u w:val="single"/>
        </w:rPr>
      </w:pPr>
      <w:r>
        <w:rPr>
          <w:rStyle w:val="apple-converted-space"/>
          <w:rFonts w:ascii="Book Antiqua" w:hAnsi="Book Antiqua"/>
          <w:b/>
          <w:bCs/>
          <w:sz w:val="22"/>
          <w:szCs w:val="22"/>
          <w:u w:val="single"/>
          <w:lang w:val="en-US"/>
        </w:rPr>
        <w:t>Indirect Tax :</w:t>
      </w:r>
    </w:p>
    <w:p w:rsidR="000C6BF9" w:rsidP="000C6BF9">
      <w:pPr>
        <w:pStyle w:val="Body"/>
        <w:numPr>
          <w:ilvl w:val="0"/>
          <w:numId w:val="8"/>
        </w:numPr>
        <w:spacing w:before="100" w:after="100" w:line="240" w:lineRule="auto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Preparation &amp; Filing of Sales Tax returns (M-VAT and CST)</w:t>
      </w:r>
    </w:p>
    <w:p w:rsidR="000C6BF9" w:rsidP="000C6BF9">
      <w:pPr>
        <w:pStyle w:val="Body"/>
        <w:numPr>
          <w:ilvl w:val="0"/>
          <w:numId w:val="8"/>
        </w:numPr>
        <w:spacing w:line="240" w:lineRule="auto"/>
        <w:rPr>
          <w:rStyle w:val="apple-converted-space"/>
          <w:rFonts w:ascii="Book Antiqua" w:eastAsia="Book Antiqua" w:hAnsi="Book Antiqua" w:cs="Book Antiqua"/>
          <w:sz w:val="22"/>
          <w:szCs w:val="22"/>
          <w:lang w:val="en-US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Preparation of MVAT Audit Report (Form 704)</w:t>
      </w:r>
      <w:r>
        <w:rPr>
          <w:rStyle w:val="apple-converted-space"/>
          <w:rFonts w:ascii="Book Antiqua" w:hAnsi="Book Antiqua"/>
          <w:b/>
          <w:bCs/>
          <w:sz w:val="22"/>
          <w:szCs w:val="22"/>
          <w:lang w:val="en-US"/>
        </w:rPr>
        <w:t xml:space="preserve">Auditing </w:t>
      </w:r>
    </w:p>
    <w:p w:rsidR="000C6BF9" w:rsidP="000C6BF9">
      <w:pPr>
        <w:pStyle w:val="normal0"/>
        <w:numPr>
          <w:ilvl w:val="0"/>
          <w:numId w:val="9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Service Tax &amp; VAT computation &amp; returns filing.</w:t>
      </w:r>
    </w:p>
    <w:p w:rsidR="000C6BF9" w:rsidRPr="000C6BF9" w:rsidP="000C6BF9">
      <w:pPr>
        <w:pStyle w:val="normal0"/>
        <w:numPr>
          <w:ilvl w:val="0"/>
          <w:numId w:val="9"/>
        </w:numPr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Service Tax &amp; VAT registration.</w:t>
      </w:r>
    </w:p>
    <w:p w:rsidR="000C6BF9" w:rsidP="000C6BF9">
      <w:pPr>
        <w:pStyle w:val="normal0"/>
        <w:ind w:left="69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</w:p>
    <w:p w:rsidR="000C6BF9" w:rsidP="000C6BF9">
      <w:pPr>
        <w:pStyle w:val="normal0"/>
        <w:spacing w:after="100"/>
        <w:rPr>
          <w:rStyle w:val="apple-converted-space"/>
          <w:rFonts w:ascii="Book Antiqua" w:eastAsia="Book Antiqua" w:hAnsi="Book Antiqua" w:cs="Book Antiqua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  <w:sz w:val="23"/>
          <w:szCs w:val="23"/>
        </w:rPr>
      </w:pPr>
      <w:r>
        <w:rPr>
          <w:rStyle w:val="apple-converted-space"/>
          <w:rFonts w:ascii="Book Antiqua" w:hAnsi="Book Antiqua"/>
          <w:b/>
          <w:bCs/>
          <w:sz w:val="23"/>
          <w:szCs w:val="23"/>
          <w:lang w:val="en-US"/>
        </w:rPr>
        <w:t>EDUCATIONAL/PROFESSIONAL QUALIFICATION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1"/>
          <w:szCs w:val="21"/>
        </w:rPr>
      </w:pPr>
      <w:r>
        <w:rPr>
          <w:rStyle w:val="apple-converted-space"/>
          <w:rFonts w:ascii="Book Antiqua" w:hAnsi="Book Antiqua"/>
          <w:sz w:val="21"/>
          <w:szCs w:val="21"/>
          <w:lang w:val="en-US"/>
        </w:rPr>
        <w:t xml:space="preserve">Cleared </w:t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 xml:space="preserve">Inter CA from </w:t>
      </w:r>
      <w:r>
        <w:rPr>
          <w:rStyle w:val="apple-converted-space"/>
          <w:rFonts w:ascii="Book Antiqua" w:hAnsi="Book Antiqua"/>
          <w:sz w:val="21"/>
          <w:szCs w:val="21"/>
          <w:lang w:val="en-US"/>
        </w:rPr>
        <w:t>Institute of Institute of Chartered Accountant of India with 52%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Bachelors of Commerce from Mumbai University with 68.86%</w:t>
      </w:r>
    </w:p>
    <w:p w:rsidR="000C6BF9" w:rsidP="000C6BF9">
      <w:pPr>
        <w:pStyle w:val="Body"/>
        <w:rPr>
          <w:rFonts w:ascii="Book Antiqua" w:eastAsia="Book Antiqua" w:hAnsi="Book Antiqua" w:cs="Book Antiqua"/>
        </w:rPr>
      </w:pPr>
    </w:p>
    <w:p w:rsidR="000C6BF9" w:rsidP="000C6BF9">
      <w:pPr>
        <w:pStyle w:val="normal0"/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</w:rPr>
      </w:pPr>
      <w:r>
        <w:rPr>
          <w:rStyle w:val="apple-converted-space"/>
          <w:rFonts w:ascii="Book Antiqua" w:hAnsi="Book Antiqua"/>
          <w:b/>
          <w:bCs/>
          <w:i/>
          <w:iCs/>
          <w:sz w:val="24"/>
          <w:szCs w:val="24"/>
          <w:lang w:val="en-US"/>
        </w:rPr>
        <w:t>Computer Exposure</w:t>
      </w:r>
    </w:p>
    <w:p w:rsidR="000C6BF9" w:rsidP="000C6BF9">
      <w:pPr>
        <w:pStyle w:val="normal0"/>
        <w:numPr>
          <w:ilvl w:val="0"/>
          <w:numId w:val="11"/>
        </w:numPr>
        <w:spacing w:after="4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Completed 100 Hours of Computer Training Under ICAI ITT Training Center.</w:t>
      </w:r>
    </w:p>
    <w:p w:rsidR="000C6BF9" w:rsidP="000C6BF9">
      <w:pPr>
        <w:pStyle w:val="normal0"/>
        <w:numPr>
          <w:ilvl w:val="0"/>
          <w:numId w:val="11"/>
        </w:numPr>
        <w:spacing w:after="100"/>
        <w:rPr>
          <w:rStyle w:val="apple-converted-space"/>
          <w:rFonts w:ascii="Book Antiqua" w:eastAsia="Book Antiqua" w:hAnsi="Book Antiqua" w:cs="Book Antiqua"/>
          <w:sz w:val="24"/>
          <w:szCs w:val="24"/>
          <w:lang w:val="en-US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Having good working experience on MS-Excel, MS Word and Tally.</w:t>
      </w:r>
    </w:p>
    <w:p w:rsidR="000C6BF9" w:rsidP="000C6BF9">
      <w:pPr>
        <w:pStyle w:val="Body"/>
        <w:rPr>
          <w:rFonts w:ascii="Book Antiqua" w:eastAsia="Book Antiqua" w:hAnsi="Book Antiqua" w:cs="Book Antiqua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  <w:lang w:val="en-US"/>
        </w:rPr>
        <w:t>Personal Information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Father’</w:t>
      </w:r>
      <w:r>
        <w:rPr>
          <w:rStyle w:val="apple-converted-space"/>
          <w:rFonts w:ascii="Book Antiqua" w:hAnsi="Book Antiqua"/>
          <w:sz w:val="22"/>
          <w:szCs w:val="22"/>
        </w:rPr>
        <w:t>s Name:</w:t>
      </w:r>
      <w:r>
        <w:rPr>
          <w:rStyle w:val="apple-converted-space"/>
          <w:rFonts w:ascii="Book Antiqua" w:hAnsi="Book Antiqua"/>
          <w:sz w:val="22"/>
          <w:szCs w:val="22"/>
        </w:rPr>
        <w:tab/>
        <w:t>Tanaji Vishram Kaspale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Date of Birth:</w:t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ab/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ab/>
        <w:t>09/03/1989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nl-NL"/>
        </w:rPr>
        <w:t>Address:</w:t>
      </w:r>
      <w:r>
        <w:rPr>
          <w:rStyle w:val="apple-converted-space"/>
          <w:rFonts w:ascii="Book Antiqua" w:hAnsi="Book Antiqua"/>
          <w:sz w:val="22"/>
          <w:szCs w:val="22"/>
          <w:lang w:val="nl-NL"/>
        </w:rPr>
        <w:tab/>
      </w:r>
      <w:r>
        <w:rPr>
          <w:rStyle w:val="apple-converted-space"/>
          <w:rFonts w:ascii="Book Antiqua" w:hAnsi="Book Antiqua"/>
          <w:sz w:val="22"/>
          <w:szCs w:val="22"/>
          <w:lang w:val="nl-NL"/>
        </w:rPr>
        <w:tab/>
        <w:t>C-402, Madhusudan Co op Soc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</w:rPr>
        <w:t xml:space="preserve">                                        Kokan Nagar, Bhandup (W),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eastAsia="Book Antiqua" w:hAnsi="Book Antiqua" w:cs="Book Antiqua"/>
          <w:sz w:val="22"/>
          <w:szCs w:val="22"/>
          <w:lang w:val="pt-PT"/>
        </w:rPr>
        <w:tab/>
      </w:r>
      <w:r>
        <w:rPr>
          <w:rStyle w:val="apple-converted-space"/>
          <w:rFonts w:ascii="Book Antiqua" w:eastAsia="Book Antiqua" w:hAnsi="Book Antiqua" w:cs="Book Antiqua"/>
          <w:sz w:val="22"/>
          <w:szCs w:val="22"/>
          <w:lang w:val="pt-PT"/>
        </w:rPr>
        <w:tab/>
      </w:r>
      <w:r>
        <w:rPr>
          <w:rStyle w:val="apple-converted-space"/>
          <w:rFonts w:ascii="Book Antiqua" w:eastAsia="Book Antiqua" w:hAnsi="Book Antiqua" w:cs="Book Antiqua"/>
          <w:sz w:val="22"/>
          <w:szCs w:val="22"/>
          <w:lang w:val="pt-PT"/>
        </w:rPr>
        <w:tab/>
        <w:t xml:space="preserve">Mumbai </w:t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 xml:space="preserve">– </w:t>
      </w:r>
      <w:r>
        <w:rPr>
          <w:rStyle w:val="apple-converted-space"/>
          <w:rFonts w:ascii="Book Antiqua" w:hAnsi="Book Antiqua"/>
          <w:sz w:val="22"/>
          <w:szCs w:val="22"/>
        </w:rPr>
        <w:t>400 078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  <w:sz w:val="22"/>
          <w:szCs w:val="22"/>
        </w:rPr>
      </w:pPr>
      <w:r>
        <w:rPr>
          <w:rStyle w:val="apple-converted-space"/>
          <w:rFonts w:ascii="Book Antiqua" w:hAnsi="Book Antiqua"/>
          <w:sz w:val="22"/>
          <w:szCs w:val="22"/>
          <w:lang w:val="en-US"/>
        </w:rPr>
        <w:t>Marital Status:</w:t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ab/>
      </w:r>
      <w:r>
        <w:rPr>
          <w:rStyle w:val="apple-converted-space"/>
          <w:rFonts w:ascii="Book Antiqua" w:hAnsi="Book Antiqua"/>
          <w:sz w:val="22"/>
          <w:szCs w:val="22"/>
          <w:lang w:val="en-US"/>
        </w:rPr>
        <w:tab/>
        <w:t>Married</w:t>
      </w: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hAnsi="Book Antiqua"/>
          <w:sz w:val="22"/>
          <w:szCs w:val="22"/>
          <w:lang w:val="it-IT"/>
        </w:rPr>
        <w:t>Hobbies:</w:t>
      </w:r>
      <w:r>
        <w:rPr>
          <w:rStyle w:val="apple-converted-space"/>
          <w:rFonts w:ascii="Book Antiqua" w:hAnsi="Book Antiqua"/>
          <w:sz w:val="22"/>
          <w:szCs w:val="22"/>
          <w:lang w:val="it-IT"/>
        </w:rPr>
        <w:tab/>
      </w:r>
      <w:r>
        <w:rPr>
          <w:rStyle w:val="apple-converted-space"/>
          <w:rFonts w:ascii="Book Antiqua" w:hAnsi="Book Antiqua"/>
          <w:sz w:val="22"/>
          <w:szCs w:val="22"/>
          <w:lang w:val="it-IT"/>
        </w:rPr>
        <w:tab/>
      </w:r>
      <w:r>
        <w:rPr>
          <w:rStyle w:val="apple-converted-space"/>
          <w:rFonts w:ascii="Book Antiqua" w:hAnsi="Book Antiqua"/>
          <w:lang w:val="en-US"/>
        </w:rPr>
        <w:t>Listing Music and Watching Television</w:t>
      </w:r>
    </w:p>
    <w:p w:rsidR="000C6BF9" w:rsidP="000C6BF9">
      <w:pPr>
        <w:pStyle w:val="normal0"/>
        <w:spacing w:after="100" w:line="240" w:lineRule="auto"/>
        <w:rPr>
          <w:rStyle w:val="apple-converted-space"/>
          <w:rFonts w:ascii="Book Antiqua" w:eastAsia="Book Antiqua" w:hAnsi="Book Antiqua" w:cs="Book Antiqua"/>
          <w:sz w:val="24"/>
          <w:szCs w:val="24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Strengths</w:t>
      </w:r>
      <w:r>
        <w:rPr>
          <w:rStyle w:val="apple-converted-space"/>
          <w:rFonts w:ascii="Book Antiqua" w:hAnsi="Book Antiqua"/>
          <w:sz w:val="24"/>
          <w:szCs w:val="24"/>
          <w:lang w:val="en-US"/>
        </w:rPr>
        <w:tab/>
      </w:r>
      <w:r>
        <w:rPr>
          <w:rStyle w:val="apple-converted-space"/>
          <w:rFonts w:ascii="Book Antiqua" w:hAnsi="Book Antiqua"/>
          <w:sz w:val="24"/>
          <w:szCs w:val="24"/>
          <w:lang w:val="en-US"/>
        </w:rPr>
        <w:tab/>
        <w:t>Flexible, Consistent, Like to work in team.</w:t>
      </w:r>
    </w:p>
    <w:p w:rsidR="000C6BF9" w:rsidP="000C6BF9">
      <w:pPr>
        <w:pStyle w:val="normal0"/>
        <w:spacing w:after="100" w:line="240" w:lineRule="auto"/>
        <w:rPr>
          <w:rStyle w:val="apple-converted-space"/>
          <w:rFonts w:ascii="Book Antiqua" w:eastAsia="Book Antiqua" w:hAnsi="Book Antiqua" w:cs="Book Antiqua"/>
          <w:sz w:val="24"/>
          <w:szCs w:val="24"/>
        </w:rPr>
      </w:pPr>
      <w:r>
        <w:rPr>
          <w:rStyle w:val="apple-converted-space"/>
          <w:rFonts w:ascii="Book Antiqua" w:hAnsi="Book Antiqua"/>
          <w:sz w:val="24"/>
          <w:szCs w:val="24"/>
          <w:lang w:val="en-US"/>
        </w:rPr>
        <w:t>Languages Known      Marathi, English and Hindi.</w:t>
      </w:r>
    </w:p>
    <w:p w:rsidR="000C6BF9" w:rsidP="000C6BF9">
      <w:pPr>
        <w:pStyle w:val="normal0"/>
        <w:spacing w:after="100"/>
        <w:rPr>
          <w:rFonts w:ascii="Book Antiqua" w:eastAsia="Book Antiqua" w:hAnsi="Book Antiqua" w:cs="Book Antiqua"/>
          <w:sz w:val="24"/>
          <w:szCs w:val="24"/>
        </w:rPr>
      </w:pPr>
    </w:p>
    <w:p w:rsidR="000C6BF9" w:rsidP="000C6BF9">
      <w:pPr>
        <w:pStyle w:val="Body"/>
        <w:spacing w:line="240" w:lineRule="auto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hAnsi="Book Antiqua"/>
          <w:lang w:val="en-US"/>
        </w:rPr>
        <w:t xml:space="preserve">I hereby declare that the above information is true to the best of my knowledge and belief. I am pleasure if I selected in your esteemed organization and do the best service in your concern. </w:t>
      </w:r>
    </w:p>
    <w:p w:rsidR="000C6BF9" w:rsidP="000C6BF9">
      <w:pPr>
        <w:pStyle w:val="Body"/>
        <w:rPr>
          <w:rFonts w:ascii="Book Antiqua" w:eastAsia="Book Antiqua" w:hAnsi="Book Antiqua" w:cs="Book Antiqua"/>
        </w:rPr>
      </w:pPr>
    </w:p>
    <w:p w:rsidR="000C6BF9" w:rsidP="000C6BF9">
      <w:pPr>
        <w:pStyle w:val="Heading"/>
        <w:keepNext/>
        <w:shd w:val="clear" w:color="auto" w:fill="FFFFFF"/>
        <w:rPr>
          <w:rFonts w:ascii="Book Antiqua" w:eastAsia="Book Antiqua" w:hAnsi="Book Antiqua" w:cs="Book Antiqua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hAnsi="Book Antiqua"/>
        </w:rPr>
        <w:t>Ashwini Sandesh Margaj</w:t>
      </w:r>
    </w:p>
    <w:p w:rsidR="000C6BF9" w:rsidP="000C6BF9">
      <w:pPr>
        <w:pStyle w:val="Body"/>
        <w:rPr>
          <w:rFonts w:ascii="Book Antiqua" w:eastAsia="Book Antiqua" w:hAnsi="Book Antiqua" w:cs="Book Antiqua"/>
        </w:rPr>
      </w:pPr>
    </w:p>
    <w:p w:rsidR="000C6BF9" w:rsidP="000C6BF9">
      <w:pPr>
        <w:pStyle w:val="Body"/>
        <w:rPr>
          <w:rStyle w:val="apple-converted-space"/>
          <w:rFonts w:ascii="Book Antiqua" w:eastAsia="Book Antiqua" w:hAnsi="Book Antiqua" w:cs="Book Antiqua"/>
        </w:rPr>
      </w:pPr>
      <w:r>
        <w:rPr>
          <w:rStyle w:val="apple-converted-space"/>
          <w:rFonts w:ascii="Book Antiqua" w:hAnsi="Book Antiqua"/>
          <w:b/>
          <w:bCs/>
        </w:rPr>
        <w:t xml:space="preserve">Place    :  </w:t>
      </w:r>
      <w:r>
        <w:rPr>
          <w:rStyle w:val="apple-converted-space"/>
          <w:rFonts w:ascii="Book Antiqua" w:hAnsi="Book Antiqua"/>
        </w:rPr>
        <w:t xml:space="preserve">Mumbai       </w:t>
      </w:r>
    </w:p>
    <w:p w:rsidR="000C6BF9" w:rsidP="000C6BF9">
      <w:pPr>
        <w:pStyle w:val="Body"/>
        <w:spacing w:line="240" w:lineRule="auto"/>
        <w:rPr>
          <w:rStyle w:val="apple-converted-space"/>
          <w:rFonts w:ascii="Book Antiqua" w:eastAsia="Book Antiqua" w:hAnsi="Book Antiqua" w:cs="Book Antiqua"/>
          <w:b/>
          <w:bCs/>
        </w:rPr>
      </w:pPr>
      <w:r>
        <w:rPr>
          <w:rStyle w:val="apple-converted-space"/>
          <w:rFonts w:ascii="Book Antiqua" w:hAnsi="Book Antiqua"/>
          <w:b/>
          <w:bCs/>
        </w:rPr>
        <w:t xml:space="preserve">Date     :                                                                               </w:t>
      </w:r>
    </w:p>
    <w:p w:rsidR="000C6BF9" w:rsidP="000C6BF9">
      <w:pPr>
        <w:pStyle w:val="Body"/>
        <w:spacing w:line="240" w:lineRule="auto"/>
        <w:rPr>
          <w:rFonts w:ascii="Book Antiqua" w:eastAsia="Book Antiqua" w:hAnsi="Book Antiqua" w:cs="Book Antiqua"/>
          <w:b/>
          <w:bCs/>
        </w:rPr>
      </w:pPr>
    </w:p>
    <w:p w:rsidR="000C6BF9" w:rsidP="000C6BF9">
      <w:pPr>
        <w:pStyle w:val="Body"/>
      </w:pPr>
    </w:p>
    <w:p w:rsidR="009B337F">
      <w:pPr>
        <w:pStyle w:val="Body"/>
        <w:rPr>
          <w:rFonts w:ascii="Book Antiqua" w:eastAsia="Book Antiqua" w:hAnsi="Book Antiqua" w:cs="Book Antiqua"/>
          <w:b/>
          <w:bCs/>
        </w:rPr>
      </w:pPr>
    </w:p>
    <w:p w:rsidR="009B337F" w:rsidP="000C6BF9">
      <w:pPr>
        <w:pStyle w:val="Body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 w:rsidSect="009B337F">
      <w:pgSz w:w="12240" w:h="15840"/>
      <w:pgMar w:top="1170" w:right="1440" w:bottom="153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FC05CC"/>
    <w:multiLevelType w:val="hybridMultilevel"/>
    <w:tmpl w:val="3EFCB1BC"/>
    <w:lvl w:ilvl="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0856832"/>
    <w:multiLevelType w:val="hybridMultilevel"/>
    <w:tmpl w:val="3BFA5F12"/>
    <w:lvl w:ilvl="0">
      <w:start w:val="1"/>
      <w:numFmt w:val="bullet"/>
      <w:lvlText w:val="✓"/>
      <w:lvlJc w:val="left"/>
      <w:pPr>
        <w:ind w:left="76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84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o"/>
      <w:lvlJc w:val="left"/>
      <w:pPr>
        <w:ind w:left="2575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o"/>
      <w:lvlJc w:val="left"/>
      <w:pPr>
        <w:ind w:left="3666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4757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o"/>
      <w:lvlJc w:val="left"/>
      <w:pPr>
        <w:ind w:left="5848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o"/>
      <w:lvlJc w:val="left"/>
      <w:pPr>
        <w:ind w:left="6939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8030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o"/>
      <w:lvlJc w:val="left"/>
      <w:pPr>
        <w:ind w:left="9121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nsid w:val="210F780A"/>
    <w:multiLevelType w:val="hybridMultilevel"/>
    <w:tmpl w:val="F0A6D188"/>
    <w:lvl w:ilvl="0">
      <w:start w:val="1"/>
      <w:numFmt w:val="bullet"/>
      <w:lvlText w:val="✓"/>
      <w:lvlJc w:val="left"/>
      <w:pPr>
        <w:ind w:left="6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2D461F3"/>
    <w:multiLevelType w:val="hybridMultilevel"/>
    <w:tmpl w:val="0224A21C"/>
    <w:lvl w:ilvl="0">
      <w:start w:val="1"/>
      <w:numFmt w:val="bullet"/>
      <w:lvlText w:val="✓"/>
      <w:lvlJc w:val="left"/>
      <w:pPr>
        <w:ind w:left="6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nsid w:val="2A634ED9"/>
    <w:multiLevelType w:val="hybridMultilevel"/>
    <w:tmpl w:val="2BFE1198"/>
    <w:styleLink w:val="ImportedStyle8"/>
    <w:lvl w:ilvl="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>
    <w:nsid w:val="3A2C6EA9"/>
    <w:multiLevelType w:val="hybridMultilevel"/>
    <w:tmpl w:val="2BFE1198"/>
    <w:numStyleLink w:val="ImportedStyle8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6">
    <w:nsid w:val="3ABB634A"/>
    <w:multiLevelType w:val="hybridMultilevel"/>
    <w:tmpl w:val="A058BAF4"/>
    <w:lvl w:ilvl="0">
      <w:start w:val="1"/>
      <w:numFmt w:val="bullet"/>
      <w:lvlText w:val="✓"/>
      <w:lvlJc w:val="left"/>
      <w:pPr>
        <w:ind w:left="7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9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3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5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7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9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513" w:hanging="39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5337207"/>
    <w:multiLevelType w:val="hybridMultilevel"/>
    <w:tmpl w:val="7B0E2966"/>
    <w:styleLink w:val="ImportedStyle1"/>
    <w:lvl w:ilvl="0">
      <w:start w:val="1"/>
      <w:numFmt w:val="bullet"/>
      <w:lvlText w:val="✓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nsid w:val="57297BD5"/>
    <w:multiLevelType w:val="hybridMultilevel"/>
    <w:tmpl w:val="7B0E2966"/>
    <w:numStyleLink w:val="ImportedStyle1"/>
    <w:lvl w:ilvl="0">
      <w:start w:val="1"/>
      <w:numFmt w:val="decimal"/>
      <w:lvlJc w:val="left"/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9">
    <w:nsid w:val="7DE7670F"/>
    <w:multiLevelType w:val="hybridMultilevel"/>
    <w:tmpl w:val="EF3ED46C"/>
    <w:lvl w:ilvl="0">
      <w:start w:val="1"/>
      <w:numFmt w:val="bullet"/>
      <w:lvlText w:val="✓"/>
      <w:lvlJc w:val="left"/>
      <w:pPr>
        <w:ind w:left="6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○"/>
      <w:lvlJc w:val="left"/>
      <w:pPr>
        <w:ind w:left="14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■"/>
      <w:lvlJc w:val="left"/>
      <w:pPr>
        <w:ind w:left="21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●"/>
      <w:lvlJc w:val="left"/>
      <w:pPr>
        <w:ind w:left="28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○"/>
      <w:lvlJc w:val="left"/>
      <w:pPr>
        <w:ind w:left="357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■"/>
      <w:lvlJc w:val="left"/>
      <w:pPr>
        <w:ind w:left="429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●"/>
      <w:lvlJc w:val="left"/>
      <w:pPr>
        <w:ind w:left="501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○"/>
      <w:lvlJc w:val="left"/>
      <w:pPr>
        <w:ind w:left="573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■"/>
      <w:lvlJc w:val="left"/>
      <w:pPr>
        <w:ind w:left="6450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"/>
    <w:lvlOverride w:ilvl="0">
      <w:lvl w:ilvl="0">
        <w:start w:val="1"/>
        <w:numFmt w:val="bullet"/>
        <w:lvlText w:val="✓"/>
        <w:lvlJc w:val="left"/>
        <w:pPr>
          <w:ind w:left="764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1484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lvlText w:val="o"/>
        <w:lvlJc w:val="left"/>
        <w:pPr>
          <w:ind w:left="2575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lvlText w:val="o"/>
        <w:lvlJc w:val="left"/>
        <w:pPr>
          <w:ind w:left="3666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4757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lvlText w:val="o"/>
        <w:lvlJc w:val="left"/>
        <w:pPr>
          <w:ind w:left="5848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lvlText w:val="o"/>
        <w:lvlJc w:val="left"/>
        <w:pPr>
          <w:ind w:left="6939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8030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lvlText w:val="o"/>
        <w:lvlJc w:val="left"/>
        <w:pPr>
          <w:ind w:left="9121" w:hanging="393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</w:num>
  <w:num w:numId="6">
    <w:abstractNumId w:val="2"/>
  </w:num>
  <w:num w:numId="7">
    <w:abstractNumId w:val="9"/>
  </w:num>
  <w:num w:numId="8">
    <w:abstractNumId w:val="6"/>
  </w:num>
  <w:num w:numId="9">
    <w:abstractNumId w:val="3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9B337F"/>
    <w:rsid w:val="000C6BF9"/>
    <w:rsid w:val="003308E3"/>
    <w:rsid w:val="00627224"/>
    <w:rsid w:val="009B337F"/>
    <w:rsid w:val="00AA12FD"/>
    <w:rsid w:val="00E72157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en-IN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B337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B337F"/>
    <w:rPr>
      <w:u w:val="single"/>
    </w:rPr>
  </w:style>
  <w:style w:type="paragraph" w:customStyle="1" w:styleId="HeaderFooter">
    <w:name w:val="Header &amp; Footer"/>
    <w:rsid w:val="009B337F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sid w:val="009B337F"/>
    <w:pPr>
      <w:spacing w:line="276" w:lineRule="auto"/>
    </w:pPr>
    <w:rPr>
      <w:rFonts w:cs="Arial Unicode MS"/>
      <w:color w:val="000000"/>
      <w:sz w:val="24"/>
      <w:szCs w:val="24"/>
      <w:u w:color="000000"/>
      <w:lang w:val="de-DE"/>
    </w:rPr>
  </w:style>
  <w:style w:type="character" w:customStyle="1" w:styleId="apple-converted-space">
    <w:name w:val="apple-converted-space"/>
    <w:rsid w:val="009B337F"/>
    <w:rPr>
      <w:lang w:val="de-DE"/>
    </w:rPr>
  </w:style>
  <w:style w:type="character" w:customStyle="1" w:styleId="Link">
    <w:name w:val="Link"/>
    <w:rsid w:val="009B337F"/>
    <w:rPr>
      <w:color w:val="0000FF"/>
      <w:u w:val="single" w:color="0000FF"/>
    </w:rPr>
  </w:style>
  <w:style w:type="character" w:customStyle="1" w:styleId="Hyperlink0">
    <w:name w:val="Hyperlink.0"/>
    <w:basedOn w:val="Link"/>
    <w:rsid w:val="009B337F"/>
    <w:rPr>
      <w:rFonts w:ascii="Book Antiqua" w:eastAsia="Book Antiqua" w:hAnsi="Book Antiqua" w:cs="Book Antiqua"/>
      <w:sz w:val="22"/>
      <w:szCs w:val="22"/>
    </w:rPr>
  </w:style>
  <w:style w:type="paragraph" w:styleId="ListParagraph">
    <w:name w:val="List Paragraph"/>
    <w:rsid w:val="009B337F"/>
    <w:pPr>
      <w:spacing w:line="276" w:lineRule="auto"/>
      <w:ind w:left="720"/>
    </w:pPr>
    <w:rPr>
      <w:rFonts w:cs="Arial Unicode MS"/>
      <w:color w:val="000000"/>
      <w:sz w:val="24"/>
      <w:szCs w:val="24"/>
      <w:u w:color="000000"/>
      <w:lang w:val="en-US"/>
    </w:rPr>
  </w:style>
  <w:style w:type="numbering" w:customStyle="1" w:styleId="ImportedStyle1">
    <w:name w:val="Imported Style 1"/>
    <w:rsid w:val="009B337F"/>
    <w:pPr>
      <w:numPr>
        <w:numId w:val="1"/>
      </w:numPr>
    </w:pPr>
  </w:style>
  <w:style w:type="paragraph" w:customStyle="1" w:styleId="normal0">
    <w:name w:val="normal"/>
    <w:rsid w:val="009B337F"/>
    <w:pPr>
      <w:spacing w:line="276" w:lineRule="auto"/>
    </w:pPr>
    <w:rPr>
      <w:rFonts w:ascii="Arial" w:eastAsia="Arial" w:hAnsi="Arial" w:cs="Arial"/>
      <w:color w:val="000000"/>
      <w:sz w:val="22"/>
      <w:szCs w:val="22"/>
      <w:u w:color="000000"/>
      <w:lang w:val="en-US"/>
    </w:rPr>
  </w:style>
  <w:style w:type="numbering" w:customStyle="1" w:styleId="ImportedStyle8">
    <w:name w:val="Imported Style 8"/>
    <w:rsid w:val="009B337F"/>
    <w:pPr>
      <w:numPr>
        <w:numId w:val="10"/>
      </w:numPr>
    </w:pPr>
  </w:style>
  <w:style w:type="paragraph" w:customStyle="1" w:styleId="Heading">
    <w:name w:val="Heading"/>
    <w:next w:val="Body"/>
    <w:rsid w:val="009B337F"/>
    <w:pPr>
      <w:widowControl w:val="0"/>
      <w:outlineLvl w:val="0"/>
    </w:pPr>
    <w:rPr>
      <w:rFonts w:ascii="Verdana" w:eastAsia="Verdana" w:hAnsi="Verdana" w:cs="Verdana"/>
      <w:color w:val="000000"/>
      <w:sz w:val="24"/>
      <w:szCs w:val="24"/>
      <w:u w:color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shwinikaspale09@gmail.com" TargetMode="External" /><Relationship Id="rId5" Type="http://schemas.openxmlformats.org/officeDocument/2006/relationships/image" Target="https://rdxfootmark.naukri.com/v2/track/openCv?trackingInfo=5191b46f4f8524616b7c8cec6b84f8ec134f530e18705c4458440321091b5b581a00140119445c5c1b4d58515c424154181c084b281e0103030711485a580e55580f1b425c4c01090340281e0103150b12445e59014d584b50535a4f162e024b4340010c405743495d5b0a5442145840051749585c5a51194508150040125a585d5518120a15551440585509594e420c160717465d595c5149175814041013585d08584e130c170615440c580c5148170111031449580b08034e170c4206124059585a57580f1b525a4553524f0a55421000170b10405d4f44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545</Words>
  <Characters>3111</Characters>
  <Application>Microsoft Office Word</Application>
  <DocSecurity>0</DocSecurity>
  <Lines>25</Lines>
  <Paragraphs>7</Paragraphs>
  <ScaleCrop>false</ScaleCrop>
  <Company/>
  <LinksUpToDate>false</LinksUpToDate>
  <CharactersWithSpaces>3649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3</cp:revision>
  <dcterms:created xsi:type="dcterms:W3CDTF">2017-09-12T09:28:00Z</dcterms:created>
  <dcterms:modified xsi:type="dcterms:W3CDTF">2017-09-12T18:39:00Z</dcterms:modified>
</cp:coreProperties>
</file>