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ED" w:rsidRPr="00F7381F" w:rsidRDefault="00A52974" w:rsidP="009C5A56">
      <w:pPr>
        <w:pStyle w:val="ContactInfo"/>
        <w:ind w:left="6750"/>
        <w:jc w:val="both"/>
        <w:rPr>
          <w:rFonts w:ascii="Arial" w:hAnsi="Arial" w:cs="Arial"/>
          <w:color w:val="000000"/>
        </w:rPr>
      </w:pPr>
      <w:r w:rsidRPr="00F7381F">
        <w:rPr>
          <w:rFonts w:ascii="Arial" w:hAnsi="Arial" w:cs="Arial"/>
          <w:color w:val="000000"/>
        </w:rPr>
        <w:t>No.3, Srivari Nilaya, Second Floor, House No. 5,</w:t>
      </w:r>
    </w:p>
    <w:p w:rsidR="00A52974" w:rsidRPr="00F7381F" w:rsidRDefault="00A52974" w:rsidP="009C5A56">
      <w:pPr>
        <w:pStyle w:val="ContactInfo"/>
        <w:ind w:left="6750"/>
        <w:jc w:val="both"/>
        <w:rPr>
          <w:color w:val="000000"/>
          <w:sz w:val="20"/>
          <w:lang w:val="fr-LU"/>
        </w:rPr>
      </w:pPr>
      <w:r w:rsidRPr="00F7381F">
        <w:rPr>
          <w:rFonts w:ascii="Arial" w:hAnsi="Arial" w:cs="Arial"/>
          <w:color w:val="000000"/>
          <w:lang w:val="fr-LU"/>
        </w:rPr>
        <w:t>2</w:t>
      </w:r>
      <w:r w:rsidRPr="00F7381F">
        <w:rPr>
          <w:rFonts w:ascii="Arial" w:hAnsi="Arial" w:cs="Arial"/>
          <w:color w:val="000000"/>
          <w:vertAlign w:val="superscript"/>
          <w:lang w:val="fr-LU"/>
        </w:rPr>
        <w:t>nd</w:t>
      </w:r>
      <w:r w:rsidRPr="00F7381F">
        <w:rPr>
          <w:rFonts w:ascii="Arial" w:hAnsi="Arial" w:cs="Arial"/>
          <w:color w:val="000000"/>
          <w:lang w:val="fr-LU"/>
        </w:rPr>
        <w:t xml:space="preserve"> Cross, Narayanappa Garden, R T Nagar,</w:t>
      </w:r>
    </w:p>
    <w:p w:rsidR="00351CED" w:rsidRPr="00F7381F" w:rsidRDefault="00A52974" w:rsidP="009C5A56">
      <w:pPr>
        <w:pStyle w:val="ContactInfo"/>
        <w:ind w:left="6750"/>
        <w:jc w:val="both"/>
        <w:rPr>
          <w:color w:val="000000"/>
          <w:lang w:val="fr-LU"/>
        </w:rPr>
      </w:pPr>
      <w:r w:rsidRPr="00F7381F">
        <w:rPr>
          <w:color w:val="000000"/>
          <w:sz w:val="20"/>
          <w:lang w:val="fr-LU"/>
        </w:rPr>
        <w:t>B</w:t>
      </w:r>
      <w:r w:rsidR="00EF312D" w:rsidRPr="00F7381F">
        <w:rPr>
          <w:color w:val="000000"/>
          <w:sz w:val="20"/>
          <w:lang w:val="fr-LU"/>
        </w:rPr>
        <w:t>angalore</w:t>
      </w:r>
      <w:r w:rsidRPr="00F7381F">
        <w:rPr>
          <w:color w:val="000000"/>
          <w:sz w:val="20"/>
          <w:lang w:val="fr-LU"/>
        </w:rPr>
        <w:t xml:space="preserve"> – 560 032</w:t>
      </w:r>
      <w:r w:rsidR="00351CED" w:rsidRPr="00F7381F">
        <w:rPr>
          <w:color w:val="000000"/>
          <w:sz w:val="20"/>
          <w:lang w:val="fr-LU"/>
        </w:rPr>
        <w:t>.</w:t>
      </w:r>
    </w:p>
    <w:p w:rsidR="002C42BC" w:rsidRPr="00F7381F" w:rsidRDefault="00351CED" w:rsidP="009C5A56">
      <w:pPr>
        <w:pStyle w:val="ContactInfo"/>
        <w:ind w:left="6750"/>
        <w:jc w:val="both"/>
        <w:rPr>
          <w:color w:val="000000"/>
          <w:lang w:val="fr-LU"/>
        </w:rPr>
      </w:pPr>
      <w:r w:rsidRPr="00F7381F">
        <w:rPr>
          <w:rFonts w:ascii="Arial" w:hAnsi="Arial" w:cs="Arial"/>
          <w:color w:val="000000"/>
          <w:lang w:val="fr-LU"/>
        </w:rPr>
        <w:t>Mobile: 9972</w:t>
      </w:r>
      <w:r w:rsidR="006F31D8" w:rsidRPr="00F7381F">
        <w:rPr>
          <w:rFonts w:ascii="Arial" w:hAnsi="Arial" w:cs="Arial"/>
          <w:color w:val="000000"/>
          <w:lang w:val="fr-LU"/>
        </w:rPr>
        <w:t xml:space="preserve">289825 </w:t>
      </w:r>
      <w:r w:rsidR="00EF3C57">
        <w:rPr>
          <w:rFonts w:ascii="Arial" w:hAnsi="Arial" w:cs="Arial"/>
          <w:color w:val="000000"/>
          <w:lang w:val="fr-LU"/>
        </w:rPr>
        <w:t>/ 9353971183</w:t>
      </w:r>
    </w:p>
    <w:p w:rsidR="002C42BC" w:rsidRPr="00F7381F" w:rsidRDefault="00351CED" w:rsidP="009C5A56">
      <w:pPr>
        <w:pStyle w:val="ContactInfo"/>
        <w:ind w:left="6750"/>
        <w:jc w:val="both"/>
        <w:rPr>
          <w:rStyle w:val="Emphasis"/>
          <w:color w:val="000000"/>
          <w:lang w:val="fr-LU"/>
        </w:rPr>
      </w:pPr>
      <w:r w:rsidRPr="00F7381F">
        <w:rPr>
          <w:rFonts w:ascii="Arial" w:hAnsi="Arial" w:cs="Arial"/>
          <w:color w:val="000000"/>
          <w:lang w:val="fr-LU"/>
        </w:rPr>
        <w:t>Email: jd_aigal@yahoo.co.in</w:t>
      </w:r>
    </w:p>
    <w:p w:rsidR="002C42BC" w:rsidRPr="00F7381F" w:rsidRDefault="00351CED">
      <w:pPr>
        <w:pStyle w:val="Name"/>
        <w:rPr>
          <w:color w:val="000000"/>
          <w:sz w:val="22"/>
        </w:rPr>
      </w:pPr>
      <w:r w:rsidRPr="00F7381F">
        <w:rPr>
          <w:rFonts w:ascii="Arial" w:hAnsi="Arial" w:cs="Arial"/>
          <w:b/>
          <w:color w:val="000000"/>
          <w:sz w:val="28"/>
          <w:szCs w:val="28"/>
        </w:rPr>
        <w:t>JAGADEESH D AIGAL</w:t>
      </w:r>
      <w:r w:rsidR="00231349" w:rsidRPr="008D67C7">
        <w:rPr>
          <w:rFonts w:ascii="Arial" w:hAnsi="Arial" w:cs="Arial"/>
          <w:b/>
          <w:sz w:val="28"/>
          <w:szCs w:val="28"/>
        </w:rPr>
        <w:tab/>
      </w:r>
      <w:r w:rsidR="00231349" w:rsidRPr="008D67C7">
        <w:rPr>
          <w:rFonts w:ascii="Arial" w:hAnsi="Arial" w:cs="Arial"/>
          <w:b/>
          <w:sz w:val="28"/>
          <w:szCs w:val="28"/>
        </w:rPr>
        <w:tab/>
      </w:r>
      <w:r w:rsidR="00231349" w:rsidRPr="008D67C7">
        <w:rPr>
          <w:rFonts w:ascii="Arial" w:hAnsi="Arial" w:cs="Arial"/>
          <w:b/>
          <w:sz w:val="28"/>
          <w:szCs w:val="28"/>
        </w:rPr>
        <w:tab/>
      </w:r>
      <w:r w:rsidR="00231349" w:rsidRPr="008D67C7">
        <w:rPr>
          <w:rFonts w:ascii="Arial" w:hAnsi="Arial" w:cs="Arial"/>
          <w:b/>
          <w:sz w:val="28"/>
          <w:szCs w:val="28"/>
        </w:rPr>
        <w:tab/>
      </w:r>
      <w:r w:rsidR="00231349" w:rsidRPr="008D67C7">
        <w:rPr>
          <w:rFonts w:ascii="Arial" w:hAnsi="Arial" w:cs="Arial"/>
          <w:b/>
          <w:sz w:val="28"/>
          <w:szCs w:val="28"/>
        </w:rPr>
        <w:tab/>
      </w:r>
    </w:p>
    <w:tbl>
      <w:tblPr>
        <w:tblW w:w="5000" w:type="pct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4A0"/>
      </w:tblPr>
      <w:tblGrid>
        <w:gridCol w:w="1905"/>
        <w:gridCol w:w="506"/>
        <w:gridCol w:w="8389"/>
      </w:tblGrid>
      <w:tr w:rsidR="00821A73" w:rsidRPr="00BF1A06" w:rsidTr="00BF1A06">
        <w:tc>
          <w:tcPr>
            <w:tcW w:w="1905" w:type="dxa"/>
          </w:tcPr>
          <w:p w:rsidR="002C42BC" w:rsidRPr="00F7381F" w:rsidRDefault="00414819" w:rsidP="00866CC9">
            <w:pPr>
              <w:pStyle w:val="Heading1"/>
              <w:jc w:val="left"/>
              <w:rPr>
                <w:color w:val="000000"/>
                <w:lang w:val="en-US" w:eastAsia="ja-JP"/>
              </w:rPr>
            </w:pPr>
            <w:r w:rsidRPr="00F7381F">
              <w:rPr>
                <w:color w:val="000000"/>
                <w:lang w:val="en-US" w:eastAsia="ja-JP"/>
              </w:rPr>
              <w:t>Objective</w:t>
            </w:r>
          </w:p>
        </w:tc>
        <w:tc>
          <w:tcPr>
            <w:tcW w:w="506" w:type="dxa"/>
          </w:tcPr>
          <w:p w:rsidR="002C42BC" w:rsidRPr="00BF1A06" w:rsidRDefault="002C42BC"/>
        </w:tc>
        <w:tc>
          <w:tcPr>
            <w:tcW w:w="8389" w:type="dxa"/>
          </w:tcPr>
          <w:p w:rsidR="002C42BC" w:rsidRPr="00F7381F" w:rsidRDefault="002D5869" w:rsidP="002D5869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t xml:space="preserve">A highly dynamic, talented and professional administrative support with more than 15 years of experience in the various facets of the industries. Seeking a suitable position in </w:t>
            </w:r>
            <w:r w:rsidR="00355CC7" w:rsidRPr="00F7381F">
              <w:rPr>
                <w:color w:val="000000"/>
              </w:rPr>
              <w:t xml:space="preserve">the </w:t>
            </w:r>
            <w:r w:rsidRPr="00F7381F">
              <w:rPr>
                <w:color w:val="000000"/>
              </w:rPr>
              <w:t xml:space="preserve">office administration stream in order to optimally utilize and further hone my skills </w:t>
            </w:r>
            <w:r w:rsidR="0085612F" w:rsidRPr="00F7381F">
              <w:rPr>
                <w:color w:val="000000"/>
              </w:rPr>
              <w:t>in the diversified area.</w:t>
            </w:r>
          </w:p>
        </w:tc>
      </w:tr>
      <w:tr w:rsidR="00821A73" w:rsidRPr="00BF1A06" w:rsidTr="000E3660">
        <w:trPr>
          <w:trHeight w:val="3125"/>
        </w:trPr>
        <w:tc>
          <w:tcPr>
            <w:tcW w:w="1905" w:type="dxa"/>
            <w:tcBorders>
              <w:bottom w:val="single" w:sz="4" w:space="0" w:color="auto"/>
            </w:tcBorders>
          </w:tcPr>
          <w:p w:rsidR="00E1510B" w:rsidRPr="00F7381F" w:rsidRDefault="00E1510B" w:rsidP="00E1510B">
            <w:pPr>
              <w:pStyle w:val="Heading1"/>
              <w:jc w:val="left"/>
              <w:rPr>
                <w:color w:val="000000"/>
                <w:lang w:val="en-US" w:eastAsia="ja-JP"/>
              </w:rPr>
            </w:pPr>
            <w:r w:rsidRPr="00F7381F">
              <w:rPr>
                <w:color w:val="000000"/>
                <w:lang w:val="en-US" w:eastAsia="ja-JP"/>
              </w:rPr>
              <w:t>professional SKILLS</w:t>
            </w:r>
          </w:p>
          <w:p w:rsidR="00E1510B" w:rsidRPr="00F7381F" w:rsidRDefault="00E1510B" w:rsidP="00E1510B">
            <w:pPr>
              <w:pStyle w:val="Heading1"/>
              <w:jc w:val="center"/>
              <w:rPr>
                <w:color w:val="000000"/>
                <w:lang w:val="en-US" w:eastAsia="ja-JP"/>
              </w:rPr>
            </w:pPr>
          </w:p>
          <w:p w:rsidR="00E1510B" w:rsidRPr="00F7381F" w:rsidRDefault="00E1510B" w:rsidP="00E1510B">
            <w:pPr>
              <w:pStyle w:val="Heading1"/>
              <w:jc w:val="center"/>
              <w:rPr>
                <w:color w:val="000000"/>
                <w:lang w:val="en-US" w:eastAsia="ja-JP"/>
              </w:rPr>
            </w:pPr>
          </w:p>
          <w:p w:rsidR="00E1510B" w:rsidRPr="00F7381F" w:rsidRDefault="00E1510B" w:rsidP="00E1510B">
            <w:pPr>
              <w:pStyle w:val="Heading1"/>
              <w:jc w:val="center"/>
              <w:rPr>
                <w:color w:val="000000"/>
                <w:lang w:val="en-US" w:eastAsia="ja-JP"/>
              </w:rPr>
            </w:pPr>
          </w:p>
          <w:p w:rsidR="00E1510B" w:rsidRPr="00F7381F" w:rsidRDefault="00E1510B" w:rsidP="00E1510B">
            <w:pPr>
              <w:pStyle w:val="Heading1"/>
              <w:jc w:val="center"/>
              <w:rPr>
                <w:color w:val="000000"/>
                <w:lang w:val="en-US" w:eastAsia="ja-JP"/>
              </w:rPr>
            </w:pPr>
          </w:p>
          <w:p w:rsidR="002C42BC" w:rsidRPr="00F7381F" w:rsidRDefault="002C42BC" w:rsidP="000E3660">
            <w:pPr>
              <w:pStyle w:val="Heading1"/>
              <w:jc w:val="left"/>
              <w:rPr>
                <w:color w:val="000000"/>
                <w:lang w:val="en-US" w:eastAsia="ja-JP"/>
              </w:rPr>
            </w:pP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:rsidR="002C42BC" w:rsidRPr="00BF1A06" w:rsidRDefault="002C42BC"/>
        </w:tc>
        <w:tc>
          <w:tcPr>
            <w:tcW w:w="8389" w:type="dxa"/>
            <w:tcBorders>
              <w:bottom w:val="single" w:sz="4" w:space="0" w:color="auto"/>
            </w:tcBorders>
          </w:tcPr>
          <w:p w:rsidR="00E1510B" w:rsidRPr="00F7381F" w:rsidRDefault="00E1510B" w:rsidP="00E1510B">
            <w:pPr>
              <w:pStyle w:val="Heading2"/>
              <w:rPr>
                <w:color w:val="000000"/>
                <w:lang w:val="en-US" w:eastAsia="ja-JP"/>
              </w:rPr>
            </w:pPr>
            <w:r w:rsidRPr="00F7381F">
              <w:rPr>
                <w:rFonts w:ascii="Arial" w:hAnsi="Arial" w:cs="Arial"/>
                <w:color w:val="000000"/>
                <w:lang w:val="en-US" w:eastAsia="ja-JP"/>
              </w:rPr>
              <w:t xml:space="preserve">GENERAL MANAGER – STORES – KAMAT YATRINIWAS PVT. LTD., </w:t>
            </w:r>
          </w:p>
          <w:p w:rsidR="00E1510B" w:rsidRPr="00F7381F" w:rsidRDefault="00E1510B" w:rsidP="00E1510B">
            <w:pPr>
              <w:pStyle w:val="ResumeText"/>
              <w:rPr>
                <w:color w:val="000000"/>
                <w:sz w:val="18"/>
              </w:rPr>
            </w:pPr>
            <w:r w:rsidRPr="00F7381F">
              <w:rPr>
                <w:rFonts w:ascii="Arial" w:hAnsi="Arial" w:cs="Arial"/>
                <w:color w:val="000000"/>
              </w:rPr>
              <w:t>From November 9</w:t>
            </w:r>
            <w:r w:rsidRPr="00F7381F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Pr="00F7381F">
              <w:rPr>
                <w:rFonts w:ascii="Arial" w:hAnsi="Arial" w:cs="Arial"/>
                <w:color w:val="000000"/>
              </w:rPr>
              <w:t xml:space="preserve"> 2017 to </w:t>
            </w:r>
            <w:r w:rsidR="00A42816">
              <w:rPr>
                <w:rFonts w:ascii="Arial" w:hAnsi="Arial" w:cs="Arial"/>
                <w:color w:val="000000"/>
              </w:rPr>
              <w:t>31</w:t>
            </w:r>
            <w:r w:rsidR="00A42816" w:rsidRPr="00A42816">
              <w:rPr>
                <w:rFonts w:ascii="Arial" w:hAnsi="Arial" w:cs="Arial"/>
                <w:color w:val="000000"/>
                <w:vertAlign w:val="superscript"/>
              </w:rPr>
              <w:t>st</w:t>
            </w:r>
            <w:r w:rsidR="00A42816">
              <w:rPr>
                <w:rFonts w:ascii="Arial" w:hAnsi="Arial" w:cs="Arial"/>
                <w:color w:val="000000"/>
              </w:rPr>
              <w:t xml:space="preserve"> October 2019</w:t>
            </w:r>
          </w:p>
          <w:p w:rsidR="00E1510B" w:rsidRPr="00F7381F" w:rsidRDefault="00E1510B" w:rsidP="008B7EC1">
            <w:pPr>
              <w:pStyle w:val="ResumeText"/>
              <w:rPr>
                <w:color w:val="000000"/>
                <w:sz w:val="18"/>
              </w:rPr>
            </w:pPr>
          </w:p>
          <w:p w:rsidR="00E1510B" w:rsidRPr="00F7381F" w:rsidRDefault="00E1510B" w:rsidP="008B7EC1">
            <w:pPr>
              <w:pStyle w:val="ResumeText"/>
              <w:rPr>
                <w:rFonts w:ascii="Arial" w:hAnsi="Arial" w:cs="Arial"/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Responsibilities</w:t>
            </w:r>
          </w:p>
          <w:p w:rsidR="00E1510B" w:rsidRPr="00F7381F" w:rsidRDefault="00E1510B" w:rsidP="008B7EC1">
            <w:pPr>
              <w:pStyle w:val="ResumeText"/>
              <w:rPr>
                <w:rFonts w:ascii="Arial" w:hAnsi="Arial" w:cs="Arial"/>
                <w:color w:val="000000"/>
              </w:rPr>
            </w:pPr>
          </w:p>
          <w:p w:rsidR="00E1510B" w:rsidRPr="00F7381F" w:rsidRDefault="00E1510B" w:rsidP="00E1510B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Raising Purchase Orders to various vendors   </w:t>
            </w:r>
          </w:p>
          <w:p w:rsidR="00E1510B" w:rsidRPr="00F7381F" w:rsidRDefault="00E1510B" w:rsidP="00E1510B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Managing daily in &amp; out of items to branches</w:t>
            </w:r>
          </w:p>
          <w:p w:rsidR="004A170B" w:rsidRPr="00F7381F" w:rsidRDefault="00E1510B" w:rsidP="00885546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Preparing of weekly and monthly reports</w:t>
            </w:r>
            <w:r w:rsidR="005F3597" w:rsidRPr="00F7381F">
              <w:rPr>
                <w:color w:val="000000"/>
              </w:rPr>
              <w:t xml:space="preserve"> of vendor invoices and submitting the same to Account department &amp; other responsibility given by management</w:t>
            </w:r>
          </w:p>
        </w:tc>
      </w:tr>
      <w:tr w:rsidR="005F3597" w:rsidRPr="00BF1A06" w:rsidTr="000E3660">
        <w:trPr>
          <w:trHeight w:val="653"/>
        </w:trPr>
        <w:tc>
          <w:tcPr>
            <w:tcW w:w="1905" w:type="dxa"/>
            <w:tcBorders>
              <w:top w:val="single" w:sz="4" w:space="0" w:color="auto"/>
            </w:tcBorders>
          </w:tcPr>
          <w:p w:rsidR="005F3597" w:rsidRDefault="005F3597" w:rsidP="000E3660">
            <w:pPr>
              <w:pStyle w:val="Heading1"/>
              <w:jc w:val="left"/>
              <w:rPr>
                <w:lang w:val="en-US" w:eastAsia="ja-JP"/>
              </w:rPr>
            </w:pPr>
          </w:p>
        </w:tc>
        <w:tc>
          <w:tcPr>
            <w:tcW w:w="506" w:type="dxa"/>
            <w:tcBorders>
              <w:top w:val="single" w:sz="4" w:space="0" w:color="auto"/>
            </w:tcBorders>
          </w:tcPr>
          <w:p w:rsidR="005F3597" w:rsidRPr="00BF1A06" w:rsidRDefault="005F3597"/>
        </w:tc>
        <w:tc>
          <w:tcPr>
            <w:tcW w:w="8389" w:type="dxa"/>
            <w:tcBorders>
              <w:top w:val="single" w:sz="4" w:space="0" w:color="auto"/>
            </w:tcBorders>
          </w:tcPr>
          <w:p w:rsidR="005F3597" w:rsidRPr="00F7381F" w:rsidRDefault="005F3597" w:rsidP="005F3597">
            <w:pPr>
              <w:pStyle w:val="ResumeText"/>
              <w:rPr>
                <w:rFonts w:ascii="Arial" w:hAnsi="Arial" w:cs="Arial"/>
                <w:color w:val="000000"/>
              </w:rPr>
            </w:pPr>
            <w:r w:rsidRPr="00F7381F">
              <w:rPr>
                <w:color w:val="000000"/>
                <w:sz w:val="18"/>
              </w:rPr>
              <w:t>MS-Office || ERP || Vendor Management || PO Handling || Quotation Management || Invoice Handling || AMC Maintenance || Asset Management || Office Maintenance ||</w:t>
            </w:r>
          </w:p>
        </w:tc>
      </w:tr>
      <w:tr w:rsidR="00821A73" w:rsidRPr="00BF1A06" w:rsidTr="00BF1A06">
        <w:tc>
          <w:tcPr>
            <w:tcW w:w="1905" w:type="dxa"/>
          </w:tcPr>
          <w:p w:rsidR="002C42BC" w:rsidRPr="00F7381F" w:rsidRDefault="004A170B" w:rsidP="00866CC9">
            <w:pPr>
              <w:pStyle w:val="Heading1"/>
              <w:jc w:val="left"/>
              <w:rPr>
                <w:color w:val="000000"/>
                <w:lang w:val="en-US" w:eastAsia="ja-JP"/>
              </w:rPr>
            </w:pPr>
            <w:r w:rsidRPr="00F7381F">
              <w:rPr>
                <w:color w:val="000000"/>
                <w:lang w:val="en-US" w:eastAsia="ja-JP"/>
              </w:rPr>
              <w:t>E</w:t>
            </w:r>
            <w:r w:rsidR="00414819" w:rsidRPr="00F7381F">
              <w:rPr>
                <w:color w:val="000000"/>
                <w:lang w:val="en-US" w:eastAsia="ja-JP"/>
              </w:rPr>
              <w:t>xperience</w:t>
            </w:r>
          </w:p>
        </w:tc>
        <w:tc>
          <w:tcPr>
            <w:tcW w:w="506" w:type="dxa"/>
          </w:tcPr>
          <w:p w:rsidR="002C42BC" w:rsidRPr="00BF1A06" w:rsidRDefault="002C42BC"/>
        </w:tc>
        <w:tc>
          <w:tcPr>
            <w:tcW w:w="8389" w:type="dxa"/>
          </w:tcPr>
          <w:p w:rsidR="002C42BC" w:rsidRPr="00307091" w:rsidRDefault="00AE350C">
            <w:pPr>
              <w:pStyle w:val="Heading2"/>
              <w:rPr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Senior</w:t>
            </w:r>
            <w:r w:rsidR="006900C4" w:rsidRPr="00307091">
              <w:rPr>
                <w:rFonts w:ascii="Arial" w:hAnsi="Arial" w:cs="Arial"/>
                <w:lang w:val="en-US" w:eastAsia="ja-JP"/>
              </w:rPr>
              <w:t xml:space="preserve"> </w:t>
            </w:r>
            <w:r w:rsidR="007432C3">
              <w:rPr>
                <w:rFonts w:ascii="Arial" w:hAnsi="Arial" w:cs="Arial"/>
                <w:lang w:val="en-US" w:eastAsia="ja-JP"/>
              </w:rPr>
              <w:t xml:space="preserve">ADMIN EXECUTIVE </w:t>
            </w:r>
            <w:r w:rsidR="005472D3" w:rsidRPr="00307091">
              <w:rPr>
                <w:rFonts w:ascii="Arial" w:hAnsi="Arial" w:cs="Arial"/>
                <w:lang w:val="en-US" w:eastAsia="ja-JP"/>
              </w:rPr>
              <w:t>-</w:t>
            </w:r>
            <w:r w:rsidR="005472D3" w:rsidRPr="00307091">
              <w:rPr>
                <w:rFonts w:ascii="Cambria" w:hAnsi="Cambria"/>
                <w:bCs w:val="0"/>
                <w:caps w:val="0"/>
                <w:color w:val="595959"/>
                <w:lang w:val="en-US" w:eastAsia="ja-JP"/>
              </w:rPr>
              <w:t xml:space="preserve"> </w:t>
            </w:r>
            <w:r w:rsidR="004A170B" w:rsidRPr="00307091">
              <w:rPr>
                <w:rFonts w:ascii="Arial" w:hAnsi="Arial" w:cs="Arial"/>
                <w:lang w:val="en-US" w:eastAsia="ja-JP"/>
              </w:rPr>
              <w:t>Exilant Technologies Pvt. Ltd., Bangalore</w:t>
            </w:r>
            <w:r w:rsidR="005472D3" w:rsidRPr="00307091">
              <w:rPr>
                <w:rFonts w:ascii="Arial" w:hAnsi="Arial" w:cs="Arial"/>
                <w:lang w:val="en-US" w:eastAsia="ja-JP"/>
              </w:rPr>
              <w:t xml:space="preserve"> </w:t>
            </w:r>
          </w:p>
          <w:p w:rsidR="002C42BC" w:rsidRPr="00F7381F" w:rsidRDefault="004A170B">
            <w:pPr>
              <w:pStyle w:val="ResumeText"/>
              <w:rPr>
                <w:rFonts w:ascii="Arial" w:hAnsi="Arial" w:cs="Arial"/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 xml:space="preserve">From December 2012 to </w:t>
            </w:r>
            <w:r w:rsidR="0047300F" w:rsidRPr="00F7381F">
              <w:rPr>
                <w:rFonts w:ascii="Arial" w:hAnsi="Arial" w:cs="Arial"/>
                <w:color w:val="000000"/>
              </w:rPr>
              <w:t>24</w:t>
            </w:r>
            <w:r w:rsidR="0047300F" w:rsidRPr="00F7381F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47300F" w:rsidRPr="00F7381F">
              <w:rPr>
                <w:rFonts w:ascii="Arial" w:hAnsi="Arial" w:cs="Arial"/>
                <w:color w:val="000000"/>
              </w:rPr>
              <w:t xml:space="preserve"> February 2017.</w:t>
            </w:r>
          </w:p>
          <w:p w:rsidR="00866CC9" w:rsidRPr="00F7381F" w:rsidRDefault="00866CC9" w:rsidP="00BF1A06">
            <w:pPr>
              <w:pStyle w:val="ResumeText"/>
              <w:rPr>
                <w:rFonts w:ascii="Arial" w:hAnsi="Arial" w:cs="Arial"/>
                <w:color w:val="000000"/>
              </w:rPr>
            </w:pPr>
          </w:p>
          <w:p w:rsidR="009C5A56" w:rsidRPr="00F7381F" w:rsidRDefault="009C5A56" w:rsidP="00BF1A06">
            <w:pPr>
              <w:pStyle w:val="ResumeText"/>
              <w:rPr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Responsibilities:</w:t>
            </w:r>
          </w:p>
          <w:p w:rsidR="005472D3" w:rsidRPr="00F7381F" w:rsidRDefault="007432C3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M</w:t>
            </w:r>
            <w:r w:rsidR="005472D3" w:rsidRPr="00F7381F">
              <w:rPr>
                <w:color w:val="000000"/>
              </w:rPr>
              <w:t>anaging administrative activities involv</w:t>
            </w:r>
            <w:r w:rsidRPr="00F7381F">
              <w:rPr>
                <w:color w:val="000000"/>
              </w:rPr>
              <w:t>ing procurement</w:t>
            </w:r>
            <w:r w:rsidR="005472D3" w:rsidRPr="00F7381F">
              <w:rPr>
                <w:color w:val="000000"/>
              </w:rPr>
              <w:t xml:space="preserve">, </w:t>
            </w:r>
            <w:r w:rsidRPr="00F7381F">
              <w:rPr>
                <w:color w:val="000000"/>
              </w:rPr>
              <w:t>housekeeping, safety and physical security.</w:t>
            </w:r>
            <w:r w:rsidR="005472D3" w:rsidRPr="00F7381F">
              <w:rPr>
                <w:color w:val="000000"/>
              </w:rPr>
              <w:t xml:space="preserve"> </w:t>
            </w:r>
          </w:p>
          <w:p w:rsidR="005472D3" w:rsidRPr="00F7381F" w:rsidRDefault="007432C3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Managing 5000+ a</w:t>
            </w:r>
            <w:r w:rsidR="008B7EC1" w:rsidRPr="00F7381F">
              <w:rPr>
                <w:color w:val="000000"/>
              </w:rPr>
              <w:t>sset</w:t>
            </w:r>
            <w:r w:rsidRPr="00F7381F">
              <w:rPr>
                <w:color w:val="000000"/>
              </w:rPr>
              <w:t>s</w:t>
            </w:r>
            <w:r w:rsidR="008B7EC1" w:rsidRPr="00F7381F">
              <w:rPr>
                <w:color w:val="000000"/>
              </w:rPr>
              <w:t xml:space="preserve"> </w:t>
            </w:r>
            <w:r w:rsidRPr="00F7381F">
              <w:rPr>
                <w:color w:val="000000"/>
              </w:rPr>
              <w:t>across Exilant premises through industry standard tools</w:t>
            </w:r>
            <w:r w:rsidR="005472D3" w:rsidRPr="00F7381F">
              <w:rPr>
                <w:color w:val="000000"/>
              </w:rPr>
              <w:t>.</w:t>
            </w:r>
          </w:p>
          <w:p w:rsidR="005472D3" w:rsidRPr="00F7381F" w:rsidRDefault="005472D3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Managing</w:t>
            </w:r>
            <w:r w:rsidR="00AE350C" w:rsidRPr="00F7381F">
              <w:rPr>
                <w:color w:val="000000"/>
              </w:rPr>
              <w:t xml:space="preserve"> vendors to</w:t>
            </w:r>
            <w:r w:rsidRPr="00F7381F">
              <w:rPr>
                <w:color w:val="000000"/>
              </w:rPr>
              <w:t xml:space="preserve"> repair, maintenance &amp; replacement of office </w:t>
            </w:r>
            <w:r w:rsidR="001C0E04" w:rsidRPr="00F7381F">
              <w:rPr>
                <w:color w:val="000000"/>
              </w:rPr>
              <w:t>equipment’s</w:t>
            </w:r>
            <w:r w:rsidRPr="00F7381F">
              <w:rPr>
                <w:color w:val="000000"/>
              </w:rPr>
              <w:t>, appli</w:t>
            </w:r>
            <w:r w:rsidR="00AE350C" w:rsidRPr="00F7381F">
              <w:rPr>
                <w:color w:val="000000"/>
              </w:rPr>
              <w:t xml:space="preserve">ances, furniture, </w:t>
            </w:r>
            <w:r w:rsidRPr="00F7381F">
              <w:rPr>
                <w:color w:val="000000"/>
              </w:rPr>
              <w:t>etc.,</w:t>
            </w:r>
          </w:p>
          <w:p w:rsidR="002C42BC" w:rsidRPr="00F7381F" w:rsidRDefault="00AE350C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Spear headed the project of implementing</w:t>
            </w:r>
            <w:r w:rsidR="005472D3" w:rsidRPr="00F7381F">
              <w:rPr>
                <w:color w:val="000000"/>
              </w:rPr>
              <w:t xml:space="preserve"> and </w:t>
            </w:r>
            <w:r w:rsidRPr="00F7381F">
              <w:rPr>
                <w:color w:val="000000"/>
              </w:rPr>
              <w:t>managing</w:t>
            </w:r>
            <w:r w:rsidR="005472D3" w:rsidRPr="00F7381F">
              <w:rPr>
                <w:color w:val="000000"/>
              </w:rPr>
              <w:t xml:space="preserve"> of Security and Surveillance</w:t>
            </w:r>
            <w:r w:rsidRPr="00F7381F">
              <w:rPr>
                <w:color w:val="000000"/>
              </w:rPr>
              <w:t xml:space="preserve"> at Exilant</w:t>
            </w:r>
          </w:p>
          <w:p w:rsidR="00AE350C" w:rsidRPr="00F7381F" w:rsidRDefault="00AE350C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Vendor Management: Finding the right vendor, perform vendor evaluation, performance evaluation reports and submit to management, evaluating competitive quotes, fin</w:t>
            </w:r>
            <w:r w:rsidR="00866CC9" w:rsidRPr="00F7381F">
              <w:rPr>
                <w:color w:val="000000"/>
              </w:rPr>
              <w:t xml:space="preserve">al negotiation with vendors, give </w:t>
            </w:r>
            <w:r w:rsidRPr="00F7381F">
              <w:rPr>
                <w:color w:val="000000"/>
              </w:rPr>
              <w:t>final prop</w:t>
            </w:r>
            <w:r w:rsidR="00866CC9" w:rsidRPr="00F7381F">
              <w:rPr>
                <w:color w:val="000000"/>
              </w:rPr>
              <w:t>osal to management and raise purchase orders with management approvals.</w:t>
            </w:r>
          </w:p>
          <w:p w:rsidR="00894259" w:rsidRPr="00F7381F" w:rsidRDefault="00AE350C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In charge of hand</w:t>
            </w:r>
            <w:r w:rsidR="004F0E87" w:rsidRPr="00F7381F">
              <w:rPr>
                <w:color w:val="000000"/>
              </w:rPr>
              <w:t>l</w:t>
            </w:r>
            <w:r w:rsidRPr="00F7381F">
              <w:rPr>
                <w:color w:val="000000"/>
              </w:rPr>
              <w:t>ing AMC’s with vendors, add/renew AMC’s for IT, Non-IT assets &amp; services.</w:t>
            </w:r>
          </w:p>
          <w:p w:rsidR="00AE350C" w:rsidRPr="00F7381F" w:rsidRDefault="00AE350C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Implemented RFID for IT and Non-IT assets in Exilant and in charge of all Non-IT assets across Exilant office locations.</w:t>
            </w:r>
          </w:p>
          <w:p w:rsidR="00894259" w:rsidRPr="00F7381F" w:rsidRDefault="00AE350C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lastRenderedPageBreak/>
              <w:t>Member of Internal Audit team and perform quarterly asset audit for IT and Non-IT assets across locations. Submit detailed reports to management on Asset audits.</w:t>
            </w:r>
          </w:p>
          <w:p w:rsidR="00894259" w:rsidRPr="00F7381F" w:rsidRDefault="00894259" w:rsidP="007432C3">
            <w:pPr>
              <w:pStyle w:val="ColorfulList-Accent1"/>
              <w:numPr>
                <w:ilvl w:val="0"/>
                <w:numId w:val="7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Regular </w:t>
            </w:r>
            <w:r w:rsidR="00AE350C" w:rsidRPr="00F7381F">
              <w:rPr>
                <w:color w:val="000000"/>
              </w:rPr>
              <w:t xml:space="preserve">meetings with the security agency and ensure the services provided are per the expectations and ensure the security personnel’s are rotating the shift per labour law. </w:t>
            </w:r>
          </w:p>
          <w:p w:rsidR="000E3660" w:rsidRDefault="000E3660">
            <w:pPr>
              <w:pStyle w:val="Heading2"/>
              <w:rPr>
                <w:rFonts w:ascii="Arial" w:hAnsi="Arial" w:cs="Arial"/>
                <w:lang w:val="en-US" w:eastAsia="ja-JP"/>
              </w:rPr>
            </w:pPr>
          </w:p>
          <w:p w:rsidR="002C42BC" w:rsidRPr="00307091" w:rsidRDefault="005472D3">
            <w:pPr>
              <w:pStyle w:val="Heading2"/>
              <w:rPr>
                <w:lang w:val="en-US" w:eastAsia="ja-JP"/>
              </w:rPr>
            </w:pPr>
            <w:r w:rsidRPr="00307091">
              <w:rPr>
                <w:rFonts w:ascii="Arial" w:hAnsi="Arial" w:cs="Arial"/>
                <w:lang w:val="en-US" w:eastAsia="ja-JP"/>
              </w:rPr>
              <w:t>OFFICE ASSISTANT - S</w:t>
            </w:r>
            <w:r w:rsidR="004A170B" w:rsidRPr="00307091">
              <w:rPr>
                <w:rFonts w:ascii="Arial" w:hAnsi="Arial" w:cs="Arial"/>
                <w:lang w:val="en-US" w:eastAsia="ja-JP"/>
              </w:rPr>
              <w:t>hridhan International Pvt. Ltd., Bangalore</w:t>
            </w:r>
          </w:p>
          <w:p w:rsidR="002C42BC" w:rsidRPr="00F7381F" w:rsidRDefault="004A170B">
            <w:pPr>
              <w:pStyle w:val="ResumeText"/>
              <w:rPr>
                <w:rFonts w:ascii="Arial" w:hAnsi="Arial" w:cs="Arial"/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From November 2007 to November 2012</w:t>
            </w:r>
          </w:p>
          <w:p w:rsidR="009C5A56" w:rsidRPr="00F7381F" w:rsidRDefault="009C5A56" w:rsidP="00BF1A06">
            <w:pPr>
              <w:pStyle w:val="ResumeText"/>
              <w:rPr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Responsibilities: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Preparing enquiries for material requirement related to project, letter correspondence to various project customers.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Quotation verifications, preparing the comparison statement for price negotiation, Raising Purchase Orders, follow up for materials supply in time 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Verification of purchase bill comparing with purchase order and actual quantity received.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Every day monitoring the E-mails of project related customers.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Preparation of Quotations in a standard manner.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After the completion of work sending Sales Invoices related to project customers. If there any payment is pending, reminding the customer by sending the letters about the pending payment.</w:t>
            </w:r>
          </w:p>
          <w:p w:rsidR="004A170B" w:rsidRPr="00F7381F" w:rsidRDefault="009C5A56" w:rsidP="007432C3">
            <w:pPr>
              <w:pStyle w:val="ColorfulList-Accent1"/>
              <w:numPr>
                <w:ilvl w:val="0"/>
                <w:numId w:val="8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After getting the payment from the customer, reminding them for the TDS Certificates, C – Form with various </w:t>
            </w:r>
            <w:r w:rsidR="007432C3" w:rsidRPr="00F7381F">
              <w:rPr>
                <w:color w:val="000000"/>
              </w:rPr>
              <w:t>follow-ups</w:t>
            </w:r>
            <w:r w:rsidRPr="00F7381F">
              <w:rPr>
                <w:color w:val="000000"/>
              </w:rPr>
              <w:t>.</w:t>
            </w:r>
          </w:p>
          <w:p w:rsidR="00303A26" w:rsidRPr="00BF1A06" w:rsidRDefault="00303A26" w:rsidP="00303A26">
            <w:pPr>
              <w:pStyle w:val="ColorfulList-Accent1"/>
            </w:pPr>
          </w:p>
          <w:p w:rsidR="004A170B" w:rsidRPr="00307091" w:rsidRDefault="005472D3" w:rsidP="004A170B">
            <w:pPr>
              <w:pStyle w:val="Heading2"/>
              <w:rPr>
                <w:lang w:val="en-US" w:eastAsia="ja-JP"/>
              </w:rPr>
            </w:pPr>
            <w:r w:rsidRPr="00307091">
              <w:rPr>
                <w:rFonts w:ascii="Arial" w:hAnsi="Arial" w:cs="Arial"/>
                <w:lang w:val="en-US" w:eastAsia="ja-JP"/>
              </w:rPr>
              <w:t xml:space="preserve">Clerk - </w:t>
            </w:r>
            <w:r w:rsidR="006900C4" w:rsidRPr="00307091">
              <w:rPr>
                <w:rFonts w:ascii="Arial" w:hAnsi="Arial" w:cs="Arial"/>
                <w:lang w:val="en-US" w:eastAsia="ja-JP"/>
              </w:rPr>
              <w:t>M</w:t>
            </w:r>
            <w:r w:rsidRPr="00307091">
              <w:rPr>
                <w:rFonts w:ascii="Arial" w:hAnsi="Arial" w:cs="Arial"/>
                <w:lang w:val="en-US" w:eastAsia="ja-JP"/>
              </w:rPr>
              <w:t>ahalasa Co-Operative Credit Society, Siddapur (N.K.)</w:t>
            </w:r>
          </w:p>
          <w:p w:rsidR="009C5A56" w:rsidRPr="00F7381F" w:rsidRDefault="005472D3" w:rsidP="009C5A56">
            <w:pPr>
              <w:pStyle w:val="ResumeText"/>
              <w:rPr>
                <w:rFonts w:ascii="Arial" w:hAnsi="Arial" w:cs="Arial"/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From Jan 2001 to Jan 2007</w:t>
            </w:r>
          </w:p>
          <w:p w:rsidR="009C5A56" w:rsidRPr="00F7381F" w:rsidRDefault="009C5A56" w:rsidP="00BF1A06">
            <w:pPr>
              <w:pStyle w:val="ResumeText"/>
              <w:rPr>
                <w:color w:val="000000"/>
              </w:rPr>
            </w:pPr>
            <w:r w:rsidRPr="00F7381F">
              <w:rPr>
                <w:rFonts w:ascii="Arial" w:hAnsi="Arial" w:cs="Arial"/>
                <w:color w:val="000000"/>
              </w:rPr>
              <w:t>Responsibilities: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Filling customers share application with required proof 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Preparing loan application with legal proofs 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Releasing the loan with required procedures, after getting Board of Director’s approval. Reminding customers for loan repayment every month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Loan transactions, Account maintenance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Writing the day book every day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Recovery procedures and Handling of cash transactions 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Preparing new Term &amp; Fixed deposits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Renewal of deposit certificates with current interest rates 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Entry of pigmy ledgers</w:t>
            </w:r>
          </w:p>
          <w:p w:rsidR="009C5A56" w:rsidRPr="00F7381F" w:rsidRDefault="009C5A56" w:rsidP="007432C3">
            <w:pPr>
              <w:pStyle w:val="ColorfulList-Accent1"/>
              <w:numPr>
                <w:ilvl w:val="0"/>
                <w:numId w:val="9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 xml:space="preserve">Tally the balance of all deposits, loans, Pigmy with general ledger balance </w:t>
            </w:r>
          </w:p>
          <w:p w:rsidR="002F7E62" w:rsidRPr="000E3660" w:rsidRDefault="009C5A56" w:rsidP="000E3660">
            <w:pPr>
              <w:pStyle w:val="ColorfulList-Accent1"/>
              <w:numPr>
                <w:ilvl w:val="0"/>
                <w:numId w:val="9"/>
              </w:numPr>
            </w:pPr>
            <w:r w:rsidRPr="00F7381F">
              <w:rPr>
                <w:color w:val="000000"/>
              </w:rPr>
              <w:t>On the end of the day entering the day to day transaction in computer</w:t>
            </w:r>
          </w:p>
        </w:tc>
      </w:tr>
      <w:tr w:rsidR="00821A73" w:rsidRPr="00BF1A06" w:rsidTr="00BF1A06">
        <w:tc>
          <w:tcPr>
            <w:tcW w:w="1905" w:type="dxa"/>
          </w:tcPr>
          <w:p w:rsidR="002C42BC" w:rsidRPr="00F7381F" w:rsidRDefault="00414819" w:rsidP="00866CC9">
            <w:pPr>
              <w:pStyle w:val="Heading1"/>
              <w:jc w:val="left"/>
              <w:rPr>
                <w:color w:val="000000"/>
                <w:lang w:val="en-US" w:eastAsia="ja-JP"/>
              </w:rPr>
            </w:pPr>
            <w:r w:rsidRPr="00F7381F">
              <w:rPr>
                <w:color w:val="000000"/>
                <w:lang w:val="en-US" w:eastAsia="ja-JP"/>
              </w:rPr>
              <w:lastRenderedPageBreak/>
              <w:t>Education</w:t>
            </w:r>
          </w:p>
        </w:tc>
        <w:tc>
          <w:tcPr>
            <w:tcW w:w="506" w:type="dxa"/>
          </w:tcPr>
          <w:p w:rsidR="002C42BC" w:rsidRPr="00BF1A06" w:rsidRDefault="002C42BC"/>
        </w:tc>
        <w:tc>
          <w:tcPr>
            <w:tcW w:w="8389" w:type="dxa"/>
          </w:tcPr>
          <w:p w:rsidR="002C42BC" w:rsidRPr="00F7381F" w:rsidRDefault="002C42BC" w:rsidP="009C5A56">
            <w:pPr>
              <w:rPr>
                <w:color w:val="000000"/>
              </w:rPr>
            </w:pPr>
          </w:p>
          <w:p w:rsidR="00866CC9" w:rsidRPr="00F7381F" w:rsidRDefault="00866CC9" w:rsidP="00866CC9">
            <w:pPr>
              <w:numPr>
                <w:ilvl w:val="0"/>
                <w:numId w:val="10"/>
              </w:numPr>
              <w:rPr>
                <w:color w:val="000000"/>
              </w:rPr>
            </w:pPr>
            <w:r w:rsidRPr="00F7381F">
              <w:rPr>
                <w:color w:val="000000"/>
              </w:rPr>
              <w:t>BSc. PCM, Karnataka University</w:t>
            </w:r>
          </w:p>
        </w:tc>
      </w:tr>
      <w:tr w:rsidR="00821A73" w:rsidRPr="00BF1A06" w:rsidTr="00BF1A06">
        <w:tc>
          <w:tcPr>
            <w:tcW w:w="1905" w:type="dxa"/>
          </w:tcPr>
          <w:p w:rsidR="002C42BC" w:rsidRPr="00F7381F" w:rsidRDefault="00374F64" w:rsidP="00866CC9">
            <w:pPr>
              <w:pStyle w:val="Heading1"/>
              <w:jc w:val="left"/>
              <w:rPr>
                <w:color w:val="000000"/>
                <w:lang w:val="en-US" w:eastAsia="ja-JP"/>
              </w:rPr>
            </w:pPr>
            <w:r w:rsidRPr="00F7381F">
              <w:rPr>
                <w:color w:val="000000"/>
                <w:lang w:val="en-US" w:eastAsia="ja-JP"/>
              </w:rPr>
              <w:t>PERSONAL PROFILE</w:t>
            </w:r>
          </w:p>
        </w:tc>
        <w:tc>
          <w:tcPr>
            <w:tcW w:w="506" w:type="dxa"/>
          </w:tcPr>
          <w:p w:rsidR="002C42BC" w:rsidRPr="00BF1A06" w:rsidRDefault="002C42BC"/>
        </w:tc>
        <w:tc>
          <w:tcPr>
            <w:tcW w:w="8389" w:type="dxa"/>
          </w:tcPr>
          <w:p w:rsidR="00866CC9" w:rsidRPr="00F7381F" w:rsidRDefault="00866CC9" w:rsidP="00374F64">
            <w:pPr>
              <w:pStyle w:val="ResumeText"/>
              <w:rPr>
                <w:color w:val="000000"/>
              </w:rPr>
            </w:pPr>
          </w:p>
          <w:p w:rsidR="00866CC9" w:rsidRPr="00F7381F" w:rsidRDefault="00866CC9" w:rsidP="00374F64">
            <w:pPr>
              <w:pStyle w:val="ResumeText"/>
              <w:rPr>
                <w:color w:val="000000"/>
              </w:rPr>
            </w:pPr>
          </w:p>
          <w:p w:rsidR="00374F64" w:rsidRPr="00F7381F" w:rsidRDefault="00374F64" w:rsidP="00374F64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t>Father’s Name: Dhananjay V Aigal</w:t>
            </w:r>
          </w:p>
          <w:p w:rsidR="00374F64" w:rsidRPr="00F7381F" w:rsidRDefault="00374F64" w:rsidP="00374F64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t>Date of Birth</w:t>
            </w:r>
            <w:r w:rsidR="00866CC9" w:rsidRPr="00F7381F">
              <w:rPr>
                <w:color w:val="000000"/>
              </w:rPr>
              <w:t xml:space="preserve">    </w:t>
            </w:r>
            <w:r w:rsidRPr="00F7381F">
              <w:rPr>
                <w:color w:val="000000"/>
              </w:rPr>
              <w:t>:</w:t>
            </w:r>
            <w:r w:rsidR="00866CC9" w:rsidRPr="00F7381F">
              <w:rPr>
                <w:color w:val="000000"/>
              </w:rPr>
              <w:t xml:space="preserve"> </w:t>
            </w:r>
            <w:r w:rsidRPr="00F7381F">
              <w:rPr>
                <w:color w:val="000000"/>
              </w:rPr>
              <w:t xml:space="preserve"> 30 – 04 – 1973</w:t>
            </w:r>
          </w:p>
          <w:p w:rsidR="00374F64" w:rsidRPr="00F7381F" w:rsidRDefault="00866CC9" w:rsidP="00374F64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lastRenderedPageBreak/>
              <w:t xml:space="preserve">Language          </w:t>
            </w:r>
            <w:r w:rsidR="00374F64" w:rsidRPr="00F7381F">
              <w:rPr>
                <w:color w:val="000000"/>
              </w:rPr>
              <w:t>: Kannada, Hindi, Konkani, English</w:t>
            </w:r>
          </w:p>
          <w:p w:rsidR="002F7E62" w:rsidRPr="00F7381F" w:rsidRDefault="00866CC9" w:rsidP="00374F64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t xml:space="preserve">P. </w:t>
            </w:r>
            <w:r w:rsidR="00374F64" w:rsidRPr="00F7381F">
              <w:rPr>
                <w:color w:val="000000"/>
              </w:rPr>
              <w:t>Address</w:t>
            </w:r>
            <w:r w:rsidRPr="00F7381F">
              <w:rPr>
                <w:color w:val="000000"/>
              </w:rPr>
              <w:t xml:space="preserve">        </w:t>
            </w:r>
            <w:r w:rsidR="00374F64" w:rsidRPr="00F7381F">
              <w:rPr>
                <w:color w:val="000000"/>
              </w:rPr>
              <w:t xml:space="preserve">: Jagadeesh D Aigal, S/o Sri Dhananjay V Aigal, Temple Street, </w:t>
            </w:r>
          </w:p>
          <w:p w:rsidR="002C42BC" w:rsidRPr="00F7381F" w:rsidRDefault="002F7E62" w:rsidP="00374F64">
            <w:pPr>
              <w:pStyle w:val="ResumeText"/>
              <w:rPr>
                <w:color w:val="000000"/>
              </w:rPr>
            </w:pPr>
            <w:r w:rsidRPr="00F7381F">
              <w:rPr>
                <w:color w:val="000000"/>
              </w:rPr>
              <w:t xml:space="preserve">       </w:t>
            </w:r>
            <w:r w:rsidR="00866CC9" w:rsidRPr="00F7381F">
              <w:rPr>
                <w:color w:val="000000"/>
              </w:rPr>
              <w:t xml:space="preserve">                        </w:t>
            </w:r>
            <w:r w:rsidR="00374F64" w:rsidRPr="00F7381F">
              <w:rPr>
                <w:color w:val="000000"/>
              </w:rPr>
              <w:t>SIDDAPUR – 581 355</w:t>
            </w:r>
          </w:p>
        </w:tc>
      </w:tr>
      <w:tr w:rsidR="00866CC9" w:rsidRPr="00BF1A06" w:rsidTr="00BF1A06">
        <w:tc>
          <w:tcPr>
            <w:tcW w:w="1905" w:type="dxa"/>
          </w:tcPr>
          <w:p w:rsidR="00866CC9" w:rsidRPr="00307091" w:rsidRDefault="00866CC9" w:rsidP="00866CC9">
            <w:pPr>
              <w:pStyle w:val="Heading1"/>
              <w:jc w:val="left"/>
              <w:rPr>
                <w:lang w:val="en-US" w:eastAsia="ja-JP"/>
              </w:rPr>
            </w:pPr>
          </w:p>
        </w:tc>
        <w:tc>
          <w:tcPr>
            <w:tcW w:w="506" w:type="dxa"/>
          </w:tcPr>
          <w:p w:rsidR="00866CC9" w:rsidRPr="00BF1A06" w:rsidRDefault="00866CC9"/>
        </w:tc>
        <w:tc>
          <w:tcPr>
            <w:tcW w:w="8389" w:type="dxa"/>
          </w:tcPr>
          <w:p w:rsidR="00866CC9" w:rsidRDefault="00866CC9" w:rsidP="00374F64">
            <w:pPr>
              <w:pStyle w:val="ResumeText"/>
            </w:pPr>
          </w:p>
        </w:tc>
      </w:tr>
    </w:tbl>
    <w:p w:rsidR="00BF1A06" w:rsidRDefault="00866CC9" w:rsidP="00BF1A06">
      <w:pPr>
        <w:ind w:left="72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E5EC3" w:rsidRDefault="007E5EC3" w:rsidP="00BF1A06">
      <w:pPr>
        <w:ind w:left="7200" w:firstLine="720"/>
        <w:jc w:val="both"/>
        <w:rPr>
          <w:rFonts w:ascii="Arial" w:hAnsi="Arial" w:cs="Arial"/>
        </w:rPr>
      </w:pPr>
    </w:p>
    <w:p w:rsidR="007E5EC3" w:rsidRDefault="007E5EC3" w:rsidP="00BF1A06">
      <w:pPr>
        <w:ind w:left="7200" w:firstLine="720"/>
        <w:jc w:val="both"/>
        <w:rPr>
          <w:rFonts w:ascii="Arial" w:hAnsi="Arial" w:cs="Arial"/>
        </w:rPr>
      </w:pPr>
    </w:p>
    <w:p w:rsidR="00BF1A06" w:rsidRPr="00F7381F" w:rsidRDefault="00BF1A06" w:rsidP="00BF1A06">
      <w:pPr>
        <w:ind w:left="7200" w:firstLine="720"/>
        <w:jc w:val="both"/>
        <w:rPr>
          <w:rFonts w:ascii="Arial" w:hAnsi="Arial" w:cs="Arial"/>
          <w:color w:val="000000"/>
          <w:sz w:val="26"/>
          <w:szCs w:val="26"/>
        </w:rPr>
      </w:pPr>
      <w:r w:rsidRPr="00F7381F">
        <w:rPr>
          <w:rFonts w:ascii="Arial" w:hAnsi="Arial" w:cs="Arial"/>
          <w:color w:val="000000"/>
        </w:rPr>
        <w:t xml:space="preserve">(Jagadeesh D </w:t>
      </w:r>
      <w:r w:rsidR="007432C3" w:rsidRPr="00F7381F">
        <w:rPr>
          <w:rFonts w:ascii="Arial" w:hAnsi="Arial" w:cs="Arial"/>
          <w:color w:val="000000"/>
        </w:rPr>
        <w:t>Aigal)</w:t>
      </w:r>
    </w:p>
    <w:p w:rsidR="002C42BC" w:rsidRDefault="002C42BC" w:rsidP="00BF1A06">
      <w:pPr>
        <w:jc w:val="right"/>
      </w:pPr>
    </w:p>
    <w:sectPr w:rsidR="002C42BC" w:rsidSect="009C5A56"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5C6" w:rsidRDefault="005C55C6">
      <w:pPr>
        <w:spacing w:before="0" w:after="0" w:line="240" w:lineRule="auto"/>
      </w:pPr>
      <w:r>
        <w:separator/>
      </w:r>
    </w:p>
  </w:endnote>
  <w:endnote w:type="continuationSeparator" w:id="1">
    <w:p w:rsidR="005C55C6" w:rsidRDefault="005C55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50C" w:rsidRDefault="00AE350C" w:rsidP="002F7E62">
    <w:pPr>
      <w:pStyle w:val="Footer"/>
      <w:tabs>
        <w:tab w:val="left" w:pos="3885"/>
      </w:tabs>
    </w:pPr>
    <w:r>
      <w:t xml:space="preserve">Page </w:t>
    </w:r>
    <w:fldSimple w:instr=" PAGE ">
      <w:r w:rsidR="00EF3C57">
        <w:rPr>
          <w:noProof/>
        </w:rPr>
        <w:t>3</w:t>
      </w:r>
    </w:fldSimple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50C" w:rsidRDefault="00AE350C">
    <w:pPr>
      <w:pStyle w:val="Footer"/>
    </w:pPr>
    <w:r>
      <w:t>Page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5C6" w:rsidRDefault="005C55C6">
      <w:pPr>
        <w:spacing w:before="0" w:after="0" w:line="240" w:lineRule="auto"/>
      </w:pPr>
      <w:r>
        <w:separator/>
      </w:r>
    </w:p>
  </w:footnote>
  <w:footnote w:type="continuationSeparator" w:id="1">
    <w:p w:rsidR="005C55C6" w:rsidRDefault="005C55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6C6D"/>
    <w:multiLevelType w:val="hybridMultilevel"/>
    <w:tmpl w:val="81D2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41B4"/>
    <w:multiLevelType w:val="hybridMultilevel"/>
    <w:tmpl w:val="C86EB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332C5"/>
    <w:multiLevelType w:val="hybridMultilevel"/>
    <w:tmpl w:val="FAC89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13138"/>
    <w:multiLevelType w:val="hybridMultilevel"/>
    <w:tmpl w:val="E8385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A4F2F"/>
    <w:multiLevelType w:val="hybridMultilevel"/>
    <w:tmpl w:val="F1AE5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D7AD5"/>
    <w:multiLevelType w:val="hybridMultilevel"/>
    <w:tmpl w:val="D09C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83C77"/>
    <w:multiLevelType w:val="hybridMultilevel"/>
    <w:tmpl w:val="488C7D82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60625B7A"/>
    <w:multiLevelType w:val="hybridMultilevel"/>
    <w:tmpl w:val="D09C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673C4"/>
    <w:multiLevelType w:val="hybridMultilevel"/>
    <w:tmpl w:val="755A7680"/>
    <w:lvl w:ilvl="0" w:tplc="973C41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E50F1"/>
    <w:multiLevelType w:val="hybridMultilevel"/>
    <w:tmpl w:val="409862B4"/>
    <w:lvl w:ilvl="0" w:tplc="04090009">
      <w:start w:val="1"/>
      <w:numFmt w:val="bullet"/>
      <w:lvlText w:val="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A170B"/>
    <w:rsid w:val="000E3660"/>
    <w:rsid w:val="00114ACC"/>
    <w:rsid w:val="0019084B"/>
    <w:rsid w:val="001C0E04"/>
    <w:rsid w:val="00231349"/>
    <w:rsid w:val="002542D6"/>
    <w:rsid w:val="00286DA3"/>
    <w:rsid w:val="002C42BC"/>
    <w:rsid w:val="002D5869"/>
    <w:rsid w:val="002F4938"/>
    <w:rsid w:val="002F7E62"/>
    <w:rsid w:val="00303A26"/>
    <w:rsid w:val="00307091"/>
    <w:rsid w:val="00351CED"/>
    <w:rsid w:val="00355CC7"/>
    <w:rsid w:val="00360ECA"/>
    <w:rsid w:val="00374F64"/>
    <w:rsid w:val="003775C3"/>
    <w:rsid w:val="003F0AD1"/>
    <w:rsid w:val="00414819"/>
    <w:rsid w:val="00440574"/>
    <w:rsid w:val="004418B3"/>
    <w:rsid w:val="0047300F"/>
    <w:rsid w:val="00495A62"/>
    <w:rsid w:val="004A170B"/>
    <w:rsid w:val="004D6204"/>
    <w:rsid w:val="004F0E87"/>
    <w:rsid w:val="00506FF8"/>
    <w:rsid w:val="005106D5"/>
    <w:rsid w:val="00521A4E"/>
    <w:rsid w:val="005472D3"/>
    <w:rsid w:val="005736D6"/>
    <w:rsid w:val="005C0B5B"/>
    <w:rsid w:val="005C55C6"/>
    <w:rsid w:val="005C7579"/>
    <w:rsid w:val="005D0B85"/>
    <w:rsid w:val="005F3597"/>
    <w:rsid w:val="00606096"/>
    <w:rsid w:val="00606601"/>
    <w:rsid w:val="00636103"/>
    <w:rsid w:val="006900C4"/>
    <w:rsid w:val="0069703B"/>
    <w:rsid w:val="006B0C19"/>
    <w:rsid w:val="006B23D3"/>
    <w:rsid w:val="006F31D8"/>
    <w:rsid w:val="00740B8A"/>
    <w:rsid w:val="007432C3"/>
    <w:rsid w:val="007622A3"/>
    <w:rsid w:val="007740C6"/>
    <w:rsid w:val="0079506D"/>
    <w:rsid w:val="007E5EC3"/>
    <w:rsid w:val="00821A73"/>
    <w:rsid w:val="00826ACF"/>
    <w:rsid w:val="0082701E"/>
    <w:rsid w:val="00846669"/>
    <w:rsid w:val="0085612F"/>
    <w:rsid w:val="00860944"/>
    <w:rsid w:val="00866CC9"/>
    <w:rsid w:val="00885546"/>
    <w:rsid w:val="00894259"/>
    <w:rsid w:val="008B7EC1"/>
    <w:rsid w:val="008D67C7"/>
    <w:rsid w:val="00961753"/>
    <w:rsid w:val="00965F43"/>
    <w:rsid w:val="009C5A56"/>
    <w:rsid w:val="009E5645"/>
    <w:rsid w:val="00A42816"/>
    <w:rsid w:val="00A44CD2"/>
    <w:rsid w:val="00A52974"/>
    <w:rsid w:val="00AE350C"/>
    <w:rsid w:val="00B26733"/>
    <w:rsid w:val="00BF1A06"/>
    <w:rsid w:val="00C2333E"/>
    <w:rsid w:val="00C26604"/>
    <w:rsid w:val="00C559FD"/>
    <w:rsid w:val="00C87BF2"/>
    <w:rsid w:val="00D734D2"/>
    <w:rsid w:val="00E1510B"/>
    <w:rsid w:val="00E308A1"/>
    <w:rsid w:val="00E51E2B"/>
    <w:rsid w:val="00E73A60"/>
    <w:rsid w:val="00E94551"/>
    <w:rsid w:val="00EF312D"/>
    <w:rsid w:val="00EF3C57"/>
    <w:rsid w:val="00F7381F"/>
    <w:rsid w:val="00F8657F"/>
    <w:rsid w:val="00F93F24"/>
    <w:rsid w:val="00F96F0D"/>
    <w:rsid w:val="00FA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8" w:unhideWhenUsed="0" w:qFormat="1"/>
    <w:lsdException w:name="heading 5" w:semiHidden="0" w:uiPriority="18" w:unhideWhenUsed="0" w:qFormat="1"/>
    <w:lsdException w:name="heading 6" w:semiHidden="0" w:uiPriority="18" w:unhideWhenUsed="0" w:qFormat="1"/>
    <w:lsdException w:name="heading 7" w:semiHidden="0" w:uiPriority="18" w:unhideWhenUsed="0" w:qFormat="1"/>
    <w:lsdException w:name="heading 8" w:semiHidden="0" w:uiPriority="18" w:unhideWhenUsed="0" w:qFormat="1"/>
    <w:lsdException w:name="heading 9" w:semiHidden="0" w:uiPriority="18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6D"/>
    <w:pPr>
      <w:spacing w:before="40" w:after="160" w:line="288" w:lineRule="auto"/>
    </w:pPr>
    <w:rPr>
      <w:color w:val="595959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79506D"/>
    <w:pPr>
      <w:jc w:val="right"/>
      <w:outlineLvl w:val="0"/>
    </w:pPr>
    <w:rPr>
      <w:rFonts w:ascii="Calibri" w:eastAsia="Times New Roman" w:hAnsi="Calibri"/>
      <w:caps/>
      <w:color w:val="7E97AD"/>
      <w:sz w:val="21"/>
      <w:lang/>
    </w:rPr>
  </w:style>
  <w:style w:type="paragraph" w:styleId="Heading2">
    <w:name w:val="heading 2"/>
    <w:basedOn w:val="Normal"/>
    <w:next w:val="Normal"/>
    <w:link w:val="Heading2Char"/>
    <w:uiPriority w:val="1"/>
    <w:qFormat/>
    <w:rsid w:val="0079506D"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rsid w:val="0079506D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79506D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79506D"/>
    <w:pPr>
      <w:keepNext/>
      <w:keepLines/>
      <w:spacing w:before="200" w:after="0"/>
      <w:outlineLvl w:val="4"/>
    </w:pPr>
    <w:rPr>
      <w:rFonts w:ascii="Calibri" w:eastAsia="Times New Roman" w:hAnsi="Calibri"/>
      <w:color w:val="394B5A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79506D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  <w:lang/>
    </w:rPr>
  </w:style>
  <w:style w:type="paragraph" w:styleId="Heading7">
    <w:name w:val="heading 7"/>
    <w:basedOn w:val="Normal"/>
    <w:next w:val="Normal"/>
    <w:link w:val="Heading7Char"/>
    <w:uiPriority w:val="9"/>
    <w:qFormat/>
    <w:rsid w:val="0079506D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  <w:lang/>
    </w:rPr>
  </w:style>
  <w:style w:type="paragraph" w:styleId="Heading8">
    <w:name w:val="heading 8"/>
    <w:basedOn w:val="Normal"/>
    <w:next w:val="Normal"/>
    <w:link w:val="Heading8Char"/>
    <w:uiPriority w:val="9"/>
    <w:qFormat/>
    <w:rsid w:val="0079506D"/>
    <w:pPr>
      <w:keepNext/>
      <w:keepLines/>
      <w:spacing w:before="200" w:after="0"/>
      <w:outlineLvl w:val="7"/>
    </w:pPr>
    <w:rPr>
      <w:rFonts w:ascii="Calibri" w:eastAsia="Times New Roman" w:hAnsi="Calibri"/>
      <w:color w:val="404040"/>
      <w:lang/>
    </w:rPr>
  </w:style>
  <w:style w:type="paragraph" w:styleId="Heading9">
    <w:name w:val="heading 9"/>
    <w:basedOn w:val="Normal"/>
    <w:next w:val="Normal"/>
    <w:link w:val="Heading9Char"/>
    <w:uiPriority w:val="9"/>
    <w:qFormat/>
    <w:rsid w:val="0079506D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79506D"/>
    <w:pPr>
      <w:spacing w:after="0" w:line="240" w:lineRule="auto"/>
    </w:pPr>
    <w:rPr>
      <w:color w:val="auto"/>
      <w:lang/>
    </w:rPr>
  </w:style>
  <w:style w:type="character" w:customStyle="1" w:styleId="HeaderChar">
    <w:name w:val="Header Char"/>
    <w:link w:val="Header"/>
    <w:uiPriority w:val="9"/>
    <w:rsid w:val="0079506D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79506D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  <w:rPr>
      <w:color w:val="auto"/>
      <w:lang/>
    </w:rPr>
  </w:style>
  <w:style w:type="character" w:customStyle="1" w:styleId="FooterChar">
    <w:name w:val="Footer Char"/>
    <w:link w:val="Footer"/>
    <w:uiPriority w:val="2"/>
    <w:rsid w:val="0079506D"/>
    <w:rPr>
      <w:kern w:val="20"/>
    </w:rPr>
  </w:style>
  <w:style w:type="paragraph" w:customStyle="1" w:styleId="ResumeText">
    <w:name w:val="Resume Text"/>
    <w:basedOn w:val="Normal"/>
    <w:qFormat/>
    <w:rsid w:val="0079506D"/>
    <w:pPr>
      <w:spacing w:after="40"/>
      <w:ind w:right="1440"/>
    </w:pPr>
  </w:style>
  <w:style w:type="character" w:styleId="PlaceholderText">
    <w:name w:val="Placeholder Text"/>
    <w:uiPriority w:val="99"/>
    <w:semiHidden/>
    <w:rsid w:val="0079506D"/>
    <w:rPr>
      <w:color w:val="808080"/>
    </w:rPr>
  </w:style>
  <w:style w:type="table" w:styleId="TableGrid">
    <w:name w:val="Table Grid"/>
    <w:basedOn w:val="TableNormal"/>
    <w:uiPriority w:val="59"/>
    <w:rsid w:val="00795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1"/>
    <w:rsid w:val="0079506D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sid w:val="0079506D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sid w:val="0079506D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sid w:val="0079506D"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sid w:val="0079506D"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sid w:val="0079506D"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sid w:val="0079506D"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sid w:val="0079506D"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sid w:val="0079506D"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rsid w:val="0079506D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79506D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ourier" w:hAnsi="Courier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79506D"/>
    <w:pPr>
      <w:spacing w:before="1200" w:after="360"/>
    </w:pPr>
    <w:rPr>
      <w:rFonts w:ascii="Calibri" w:eastAsia="Times New Roman" w:hAnsi="Calibri"/>
      <w:caps/>
      <w:color w:val="7E97AD"/>
      <w:lang/>
    </w:rPr>
  </w:style>
  <w:style w:type="character" w:customStyle="1" w:styleId="DateChar">
    <w:name w:val="Date Char"/>
    <w:link w:val="Date"/>
    <w:uiPriority w:val="8"/>
    <w:rsid w:val="0079506D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79506D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79506D"/>
    <w:pPr>
      <w:spacing w:before="720"/>
    </w:pPr>
    <w:rPr>
      <w:color w:val="auto"/>
      <w:lang/>
    </w:rPr>
  </w:style>
  <w:style w:type="character" w:customStyle="1" w:styleId="SalutationChar">
    <w:name w:val="Salutation Char"/>
    <w:link w:val="Salutation"/>
    <w:uiPriority w:val="8"/>
    <w:rsid w:val="0079506D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79506D"/>
    <w:pPr>
      <w:spacing w:before="480" w:after="960" w:line="240" w:lineRule="auto"/>
    </w:pPr>
    <w:rPr>
      <w:color w:val="auto"/>
      <w:lang/>
    </w:rPr>
  </w:style>
  <w:style w:type="character" w:customStyle="1" w:styleId="ClosingChar">
    <w:name w:val="Closing Char"/>
    <w:link w:val="Closing"/>
    <w:uiPriority w:val="8"/>
    <w:rsid w:val="0079506D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79506D"/>
    <w:pPr>
      <w:spacing w:after="480"/>
    </w:pPr>
    <w:rPr>
      <w:b/>
      <w:bCs/>
      <w:color w:val="auto"/>
      <w:lang/>
    </w:rPr>
  </w:style>
  <w:style w:type="character" w:customStyle="1" w:styleId="SignatureChar">
    <w:name w:val="Signature Char"/>
    <w:link w:val="Signature"/>
    <w:uiPriority w:val="8"/>
    <w:rsid w:val="0079506D"/>
    <w:rPr>
      <w:b/>
      <w:bCs/>
      <w:kern w:val="20"/>
    </w:rPr>
  </w:style>
  <w:style w:type="character" w:styleId="Emphasis">
    <w:name w:val="Emphasis"/>
    <w:uiPriority w:val="2"/>
    <w:qFormat/>
    <w:rsid w:val="0079506D"/>
    <w:rPr>
      <w:color w:val="7E97AD"/>
    </w:rPr>
  </w:style>
  <w:style w:type="paragraph" w:customStyle="1" w:styleId="ContactInfo">
    <w:name w:val="Contact Info"/>
    <w:basedOn w:val="Normal"/>
    <w:uiPriority w:val="2"/>
    <w:qFormat/>
    <w:rsid w:val="0079506D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79506D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ED"/>
    <w:pPr>
      <w:spacing w:before="0" w:after="0" w:line="240" w:lineRule="auto"/>
    </w:pPr>
    <w:rPr>
      <w:rFonts w:ascii="Tahoma" w:hAnsi="Tahoma"/>
      <w:color w:val="auto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351CED"/>
    <w:rPr>
      <w:rFonts w:ascii="Tahoma" w:hAnsi="Tahoma" w:cs="Tahoma"/>
      <w:kern w:val="20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5472D3"/>
    <w:pPr>
      <w:ind w:left="720"/>
      <w:contextualSpacing/>
    </w:pPr>
  </w:style>
  <w:style w:type="character" w:styleId="Hyperlink">
    <w:name w:val="Hyperlink"/>
    <w:uiPriority w:val="99"/>
    <w:unhideWhenUsed/>
    <w:rsid w:val="005472D3"/>
    <w:rPr>
      <w:color w:val="646464"/>
      <w:u w:val="single"/>
    </w:rPr>
  </w:style>
  <w:style w:type="table" w:customStyle="1" w:styleId="LightList">
    <w:name w:val="Light List"/>
    <w:basedOn w:val="TableNormal"/>
    <w:uiPriority w:val="61"/>
    <w:rsid w:val="00374F6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IntenseQuote">
    <w:name w:val="Intense Quote"/>
    <w:basedOn w:val="TableNormal"/>
    <w:uiPriority w:val="60"/>
    <w:qFormat/>
    <w:rsid w:val="00374F64"/>
    <w:rPr>
      <w:color w:val="577188"/>
    </w:rPr>
    <w:tblPr>
      <w:tblStyleRowBandSize w:val="1"/>
      <w:tblStyleColBandSize w:val="1"/>
      <w:tblInd w:w="0" w:type="dxa"/>
      <w:tblBorders>
        <w:top w:val="single" w:sz="8" w:space="0" w:color="7E97AD"/>
        <w:bottom w:val="single" w:sz="8" w:space="0" w:color="7E97A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</w:style>
  <w:style w:type="table" w:styleId="TableColorful2">
    <w:name w:val="Table Colorful 2"/>
    <w:basedOn w:val="TableNormal"/>
    <w:rsid w:val="00374F64"/>
    <w:rPr>
      <w:rFonts w:ascii="Times New Roman" w:eastAsia="Times New Roman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WA~1.S\AppData\Local\Temp\TS10283505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C/o B.G. Lakkappan, No. 343, 1st ‘B’ Main,</CompanyAddress>
  <CompanyPhone>Mobile: 9972289825 / 9481255577 / 9483609637</CompanyPhone>
  <CompanyFax/>
  <CompanyEmail>Email: jd_aigal@yahoo.co.in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Exilant Technologies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D. AIGAL</dc:creator>
  <cp:lastModifiedBy>Win7</cp:lastModifiedBy>
  <cp:revision>3</cp:revision>
  <cp:lastPrinted>2014-06-26T08:13:00Z</cp:lastPrinted>
  <dcterms:created xsi:type="dcterms:W3CDTF">2020-02-07T13:27:00Z</dcterms:created>
  <dcterms:modified xsi:type="dcterms:W3CDTF">2020-02-07T13:29:00Z</dcterms:modified>
  <cp:category>1st Cross, Laxmipuram,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