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DAE" w:rsidRDefault="003A56D7" w:rsidP="00187DAE">
      <w:pPr>
        <w:pStyle w:val="NormalWeb"/>
        <w:spacing w:before="0" w:beforeAutospacing="0" w:after="0" w:afterAutospacing="0"/>
        <w:ind w:left="1440" w:firstLine="720"/>
        <w:rPr>
          <w:b/>
          <w:bCs/>
          <w:color w:val="000000"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color w:val="000000"/>
          <w:sz w:val="32"/>
          <w:szCs w:val="32"/>
          <w:u w:val="single"/>
        </w:rPr>
        <w:t>VRUSHALI  NANASAHEB  CHAVAN</w:t>
      </w:r>
    </w:p>
    <w:p w:rsidR="00187DAE" w:rsidRDefault="003A56D7" w:rsidP="00187DAE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/>
          <w:bCs/>
          <w:color w:val="000000"/>
          <w:sz w:val="32"/>
          <w:szCs w:val="32"/>
        </w:rPr>
        <w:t xml:space="preserve">                                </w:t>
      </w:r>
      <w:r>
        <w:rPr>
          <w:bCs/>
          <w:color w:val="000000"/>
        </w:rPr>
        <w:t>Sagar Row-Houses, Shramiknagar, Satpur,</w:t>
      </w:r>
    </w:p>
    <w:p w:rsidR="00187DAE" w:rsidRDefault="003A56D7" w:rsidP="00187DAE">
      <w:pPr>
        <w:pStyle w:val="NormalWeb"/>
        <w:spacing w:before="0" w:beforeAutospacing="0" w:after="0" w:afterAutospacing="0"/>
        <w:jc w:val="center"/>
        <w:rPr>
          <w:bCs/>
          <w:color w:val="000000"/>
        </w:rPr>
      </w:pPr>
      <w:r>
        <w:rPr>
          <w:bCs/>
          <w:color w:val="000000"/>
        </w:rPr>
        <w:t>Nashik-422 012.</w:t>
      </w:r>
    </w:p>
    <w:p w:rsidR="00187DAE" w:rsidRDefault="003A56D7" w:rsidP="00187DAE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Contact : </w:t>
      </w:r>
      <w:r>
        <w:rPr>
          <w:bCs/>
          <w:color w:val="000000"/>
        </w:rPr>
        <w:t>+919975567898</w:t>
      </w:r>
    </w:p>
    <w:p w:rsidR="00187DAE" w:rsidRDefault="003A56D7" w:rsidP="00187DAE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b/>
          <w:bCs/>
          <w:color w:val="0000FF"/>
        </w:rPr>
      </w:pPr>
      <w:r>
        <w:rPr>
          <w:b/>
          <w:bCs/>
          <w:color w:val="000000"/>
        </w:rPr>
        <w:t xml:space="preserve">                                          E-mail : </w:t>
      </w:r>
      <w:hyperlink r:id="rId5" w:history="1">
        <w:r>
          <w:rPr>
            <w:rStyle w:val="Hyperlink"/>
            <w:b/>
            <w:bCs/>
          </w:rPr>
          <w:t>vrushalichavan576@gmail.com</w:t>
        </w:r>
      </w:hyperlink>
    </w:p>
    <w:p w:rsidR="00187DAE" w:rsidRDefault="003A56D7" w:rsidP="00187DAE">
      <w:pPr>
        <w:pStyle w:val="NormalWeb"/>
        <w:pBdr>
          <w:bottom w:val="single" w:sz="6" w:space="1" w:color="auto"/>
        </w:pBdr>
        <w:spacing w:before="0" w:beforeAutospacing="0" w:after="0" w:afterAutospacing="0"/>
        <w:jc w:val="center"/>
        <w:rPr>
          <w:b/>
          <w:bCs/>
          <w:color w:val="0000FF"/>
        </w:rPr>
      </w:pPr>
    </w:p>
    <w:p w:rsidR="00187DAE" w:rsidRDefault="003A56D7" w:rsidP="00187DAE">
      <w:pPr>
        <w:pStyle w:val="BodyTextIndent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Professional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Objective:                                                                                                       </w:t>
      </w:r>
    </w:p>
    <w:p w:rsidR="00187DAE" w:rsidRDefault="003A56D7" w:rsidP="00187DAE">
      <w:pPr>
        <w:spacing w:after="0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en-GB" w:eastAsia="en-GB"/>
        </w:rPr>
      </w:pPr>
    </w:p>
    <w:p w:rsidR="00187DAE" w:rsidRDefault="003A56D7" w:rsidP="00187DAE">
      <w:pPr>
        <w:spacing w:after="0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To be professional, to work hard with full dedic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ation, and to utilize my skill and knowledge to full fill the requirement of the organization in customer service.</w:t>
      </w:r>
    </w:p>
    <w:p w:rsidR="00187DAE" w:rsidRDefault="003A56D7" w:rsidP="00187DAE">
      <w:pPr>
        <w:pStyle w:val="NormalWeb"/>
        <w:spacing w:before="0" w:beforeAutospacing="0" w:after="0" w:afterAutospacing="0"/>
        <w:rPr>
          <w:color w:val="000000"/>
        </w:rPr>
      </w:pPr>
    </w:p>
    <w:p w:rsidR="00187DAE" w:rsidRDefault="003A56D7" w:rsidP="00187DAE">
      <w:pPr>
        <w:pStyle w:val="BodyTextIndent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Work Experience:                                                                                                       </w:t>
      </w:r>
    </w:p>
    <w:p w:rsidR="00187DAE" w:rsidRDefault="003A56D7" w:rsidP="00187DAE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187DAE" w:rsidRDefault="003A56D7" w:rsidP="00187D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Years of experience in application development using </w:t>
      </w:r>
      <w:r>
        <w:rPr>
          <w:rFonts w:ascii="Times New Roman" w:hAnsi="Times New Roman"/>
          <w:b/>
          <w:bCs/>
          <w:sz w:val="24"/>
          <w:szCs w:val="24"/>
        </w:rPr>
        <w:t>Microsoft .Net Technology</w:t>
      </w:r>
      <w:r>
        <w:rPr>
          <w:rFonts w:ascii="Times New Roman" w:hAnsi="Times New Roman"/>
          <w:sz w:val="24"/>
          <w:szCs w:val="24"/>
        </w:rPr>
        <w:t>.</w:t>
      </w:r>
    </w:p>
    <w:p w:rsidR="00187DAE" w:rsidRDefault="003A56D7" w:rsidP="00187DAE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</w:rPr>
        <w:t>Re-Engineered the product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</w:rPr>
        <w:t>to provide unique solution to Client which effectively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222222"/>
          <w:sz w:val="24"/>
          <w:szCs w:val="24"/>
        </w:rPr>
        <w:t>increases the productivity.</w:t>
      </w:r>
    </w:p>
    <w:p w:rsidR="00187DAE" w:rsidRDefault="003A56D7" w:rsidP="00187D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technical support to the internal/ external client.</w:t>
      </w:r>
    </w:p>
    <w:p w:rsidR="00187DAE" w:rsidRDefault="003A56D7" w:rsidP="00187D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</w:t>
      </w:r>
      <w:r>
        <w:rPr>
          <w:rFonts w:ascii="Times New Roman" w:hAnsi="Times New Roman"/>
          <w:b/>
          <w:sz w:val="24"/>
          <w:szCs w:val="24"/>
        </w:rPr>
        <w:t>SVN</w:t>
      </w:r>
      <w:r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b/>
          <w:bCs/>
          <w:sz w:val="24"/>
          <w:szCs w:val="24"/>
        </w:rPr>
        <w:t>Version control</w:t>
      </w:r>
      <w:r>
        <w:rPr>
          <w:rFonts w:ascii="Times New Roman" w:hAnsi="Times New Roman"/>
          <w:sz w:val="24"/>
          <w:szCs w:val="24"/>
        </w:rPr>
        <w:t>, for managing source code and other deliverables that require versioning.</w:t>
      </w:r>
      <w:r>
        <w:rPr>
          <w:rFonts w:ascii="Times New Roman" w:hAnsi="Times New Roman"/>
          <w:b/>
          <w:bCs/>
          <w:sz w:val="24"/>
          <w:szCs w:val="24"/>
        </w:rPr>
        <w:t xml:space="preserve"> Work item tracking</w:t>
      </w:r>
      <w:r>
        <w:rPr>
          <w:rFonts w:ascii="Times New Roman" w:hAnsi="Times New Roman"/>
          <w:sz w:val="24"/>
          <w:szCs w:val="24"/>
        </w:rPr>
        <w:t>, for keeping track of such things as defects, requirements, tasks, and scenarios.</w:t>
      </w:r>
    </w:p>
    <w:p w:rsidR="00187DAE" w:rsidRDefault="003A56D7" w:rsidP="00187DAE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Developed applications using technologies like 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C#, ASP 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.NET, SQL Server, CSS.</w:t>
      </w:r>
    </w:p>
    <w:p w:rsidR="00187DAE" w:rsidRDefault="003A56D7" w:rsidP="00187DAE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Experience with complete application development lifecycle including Requirements Gathering, Analysis, Designing, Coding, Testing and Deployment.</w:t>
      </w:r>
    </w:p>
    <w:p w:rsidR="00187DAE" w:rsidRDefault="003A56D7" w:rsidP="00187DAE">
      <w:pPr>
        <w:pStyle w:val="ListParagraph"/>
        <w:spacing w:after="12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87DAE" w:rsidRDefault="003A56D7" w:rsidP="00187DAE">
      <w:pPr>
        <w:pStyle w:val="BodyTextInden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technical background: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      </w:t>
      </w:r>
    </w:p>
    <w:p w:rsidR="00187DAE" w:rsidRDefault="003A56D7" w:rsidP="00187DAE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2"/>
        <w:gridCol w:w="296"/>
        <w:gridCol w:w="5940"/>
      </w:tblGrid>
      <w:tr w:rsidR="00E569F8" w:rsidTr="0051264F">
        <w:tc>
          <w:tcPr>
            <w:tcW w:w="3052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Operating Systems</w:t>
            </w:r>
          </w:p>
        </w:tc>
        <w:tc>
          <w:tcPr>
            <w:tcW w:w="296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940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Windows Series.</w:t>
            </w:r>
          </w:p>
        </w:tc>
      </w:tr>
      <w:tr w:rsidR="00E569F8" w:rsidTr="0051264F">
        <w:tc>
          <w:tcPr>
            <w:tcW w:w="3052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hd w:val="clear" w:color="auto" w:fill="FFFFFF"/>
              </w:rPr>
            </w:pPr>
            <w:r>
              <w:rPr>
                <w:b/>
                <w:color w:val="000000"/>
              </w:rPr>
              <w:t>Programming Skills</w:t>
            </w:r>
          </w:p>
        </w:tc>
        <w:tc>
          <w:tcPr>
            <w:tcW w:w="296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hd w:val="clear" w:color="auto" w:fill="FFFFFF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940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C#.NET</w:t>
            </w:r>
            <w:r>
              <w:rPr>
                <w:color w:val="000000"/>
                <w:shd w:val="clear" w:color="auto" w:fill="FFFFFF"/>
              </w:rPr>
              <w:t>, VB</w:t>
            </w:r>
            <w:r>
              <w:rPr>
                <w:color w:val="000000"/>
                <w:shd w:val="clear" w:color="auto" w:fill="FFFFFF"/>
              </w:rPr>
              <w:t xml:space="preserve"> .Net, ASP .Net, .Net 4.0 </w:t>
            </w:r>
            <w:r>
              <w:rPr>
                <w:color w:val="000000"/>
                <w:shd w:val="clear" w:color="auto" w:fill="FFFFFF"/>
              </w:rPr>
              <w:t>WPF (</w:t>
            </w:r>
            <w:r>
              <w:rPr>
                <w:color w:val="000000"/>
                <w:shd w:val="clear" w:color="auto" w:fill="FFFFFF"/>
              </w:rPr>
              <w:t>MVVM Framework),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ADO.NET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  <w:tr w:rsidR="00E569F8" w:rsidTr="0051264F">
        <w:tc>
          <w:tcPr>
            <w:tcW w:w="3052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Database</w:t>
            </w:r>
          </w:p>
        </w:tc>
        <w:tc>
          <w:tcPr>
            <w:tcW w:w="296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hd w:val="clear" w:color="auto" w:fill="FFFFFF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940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Microsoft SQL Server 2008/2012, MS-Access 2007</w:t>
            </w:r>
          </w:p>
        </w:tc>
      </w:tr>
      <w:tr w:rsidR="00E569F8" w:rsidTr="0051264F">
        <w:tc>
          <w:tcPr>
            <w:tcW w:w="3052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Database Languages</w:t>
            </w:r>
          </w:p>
        </w:tc>
        <w:tc>
          <w:tcPr>
            <w:tcW w:w="296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940" w:type="dxa"/>
            <w:hideMark/>
          </w:tcPr>
          <w:p w:rsidR="00187DAE" w:rsidRDefault="003A56D7">
            <w:pPr>
              <w:pStyle w:val="NormalWeb"/>
              <w:tabs>
                <w:tab w:val="left" w:pos="1598"/>
              </w:tabs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SQL</w:t>
            </w:r>
          </w:p>
        </w:tc>
      </w:tr>
      <w:tr w:rsidR="00E569F8" w:rsidTr="0051264F">
        <w:tc>
          <w:tcPr>
            <w:tcW w:w="3052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Scripting and Markups</w:t>
            </w:r>
          </w:p>
        </w:tc>
        <w:tc>
          <w:tcPr>
            <w:tcW w:w="296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hd w:val="clear" w:color="auto" w:fill="FFFFFF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940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Cs/>
                <w:color w:val="000000"/>
                <w:shd w:val="clear" w:color="auto" w:fill="FFFFFF"/>
              </w:rPr>
              <w:t>HTML, CSS, XML</w:t>
            </w:r>
          </w:p>
        </w:tc>
      </w:tr>
      <w:tr w:rsidR="00E569F8" w:rsidTr="0051264F">
        <w:tc>
          <w:tcPr>
            <w:tcW w:w="3052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Development Environment</w:t>
            </w:r>
          </w:p>
        </w:tc>
        <w:tc>
          <w:tcPr>
            <w:tcW w:w="296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hd w:val="clear" w:color="auto" w:fill="FFFFFF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940" w:type="dxa"/>
            <w:hideMark/>
          </w:tcPr>
          <w:p w:rsidR="00187DAE" w:rsidRDefault="003A56D7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Microsoft Visual Studio 2013/ 2010/2008</w:t>
            </w:r>
          </w:p>
        </w:tc>
      </w:tr>
      <w:tr w:rsidR="00E569F8" w:rsidTr="0051264F">
        <w:tc>
          <w:tcPr>
            <w:tcW w:w="3052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Framework</w:t>
            </w:r>
          </w:p>
        </w:tc>
        <w:tc>
          <w:tcPr>
            <w:tcW w:w="296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940" w:type="dxa"/>
          </w:tcPr>
          <w:p w:rsidR="00187DAE" w:rsidRDefault="003A56D7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.Net Framework 4.5/4.0/3.5</w:t>
            </w:r>
          </w:p>
        </w:tc>
      </w:tr>
      <w:tr w:rsidR="00E569F8" w:rsidTr="0051264F">
        <w:tc>
          <w:tcPr>
            <w:tcW w:w="3052" w:type="dxa"/>
            <w:hideMark/>
          </w:tcPr>
          <w:p w:rsidR="003407BD" w:rsidRDefault="003A56D7" w:rsidP="003710A8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Knowledge Of</w:t>
            </w:r>
          </w:p>
        </w:tc>
        <w:tc>
          <w:tcPr>
            <w:tcW w:w="296" w:type="dxa"/>
            <w:hideMark/>
          </w:tcPr>
          <w:p w:rsidR="003407BD" w:rsidRDefault="003A56D7" w:rsidP="003710A8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940" w:type="dxa"/>
          </w:tcPr>
          <w:p w:rsidR="003407BD" w:rsidRDefault="003A56D7" w:rsidP="003710A8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MVC, AngularJS.</w:t>
            </w:r>
          </w:p>
        </w:tc>
      </w:tr>
      <w:tr w:rsidR="00E569F8" w:rsidTr="0051264F">
        <w:tc>
          <w:tcPr>
            <w:tcW w:w="3052" w:type="dxa"/>
            <w:hideMark/>
          </w:tcPr>
          <w:p w:rsidR="00C63DFB" w:rsidRDefault="003A56D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hd w:val="clear" w:color="auto" w:fill="FFFFFF"/>
              </w:rPr>
            </w:pPr>
          </w:p>
          <w:p w:rsidR="00C63DFB" w:rsidRDefault="003A56D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hd w:val="clear" w:color="auto" w:fill="FFFFFF"/>
              </w:rPr>
            </w:pPr>
          </w:p>
          <w:p w:rsidR="00C63DFB" w:rsidRDefault="003A56D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hd w:val="clear" w:color="auto" w:fill="FFFFFF"/>
              </w:rPr>
            </w:pPr>
          </w:p>
          <w:p w:rsidR="00C63DFB" w:rsidRDefault="003A56D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hd w:val="clear" w:color="auto" w:fill="FFFFFF"/>
              </w:rPr>
            </w:pPr>
          </w:p>
          <w:p w:rsidR="00C63DFB" w:rsidRDefault="003A56D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296" w:type="dxa"/>
            <w:hideMark/>
          </w:tcPr>
          <w:p w:rsidR="00C63DFB" w:rsidRDefault="003A56D7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</w:p>
        </w:tc>
        <w:tc>
          <w:tcPr>
            <w:tcW w:w="5940" w:type="dxa"/>
          </w:tcPr>
          <w:p w:rsidR="00C63DFB" w:rsidRDefault="003A56D7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3710A8" w:rsidRDefault="003A56D7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3710A8" w:rsidRDefault="003A56D7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3710A8" w:rsidRDefault="003A56D7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187DAE" w:rsidRDefault="003A56D7" w:rsidP="00187DAE">
      <w:pPr>
        <w:pStyle w:val="BodyTextIndent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professional experience:</w:t>
      </w:r>
    </w:p>
    <w:p w:rsidR="00187DAE" w:rsidRDefault="003A56D7" w:rsidP="00187DAE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360"/>
        <w:gridCol w:w="6390"/>
      </w:tblGrid>
      <w:tr w:rsidR="00E569F8" w:rsidTr="00187DAE">
        <w:trPr>
          <w:trHeight w:val="779"/>
        </w:trPr>
        <w:tc>
          <w:tcPr>
            <w:tcW w:w="2808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Organization</w:t>
            </w:r>
          </w:p>
        </w:tc>
        <w:tc>
          <w:tcPr>
            <w:tcW w:w="360" w:type="dxa"/>
            <w:hideMark/>
          </w:tcPr>
          <w:p w:rsidR="00187DAE" w:rsidRDefault="003A56D7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390" w:type="dxa"/>
            <w:hideMark/>
          </w:tcPr>
          <w:p w:rsidR="00187DAE" w:rsidRDefault="003A56D7">
            <w:pPr>
              <w:spacing w:line="30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Datamatics Global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Services Limited, Nashik.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(CMMI level 5)</w:t>
            </w:r>
          </w:p>
          <w:p w:rsidR="00187DAE" w:rsidRDefault="003A56D7">
            <w:pPr>
              <w:spacing w:after="2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Duration: From Sep 2015 – Till Date.</w:t>
            </w:r>
          </w:p>
          <w:p w:rsidR="00187DAE" w:rsidRDefault="003A56D7">
            <w:pPr>
              <w:spacing w:after="2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Position:  Trainee Consultant(S-02).</w:t>
            </w:r>
          </w:p>
        </w:tc>
      </w:tr>
    </w:tbl>
    <w:p w:rsidR="00187DAE" w:rsidRDefault="003A56D7" w:rsidP="00187DAE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highlight w:val="lightGray"/>
        </w:rPr>
        <w:t># PROJECT – 1</w:t>
      </w:r>
    </w:p>
    <w:tbl>
      <w:tblPr>
        <w:tblpPr w:leftFromText="180" w:rightFromText="180" w:bottomFromText="200" w:vertAnchor="text" w:horzAnchor="margin" w:tblpX="99" w:tblpY="160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6864"/>
      </w:tblGrid>
      <w:tr w:rsidR="00E569F8" w:rsidTr="00187DAE">
        <w:trPr>
          <w:gridAfter w:val="1"/>
          <w:wAfter w:w="6864" w:type="dxa"/>
          <w:trHeight w:val="77"/>
        </w:trPr>
        <w:tc>
          <w:tcPr>
            <w:tcW w:w="3324" w:type="dxa"/>
            <w:tcBorders>
              <w:top w:val="single" w:sz="4" w:space="0" w:color="999999"/>
              <w:left w:val="single" w:sz="4" w:space="0" w:color="999999"/>
              <w:bottom w:val="single" w:sz="4" w:space="0" w:color="C0C0C0"/>
              <w:right w:val="single" w:sz="4" w:space="0" w:color="999999"/>
            </w:tcBorders>
            <w:shd w:val="pct12" w:color="000000" w:fill="FFFFFF"/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Web Application</w:t>
            </w:r>
          </w:p>
        </w:tc>
      </w:tr>
      <w:tr w:rsidR="00E569F8" w:rsidTr="00187DAE">
        <w:trPr>
          <w:cantSplit/>
          <w:trHeight w:val="77"/>
        </w:trPr>
        <w:tc>
          <w:tcPr>
            <w:tcW w:w="3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87DAE" w:rsidRDefault="003A56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Title</w:t>
            </w:r>
          </w:p>
        </w:tc>
        <w:tc>
          <w:tcPr>
            <w:tcW w:w="68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F243E"/>
                <w:sz w:val="24"/>
                <w:szCs w:val="24"/>
              </w:rPr>
              <w:t>E-Payables Manager(</w:t>
            </w:r>
            <w:r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Ibiz-blueberry</w:t>
            </w:r>
            <w:r>
              <w:rPr>
                <w:rFonts w:ascii="Times New Roman" w:hAnsi="Times New Roman"/>
                <w:bCs/>
                <w:color w:val="0F243E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Team Size:-5</w:t>
            </w:r>
          </w:p>
        </w:tc>
      </w:tr>
      <w:tr w:rsidR="00E569F8" w:rsidTr="00187DAE">
        <w:trPr>
          <w:cantSplit/>
          <w:trHeight w:val="77"/>
        </w:trPr>
        <w:tc>
          <w:tcPr>
            <w:tcW w:w="3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87DAE" w:rsidRDefault="003A56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Environment</w:t>
            </w:r>
          </w:p>
        </w:tc>
        <w:tc>
          <w:tcPr>
            <w:tcW w:w="68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Asp.Net, C#, SQL Server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2012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MVC</w:t>
            </w:r>
          </w:p>
        </w:tc>
      </w:tr>
      <w:tr w:rsidR="00E569F8" w:rsidTr="00187DAE">
        <w:trPr>
          <w:cantSplit/>
          <w:trHeight w:val="77"/>
        </w:trPr>
        <w:tc>
          <w:tcPr>
            <w:tcW w:w="3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68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F243E"/>
                <w:sz w:val="24"/>
                <w:szCs w:val="24"/>
              </w:rPr>
              <w:t>Software Developer.</w:t>
            </w:r>
          </w:p>
        </w:tc>
      </w:tr>
      <w:tr w:rsidR="00E569F8" w:rsidTr="00187DAE">
        <w:trPr>
          <w:cantSplit/>
          <w:trHeight w:val="800"/>
        </w:trPr>
        <w:tc>
          <w:tcPr>
            <w:tcW w:w="10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Description: </w:t>
            </w:r>
          </w:p>
          <w:p w:rsidR="00187DAE" w:rsidRDefault="003A56D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project is complete workflow manager for Documents Management Solutions (DMS)</w:t>
            </w:r>
          </w:p>
          <w:p w:rsidR="00187DAE" w:rsidRDefault="003A56D7">
            <w:pPr>
              <w:spacing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Operations processes in Datamatics. </w:t>
            </w:r>
          </w:p>
          <w:p w:rsidR="00187DAE" w:rsidRDefault="003A56D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provides different access rights depends upon process and roles assign to users.</w:t>
            </w:r>
          </w:p>
          <w:p w:rsidR="00187DAE" w:rsidRDefault="003A56D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Process owner can monitor running  processes in different queues, can generate various types of reports of operators performance, Reports for Internal Quality and Audits, </w:t>
            </w:r>
          </w:p>
          <w:p w:rsidR="00187DAE" w:rsidRDefault="003A56D7">
            <w:pPr>
              <w:spacing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TAT reports, reports for billing from client.</w:t>
            </w:r>
          </w:p>
          <w:p w:rsidR="00187DAE" w:rsidRDefault="003A56D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can check the queries or concerns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records in process raised by operators and can resolve from application or send to clients queue for review.</w:t>
            </w:r>
          </w:p>
          <w:p w:rsidR="00187DAE" w:rsidRDefault="003A56D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Clients can response queries and concerns of process owner or can view some reports as per access rights.</w:t>
            </w:r>
          </w:p>
        </w:tc>
      </w:tr>
    </w:tbl>
    <w:p w:rsidR="00187DAE" w:rsidRDefault="003A56D7" w:rsidP="00187DAE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highlight w:val="lightGray"/>
        </w:rPr>
        <w:t># PROJECT – 2</w:t>
      </w:r>
    </w:p>
    <w:tbl>
      <w:tblPr>
        <w:tblpPr w:leftFromText="180" w:rightFromText="180" w:bottomFromText="200" w:vertAnchor="text" w:horzAnchor="margin" w:tblpX="64" w:tblpY="160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7650"/>
      </w:tblGrid>
      <w:tr w:rsidR="00E569F8" w:rsidTr="00187DAE">
        <w:trPr>
          <w:gridAfter w:val="1"/>
          <w:wAfter w:w="7650" w:type="dxa"/>
          <w:trHeight w:val="438"/>
        </w:trPr>
        <w:tc>
          <w:tcPr>
            <w:tcW w:w="2628" w:type="dxa"/>
            <w:tcBorders>
              <w:top w:val="single" w:sz="4" w:space="0" w:color="999999"/>
              <w:left w:val="single" w:sz="4" w:space="0" w:color="999999"/>
              <w:bottom w:val="single" w:sz="4" w:space="0" w:color="C0C0C0"/>
              <w:right w:val="single" w:sz="4" w:space="0" w:color="999999"/>
            </w:tcBorders>
            <w:shd w:val="pct12" w:color="000000" w:fill="FFFFFF"/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Windows Application</w:t>
            </w:r>
          </w:p>
        </w:tc>
      </w:tr>
      <w:tr w:rsidR="00E569F8" w:rsidTr="00187DAE">
        <w:trPr>
          <w:cantSplit/>
          <w:trHeight w:val="375"/>
        </w:trPr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87DAE" w:rsidRDefault="003A56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Project Title:</w:t>
            </w:r>
          </w:p>
        </w:tc>
        <w:tc>
          <w:tcPr>
            <w:tcW w:w="7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INVOICE PROCESS WORKFLOW                                  Team Size:-5</w:t>
            </w:r>
          </w:p>
        </w:tc>
      </w:tr>
      <w:tr w:rsidR="00E569F8" w:rsidTr="00187DAE">
        <w:trPr>
          <w:cantSplit/>
          <w:trHeight w:val="288"/>
        </w:trPr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87DAE" w:rsidRDefault="003A56D7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7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55F7">
              <w:rPr>
                <w:rFonts w:ascii="Times New Roman" w:hAnsi="Times New Roman"/>
                <w:color w:val="000000"/>
                <w:sz w:val="24"/>
                <w:szCs w:val="24"/>
              </w:rPr>
              <w:t>C#</w:t>
            </w:r>
            <w:r w:rsidRPr="006755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.Net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6755F7">
              <w:rPr>
                <w:rFonts w:ascii="Times New Roman" w:hAnsi="Times New Roman"/>
                <w:color w:val="000000"/>
                <w:sz w:val="24"/>
                <w:szCs w:val="24"/>
              </w:rPr>
              <w:t>SQL Server 2012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VS-2013 etc.</w:t>
            </w:r>
          </w:p>
        </w:tc>
      </w:tr>
      <w:tr w:rsidR="00E569F8" w:rsidTr="00187DAE">
        <w:trPr>
          <w:cantSplit/>
          <w:trHeight w:val="77"/>
        </w:trPr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Software Developer</w:t>
            </w:r>
          </w:p>
        </w:tc>
      </w:tr>
      <w:tr w:rsidR="00E569F8" w:rsidTr="00187DAE">
        <w:trPr>
          <w:cantSplit/>
          <w:trHeight w:val="260"/>
        </w:trPr>
        <w:tc>
          <w:tcPr>
            <w:tcW w:w="1027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87DAE" w:rsidRDefault="003A56D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This application provides a complete Account opening form processing Workflow.   </w:t>
            </w:r>
          </w:p>
          <w:p w:rsidR="00187DAE" w:rsidRDefault="003A56D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Work flow includes Ftp-Search, Ftp-Download, Data Entry, Quality Check, Conversion and Ftp-Upload.</w:t>
            </w:r>
          </w:p>
          <w:p w:rsidR="00187DAE" w:rsidRDefault="003A56D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Each form needs to go through all above workstations. Here the challenging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part is to maintain Integrity and accuracy to working with huge Database.</w:t>
            </w:r>
          </w:p>
        </w:tc>
      </w:tr>
    </w:tbl>
    <w:p w:rsidR="00187DAE" w:rsidRDefault="003A56D7" w:rsidP="00187DAE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highlight w:val="lightGray"/>
        </w:rPr>
        <w:lastRenderedPageBreak/>
        <w:t>#PROJECT – 3</w:t>
      </w:r>
    </w:p>
    <w:tbl>
      <w:tblPr>
        <w:tblpPr w:leftFromText="180" w:rightFromText="180" w:bottomFromText="200" w:vertAnchor="text" w:horzAnchor="margin" w:tblpX="64" w:tblpY="160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2"/>
        <w:gridCol w:w="6856"/>
      </w:tblGrid>
      <w:tr w:rsidR="00E569F8" w:rsidTr="00187DAE">
        <w:trPr>
          <w:gridAfter w:val="1"/>
          <w:wAfter w:w="6856" w:type="dxa"/>
          <w:trHeight w:val="127"/>
        </w:trPr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C0C0C0"/>
              <w:right w:val="single" w:sz="4" w:space="0" w:color="999999"/>
            </w:tcBorders>
            <w:shd w:val="pct12" w:color="000000" w:fill="FFFFFF"/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WPF Application</w:t>
            </w:r>
          </w:p>
        </w:tc>
      </w:tr>
      <w:tr w:rsidR="00E569F8" w:rsidTr="00187DAE">
        <w:trPr>
          <w:cantSplit/>
          <w:trHeight w:val="375"/>
        </w:trPr>
        <w:tc>
          <w:tcPr>
            <w:tcW w:w="33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87DAE" w:rsidRDefault="003A56D7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Process Tracker                                                    Team Size:-1</w:t>
            </w:r>
          </w:p>
        </w:tc>
      </w:tr>
      <w:tr w:rsidR="00E569F8" w:rsidTr="00187DAE">
        <w:trPr>
          <w:cantSplit/>
          <w:trHeight w:val="565"/>
        </w:trPr>
        <w:tc>
          <w:tcPr>
            <w:tcW w:w="33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87DAE" w:rsidRDefault="003A56D7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6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.Net 4.0 WPF(MVVM Framework), C#.net, XML, Sql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Server 2012</w:t>
            </w:r>
          </w:p>
        </w:tc>
      </w:tr>
      <w:tr w:rsidR="00E569F8" w:rsidTr="00187DAE">
        <w:trPr>
          <w:cantSplit/>
          <w:trHeight w:val="77"/>
        </w:trPr>
        <w:tc>
          <w:tcPr>
            <w:tcW w:w="33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87DAE" w:rsidRDefault="003A56D7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bCs/>
                <w:color w:val="0F243E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F243E"/>
                <w:sz w:val="24"/>
                <w:szCs w:val="24"/>
              </w:rPr>
              <w:t>Software Developer</w:t>
            </w:r>
          </w:p>
        </w:tc>
      </w:tr>
      <w:tr w:rsidR="00E569F8" w:rsidTr="00187DAE">
        <w:trPr>
          <w:cantSplit/>
          <w:trHeight w:val="260"/>
        </w:trPr>
        <w:tc>
          <w:tcPr>
            <w:tcW w:w="10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87DAE" w:rsidRDefault="003A56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87DAE" w:rsidRDefault="003A56D7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Project is design and develop for tracking and calculating the productivity of Production users.</w:t>
            </w:r>
          </w:p>
          <w:p w:rsidR="00187DAE" w:rsidRDefault="003A56D7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is one stand-alone WPF application which logs the ideal time of users system after application </w:t>
            </w:r>
            <w:r>
              <w:rPr>
                <w:rFonts w:ascii="Times New Roman" w:hAnsi="Times New Roman"/>
                <w:sz w:val="24"/>
                <w:szCs w:val="24"/>
              </w:rPr>
              <w:t>logon and records it in the database.</w:t>
            </w:r>
          </w:p>
          <w:p w:rsidR="00187DAE" w:rsidRDefault="003A56D7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It also generates the user wise production report and stages (like Data Entry1, Data Entry2, Quality check) wise production reports in specific formats.</w:t>
            </w:r>
          </w:p>
          <w:p w:rsidR="0008193E" w:rsidRPr="00D31F99" w:rsidRDefault="003A56D7" w:rsidP="0008193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1F9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 1st stage files or images collected to one server and provide</w:t>
            </w:r>
            <w:r w:rsidRPr="00D31F9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user to access it. In 2nd stage user can access that images for data entry. Once this two steps completed files are available for quality check application.</w:t>
            </w:r>
          </w:p>
          <w:p w:rsidR="0008193E" w:rsidRPr="00D31F99" w:rsidRDefault="003A56D7" w:rsidP="0008193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1F9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In quality check user can correct error and provide clean output to next stage i.e. Conversion </w:t>
            </w:r>
            <w:r w:rsidRPr="00D31F9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stage.</w:t>
            </w:r>
          </w:p>
          <w:p w:rsidR="0008193E" w:rsidRDefault="003A56D7" w:rsidP="0008193E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31F99">
              <w:rPr>
                <w:rFonts w:ascii="Times New Roman" w:hAnsi="Times New Roman"/>
                <w:color w:val="000000"/>
                <w:sz w:val="24"/>
                <w:szCs w:val="24"/>
              </w:rPr>
              <w:t>Conversion application creates the output file format like .xml/.txt/.csv files which are ready for Ftp-Upload.</w:t>
            </w:r>
          </w:p>
        </w:tc>
      </w:tr>
    </w:tbl>
    <w:p w:rsidR="00187DAE" w:rsidRDefault="003A56D7" w:rsidP="005772DB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highlight w:val="lightGray"/>
        </w:rPr>
        <w:t>#PROJECT – 4</w:t>
      </w:r>
    </w:p>
    <w:tbl>
      <w:tblPr>
        <w:tblpPr w:leftFromText="180" w:rightFromText="180" w:bottomFromText="200" w:vertAnchor="text" w:horzAnchor="margin" w:tblpX="64" w:tblpY="160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2"/>
        <w:gridCol w:w="6856"/>
      </w:tblGrid>
      <w:tr w:rsidR="00E569F8" w:rsidTr="00AC11FF">
        <w:trPr>
          <w:gridAfter w:val="1"/>
          <w:wAfter w:w="6856" w:type="dxa"/>
          <w:trHeight w:val="127"/>
        </w:trPr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C0C0C0"/>
              <w:right w:val="single" w:sz="4" w:space="0" w:color="999999"/>
            </w:tcBorders>
            <w:shd w:val="pct12" w:color="000000" w:fill="FFFFFF"/>
            <w:vAlign w:val="center"/>
            <w:hideMark/>
          </w:tcPr>
          <w:p w:rsidR="008C2C52" w:rsidRDefault="003A56D7" w:rsidP="00AC11F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WPF Application</w:t>
            </w:r>
          </w:p>
        </w:tc>
      </w:tr>
      <w:tr w:rsidR="00E569F8" w:rsidTr="00AC11FF">
        <w:trPr>
          <w:cantSplit/>
          <w:trHeight w:val="375"/>
        </w:trPr>
        <w:tc>
          <w:tcPr>
            <w:tcW w:w="33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8C2C52" w:rsidRDefault="003A56D7" w:rsidP="00AC11FF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C2C52" w:rsidRDefault="003A56D7" w:rsidP="0046382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I-</w:t>
            </w:r>
            <w:r>
              <w:rPr>
                <w:rFonts w:ascii="Times New Roman" w:hAnsi="Times New Roman"/>
                <w:sz w:val="24"/>
                <w:szCs w:val="24"/>
              </w:rPr>
              <w:t>Prudential Cancellation and Redebit(</w:t>
            </w:r>
            <w:r>
              <w:rPr>
                <w:rFonts w:ascii="Times New Roman" w:hAnsi="Times New Roman"/>
                <w:sz w:val="24"/>
                <w:szCs w:val="24"/>
              </w:rPr>
              <w:t>Excel Processing Automation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Team Size:-1</w:t>
            </w:r>
          </w:p>
        </w:tc>
      </w:tr>
      <w:tr w:rsidR="00E569F8" w:rsidTr="00AC11FF">
        <w:trPr>
          <w:cantSplit/>
          <w:trHeight w:val="565"/>
        </w:trPr>
        <w:tc>
          <w:tcPr>
            <w:tcW w:w="33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8C2C52" w:rsidRDefault="003A56D7" w:rsidP="00AC11FF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6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C2C52" w:rsidRDefault="003A56D7" w:rsidP="00BB2646">
            <w:pPr>
              <w:rPr>
                <w:rFonts w:ascii="Times New Roman" w:hAnsi="Times New Roman"/>
                <w:sz w:val="24"/>
                <w:szCs w:val="24"/>
              </w:rPr>
            </w:pPr>
            <w:r w:rsidRPr="006755F7">
              <w:rPr>
                <w:rFonts w:ascii="Times New Roman" w:hAnsi="Times New Roman"/>
                <w:color w:val="000000"/>
                <w:sz w:val="24"/>
                <w:szCs w:val="24"/>
              </w:rPr>
              <w:t>C# .Net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6755F7">
              <w:rPr>
                <w:rFonts w:ascii="Times New Roman" w:hAnsi="Times New Roman"/>
                <w:color w:val="000000"/>
                <w:sz w:val="24"/>
                <w:szCs w:val="24"/>
              </w:rPr>
              <w:t>SQL Server 2012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VS-2013 etc.</w:t>
            </w:r>
          </w:p>
        </w:tc>
      </w:tr>
      <w:tr w:rsidR="00E569F8" w:rsidTr="00AC11FF">
        <w:trPr>
          <w:cantSplit/>
          <w:trHeight w:val="77"/>
        </w:trPr>
        <w:tc>
          <w:tcPr>
            <w:tcW w:w="33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8C2C52" w:rsidRDefault="003A56D7" w:rsidP="00AC11FF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C2C52" w:rsidRDefault="003A56D7" w:rsidP="00AC11FF">
            <w:pPr>
              <w:rPr>
                <w:rFonts w:ascii="Times New Roman" w:hAnsi="Times New Roman"/>
                <w:bCs/>
                <w:color w:val="0F243E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F243E"/>
                <w:sz w:val="24"/>
                <w:szCs w:val="24"/>
              </w:rPr>
              <w:t>Software Developer</w:t>
            </w:r>
          </w:p>
        </w:tc>
      </w:tr>
      <w:tr w:rsidR="00E569F8" w:rsidTr="00AC11FF">
        <w:trPr>
          <w:cantSplit/>
          <w:trHeight w:val="260"/>
        </w:trPr>
        <w:tc>
          <w:tcPr>
            <w:tcW w:w="10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C2C52" w:rsidRDefault="003A56D7" w:rsidP="00AC11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C2C52" w:rsidRDefault="003A56D7" w:rsidP="00AC11FF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Project is design and develop 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 excel process automation for </w:t>
            </w:r>
            <w:r>
              <w:rPr>
                <w:rFonts w:ascii="Times New Roman" w:hAnsi="Times New Roman"/>
                <w:sz w:val="24"/>
                <w:szCs w:val="24"/>
              </w:rPr>
              <w:t>ICICI Bank.</w:t>
            </w:r>
          </w:p>
          <w:p w:rsidR="008C2C52" w:rsidRPr="00005672" w:rsidRDefault="003A56D7" w:rsidP="00005672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Project saves the processing time of production.</w:t>
            </w:r>
          </w:p>
        </w:tc>
      </w:tr>
    </w:tbl>
    <w:p w:rsidR="008C2C52" w:rsidRDefault="003A56D7" w:rsidP="00187DA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</w:p>
    <w:p w:rsidR="00E3573D" w:rsidRDefault="003A56D7" w:rsidP="00187DA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</w:p>
    <w:p w:rsidR="00E3573D" w:rsidRDefault="003A56D7" w:rsidP="00187DA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</w:p>
    <w:p w:rsidR="00E3573D" w:rsidRDefault="003A56D7" w:rsidP="00187DA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</w:p>
    <w:p w:rsidR="00187DAE" w:rsidRDefault="003A56D7" w:rsidP="00187DAE">
      <w:pPr>
        <w:pStyle w:val="BodyTextIndent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Educational D</w:t>
      </w:r>
      <w:r>
        <w:rPr>
          <w:rFonts w:ascii="Times New Roman" w:hAnsi="Times New Roman"/>
          <w:sz w:val="24"/>
          <w:szCs w:val="24"/>
        </w:rPr>
        <w:t>ETAILS</w:t>
      </w:r>
      <w:r>
        <w:rPr>
          <w:rFonts w:ascii="Times New Roman" w:hAnsi="Times New Roman"/>
          <w:sz w:val="28"/>
          <w:szCs w:val="28"/>
        </w:rPr>
        <w:t xml:space="preserve">:                                                                                                                         </w:t>
      </w:r>
    </w:p>
    <w:tbl>
      <w:tblPr>
        <w:tblW w:w="927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3240"/>
        <w:gridCol w:w="2880"/>
        <w:gridCol w:w="3150"/>
      </w:tblGrid>
      <w:tr w:rsidR="00E569F8" w:rsidTr="00187DAE">
        <w:tc>
          <w:tcPr>
            <w:tcW w:w="3240" w:type="dxa"/>
            <w:hideMark/>
          </w:tcPr>
          <w:p w:rsidR="00187DAE" w:rsidRDefault="003A56D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2880" w:type="dxa"/>
            <w:hideMark/>
          </w:tcPr>
          <w:p w:rsidR="00187DAE" w:rsidRDefault="003A56D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University/Board</w:t>
            </w:r>
          </w:p>
        </w:tc>
        <w:tc>
          <w:tcPr>
            <w:tcW w:w="3150" w:type="dxa"/>
            <w:hideMark/>
          </w:tcPr>
          <w:p w:rsidR="00187DAE" w:rsidRDefault="003A56D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Percentage (%)</w:t>
            </w:r>
          </w:p>
        </w:tc>
      </w:tr>
      <w:tr w:rsidR="00E569F8" w:rsidTr="00187DAE">
        <w:trPr>
          <w:trHeight w:val="323"/>
        </w:trPr>
        <w:tc>
          <w:tcPr>
            <w:tcW w:w="3240" w:type="dxa"/>
            <w:hideMark/>
          </w:tcPr>
          <w:p w:rsidR="00187DAE" w:rsidRDefault="003A56D7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M.S.C(Computer Science)</w:t>
            </w:r>
          </w:p>
        </w:tc>
        <w:tc>
          <w:tcPr>
            <w:tcW w:w="2880" w:type="dxa"/>
            <w:hideMark/>
          </w:tcPr>
          <w:p w:rsidR="00187DAE" w:rsidRDefault="003A56D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3150" w:type="dxa"/>
            <w:hideMark/>
          </w:tcPr>
          <w:p w:rsidR="00187DAE" w:rsidRDefault="003A56D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69.00</w:t>
            </w:r>
          </w:p>
        </w:tc>
      </w:tr>
      <w:tr w:rsidR="00E569F8" w:rsidTr="00187DAE">
        <w:tc>
          <w:tcPr>
            <w:tcW w:w="3240" w:type="dxa"/>
            <w:hideMark/>
          </w:tcPr>
          <w:p w:rsidR="00187DAE" w:rsidRDefault="003A56D7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B.S.C(Computer Science)</w:t>
            </w:r>
          </w:p>
        </w:tc>
        <w:tc>
          <w:tcPr>
            <w:tcW w:w="2880" w:type="dxa"/>
            <w:hideMark/>
          </w:tcPr>
          <w:p w:rsidR="00187DAE" w:rsidRDefault="003A56D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3150" w:type="dxa"/>
            <w:hideMark/>
          </w:tcPr>
          <w:p w:rsidR="00187DAE" w:rsidRDefault="003A56D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72.36</w:t>
            </w:r>
          </w:p>
        </w:tc>
      </w:tr>
      <w:tr w:rsidR="00E569F8" w:rsidTr="00187DAE">
        <w:tc>
          <w:tcPr>
            <w:tcW w:w="3240" w:type="dxa"/>
            <w:hideMark/>
          </w:tcPr>
          <w:p w:rsidR="00187DAE" w:rsidRDefault="003A56D7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880" w:type="dxa"/>
            <w:hideMark/>
          </w:tcPr>
          <w:p w:rsidR="00187DAE" w:rsidRDefault="003A56D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MSBTE </w:t>
            </w:r>
          </w:p>
        </w:tc>
        <w:tc>
          <w:tcPr>
            <w:tcW w:w="3150" w:type="dxa"/>
            <w:hideMark/>
          </w:tcPr>
          <w:p w:rsidR="00187DAE" w:rsidRDefault="003A56D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82.33</w:t>
            </w:r>
          </w:p>
        </w:tc>
      </w:tr>
      <w:tr w:rsidR="00E569F8" w:rsidTr="00187DAE">
        <w:tc>
          <w:tcPr>
            <w:tcW w:w="3240" w:type="dxa"/>
            <w:hideMark/>
          </w:tcPr>
          <w:p w:rsidR="00187DAE" w:rsidRDefault="003A56D7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880" w:type="dxa"/>
            <w:hideMark/>
          </w:tcPr>
          <w:p w:rsidR="00187DAE" w:rsidRDefault="003A56D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MSBTE</w:t>
            </w:r>
          </w:p>
        </w:tc>
        <w:tc>
          <w:tcPr>
            <w:tcW w:w="3150" w:type="dxa"/>
            <w:hideMark/>
          </w:tcPr>
          <w:p w:rsidR="00187DAE" w:rsidRDefault="003A56D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82.46</w:t>
            </w:r>
          </w:p>
        </w:tc>
      </w:tr>
      <w:tr w:rsidR="00E569F8" w:rsidTr="00187DAE">
        <w:tc>
          <w:tcPr>
            <w:tcW w:w="3240" w:type="dxa"/>
            <w:hideMark/>
          </w:tcPr>
          <w:p w:rsidR="00056094" w:rsidRDefault="003A56D7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056094" w:rsidRDefault="003A56D7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hideMark/>
          </w:tcPr>
          <w:p w:rsidR="00056094" w:rsidRDefault="003A56D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hideMark/>
          </w:tcPr>
          <w:p w:rsidR="00056094" w:rsidRDefault="003A56D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87DAE" w:rsidRDefault="003A56D7" w:rsidP="00187DAE">
      <w:pPr>
        <w:pStyle w:val="BodyTextIndent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EXTRA-CURRICULAR ACTIVITES:</w:t>
      </w:r>
      <w:r>
        <w:rPr>
          <w:rFonts w:ascii="Times New Roman" w:hAnsi="Times New Roman"/>
        </w:rPr>
        <w:tab/>
      </w:r>
    </w:p>
    <w:p w:rsidR="00187DAE" w:rsidRDefault="003A56D7" w:rsidP="00187DA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Employee of the Month on June 2016.</w:t>
      </w:r>
    </w:p>
    <w:p w:rsidR="00056094" w:rsidRDefault="003A56D7" w:rsidP="00056094">
      <w:pPr>
        <w:pStyle w:val="ListParagraph"/>
        <w:spacing w:line="240" w:lineRule="auto"/>
        <w:ind w:left="75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87DAE" w:rsidRDefault="003A56D7" w:rsidP="00187DAE">
      <w:pPr>
        <w:pStyle w:val="BodyTextIndent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Personal profile:.</w:t>
      </w:r>
    </w:p>
    <w:p w:rsidR="00187DAE" w:rsidRDefault="003A56D7" w:rsidP="00187DAE">
      <w:pPr>
        <w:pStyle w:val="ListParagraph"/>
        <w:spacing w:after="0" w:line="240" w:lineRule="auto"/>
        <w:ind w:left="74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87DAE" w:rsidRDefault="003A56D7" w:rsidP="00187DAE">
      <w:pPr>
        <w:pStyle w:val="ListParagraph"/>
        <w:numPr>
          <w:ilvl w:val="0"/>
          <w:numId w:val="4"/>
        </w:numPr>
        <w:spacing w:after="0" w:line="240" w:lineRule="auto"/>
        <w:ind w:left="74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Date Of Birth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: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March 1992</w:t>
      </w:r>
    </w:p>
    <w:p w:rsidR="00187DAE" w:rsidRDefault="003A56D7" w:rsidP="00187DAE">
      <w:pPr>
        <w:pStyle w:val="ListParagraph"/>
        <w:numPr>
          <w:ilvl w:val="0"/>
          <w:numId w:val="4"/>
        </w:numPr>
        <w:spacing w:after="0" w:line="240" w:lineRule="auto"/>
        <w:ind w:left="74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Gender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: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Female    </w:t>
      </w:r>
    </w:p>
    <w:p w:rsidR="00187DAE" w:rsidRDefault="003A56D7" w:rsidP="00187DAE">
      <w:pPr>
        <w:pStyle w:val="ListParagraph"/>
        <w:numPr>
          <w:ilvl w:val="0"/>
          <w:numId w:val="4"/>
        </w:numPr>
        <w:spacing w:after="0" w:line="240" w:lineRule="auto"/>
        <w:ind w:left="74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Language known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: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English, Hindi, Marathi</w:t>
      </w:r>
    </w:p>
    <w:p w:rsidR="00187DAE" w:rsidRDefault="003A56D7" w:rsidP="00187DAE">
      <w:pPr>
        <w:pStyle w:val="ListParagraph"/>
        <w:numPr>
          <w:ilvl w:val="0"/>
          <w:numId w:val="4"/>
        </w:numPr>
        <w:spacing w:after="0" w:line="240" w:lineRule="auto"/>
        <w:ind w:left="74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Nationality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: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Indian</w:t>
      </w:r>
    </w:p>
    <w:p w:rsidR="00187DAE" w:rsidRDefault="003A56D7" w:rsidP="00187DAE">
      <w:pPr>
        <w:pStyle w:val="ListParagraph"/>
        <w:numPr>
          <w:ilvl w:val="0"/>
          <w:numId w:val="4"/>
        </w:numPr>
        <w:spacing w:after="0" w:line="240" w:lineRule="auto"/>
        <w:ind w:left="74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Marital Status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: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Single</w:t>
      </w:r>
    </w:p>
    <w:p w:rsidR="00187DAE" w:rsidRDefault="003A56D7" w:rsidP="00187DAE">
      <w:pPr>
        <w:pStyle w:val="ListParagraph"/>
        <w:spacing w:after="0" w:line="240" w:lineRule="auto"/>
        <w:ind w:left="74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87DAE" w:rsidRDefault="003A56D7" w:rsidP="00187DAE">
      <w:pPr>
        <w:pStyle w:val="BodyTextIndent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DECLARATION</w:t>
      </w:r>
    </w:p>
    <w:p w:rsidR="00187DAE" w:rsidRDefault="003A56D7" w:rsidP="00187DAE">
      <w:pPr>
        <w:spacing w:line="240" w:lineRule="auto"/>
        <w:rPr>
          <w:rFonts w:ascii="Times New Roman" w:hAnsi="Times New Roman"/>
        </w:rPr>
      </w:pPr>
    </w:p>
    <w:p w:rsidR="00187DAE" w:rsidRDefault="003A56D7" w:rsidP="00187DA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information stated above is true to the base of my knowledge and belief.</w:t>
      </w:r>
    </w:p>
    <w:p w:rsidR="00187DAE" w:rsidRDefault="003A56D7" w:rsidP="00187DA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Yours Sincerel</w:t>
      </w:r>
      <w:r>
        <w:rPr>
          <w:rFonts w:ascii="Times New Roman" w:hAnsi="Times New Roman"/>
          <w:sz w:val="24"/>
          <w:szCs w:val="24"/>
        </w:rPr>
        <w:t>y,</w:t>
      </w:r>
    </w:p>
    <w:p w:rsidR="002A754A" w:rsidRDefault="003A56D7" w:rsidP="00954E17">
      <w:pPr>
        <w:spacing w:line="240" w:lineRule="auto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[Vrushali Nanasaheb Chavan]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073efffd46df57cabd942c0ae2cf676134f530e18705c4458440321091b5b581a0b1703134859581b4d58515c424154181c084b281e0103030015435f5b0955580f1b425c4c01090340281e0103120b1140595b0d4d584b50535a4f162e024b43400169696301260d0f19251f555c4d5c51141a4f1543094a5d030903435d5e00554a170b1800030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073efffd46df57cabd942c0ae2cf676134f530e18705c4458440321091b5b581a0b1703134859581b4d58515c424154181c084b281e0103030015435f5b0955580f1b425c4c01090340281e0103120b1140595b0d4d584b50535a4f162e024b43400169696301260d0f19251f555c4d5c51141a4f1543094a5d030903435d5e00554a170b1800030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754A" w:rsidSect="002A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23B3"/>
    <w:multiLevelType w:val="hybridMultilevel"/>
    <w:tmpl w:val="D49AA6AA"/>
    <w:lvl w:ilvl="0" w:tplc="B4523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25E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AE3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A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A33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12B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606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8E40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24C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B16"/>
    <w:multiLevelType w:val="hybridMultilevel"/>
    <w:tmpl w:val="04324E66"/>
    <w:lvl w:ilvl="0" w:tplc="46744D18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9844A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0E93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F2F0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A62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C67B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8615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0858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E82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E22AB"/>
    <w:multiLevelType w:val="hybridMultilevel"/>
    <w:tmpl w:val="DA6625C4"/>
    <w:lvl w:ilvl="0" w:tplc="652A5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04F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18D9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0B5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BECF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680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EE8C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E7E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4870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67B7A"/>
    <w:multiLevelType w:val="hybridMultilevel"/>
    <w:tmpl w:val="86887824"/>
    <w:lvl w:ilvl="0" w:tplc="41584C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7493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264C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86F1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2CFD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92AE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2457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073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EC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W0MDYAIktDQ0MjUyUdpeDU4uLM/DyQAsNaAAELfI8sAAAA"/>
  </w:docVars>
  <w:rsids>
    <w:rsidRoot w:val="00E569F8"/>
    <w:rsid w:val="003A56D7"/>
    <w:rsid w:val="00E5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DEDF5-979C-40E2-B813-5CA44C76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D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87DAE"/>
    <w:rPr>
      <w:color w:val="0000FF"/>
      <w:u w:val="single"/>
    </w:rPr>
  </w:style>
  <w:style w:type="paragraph" w:styleId="NormalWeb">
    <w:name w:val="Normal (Web)"/>
    <w:basedOn w:val="Normal"/>
    <w:unhideWhenUsed/>
    <w:rsid w:val="00187D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7DAE"/>
    <w:pPr>
      <w:pBdr>
        <w:bottom w:val="single" w:sz="4" w:space="1" w:color="auto"/>
      </w:pBdr>
      <w:shd w:val="clear" w:color="auto" w:fill="E0E0E0"/>
      <w:overflowPunct w:val="0"/>
      <w:autoSpaceDE w:val="0"/>
      <w:autoSpaceDN w:val="0"/>
      <w:adjustRightInd w:val="0"/>
      <w:spacing w:after="0" w:line="240" w:lineRule="auto"/>
      <w:ind w:left="426" w:hanging="426"/>
    </w:pPr>
    <w:rPr>
      <w:rFonts w:ascii="Garamond" w:eastAsia="Times New Roman" w:hAnsi="Garamond"/>
      <w:b/>
      <w:bCs/>
      <w:iCs/>
      <w:smallCap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7DAE"/>
    <w:rPr>
      <w:rFonts w:ascii="Garamond" w:eastAsia="Times New Roman" w:hAnsi="Garamond" w:cs="Times New Roman"/>
      <w:b/>
      <w:bCs/>
      <w:iCs/>
      <w:smallCaps/>
      <w:shd w:val="clear" w:color="auto" w:fill="E0E0E0"/>
    </w:rPr>
  </w:style>
  <w:style w:type="paragraph" w:styleId="ListParagraph">
    <w:name w:val="List Paragraph"/>
    <w:basedOn w:val="Normal"/>
    <w:uiPriority w:val="34"/>
    <w:qFormat/>
    <w:rsid w:val="00187DAE"/>
    <w:pPr>
      <w:ind w:left="720"/>
      <w:contextualSpacing/>
    </w:pPr>
  </w:style>
  <w:style w:type="table" w:styleId="TableGrid">
    <w:name w:val="Table Grid"/>
    <w:basedOn w:val="TableNormal"/>
    <w:uiPriority w:val="59"/>
    <w:rsid w:val="00187DAE"/>
    <w:pPr>
      <w:spacing w:after="0" w:line="240" w:lineRule="auto"/>
    </w:pPr>
    <w:rPr>
      <w:szCs w:val="20"/>
      <w:lang w:bidi="mr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B4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C9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B4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C9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073efffd46df57cabd942c0ae2cf676134f530e18705c4458440321091b5b581a0b1703134859581b4d58515c424154181c084b281e0103030015435f5b0955580f1b425c4c01090340281e0103120b1140595b0d4d584b50535a4f162e024b43400169696301260d0f19251f555c4d5c51141a4f1543094a5d030903435d5e00554a170b1800030c6&amp;docType=docx" TargetMode="External"/><Relationship Id="rId5" Type="http://schemas.openxmlformats.org/officeDocument/2006/relationships/hyperlink" Target="mailto:vrushalichavan5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2017-11-24T07:48:00Z</dcterms:created>
  <dcterms:modified xsi:type="dcterms:W3CDTF">2017-11-24T07:48:00Z</dcterms:modified>
</cp:coreProperties>
</file>