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A63FF" w14:textId="73D59B5C" w:rsidR="00BA2035" w:rsidRDefault="00252907">
      <w:r>
        <w:t>UML  PATRON CREACIONAL ABSTRACT FACTORY</w:t>
      </w:r>
    </w:p>
    <w:p w14:paraId="3B352995" w14:textId="77777777" w:rsidR="009A1063" w:rsidRDefault="009A1063"/>
    <w:p w14:paraId="5D6B14AB" w14:textId="4B413074" w:rsidR="009A1063" w:rsidRDefault="009A1063">
      <w:r w:rsidRPr="009A1063">
        <w:t>Fábrica Abstracta es un patrón de diseño creacional que le permite producir familias de objetos relacionados sin especificar sus clases concretas.</w:t>
      </w:r>
    </w:p>
    <w:p w14:paraId="1E5DB46F" w14:textId="55F0BA28" w:rsidR="00252907" w:rsidRDefault="00252907">
      <w:r>
        <w:rPr>
          <w:noProof/>
        </w:rPr>
        <w:drawing>
          <wp:anchor distT="0" distB="0" distL="114300" distR="114300" simplePos="0" relativeHeight="251656704" behindDoc="1" locked="0" layoutInCell="1" allowOverlap="1" wp14:anchorId="7BD730DD" wp14:editId="540EE88A">
            <wp:simplePos x="0" y="0"/>
            <wp:positionH relativeFrom="column">
              <wp:posOffset>-836930</wp:posOffset>
            </wp:positionH>
            <wp:positionV relativeFrom="paragraph">
              <wp:posOffset>367030</wp:posOffset>
            </wp:positionV>
            <wp:extent cx="7450980" cy="4657725"/>
            <wp:effectExtent l="0" t="0" r="0" b="0"/>
            <wp:wrapThrough wrapText="bothSides">
              <wp:wrapPolygon edited="0">
                <wp:start x="6186" y="177"/>
                <wp:lineTo x="6130" y="1767"/>
                <wp:lineTo x="1325" y="3004"/>
                <wp:lineTo x="1325" y="4594"/>
                <wp:lineTo x="110" y="5742"/>
                <wp:lineTo x="110" y="8039"/>
                <wp:lineTo x="718" y="8834"/>
                <wp:lineTo x="1160" y="8834"/>
                <wp:lineTo x="331" y="9364"/>
                <wp:lineTo x="110" y="9718"/>
                <wp:lineTo x="110" y="11838"/>
                <wp:lineTo x="1215" y="13075"/>
                <wp:lineTo x="331" y="13252"/>
                <wp:lineTo x="110" y="13428"/>
                <wp:lineTo x="110" y="15725"/>
                <wp:lineTo x="276" y="15902"/>
                <wp:lineTo x="1381" y="15902"/>
                <wp:lineTo x="1270" y="16432"/>
                <wp:lineTo x="1325" y="21202"/>
                <wp:lineTo x="6186" y="21467"/>
                <wp:lineTo x="12592" y="21467"/>
                <wp:lineTo x="12647" y="21291"/>
                <wp:lineTo x="12703" y="15902"/>
                <wp:lineTo x="21263" y="15902"/>
                <wp:lineTo x="21539" y="15813"/>
                <wp:lineTo x="21318" y="14488"/>
                <wp:lineTo x="20490" y="13075"/>
                <wp:lineTo x="20600" y="7863"/>
                <wp:lineTo x="20048" y="7774"/>
                <wp:lineTo x="9776" y="7421"/>
                <wp:lineTo x="9610" y="6184"/>
                <wp:lineTo x="12482" y="6007"/>
                <wp:lineTo x="12813" y="5831"/>
                <wp:lineTo x="12647" y="530"/>
                <wp:lineTo x="12592" y="177"/>
                <wp:lineTo x="6186" y="177"/>
              </wp:wrapPolygon>
            </wp:wrapThrough>
            <wp:docPr id="229003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0396" name="Imagen 22900396"/>
                    <pic:cNvPicPr/>
                  </pic:nvPicPr>
                  <pic:blipFill>
                    <a:blip r:embed="rId4">
                      <a:extLst>
                        <a:ext uri="{28A0092B-C50C-407E-A947-70E740481C1C}">
                          <a14:useLocalDpi xmlns:a14="http://schemas.microsoft.com/office/drawing/2010/main" val="0"/>
                        </a:ext>
                      </a:extLst>
                    </a:blip>
                    <a:stretch>
                      <a:fillRect/>
                    </a:stretch>
                  </pic:blipFill>
                  <pic:spPr>
                    <a:xfrm>
                      <a:off x="0" y="0"/>
                      <a:ext cx="7450980" cy="4657725"/>
                    </a:xfrm>
                    <a:prstGeom prst="rect">
                      <a:avLst/>
                    </a:prstGeom>
                  </pic:spPr>
                </pic:pic>
              </a:graphicData>
            </a:graphic>
            <wp14:sizeRelH relativeFrom="page">
              <wp14:pctWidth>0</wp14:pctWidth>
            </wp14:sizeRelH>
            <wp14:sizeRelV relativeFrom="page">
              <wp14:pctHeight>0</wp14:pctHeight>
            </wp14:sizeRelV>
          </wp:anchor>
        </w:drawing>
      </w:r>
    </w:p>
    <w:p w14:paraId="20C540B3" w14:textId="468420F2" w:rsidR="00252907" w:rsidRDefault="00252907"/>
    <w:p w14:paraId="7317422B" w14:textId="77777777" w:rsidR="00252907" w:rsidRDefault="00252907"/>
    <w:p w14:paraId="197860FD" w14:textId="77777777" w:rsidR="00252907" w:rsidRDefault="00252907"/>
    <w:p w14:paraId="02AAFD0A" w14:textId="77777777" w:rsidR="00252907" w:rsidRDefault="00252907"/>
    <w:p w14:paraId="23900771" w14:textId="77777777" w:rsidR="00252907" w:rsidRDefault="00252907"/>
    <w:p w14:paraId="58AC7D9F" w14:textId="77777777" w:rsidR="00252907" w:rsidRDefault="00252907"/>
    <w:p w14:paraId="27CFB619" w14:textId="77777777" w:rsidR="00252907" w:rsidRDefault="00252907"/>
    <w:p w14:paraId="478403B9" w14:textId="77777777" w:rsidR="00252907" w:rsidRDefault="00252907"/>
    <w:p w14:paraId="5916990C" w14:textId="77777777" w:rsidR="00252907" w:rsidRDefault="00252907"/>
    <w:p w14:paraId="65D1D8C8" w14:textId="77777777" w:rsidR="00252907" w:rsidRDefault="00252907"/>
    <w:p w14:paraId="5EF74F0F" w14:textId="77777777" w:rsidR="00252907" w:rsidRDefault="00252907"/>
    <w:p w14:paraId="48814E3D" w14:textId="77777777" w:rsidR="00252907" w:rsidRDefault="00252907"/>
    <w:p w14:paraId="4B1C9E35" w14:textId="77777777" w:rsidR="00252907" w:rsidRDefault="00252907"/>
    <w:p w14:paraId="04513239" w14:textId="160B8DAD" w:rsidR="00252907" w:rsidRDefault="0068094C">
      <w:r w:rsidRPr="0068094C">
        <w:t>Este código implementa un patrón Abstract Factory para crear diferentes tipos de triángulos (en este caso, Triángulos Equiláteros y Triángulos Rectángulos). Cada fábrica concreta (TrianguloEquilateroFactory y TrianguloRectanguloFactory) crea su tipo correspondiente de triángulo (TrianguloEquilatero y TrianguloRectangulo). Luego, la función mostrar_informacion_triangulo se utiliza para imprimir información sobre cada triángulo creado.</w:t>
      </w:r>
    </w:p>
    <w:p w14:paraId="3AE3792E" w14:textId="77777777" w:rsidR="00252907" w:rsidRDefault="00252907"/>
    <w:p w14:paraId="1DD5CF7E" w14:textId="77777777" w:rsidR="00252907" w:rsidRDefault="00252907"/>
    <w:p w14:paraId="5F70F920" w14:textId="77777777" w:rsidR="00252907" w:rsidRDefault="00252907"/>
    <w:p w14:paraId="6C13A14C" w14:textId="24C285C1" w:rsidR="00252907" w:rsidRDefault="00252907">
      <w:r>
        <w:lastRenderedPageBreak/>
        <w:t>UML PATRON ESTRUCTURAL FLYWEIGHT O PE</w:t>
      </w:r>
      <w:r w:rsidR="0088139E">
        <w:t>SO</w:t>
      </w:r>
      <w:r>
        <w:t xml:space="preserve"> MOSCA</w:t>
      </w:r>
    </w:p>
    <w:p w14:paraId="7071FAA2" w14:textId="226A6226" w:rsidR="00252907" w:rsidRDefault="00252907">
      <w:r>
        <w:rPr>
          <w:noProof/>
        </w:rPr>
        <w:drawing>
          <wp:anchor distT="0" distB="0" distL="114300" distR="114300" simplePos="0" relativeHeight="251658752" behindDoc="0" locked="0" layoutInCell="1" allowOverlap="1" wp14:anchorId="17343443" wp14:editId="1C2922B7">
            <wp:simplePos x="0" y="0"/>
            <wp:positionH relativeFrom="column">
              <wp:posOffset>-817880</wp:posOffset>
            </wp:positionH>
            <wp:positionV relativeFrom="paragraph">
              <wp:posOffset>405130</wp:posOffset>
            </wp:positionV>
            <wp:extent cx="6923405" cy="4218940"/>
            <wp:effectExtent l="0" t="0" r="0" b="0"/>
            <wp:wrapThrough wrapText="bothSides">
              <wp:wrapPolygon edited="0">
                <wp:start x="297" y="195"/>
                <wp:lineTo x="178" y="683"/>
                <wp:lineTo x="119" y="5462"/>
                <wp:lineTo x="535" y="6632"/>
                <wp:lineTo x="832" y="8193"/>
                <wp:lineTo x="832" y="14435"/>
                <wp:lineTo x="178" y="15995"/>
                <wp:lineTo x="119" y="20677"/>
                <wp:lineTo x="238" y="21457"/>
                <wp:lineTo x="6775" y="21457"/>
                <wp:lineTo x="21455" y="21164"/>
                <wp:lineTo x="21515" y="19214"/>
                <wp:lineTo x="20445" y="19116"/>
                <wp:lineTo x="19197" y="19019"/>
                <wp:lineTo x="19256" y="16288"/>
                <wp:lineTo x="18900" y="15995"/>
                <wp:lineTo x="18959" y="15605"/>
                <wp:lineTo x="17889" y="14435"/>
                <wp:lineTo x="20445" y="14435"/>
                <wp:lineTo x="21396" y="13947"/>
                <wp:lineTo x="21396" y="6535"/>
                <wp:lineTo x="16641" y="5072"/>
                <wp:lineTo x="16879" y="3511"/>
                <wp:lineTo x="17533" y="3511"/>
                <wp:lineTo x="18365" y="2633"/>
                <wp:lineTo x="18424" y="975"/>
                <wp:lineTo x="17830" y="878"/>
                <wp:lineTo x="8023" y="195"/>
                <wp:lineTo x="297" y="195"/>
              </wp:wrapPolygon>
            </wp:wrapThrough>
            <wp:docPr id="40396439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64397" name="Imagen 403964397"/>
                    <pic:cNvPicPr/>
                  </pic:nvPicPr>
                  <pic:blipFill>
                    <a:blip r:embed="rId5">
                      <a:extLst>
                        <a:ext uri="{28A0092B-C50C-407E-A947-70E740481C1C}">
                          <a14:useLocalDpi xmlns:a14="http://schemas.microsoft.com/office/drawing/2010/main" val="0"/>
                        </a:ext>
                      </a:extLst>
                    </a:blip>
                    <a:stretch>
                      <a:fillRect/>
                    </a:stretch>
                  </pic:blipFill>
                  <pic:spPr>
                    <a:xfrm>
                      <a:off x="0" y="0"/>
                      <a:ext cx="6923405" cy="4218940"/>
                    </a:xfrm>
                    <a:prstGeom prst="rect">
                      <a:avLst/>
                    </a:prstGeom>
                  </pic:spPr>
                </pic:pic>
              </a:graphicData>
            </a:graphic>
            <wp14:sizeRelH relativeFrom="page">
              <wp14:pctWidth>0</wp14:pctWidth>
            </wp14:sizeRelH>
            <wp14:sizeRelV relativeFrom="page">
              <wp14:pctHeight>0</wp14:pctHeight>
            </wp14:sizeRelV>
          </wp:anchor>
        </w:drawing>
      </w:r>
    </w:p>
    <w:p w14:paraId="75C8791B" w14:textId="7C09E385" w:rsidR="00252907" w:rsidRDefault="00252907"/>
    <w:p w14:paraId="28875460" w14:textId="77777777" w:rsidR="00252907" w:rsidRDefault="00252907"/>
    <w:p w14:paraId="6417D6B9" w14:textId="77777777" w:rsidR="00252907" w:rsidRDefault="00252907"/>
    <w:p w14:paraId="031D25AB" w14:textId="77777777" w:rsidR="00252907" w:rsidRDefault="00252907"/>
    <w:p w14:paraId="24F050A4" w14:textId="77777777" w:rsidR="0068094C" w:rsidRPr="0068094C" w:rsidRDefault="0068094C" w:rsidP="0068094C">
      <w:r w:rsidRPr="0068094C">
        <w:t>En este ejemplo, la clase NaveEspacial representa una nave espacial genérica con un tipo específico (como "Enemigo1" o "Enemigo2"). La clase FabricaNaves actúa como una fábrica Flyweight que almacena instancias de naves creadas previamente en un diccionario para su reutilización.</w:t>
      </w:r>
    </w:p>
    <w:p w14:paraId="32526C42" w14:textId="77777777" w:rsidR="0068094C" w:rsidRPr="0068094C" w:rsidRDefault="0068094C" w:rsidP="0068094C">
      <w:r w:rsidRPr="0068094C">
        <w:t>La clase Videojuego representa el videojuego en sí, que puede agregar diferentes tipos de naves a la pantalla y dibujarlas en pantalla. Al agregar y dibujar varias naves del mismo tipo, el ejemplo demuestra cómo se reutilizan las mismas instancias de naves, lo que reduce la cantidad de memoria utilizada y mejora la eficiencia en la gestión de recursos en el videojuego.</w:t>
      </w:r>
    </w:p>
    <w:p w14:paraId="37D7674D" w14:textId="77777777" w:rsidR="00252907" w:rsidRDefault="00252907"/>
    <w:p w14:paraId="4B438375" w14:textId="77777777" w:rsidR="00252907" w:rsidRDefault="00252907"/>
    <w:p w14:paraId="4CDB3F9E" w14:textId="3374AAFB" w:rsidR="00252907" w:rsidRDefault="00252907">
      <w:r w:rsidRPr="00252907">
        <w:rPr>
          <w:noProof/>
        </w:rPr>
        <w:lastRenderedPageBreak/>
        <w:drawing>
          <wp:anchor distT="0" distB="0" distL="114300" distR="114300" simplePos="0" relativeHeight="251662848" behindDoc="0" locked="0" layoutInCell="1" allowOverlap="1" wp14:anchorId="7FF8D85E" wp14:editId="66DD4D6C">
            <wp:simplePos x="0" y="0"/>
            <wp:positionH relativeFrom="column">
              <wp:posOffset>-1080135</wp:posOffset>
            </wp:positionH>
            <wp:positionV relativeFrom="paragraph">
              <wp:posOffset>319405</wp:posOffset>
            </wp:positionV>
            <wp:extent cx="7989570" cy="4381500"/>
            <wp:effectExtent l="0" t="0" r="0" b="0"/>
            <wp:wrapThrough wrapText="bothSides">
              <wp:wrapPolygon edited="0">
                <wp:start x="0" y="0"/>
                <wp:lineTo x="0" y="21506"/>
                <wp:lineTo x="21528" y="21506"/>
                <wp:lineTo x="21528" y="0"/>
                <wp:lineTo x="0" y="0"/>
              </wp:wrapPolygon>
            </wp:wrapThrough>
            <wp:docPr id="53396522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965221" name="Imagen 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7989570" cy="4381500"/>
                    </a:xfrm>
                    <a:prstGeom prst="rect">
                      <a:avLst/>
                    </a:prstGeom>
                  </pic:spPr>
                </pic:pic>
              </a:graphicData>
            </a:graphic>
            <wp14:sizeRelH relativeFrom="page">
              <wp14:pctWidth>0</wp14:pctWidth>
            </wp14:sizeRelH>
            <wp14:sizeRelV relativeFrom="page">
              <wp14:pctHeight>0</wp14:pctHeight>
            </wp14:sizeRelV>
          </wp:anchor>
        </w:drawing>
      </w:r>
      <w:r>
        <w:t>UML PATRON TEMPLATE METHOD</w:t>
      </w:r>
    </w:p>
    <w:p w14:paraId="1D104513" w14:textId="69B9A637" w:rsidR="00252907" w:rsidRDefault="00252907"/>
    <w:p w14:paraId="0E90E04B" w14:textId="5F7F588B" w:rsidR="00252907" w:rsidRDefault="00252907"/>
    <w:p w14:paraId="3FA723D1" w14:textId="77777777" w:rsidR="00C417DC" w:rsidRDefault="00C417DC" w:rsidP="00C417DC">
      <w:pPr>
        <w:spacing w:after="0"/>
      </w:pPr>
    </w:p>
    <w:p w14:paraId="0A15EB3C" w14:textId="7761733C" w:rsidR="00C417DC" w:rsidRDefault="00C417DC" w:rsidP="00C417DC">
      <w:pPr>
        <w:spacing w:after="0"/>
      </w:pPr>
      <w:r>
        <w:t xml:space="preserve">El patrón Template Method se utiliza para definir el esqueleto de un algoritmo en una clase base, permitiendo que las subclases implementen pasos específicos del algoritmo según sea necesario. </w:t>
      </w:r>
    </w:p>
    <w:p w14:paraId="05EE1C44" w14:textId="77777777" w:rsidR="00C417DC" w:rsidRDefault="00C417DC" w:rsidP="00C417DC">
      <w:pPr>
        <w:spacing w:after="0"/>
      </w:pPr>
    </w:p>
    <w:p w14:paraId="057DDC2D" w14:textId="1ABF0A69" w:rsidR="00252907" w:rsidRDefault="00C417DC" w:rsidP="00C417DC">
      <w:pPr>
        <w:spacing w:after="0"/>
      </w:pPr>
      <w:r>
        <w:t>Supongamos que tenemos una clase base Juego que define un esqueleto para un juego de mesa genérico. Las subclases pueden implementar pasos específicos del juego, como inicialización, jugada y finalización.</w:t>
      </w:r>
    </w:p>
    <w:p w14:paraId="31EE5D69" w14:textId="77777777" w:rsidR="00C417DC" w:rsidRDefault="00C417DC" w:rsidP="00C417DC">
      <w:pPr>
        <w:spacing w:after="0"/>
      </w:pPr>
    </w:p>
    <w:p w14:paraId="74ED4D7B" w14:textId="77777777" w:rsidR="00C417DC" w:rsidRDefault="00C417DC" w:rsidP="00C417DC">
      <w:pPr>
        <w:spacing w:after="0"/>
      </w:pPr>
      <w:r>
        <w:t>En este ejemplo, Juego es una clase base abstracta que define el método jugar, que es el método Template Method. Este método llama a otros métodos abstractos (inicializar, jugar_turno, finalizar), que deben ser implementados por las subclases concretes.</w:t>
      </w:r>
    </w:p>
    <w:p w14:paraId="4EC25AEC" w14:textId="77777777" w:rsidR="00C417DC" w:rsidRDefault="00C417DC" w:rsidP="00C417DC">
      <w:pPr>
        <w:spacing w:after="0"/>
      </w:pPr>
    </w:p>
    <w:p w14:paraId="44323ED7" w14:textId="1126F7AA" w:rsidR="00C417DC" w:rsidRDefault="00C417DC" w:rsidP="00C417DC">
      <w:pPr>
        <w:spacing w:after="0"/>
      </w:pPr>
      <w:r>
        <w:t>Las subclases Ajedrez y Damas implementan estos métodos según sea necesario para el juego específico. Al llamar al método jugar en cada una de estas subclases, se ejecuta el algoritmo completo de juego, utilizando los métodos definidos en la clase base.</w:t>
      </w:r>
    </w:p>
    <w:p w14:paraId="339C3530" w14:textId="08FFFB49" w:rsidR="00252907" w:rsidRDefault="00252907" w:rsidP="00C417DC">
      <w:pPr>
        <w:spacing w:after="0"/>
      </w:pPr>
    </w:p>
    <w:sectPr w:rsidR="002529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907"/>
    <w:rsid w:val="00027826"/>
    <w:rsid w:val="00252907"/>
    <w:rsid w:val="004742D3"/>
    <w:rsid w:val="0068094C"/>
    <w:rsid w:val="0088139E"/>
    <w:rsid w:val="009A1063"/>
    <w:rsid w:val="00BA2035"/>
    <w:rsid w:val="00BD20B2"/>
    <w:rsid w:val="00C417D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223F2"/>
  <w15:chartTrackingRefBased/>
  <w15:docId w15:val="{0FC4234A-58D6-46E5-AF66-1C8340515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29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529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5290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5290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5290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529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529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529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5290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290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5290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5290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5290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5290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5290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5290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5290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52907"/>
    <w:rPr>
      <w:rFonts w:eastAsiaTheme="majorEastAsia" w:cstheme="majorBidi"/>
      <w:color w:val="272727" w:themeColor="text1" w:themeTint="D8"/>
    </w:rPr>
  </w:style>
  <w:style w:type="paragraph" w:styleId="Ttulo">
    <w:name w:val="Title"/>
    <w:basedOn w:val="Normal"/>
    <w:next w:val="Normal"/>
    <w:link w:val="TtuloCar"/>
    <w:uiPriority w:val="10"/>
    <w:qFormat/>
    <w:rsid w:val="002529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29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5290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5290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52907"/>
    <w:pPr>
      <w:spacing w:before="160"/>
      <w:jc w:val="center"/>
    </w:pPr>
    <w:rPr>
      <w:i/>
      <w:iCs/>
      <w:color w:val="404040" w:themeColor="text1" w:themeTint="BF"/>
    </w:rPr>
  </w:style>
  <w:style w:type="character" w:customStyle="1" w:styleId="CitaCar">
    <w:name w:val="Cita Car"/>
    <w:basedOn w:val="Fuentedeprrafopredeter"/>
    <w:link w:val="Cita"/>
    <w:uiPriority w:val="29"/>
    <w:rsid w:val="00252907"/>
    <w:rPr>
      <w:i/>
      <w:iCs/>
      <w:color w:val="404040" w:themeColor="text1" w:themeTint="BF"/>
    </w:rPr>
  </w:style>
  <w:style w:type="paragraph" w:styleId="Prrafodelista">
    <w:name w:val="List Paragraph"/>
    <w:basedOn w:val="Normal"/>
    <w:uiPriority w:val="34"/>
    <w:qFormat/>
    <w:rsid w:val="00252907"/>
    <w:pPr>
      <w:ind w:left="720"/>
      <w:contextualSpacing/>
    </w:pPr>
  </w:style>
  <w:style w:type="character" w:styleId="nfasisintenso">
    <w:name w:val="Intense Emphasis"/>
    <w:basedOn w:val="Fuentedeprrafopredeter"/>
    <w:uiPriority w:val="21"/>
    <w:qFormat/>
    <w:rsid w:val="00252907"/>
    <w:rPr>
      <w:i/>
      <w:iCs/>
      <w:color w:val="0F4761" w:themeColor="accent1" w:themeShade="BF"/>
    </w:rPr>
  </w:style>
  <w:style w:type="paragraph" w:styleId="Citadestacada">
    <w:name w:val="Intense Quote"/>
    <w:basedOn w:val="Normal"/>
    <w:next w:val="Normal"/>
    <w:link w:val="CitadestacadaCar"/>
    <w:uiPriority w:val="30"/>
    <w:qFormat/>
    <w:rsid w:val="002529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52907"/>
    <w:rPr>
      <w:i/>
      <w:iCs/>
      <w:color w:val="0F4761" w:themeColor="accent1" w:themeShade="BF"/>
    </w:rPr>
  </w:style>
  <w:style w:type="character" w:styleId="Referenciaintensa">
    <w:name w:val="Intense Reference"/>
    <w:basedOn w:val="Fuentedeprrafopredeter"/>
    <w:uiPriority w:val="32"/>
    <w:qFormat/>
    <w:rsid w:val="00252907"/>
    <w:rPr>
      <w:b/>
      <w:bCs/>
      <w:smallCaps/>
      <w:color w:val="0F4761" w:themeColor="accent1" w:themeShade="BF"/>
      <w:spacing w:val="5"/>
    </w:rPr>
  </w:style>
  <w:style w:type="paragraph" w:styleId="NormalWeb">
    <w:name w:val="Normal (Web)"/>
    <w:basedOn w:val="Normal"/>
    <w:uiPriority w:val="99"/>
    <w:semiHidden/>
    <w:unhideWhenUsed/>
    <w:rsid w:val="0068094C"/>
    <w:pPr>
      <w:spacing w:before="100" w:beforeAutospacing="1" w:after="100" w:afterAutospacing="1" w:line="240" w:lineRule="auto"/>
    </w:pPr>
    <w:rPr>
      <w:rFonts w:ascii="Times New Roman" w:eastAsia="Times New Roman" w:hAnsi="Times New Roman" w:cs="Times New Roman"/>
      <w:kern w:val="0"/>
      <w:sz w:val="24"/>
      <w:szCs w:val="24"/>
      <w:lang w:eastAsia="es-419"/>
      <w14:ligatures w14:val="none"/>
    </w:rPr>
  </w:style>
  <w:style w:type="character" w:styleId="CdigoHTML">
    <w:name w:val="HTML Code"/>
    <w:basedOn w:val="Fuentedeprrafopredeter"/>
    <w:uiPriority w:val="99"/>
    <w:semiHidden/>
    <w:unhideWhenUsed/>
    <w:rsid w:val="006809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999783">
      <w:bodyDiv w:val="1"/>
      <w:marLeft w:val="0"/>
      <w:marRight w:val="0"/>
      <w:marTop w:val="0"/>
      <w:marBottom w:val="0"/>
      <w:divBdr>
        <w:top w:val="none" w:sz="0" w:space="0" w:color="auto"/>
        <w:left w:val="none" w:sz="0" w:space="0" w:color="auto"/>
        <w:bottom w:val="none" w:sz="0" w:space="0" w:color="auto"/>
        <w:right w:val="none" w:sz="0" w:space="0" w:color="auto"/>
      </w:divBdr>
    </w:div>
    <w:div w:id="194310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3</Pages>
  <Words>352</Words>
  <Characters>1942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FABIAN VALENZUELA GARZON</dc:creator>
  <cp:keywords/>
  <dc:description/>
  <cp:lastModifiedBy>ANDERSON FABIAN VALENZUELA GARZON</cp:lastModifiedBy>
  <cp:revision>4</cp:revision>
  <dcterms:created xsi:type="dcterms:W3CDTF">2024-05-07T04:40:00Z</dcterms:created>
  <dcterms:modified xsi:type="dcterms:W3CDTF">2024-05-14T02:25:00Z</dcterms:modified>
</cp:coreProperties>
</file>