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F9DE" w14:textId="48A59359" w:rsidR="00A05270" w:rsidRDefault="00AB535D" w:rsidP="00AB535D">
      <w:pPr>
        <w:pStyle w:val="Title"/>
        <w:rPr>
          <w:lang w:val="ru-RU"/>
        </w:rPr>
      </w:pPr>
      <w:r>
        <w:rPr>
          <w:lang w:val="ru-RU"/>
        </w:rPr>
        <w:t xml:space="preserve">Материалы для </w:t>
      </w:r>
      <w:bookmarkStart w:id="0" w:name="_GoBack"/>
      <w:bookmarkEnd w:id="0"/>
      <w:r>
        <w:rPr>
          <w:lang w:val="ru-RU"/>
        </w:rPr>
        <w:t xml:space="preserve">подготовки к семинару </w:t>
      </w:r>
      <w:r w:rsidR="00952498">
        <w:rPr>
          <w:lang w:val="ru-RU"/>
        </w:rPr>
        <w:t>6</w:t>
      </w:r>
      <w:r>
        <w:rPr>
          <w:lang w:val="ru-RU"/>
        </w:rPr>
        <w:t>, модуль 1</w:t>
      </w:r>
    </w:p>
    <w:p w14:paraId="341081C9" w14:textId="1DC74BEA" w:rsidR="00F13B14" w:rsidRDefault="00952498" w:rsidP="00D80233">
      <w:pPr>
        <w:pStyle w:val="Heading1"/>
        <w:rPr>
          <w:lang w:val="ru-RU"/>
        </w:rPr>
      </w:pPr>
      <w:r>
        <w:rPr>
          <w:lang w:val="ru-RU"/>
        </w:rPr>
        <w:t>Подготовка к контрольной работе</w:t>
      </w:r>
    </w:p>
    <w:p w14:paraId="77EE52EB" w14:textId="413CDA67" w:rsidR="00952498" w:rsidRDefault="00952498" w:rsidP="00952498">
      <w:pPr>
        <w:pStyle w:val="Heading2"/>
        <w:rPr>
          <w:lang w:val="ru-RU"/>
        </w:rPr>
      </w:pPr>
      <w:r>
        <w:rPr>
          <w:lang w:val="ru-RU"/>
        </w:rPr>
        <w:t xml:space="preserve">Вариант 1 КР 2014/2015 </w:t>
      </w:r>
    </w:p>
    <w:p w14:paraId="0CEFF237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Разработать метод </w:t>
      </w:r>
      <w:proofErr w:type="spellStart"/>
      <w:r w:rsidRPr="00F57CF7">
        <w:rPr>
          <w:b/>
        </w:rPr>
        <w:t>CreateArray</w:t>
      </w:r>
      <w:proofErr w:type="spellEnd"/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, возвращающий сформированный и заполненный массив из </w:t>
      </w:r>
      <w:r w:rsidRPr="00D1390B">
        <w:rPr>
          <w:b/>
        </w:rPr>
        <w:t>N</w:t>
      </w:r>
      <w:r w:rsidRPr="00B446C8">
        <w:rPr>
          <w:lang w:val="ru-RU"/>
        </w:rPr>
        <w:t xml:space="preserve"> </w:t>
      </w:r>
      <w:r>
        <w:rPr>
          <w:lang w:val="ru-RU"/>
        </w:rPr>
        <w:t>целочисленных элементов</w:t>
      </w:r>
      <w:r w:rsidRPr="00AF2AFF">
        <w:rPr>
          <w:lang w:val="ru-RU"/>
        </w:rPr>
        <w:t xml:space="preserve"> </w:t>
      </w:r>
      <w:r>
        <w:rPr>
          <w:lang w:val="ru-RU"/>
        </w:rPr>
        <w:t xml:space="preserve"> со случайными значениями из диапазона </w:t>
      </w:r>
      <w:r w:rsidRPr="00F57CF7">
        <w:rPr>
          <w:lang w:val="ru-RU"/>
        </w:rPr>
        <w:t>[-1;1]</w:t>
      </w:r>
      <w:r>
        <w:rPr>
          <w:lang w:val="ru-RU"/>
        </w:rPr>
        <w:t>.</w:t>
      </w:r>
    </w:p>
    <w:p w14:paraId="6C2BF0BC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Разработать метод </w:t>
      </w:r>
      <w:proofErr w:type="spellStart"/>
      <w:r w:rsidRPr="00F57CF7">
        <w:rPr>
          <w:b/>
        </w:rPr>
        <w:t>ShowArray</w:t>
      </w:r>
      <w:proofErr w:type="spellEnd"/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 для вывода в консоль массива, ссылка на который передана в параметре. Элементы массива при выводе разделены символом пробела и выводятся на экран по десять в строке.</w:t>
      </w:r>
    </w:p>
    <w:p w14:paraId="6CBF4472" w14:textId="77777777" w:rsidR="00952498" w:rsidRDefault="00952498" w:rsidP="00952498">
      <w:pPr>
        <w:rPr>
          <w:lang w:val="ru-RU"/>
        </w:rPr>
      </w:pPr>
      <w:r>
        <w:rPr>
          <w:lang w:val="ru-RU"/>
        </w:rPr>
        <w:t>Разработать метод</w:t>
      </w:r>
      <w:r w:rsidRPr="00F57CF7">
        <w:rPr>
          <w:lang w:val="ru-RU"/>
        </w:rPr>
        <w:t xml:space="preserve"> </w:t>
      </w:r>
      <w:proofErr w:type="spellStart"/>
      <w:r>
        <w:rPr>
          <w:b/>
        </w:rPr>
        <w:t>MergeArray</w:t>
      </w:r>
      <w:proofErr w:type="spellEnd"/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, формирующий массив </w:t>
      </w:r>
      <w:r w:rsidRPr="005E7489">
        <w:rPr>
          <w:b/>
        </w:rPr>
        <w:t>C</w:t>
      </w:r>
      <w:r>
        <w:rPr>
          <w:lang w:val="ru-RU"/>
        </w:rPr>
        <w:t xml:space="preserve"> как объединение двух массивов </w:t>
      </w:r>
      <w:r w:rsidRPr="00D1390B">
        <w:rPr>
          <w:b/>
        </w:rPr>
        <w:t>A</w:t>
      </w:r>
      <w:r w:rsidRPr="00D1390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1390B">
        <w:rPr>
          <w:b/>
          <w:lang w:val="ru-RU"/>
        </w:rPr>
        <w:t>В</w:t>
      </w:r>
      <w:r>
        <w:rPr>
          <w:lang w:val="ru-RU"/>
        </w:rPr>
        <w:t xml:space="preserve"> по следующему правилу: на чётных позициях массива </w:t>
      </w:r>
      <w:r w:rsidRPr="00DF5C6B">
        <w:rPr>
          <w:b/>
        </w:rPr>
        <w:t>C</w:t>
      </w:r>
      <w:r>
        <w:rPr>
          <w:lang w:val="ru-RU"/>
        </w:rPr>
        <w:t xml:space="preserve"> стоят элементы с чётных позиций массива </w:t>
      </w:r>
      <w:r w:rsidRPr="00DF5C6B">
        <w:rPr>
          <w:b/>
          <w:lang w:val="ru-RU"/>
        </w:rPr>
        <w:t>А</w:t>
      </w:r>
      <w:r>
        <w:rPr>
          <w:lang w:val="ru-RU"/>
        </w:rPr>
        <w:t xml:space="preserve">, на нечётных – элементы с нечётных позиций массива </w:t>
      </w:r>
      <w:r w:rsidRPr="00DF5C6B">
        <w:rPr>
          <w:b/>
          <w:lang w:val="ru-RU"/>
        </w:rPr>
        <w:t>В</w:t>
      </w:r>
      <w:r>
        <w:rPr>
          <w:lang w:val="ru-RU"/>
        </w:rPr>
        <w:t xml:space="preserve">. В случае, если массивы </w:t>
      </w:r>
      <w:r w:rsidRPr="00DF5C6B">
        <w:rPr>
          <w:b/>
          <w:lang w:val="ru-RU"/>
        </w:rPr>
        <w:t>А</w:t>
      </w:r>
      <w:r>
        <w:rPr>
          <w:lang w:val="ru-RU"/>
        </w:rPr>
        <w:t xml:space="preserve"> и </w:t>
      </w:r>
      <w:r w:rsidRPr="00DF5C6B">
        <w:rPr>
          <w:b/>
          <w:lang w:val="ru-RU"/>
        </w:rPr>
        <w:t>В</w:t>
      </w:r>
      <w:r>
        <w:rPr>
          <w:lang w:val="ru-RU"/>
        </w:rPr>
        <w:t xml:space="preserve"> имеют различную длину вместо недостающих элементов в массив </w:t>
      </w:r>
      <w:r w:rsidRPr="00DF5C6B">
        <w:rPr>
          <w:b/>
          <w:lang w:val="ru-RU"/>
        </w:rPr>
        <w:t>С</w:t>
      </w:r>
      <w:r>
        <w:rPr>
          <w:lang w:val="ru-RU"/>
        </w:rPr>
        <w:t xml:space="preserve"> на соответствующие позиции записываются нулевые значения. Ссылки на массивы </w:t>
      </w:r>
      <w:r w:rsidRPr="00DF5C6B">
        <w:rPr>
          <w:b/>
          <w:lang w:val="ru-RU"/>
        </w:rPr>
        <w:t>А</w:t>
      </w:r>
      <w:r>
        <w:rPr>
          <w:lang w:val="ru-RU"/>
        </w:rPr>
        <w:t xml:space="preserve">, </w:t>
      </w:r>
      <w:r w:rsidRPr="00DF5C6B">
        <w:rPr>
          <w:b/>
          <w:lang w:val="ru-RU"/>
        </w:rPr>
        <w:t>В</w:t>
      </w:r>
      <w:r>
        <w:rPr>
          <w:lang w:val="ru-RU"/>
        </w:rPr>
        <w:t xml:space="preserve"> и </w:t>
      </w:r>
      <w:r w:rsidRPr="00DF5C6B">
        <w:rPr>
          <w:b/>
          <w:lang w:val="ru-RU"/>
        </w:rPr>
        <w:t>С</w:t>
      </w:r>
      <w:r>
        <w:rPr>
          <w:lang w:val="ru-RU"/>
        </w:rPr>
        <w:t xml:space="preserve"> – параметра метода.</w:t>
      </w:r>
    </w:p>
    <w:p w14:paraId="00B1B5D7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В основной программе при помощи метода </w:t>
      </w:r>
      <w:proofErr w:type="spellStart"/>
      <w:r w:rsidRPr="00A35DC4">
        <w:rPr>
          <w:b/>
        </w:rPr>
        <w:t>CreateArray</w:t>
      </w:r>
      <w:proofErr w:type="spellEnd"/>
      <w:r w:rsidRPr="00A35DC4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A35DC4">
        <w:rPr>
          <w:b/>
          <w:lang w:val="ru-RU"/>
        </w:rPr>
        <w:t>)</w:t>
      </w:r>
      <w:r w:rsidRPr="00945A4D">
        <w:rPr>
          <w:lang w:val="ru-RU"/>
        </w:rPr>
        <w:t xml:space="preserve"> </w:t>
      </w:r>
      <w:r>
        <w:rPr>
          <w:lang w:val="ru-RU"/>
        </w:rPr>
        <w:t xml:space="preserve">сформировать массивы </w:t>
      </w:r>
      <w:r w:rsidRPr="00A35DC4">
        <w:rPr>
          <w:b/>
          <w:lang w:val="ru-RU"/>
        </w:rPr>
        <w:t>А</w:t>
      </w:r>
      <w:r>
        <w:rPr>
          <w:lang w:val="ru-RU"/>
        </w:rPr>
        <w:t xml:space="preserve"> и </w:t>
      </w:r>
      <w:r w:rsidRPr="00A35DC4">
        <w:rPr>
          <w:b/>
        </w:rPr>
        <w:t>B</w:t>
      </w:r>
      <w:r>
        <w:rPr>
          <w:lang w:val="ru-RU"/>
        </w:rPr>
        <w:t xml:space="preserve"> из </w:t>
      </w:r>
      <w:r w:rsidRPr="00A35DC4">
        <w:rPr>
          <w:b/>
        </w:rPr>
        <w:t>K</w:t>
      </w:r>
      <w:r>
        <w:rPr>
          <w:lang w:val="ru-RU"/>
        </w:rPr>
        <w:t xml:space="preserve"> и </w:t>
      </w:r>
      <w:r w:rsidRPr="00A35DC4">
        <w:rPr>
          <w:b/>
        </w:rPr>
        <w:t>M</w:t>
      </w:r>
      <w:r w:rsidRPr="00945A4D">
        <w:rPr>
          <w:lang w:val="ru-RU"/>
        </w:rPr>
        <w:t xml:space="preserve"> </w:t>
      </w:r>
      <w:r>
        <w:rPr>
          <w:lang w:val="ru-RU"/>
        </w:rPr>
        <w:t>элементов, соответственно (</w:t>
      </w:r>
      <w:r w:rsidRPr="00A35DC4">
        <w:rPr>
          <w:b/>
        </w:rPr>
        <w:t>K</w:t>
      </w:r>
      <w:r w:rsidRPr="00945A4D">
        <w:rPr>
          <w:lang w:val="ru-RU"/>
        </w:rPr>
        <w:t xml:space="preserve">, </w:t>
      </w:r>
      <w:r w:rsidRPr="00A35DC4">
        <w:rPr>
          <w:b/>
        </w:rPr>
        <w:t>M</w:t>
      </w:r>
      <w:r w:rsidRPr="00945A4D">
        <w:rPr>
          <w:lang w:val="ru-RU"/>
        </w:rPr>
        <w:t xml:space="preserve"> </w:t>
      </w:r>
      <w:r>
        <w:rPr>
          <w:lang w:val="ru-RU"/>
        </w:rPr>
        <w:t xml:space="preserve">– целые числа вводятся пользователем). </w:t>
      </w:r>
    </w:p>
    <w:p w14:paraId="3C99A64A" w14:textId="77777777" w:rsidR="00952498" w:rsidRPr="005E7489" w:rsidRDefault="00952498" w:rsidP="00952498">
      <w:pPr>
        <w:rPr>
          <w:lang w:val="ru-RU"/>
        </w:rPr>
      </w:pPr>
      <w:r>
        <w:rPr>
          <w:lang w:val="ru-RU"/>
        </w:rPr>
        <w:t xml:space="preserve">Используя метод </w:t>
      </w:r>
      <w:proofErr w:type="spellStart"/>
      <w:r w:rsidRPr="00DF5C6B">
        <w:rPr>
          <w:b/>
        </w:rPr>
        <w:t>MergeArray</w:t>
      </w:r>
      <w:proofErr w:type="spellEnd"/>
      <w:r w:rsidRPr="00DF5C6B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DF5C6B">
        <w:rPr>
          <w:b/>
          <w:lang w:val="ru-RU"/>
        </w:rPr>
        <w:t>)</w:t>
      </w:r>
      <w:r w:rsidRPr="00E418FC">
        <w:rPr>
          <w:lang w:val="ru-RU"/>
        </w:rPr>
        <w:t xml:space="preserve"> </w:t>
      </w:r>
      <w:r>
        <w:rPr>
          <w:lang w:val="ru-RU"/>
        </w:rPr>
        <w:t xml:space="preserve">по массивам </w:t>
      </w:r>
      <w:r w:rsidRPr="00A35DC4">
        <w:rPr>
          <w:b/>
        </w:rPr>
        <w:t>A</w:t>
      </w:r>
      <w:r w:rsidRPr="00E418FC">
        <w:rPr>
          <w:lang w:val="ru-RU"/>
        </w:rPr>
        <w:t xml:space="preserve"> </w:t>
      </w:r>
      <w:r>
        <w:rPr>
          <w:lang w:val="ru-RU"/>
        </w:rPr>
        <w:t>и</w:t>
      </w:r>
      <w:r w:rsidRPr="00E418FC">
        <w:rPr>
          <w:lang w:val="ru-RU"/>
        </w:rPr>
        <w:t xml:space="preserve"> </w:t>
      </w:r>
      <w:r w:rsidRPr="00A35DC4">
        <w:rPr>
          <w:b/>
        </w:rPr>
        <w:t>B</w:t>
      </w:r>
      <w:r>
        <w:rPr>
          <w:lang w:val="ru-RU"/>
        </w:rPr>
        <w:t xml:space="preserve"> сформировать, массив </w:t>
      </w:r>
      <w:r w:rsidRPr="00DF5C6B">
        <w:rPr>
          <w:b/>
        </w:rPr>
        <w:t>C</w:t>
      </w:r>
      <w:r>
        <w:rPr>
          <w:lang w:val="ru-RU"/>
        </w:rPr>
        <w:t xml:space="preserve">. Исходные и результирующий массивы вывести на экран при помощи метода </w:t>
      </w:r>
      <w:proofErr w:type="spellStart"/>
      <w:r w:rsidRPr="00DF5C6B">
        <w:rPr>
          <w:b/>
        </w:rPr>
        <w:t>ShowArray</w:t>
      </w:r>
      <w:proofErr w:type="spellEnd"/>
      <w:r w:rsidRPr="00DF5C6B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DF5C6B">
        <w:rPr>
          <w:b/>
          <w:lang w:val="ru-RU"/>
        </w:rPr>
        <w:t>)</w:t>
      </w:r>
      <w:r w:rsidRPr="00E418FC">
        <w:rPr>
          <w:lang w:val="ru-RU"/>
        </w:rPr>
        <w:t>.</w:t>
      </w:r>
    </w:p>
    <w:p w14:paraId="647C45A0" w14:textId="52E2E959" w:rsidR="00952498" w:rsidRDefault="00952498" w:rsidP="00952498">
      <w:pPr>
        <w:pStyle w:val="Heading2"/>
        <w:rPr>
          <w:lang w:val="ru-RU"/>
        </w:rPr>
      </w:pPr>
      <w:r>
        <w:rPr>
          <w:lang w:val="ru-RU"/>
        </w:rPr>
        <w:t>Вариант 2 КР 2014/2015</w:t>
      </w:r>
    </w:p>
    <w:p w14:paraId="7BDA6D0C" w14:textId="77777777" w:rsidR="00952498" w:rsidRPr="00655D07" w:rsidRDefault="00952498" w:rsidP="00952498">
      <w:pPr>
        <w:rPr>
          <w:lang w:val="ru-RU"/>
        </w:rPr>
      </w:pPr>
      <w:r>
        <w:rPr>
          <w:lang w:val="ru-RU"/>
        </w:rPr>
        <w:t xml:space="preserve">Написать метод </w:t>
      </w:r>
      <w:proofErr w:type="spellStart"/>
      <w:r w:rsidRPr="00655D07">
        <w:rPr>
          <w:b/>
        </w:rPr>
        <w:t>Summ</w:t>
      </w:r>
      <w:proofErr w:type="spellEnd"/>
      <w:r>
        <w:rPr>
          <w:b/>
          <w:lang w:val="ru-RU"/>
        </w:rPr>
        <w:t>( )</w:t>
      </w:r>
      <w:r w:rsidRPr="00655D07">
        <w:rPr>
          <w:lang w:val="ru-RU"/>
        </w:rPr>
        <w:t xml:space="preserve"> </w:t>
      </w:r>
      <w:r>
        <w:rPr>
          <w:lang w:val="ru-RU"/>
        </w:rPr>
        <w:t xml:space="preserve">по вещественному параметру </w:t>
      </w:r>
      <w:r w:rsidRPr="00BB3D21">
        <w:rPr>
          <w:b/>
          <w:i/>
        </w:rPr>
        <w:t>x</w:t>
      </w:r>
      <w:r>
        <w:rPr>
          <w:lang w:val="ru-RU"/>
        </w:rPr>
        <w:t xml:space="preserve"> и целому </w:t>
      </w:r>
      <w:r w:rsidRPr="00655D07">
        <w:rPr>
          <w:b/>
          <w:i/>
        </w:rPr>
        <w:t>K</w:t>
      </w:r>
      <w:r>
        <w:rPr>
          <w:lang w:val="ru-RU"/>
        </w:rPr>
        <w:t xml:space="preserve"> вычисляющий значение суммы по следующему правилу:</w:t>
      </w:r>
    </w:p>
    <w:p w14:paraId="05965A8D" w14:textId="77777777" w:rsidR="00952498" w:rsidRDefault="00952498" w:rsidP="00952498">
      <w:pPr>
        <w:pStyle w:val="MTDisplayEquation"/>
      </w:pPr>
      <w:r>
        <w:tab/>
      </w:r>
      <w:r w:rsidRPr="00655D07">
        <w:rPr>
          <w:position w:val="-68"/>
        </w:rPr>
        <w:object w:dxaOrig="2420" w:dyaOrig="1480" w14:anchorId="490FB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99.75pt" o:ole="">
            <v:imagedata r:id="rId7" o:title=""/>
          </v:shape>
          <o:OLEObject Type="Embed" ProgID="Equation.DSMT4" ShapeID="_x0000_i1025" DrawAspect="Content" ObjectID="_1631348681" r:id="rId8"/>
        </w:object>
      </w:r>
      <w:r>
        <w:t xml:space="preserve"> </w:t>
      </w:r>
    </w:p>
    <w:p w14:paraId="741C89FE" w14:textId="77777777" w:rsidR="00952498" w:rsidRPr="00BB3D21" w:rsidRDefault="00952498" w:rsidP="00952498">
      <w:pPr>
        <w:rPr>
          <w:lang w:val="ru-RU"/>
        </w:rPr>
      </w:pPr>
      <w:r>
        <w:rPr>
          <w:lang w:val="ru-RU"/>
        </w:rPr>
        <w:t xml:space="preserve">Значение бесконечной суммы вычислять с машинной точностью, в случае, если </w:t>
      </w:r>
      <w:r w:rsidRPr="00966338">
        <w:rPr>
          <w:b/>
          <w:lang w:val="ru-RU"/>
        </w:rPr>
        <w:t>|</w:t>
      </w:r>
      <w:r w:rsidRPr="00966338">
        <w:rPr>
          <w:b/>
          <w:i/>
        </w:rPr>
        <w:t>x</w:t>
      </w:r>
      <w:r w:rsidRPr="00966338">
        <w:rPr>
          <w:b/>
          <w:lang w:val="ru-RU"/>
        </w:rPr>
        <w:t>| &lt; 7</w:t>
      </w:r>
      <w:r w:rsidRPr="00966338">
        <w:rPr>
          <w:lang w:val="ru-RU"/>
        </w:rPr>
        <w:t xml:space="preserve"> </w:t>
      </w:r>
      <w:r>
        <w:rPr>
          <w:lang w:val="ru-RU"/>
        </w:rPr>
        <w:t xml:space="preserve">из метода возвращать значение </w:t>
      </w:r>
      <w:r w:rsidRPr="00966338">
        <w:rPr>
          <w:b/>
        </w:rPr>
        <w:t>true</w:t>
      </w:r>
      <w:r w:rsidRPr="00966338">
        <w:rPr>
          <w:lang w:val="ru-RU"/>
        </w:rPr>
        <w:t xml:space="preserve"> </w:t>
      </w:r>
      <w:r>
        <w:rPr>
          <w:lang w:val="ru-RU"/>
        </w:rPr>
        <w:t>и сумму, в противном случае</w:t>
      </w:r>
      <w:r w:rsidRPr="00966338">
        <w:rPr>
          <w:lang w:val="ru-RU"/>
        </w:rPr>
        <w:t xml:space="preserve"> </w:t>
      </w:r>
      <w:r w:rsidRPr="00966338">
        <w:rPr>
          <w:b/>
        </w:rPr>
        <w:t>false</w:t>
      </w:r>
      <w:r w:rsidRPr="00966338">
        <w:rPr>
          <w:lang w:val="ru-RU"/>
        </w:rPr>
        <w:t xml:space="preserve"> </w:t>
      </w:r>
      <w:r>
        <w:rPr>
          <w:lang w:val="ru-RU"/>
        </w:rPr>
        <w:t xml:space="preserve"> и сумму.</w:t>
      </w:r>
    </w:p>
    <w:p w14:paraId="05E6CD03" w14:textId="77777777" w:rsidR="00952498" w:rsidRDefault="00952498" w:rsidP="00952498">
      <w:pPr>
        <w:rPr>
          <w:lang w:val="ru-RU"/>
        </w:rPr>
      </w:pPr>
      <w:r>
        <w:rPr>
          <w:lang w:val="ru-RU"/>
        </w:rPr>
        <w:lastRenderedPageBreak/>
        <w:t xml:space="preserve">Метод </w:t>
      </w:r>
      <w:r w:rsidRPr="005C5913">
        <w:rPr>
          <w:b/>
        </w:rPr>
        <w:t>Print</w:t>
      </w:r>
      <w:r w:rsidRPr="005C5913">
        <w:rPr>
          <w:b/>
          <w:lang w:val="ru-RU"/>
        </w:rPr>
        <w:t>(</w:t>
      </w:r>
      <w:r w:rsidRPr="005C5913">
        <w:rPr>
          <w:b/>
          <w:i/>
        </w:rPr>
        <w:t>a</w:t>
      </w:r>
      <w:r w:rsidRPr="005C5913">
        <w:rPr>
          <w:b/>
          <w:lang w:val="ru-RU"/>
        </w:rPr>
        <w:t xml:space="preserve">, </w:t>
      </w:r>
      <w:r w:rsidRPr="005C5913">
        <w:rPr>
          <w:b/>
          <w:i/>
        </w:rPr>
        <w:t>b</w:t>
      </w:r>
      <w:r w:rsidRPr="005C5913">
        <w:rPr>
          <w:b/>
          <w:lang w:val="ru-RU"/>
        </w:rPr>
        <w:t xml:space="preserve">, </w:t>
      </w:r>
      <w:r w:rsidRPr="005C5913">
        <w:rPr>
          <w:b/>
          <w:i/>
        </w:rPr>
        <w:t>X</w:t>
      </w:r>
      <w:r w:rsidRPr="005C5913">
        <w:rPr>
          <w:b/>
          <w:lang w:val="ru-RU"/>
        </w:rPr>
        <w:t>)</w:t>
      </w:r>
      <w:r>
        <w:rPr>
          <w:lang w:val="ru-RU"/>
        </w:rPr>
        <w:t xml:space="preserve">, выводит в консоль значение вещественных параметров </w:t>
      </w:r>
      <w:r w:rsidRPr="003C2CE7">
        <w:rPr>
          <w:b/>
          <w:i/>
        </w:rPr>
        <w:t>a</w:t>
      </w:r>
      <w:r>
        <w:rPr>
          <w:lang w:val="ru-RU"/>
        </w:rPr>
        <w:t>,</w:t>
      </w:r>
      <w:r w:rsidRPr="003C2CE7">
        <w:rPr>
          <w:lang w:val="ru-RU"/>
        </w:rPr>
        <w:t xml:space="preserve"> </w:t>
      </w:r>
      <w:r w:rsidRPr="003C2CE7">
        <w:rPr>
          <w:b/>
          <w:i/>
        </w:rPr>
        <w:t>b</w:t>
      </w:r>
      <w:r>
        <w:rPr>
          <w:lang w:val="ru-RU"/>
        </w:rPr>
        <w:t xml:space="preserve"> с точностью до четырёх знаков после десятичного разделителя в виде: </w:t>
      </w:r>
      <w:proofErr w:type="spellStart"/>
      <w:r>
        <w:rPr>
          <w:rFonts w:ascii="Courier New" w:hAnsi="Courier New" w:cs="Courier New"/>
          <w:b/>
        </w:rPr>
        <w:t>Summ</w:t>
      </w:r>
      <w:proofErr w:type="spellEnd"/>
      <w:r w:rsidRPr="00F358A1">
        <w:rPr>
          <w:rFonts w:ascii="Courier New" w:hAnsi="Courier New" w:cs="Courier New"/>
          <w:b/>
          <w:lang w:val="ru-RU"/>
        </w:rPr>
        <w:t>(&lt;</w:t>
      </w:r>
      <w:r w:rsidRPr="00F358A1">
        <w:rPr>
          <w:rFonts w:ascii="Courier New" w:hAnsi="Courier New" w:cs="Courier New"/>
          <w:b/>
        </w:rPr>
        <w:t>a</w:t>
      </w:r>
      <w:r w:rsidRPr="00F358A1">
        <w:rPr>
          <w:rFonts w:ascii="Courier New" w:hAnsi="Courier New" w:cs="Courier New"/>
          <w:b/>
          <w:lang w:val="ru-RU"/>
        </w:rPr>
        <w:t>&gt;) = &lt;</w:t>
      </w:r>
      <w:r w:rsidRPr="00F358A1">
        <w:rPr>
          <w:rFonts w:ascii="Courier New" w:hAnsi="Courier New" w:cs="Courier New"/>
          <w:b/>
        </w:rPr>
        <w:t>b</w:t>
      </w:r>
      <w:r w:rsidRPr="00F358A1">
        <w:rPr>
          <w:rFonts w:ascii="Courier New" w:hAnsi="Courier New" w:cs="Courier New"/>
          <w:b/>
          <w:lang w:val="ru-RU"/>
        </w:rPr>
        <w:t>&gt;</w:t>
      </w:r>
      <w:r>
        <w:rPr>
          <w:lang w:val="ru-RU"/>
        </w:rPr>
        <w:t xml:space="preserve">. </w:t>
      </w:r>
      <w:r w:rsidRPr="003C2CE7">
        <w:rPr>
          <w:i/>
          <w:lang w:val="ru-RU"/>
        </w:rPr>
        <w:t xml:space="preserve">Например, </w:t>
      </w:r>
      <w:r w:rsidRPr="003C2CE7">
        <w:rPr>
          <w:lang w:val="ru-RU"/>
        </w:rPr>
        <w:t xml:space="preserve">для параметров 1,12345 и 9,23432423 должно быть выведено: </w:t>
      </w:r>
      <w:proofErr w:type="spellStart"/>
      <w:r>
        <w:rPr>
          <w:rFonts w:ascii="Courier New" w:hAnsi="Courier New" w:cs="Courier New"/>
        </w:rPr>
        <w:t>Summ</w:t>
      </w:r>
      <w:proofErr w:type="spellEnd"/>
      <w:r>
        <w:rPr>
          <w:rFonts w:ascii="Courier New" w:hAnsi="Courier New" w:cs="Courier New"/>
          <w:lang w:val="ru-RU"/>
        </w:rPr>
        <w:t>(1,12</w:t>
      </w:r>
      <w:r w:rsidRPr="00966338">
        <w:rPr>
          <w:rFonts w:ascii="Courier New" w:hAnsi="Courier New" w:cs="Courier New"/>
          <w:lang w:val="ru-RU"/>
        </w:rPr>
        <w:t>35</w:t>
      </w:r>
      <w:r>
        <w:rPr>
          <w:rFonts w:ascii="Courier New" w:hAnsi="Courier New" w:cs="Courier New"/>
          <w:lang w:val="ru-RU"/>
        </w:rPr>
        <w:t>) = 9,23</w:t>
      </w:r>
      <w:r w:rsidRPr="00966338">
        <w:rPr>
          <w:rFonts w:ascii="Courier New" w:hAnsi="Courier New" w:cs="Courier New"/>
          <w:lang w:val="ru-RU"/>
        </w:rPr>
        <w:t>43</w:t>
      </w:r>
      <w:r w:rsidRPr="003C2CE7">
        <w:rPr>
          <w:lang w:val="ru-RU"/>
        </w:rPr>
        <w:t>.</w:t>
      </w:r>
    </w:p>
    <w:p w14:paraId="0253A9C3" w14:textId="77777777" w:rsidR="00952498" w:rsidRDefault="00952498" w:rsidP="00952498">
      <w:pPr>
        <w:rPr>
          <w:lang w:val="ru-RU"/>
        </w:rPr>
      </w:pPr>
      <w:r>
        <w:rPr>
          <w:lang w:val="ru-RU"/>
        </w:rPr>
        <w:t>В основной программе получить от пользователя целое</w:t>
      </w:r>
      <w:r w:rsidRPr="00494C0F">
        <w:rPr>
          <w:lang w:val="ru-RU"/>
        </w:rPr>
        <w:t xml:space="preserve"> </w:t>
      </w:r>
      <w:r>
        <w:rPr>
          <w:b/>
          <w:i/>
        </w:rPr>
        <w:t>K</w:t>
      </w:r>
      <w:r>
        <w:rPr>
          <w:b/>
          <w:lang w:val="ru-RU"/>
        </w:rPr>
        <w:t xml:space="preserve"> </w:t>
      </w:r>
      <w:r w:rsidRPr="007868B4">
        <w:rPr>
          <w:b/>
          <w:lang w:val="ru-RU"/>
        </w:rPr>
        <w:t>&gt;</w:t>
      </w:r>
      <w:r>
        <w:rPr>
          <w:b/>
          <w:lang w:val="ru-RU"/>
        </w:rPr>
        <w:t xml:space="preserve"> </w:t>
      </w:r>
      <w:r w:rsidRPr="007868B4">
        <w:rPr>
          <w:b/>
          <w:lang w:val="ru-RU"/>
        </w:rPr>
        <w:t>0</w:t>
      </w:r>
      <w:r>
        <w:rPr>
          <w:lang w:val="ru-RU"/>
        </w:rPr>
        <w:t xml:space="preserve">. Затем, получив от пользователя вещественное значения </w:t>
      </w:r>
      <w:r w:rsidRPr="007868B4">
        <w:rPr>
          <w:b/>
          <w:i/>
        </w:rPr>
        <w:t>x</w:t>
      </w:r>
      <w:r w:rsidRPr="00E33259">
        <w:rPr>
          <w:b/>
          <w:vertAlign w:val="subscript"/>
          <w:lang w:val="ru-RU"/>
        </w:rPr>
        <w:t>0</w:t>
      </w:r>
      <w:r>
        <w:rPr>
          <w:lang w:val="ru-RU"/>
        </w:rPr>
        <w:t xml:space="preserve"> вычислять при помощи метода</w:t>
      </w:r>
      <w:r w:rsidRPr="00E33259">
        <w:rPr>
          <w:lang w:val="ru-RU"/>
        </w:rPr>
        <w:t xml:space="preserve"> </w:t>
      </w:r>
      <w:proofErr w:type="spellStart"/>
      <w:r w:rsidRPr="00966338">
        <w:rPr>
          <w:b/>
        </w:rPr>
        <w:t>Summ</w:t>
      </w:r>
      <w:proofErr w:type="spellEnd"/>
      <w:r w:rsidRPr="00E33259">
        <w:rPr>
          <w:b/>
          <w:lang w:val="ru-RU"/>
        </w:rPr>
        <w:t>(</w:t>
      </w:r>
      <w:r w:rsidRPr="00EC3AE4">
        <w:rPr>
          <w:b/>
          <w:lang w:val="ru-RU"/>
        </w:rPr>
        <w:t xml:space="preserve"> </w:t>
      </w:r>
      <w:r w:rsidRPr="00E33259">
        <w:rPr>
          <w:b/>
          <w:lang w:val="ru-RU"/>
        </w:rPr>
        <w:t>)</w:t>
      </w:r>
      <w:r w:rsidRPr="00966338">
        <w:rPr>
          <w:b/>
          <w:lang w:val="ru-RU"/>
        </w:rPr>
        <w:t xml:space="preserve"> </w:t>
      </w:r>
      <w:r>
        <w:rPr>
          <w:lang w:val="ru-RU"/>
        </w:rPr>
        <w:t>сумму ряда.  Если значение вычислена бесконечная сумма</w:t>
      </w:r>
      <w:r w:rsidRPr="00966338">
        <w:rPr>
          <w:lang w:val="ru-RU"/>
        </w:rPr>
        <w:t xml:space="preserve"> </w:t>
      </w:r>
      <w:r>
        <w:rPr>
          <w:lang w:val="ru-RU"/>
        </w:rPr>
        <w:t xml:space="preserve">при помощи метода </w:t>
      </w:r>
      <w:r w:rsidRPr="00B3633F">
        <w:rPr>
          <w:b/>
        </w:rPr>
        <w:t>Print</w:t>
      </w:r>
      <w:r w:rsidRPr="00B3633F">
        <w:rPr>
          <w:b/>
          <w:lang w:val="ru-RU"/>
        </w:rPr>
        <w:t>(</w:t>
      </w:r>
      <w:r w:rsidRPr="00EC3AE4">
        <w:rPr>
          <w:b/>
          <w:lang w:val="ru-RU"/>
        </w:rPr>
        <w:t xml:space="preserve"> </w:t>
      </w:r>
      <w:r w:rsidRPr="00B3633F">
        <w:rPr>
          <w:b/>
          <w:lang w:val="ru-RU"/>
        </w:rPr>
        <w:t>)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выводить параметр </w:t>
      </w:r>
      <w:r w:rsidRPr="00340C8D">
        <w:rPr>
          <w:b/>
          <w:i/>
        </w:rPr>
        <w:t>x</w:t>
      </w:r>
      <w:r w:rsidRPr="00340C8D">
        <w:rPr>
          <w:b/>
          <w:vertAlign w:val="subscript"/>
          <w:lang w:val="ru-RU"/>
        </w:rPr>
        <w:t>0</w:t>
      </w:r>
      <w:r w:rsidRPr="00966338">
        <w:rPr>
          <w:lang w:val="ru-RU"/>
        </w:rPr>
        <w:t xml:space="preserve"> </w:t>
      </w:r>
      <w:r>
        <w:rPr>
          <w:lang w:val="ru-RU"/>
        </w:rPr>
        <w:t xml:space="preserve">и её значение, в противном случае выводить значение </w:t>
      </w:r>
      <w:r>
        <w:rPr>
          <w:b/>
          <w:i/>
        </w:rPr>
        <w:t>K</w:t>
      </w:r>
      <w:r>
        <w:rPr>
          <w:lang w:val="ru-RU"/>
        </w:rPr>
        <w:t xml:space="preserve">, затем с помощью метода </w:t>
      </w:r>
      <w:r w:rsidRPr="00340C8D">
        <w:rPr>
          <w:b/>
        </w:rPr>
        <w:t>Print</w:t>
      </w:r>
      <w:r w:rsidRPr="00340C8D">
        <w:rPr>
          <w:b/>
          <w:lang w:val="ru-RU"/>
        </w:rPr>
        <w:t>(</w:t>
      </w:r>
      <w:r w:rsidRPr="00EC3AE4">
        <w:rPr>
          <w:b/>
          <w:lang w:val="ru-RU"/>
        </w:rPr>
        <w:t xml:space="preserve"> </w:t>
      </w:r>
      <w:r w:rsidRPr="00340C8D">
        <w:rPr>
          <w:b/>
          <w:lang w:val="ru-RU"/>
        </w:rPr>
        <w:t>)</w:t>
      </w:r>
      <w:r w:rsidRPr="00EF329A">
        <w:rPr>
          <w:b/>
          <w:lang w:val="ru-RU"/>
        </w:rPr>
        <w:t xml:space="preserve"> </w:t>
      </w:r>
      <w:r>
        <w:rPr>
          <w:lang w:val="ru-RU"/>
        </w:rPr>
        <w:t xml:space="preserve">выводить </w:t>
      </w:r>
      <w:r w:rsidRPr="00340C8D">
        <w:rPr>
          <w:b/>
          <w:i/>
        </w:rPr>
        <w:t>x</w:t>
      </w:r>
      <w:r w:rsidRPr="00340C8D">
        <w:rPr>
          <w:b/>
          <w:vertAlign w:val="subscript"/>
          <w:lang w:val="ru-RU"/>
        </w:rPr>
        <w:t>0</w:t>
      </w:r>
      <w:r>
        <w:rPr>
          <w:b/>
          <w:vertAlign w:val="subscript"/>
          <w:lang w:val="ru-RU"/>
        </w:rPr>
        <w:t xml:space="preserve"> </w:t>
      </w:r>
      <w:r>
        <w:rPr>
          <w:lang w:val="ru-RU"/>
        </w:rPr>
        <w:t>и значение суммы.</w:t>
      </w:r>
    </w:p>
    <w:p w14:paraId="5EA43DC2" w14:textId="77777777" w:rsidR="00952498" w:rsidRPr="00BB3D21" w:rsidRDefault="00952498" w:rsidP="00952498">
      <w:pPr>
        <w:rPr>
          <w:lang w:val="ru-RU"/>
        </w:rPr>
      </w:pPr>
      <w:r>
        <w:rPr>
          <w:lang w:val="ru-RU"/>
        </w:rPr>
        <w:t>Предусмотреть повторение решения задачи без перезапуска.</w:t>
      </w:r>
      <w:r w:rsidRPr="00E81DAE">
        <w:rPr>
          <w:lang w:val="ru-RU"/>
        </w:rPr>
        <w:t xml:space="preserve"> </w:t>
      </w:r>
      <w:r>
        <w:rPr>
          <w:lang w:val="ru-RU"/>
        </w:rPr>
        <w:t xml:space="preserve">Методы класса </w:t>
      </w:r>
      <w:r w:rsidRPr="00AC1D36">
        <w:rPr>
          <w:b/>
        </w:rPr>
        <w:t>System</w:t>
      </w:r>
      <w:r w:rsidRPr="00AC1D36">
        <w:rPr>
          <w:b/>
          <w:lang w:val="ru-RU"/>
        </w:rPr>
        <w:t>.</w:t>
      </w:r>
      <w:r w:rsidRPr="00AC1D36">
        <w:rPr>
          <w:b/>
        </w:rPr>
        <w:t>Math</w:t>
      </w:r>
      <w:r w:rsidRPr="00AC1D36">
        <w:rPr>
          <w:lang w:val="ru-RU"/>
        </w:rPr>
        <w:t xml:space="preserve"> </w:t>
      </w:r>
      <w:r>
        <w:rPr>
          <w:lang w:val="ru-RU"/>
        </w:rPr>
        <w:t>не использовать</w:t>
      </w:r>
      <w:r w:rsidRPr="00D06FB6">
        <w:rPr>
          <w:lang w:val="ru-RU"/>
        </w:rPr>
        <w:t>.</w:t>
      </w:r>
    </w:p>
    <w:p w14:paraId="661EDCF6" w14:textId="716826FA" w:rsidR="00952498" w:rsidRDefault="00952498" w:rsidP="00952498">
      <w:pPr>
        <w:pStyle w:val="Heading2"/>
        <w:rPr>
          <w:lang w:val="ru-RU"/>
        </w:rPr>
      </w:pPr>
      <w:r>
        <w:rPr>
          <w:lang w:val="ru-RU"/>
        </w:rPr>
        <w:t>Вариант 3 КР 2015/2016</w:t>
      </w:r>
    </w:p>
    <w:p w14:paraId="21D5298C" w14:textId="77777777" w:rsidR="00952498" w:rsidRPr="00DE1470" w:rsidRDefault="00952498" w:rsidP="00952498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Pr="00F57CF7">
        <w:rPr>
          <w:b/>
        </w:rPr>
        <w:t>CreateArray</w:t>
      </w:r>
      <w:proofErr w:type="spellEnd"/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 возвращает сформированный и заполненный массив из </w:t>
      </w:r>
      <w:r w:rsidRPr="00D1390B">
        <w:rPr>
          <w:b/>
        </w:rPr>
        <w:t>N</w:t>
      </w:r>
      <w:r w:rsidRPr="00B446C8">
        <w:rPr>
          <w:lang w:val="ru-RU"/>
        </w:rPr>
        <w:t xml:space="preserve"> </w:t>
      </w:r>
      <w:r>
        <w:rPr>
          <w:lang w:val="ru-RU"/>
        </w:rPr>
        <w:t xml:space="preserve">вещественными элементами. </w:t>
      </w:r>
      <w:r w:rsidRPr="00DE1470">
        <w:rPr>
          <w:lang w:val="ru-RU"/>
        </w:rPr>
        <w:t xml:space="preserve">Элементы массива – последовательно идущие значения последовательности: </w:t>
      </w:r>
      <m:oMath>
        <m:r>
          <w:rPr>
            <w:rFonts w:ascii="Cambria Math" w:hAnsi="Cambria Math"/>
            <w:lang w:val="ru-RU"/>
          </w:rPr>
          <m:t>-1;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5</m:t>
            </m:r>
          </m:den>
        </m:f>
        <m:r>
          <w:rPr>
            <w:rFonts w:ascii="Cambria Math" w:hAnsi="Cambria Math"/>
            <w:lang w:val="ru-RU"/>
          </w:rPr>
          <m:t>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7</m:t>
            </m:r>
          </m:den>
        </m:f>
        <m:r>
          <w:rPr>
            <w:rFonts w:ascii="Cambria Math" w:hAnsi="Cambria Math"/>
            <w:lang w:val="ru-RU"/>
          </w:rPr>
          <m:t>;…</m:t>
        </m:r>
      </m:oMath>
      <w:r w:rsidRPr="00DE1470">
        <w:rPr>
          <w:lang w:val="ru-RU"/>
        </w:rPr>
        <w:t>.</w:t>
      </w:r>
    </w:p>
    <w:p w14:paraId="09A79C2F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Pr="00F57CF7">
        <w:rPr>
          <w:b/>
        </w:rPr>
        <w:t>ShowArray</w:t>
      </w:r>
      <w:proofErr w:type="spellEnd"/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 выводит в консоль вещественный массив, ссылка на который передана в параметре. Элементы массива при выводе разделены символом пробела и выводятся на экран по восемь в строке с точностью до четырёх знаков после запятой.</w:t>
      </w:r>
    </w:p>
    <w:p w14:paraId="7E1F63A7" w14:textId="77777777" w:rsidR="00952498" w:rsidRPr="00DE1470" w:rsidRDefault="00952498" w:rsidP="00952498">
      <w:pPr>
        <w:rPr>
          <w:lang w:val="ru-RU"/>
        </w:rPr>
      </w:pPr>
      <w:r>
        <w:rPr>
          <w:lang w:val="ru-RU"/>
        </w:rPr>
        <w:t>Метод</w:t>
      </w:r>
      <w:r w:rsidRPr="00F57CF7">
        <w:rPr>
          <w:lang w:val="ru-RU"/>
        </w:rPr>
        <w:t xml:space="preserve"> </w:t>
      </w:r>
      <w:proofErr w:type="spellStart"/>
      <w:r>
        <w:rPr>
          <w:b/>
        </w:rPr>
        <w:t>ShiftArray</w:t>
      </w:r>
      <w:proofErr w:type="spellEnd"/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, «удаляет» из переданного в параметре вещественного массива все отрицательные элементы, сдвигая оставшиеся вправо. Если отрицательный элемент – крайний слева, заменить его нулём. </w:t>
      </w:r>
      <w:r w:rsidRPr="00DE1470">
        <w:rPr>
          <w:i/>
          <w:lang w:val="ru-RU"/>
        </w:rPr>
        <w:t xml:space="preserve">Например, для массива {-1, 0, 5, -7,11} результат работы метода: </w:t>
      </w:r>
      <w:r>
        <w:rPr>
          <w:i/>
          <w:lang w:val="ru-RU"/>
        </w:rPr>
        <w:t>{0, 0, 0, 5, 11</w:t>
      </w:r>
      <w:r w:rsidRPr="00DE1470">
        <w:rPr>
          <w:i/>
          <w:lang w:val="ru-RU"/>
        </w:rPr>
        <w:t>}</w:t>
      </w:r>
      <w:r>
        <w:rPr>
          <w:i/>
          <w:lang w:val="ru-RU"/>
        </w:rPr>
        <w:t xml:space="preserve">, а для </w:t>
      </w:r>
      <w:r w:rsidRPr="00142DBA">
        <w:rPr>
          <w:i/>
          <w:lang w:val="ru-RU"/>
        </w:rPr>
        <w:t>{1,</w:t>
      </w:r>
      <w:r>
        <w:rPr>
          <w:i/>
          <w:lang w:val="ru-RU"/>
        </w:rPr>
        <w:t xml:space="preserve"> </w:t>
      </w:r>
      <w:r w:rsidRPr="00142DBA">
        <w:rPr>
          <w:i/>
          <w:lang w:val="ru-RU"/>
        </w:rPr>
        <w:t>2,</w:t>
      </w:r>
      <w:r>
        <w:rPr>
          <w:i/>
          <w:lang w:val="ru-RU"/>
        </w:rPr>
        <w:t xml:space="preserve"> </w:t>
      </w:r>
      <w:r w:rsidRPr="00142DBA">
        <w:rPr>
          <w:i/>
          <w:lang w:val="ru-RU"/>
        </w:rPr>
        <w:t>-4,</w:t>
      </w:r>
      <w:r>
        <w:rPr>
          <w:i/>
          <w:lang w:val="ru-RU"/>
        </w:rPr>
        <w:t xml:space="preserve"> </w:t>
      </w:r>
      <w:r w:rsidRPr="00142DBA">
        <w:rPr>
          <w:i/>
          <w:lang w:val="ru-RU"/>
        </w:rPr>
        <w:t>6,</w:t>
      </w:r>
      <w:r>
        <w:rPr>
          <w:i/>
          <w:lang w:val="ru-RU"/>
        </w:rPr>
        <w:t xml:space="preserve"> </w:t>
      </w:r>
      <w:r w:rsidRPr="00142DBA">
        <w:rPr>
          <w:i/>
          <w:lang w:val="ru-RU"/>
        </w:rPr>
        <w:t xml:space="preserve">-8} </w:t>
      </w:r>
      <w:r>
        <w:rPr>
          <w:i/>
          <w:lang w:val="ru-RU"/>
        </w:rPr>
        <w:t xml:space="preserve">результат: </w:t>
      </w:r>
      <w:r w:rsidRPr="00142DBA">
        <w:rPr>
          <w:i/>
          <w:lang w:val="ru-RU"/>
        </w:rPr>
        <w:t>{</w:t>
      </w:r>
      <w:r>
        <w:rPr>
          <w:i/>
          <w:lang w:val="ru-RU"/>
        </w:rPr>
        <w:t>1, 1, 1, 2, 6</w:t>
      </w:r>
      <w:r w:rsidRPr="00142DBA">
        <w:rPr>
          <w:i/>
          <w:lang w:val="ru-RU"/>
        </w:rPr>
        <w:t>}</w:t>
      </w:r>
      <w:r>
        <w:rPr>
          <w:lang w:val="ru-RU"/>
        </w:rPr>
        <w:t xml:space="preserve">. </w:t>
      </w:r>
    </w:p>
    <w:p w14:paraId="153F00CC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В основной программе при помощи метода </w:t>
      </w:r>
      <w:proofErr w:type="spellStart"/>
      <w:r w:rsidRPr="00A35DC4">
        <w:rPr>
          <w:b/>
        </w:rPr>
        <w:t>CreateArray</w:t>
      </w:r>
      <w:proofErr w:type="spellEnd"/>
      <w:r w:rsidRPr="00A35DC4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A35DC4">
        <w:rPr>
          <w:b/>
          <w:lang w:val="ru-RU"/>
        </w:rPr>
        <w:t>)</w:t>
      </w:r>
      <w:r w:rsidRPr="00945A4D">
        <w:rPr>
          <w:lang w:val="ru-RU"/>
        </w:rPr>
        <w:t xml:space="preserve"> </w:t>
      </w:r>
      <w:r>
        <w:rPr>
          <w:lang w:val="ru-RU"/>
        </w:rPr>
        <w:t xml:space="preserve">сформировать массив </w:t>
      </w:r>
      <w:r w:rsidRPr="00A35DC4">
        <w:rPr>
          <w:b/>
          <w:lang w:val="ru-RU"/>
        </w:rPr>
        <w:t>А</w:t>
      </w:r>
      <w:r>
        <w:rPr>
          <w:lang w:val="ru-RU"/>
        </w:rPr>
        <w:t xml:space="preserve"> из </w:t>
      </w:r>
      <w:r w:rsidRPr="00A35DC4">
        <w:rPr>
          <w:b/>
        </w:rPr>
        <w:t>K</w:t>
      </w:r>
      <w:r>
        <w:rPr>
          <w:lang w:val="ru-RU"/>
        </w:rPr>
        <w:t xml:space="preserve"> </w:t>
      </w:r>
      <w:r w:rsidRPr="00945A4D">
        <w:rPr>
          <w:lang w:val="ru-RU"/>
        </w:rPr>
        <w:t xml:space="preserve"> </w:t>
      </w:r>
      <w:r>
        <w:rPr>
          <w:lang w:val="ru-RU"/>
        </w:rPr>
        <w:t>элементов (</w:t>
      </w:r>
      <w:r w:rsidRPr="00A35DC4">
        <w:rPr>
          <w:b/>
        </w:rPr>
        <w:t>K</w:t>
      </w:r>
      <w:r w:rsidRPr="00945A4D">
        <w:rPr>
          <w:lang w:val="ru-RU"/>
        </w:rPr>
        <w:t xml:space="preserve"> </w:t>
      </w:r>
      <w:r>
        <w:rPr>
          <w:lang w:val="ru-RU"/>
        </w:rPr>
        <w:t xml:space="preserve">– целое число вводятся пользователем). </w:t>
      </w:r>
    </w:p>
    <w:p w14:paraId="2D0E40CB" w14:textId="77777777" w:rsidR="00952498" w:rsidRPr="005E7489" w:rsidRDefault="00952498" w:rsidP="00952498">
      <w:pPr>
        <w:rPr>
          <w:lang w:val="ru-RU"/>
        </w:rPr>
      </w:pPr>
      <w:r>
        <w:rPr>
          <w:lang w:val="ru-RU"/>
        </w:rPr>
        <w:t xml:space="preserve">Используя метод </w:t>
      </w:r>
      <w:proofErr w:type="spellStart"/>
      <w:r>
        <w:rPr>
          <w:b/>
        </w:rPr>
        <w:t>Shift</w:t>
      </w:r>
      <w:r w:rsidRPr="00DF5C6B">
        <w:rPr>
          <w:b/>
        </w:rPr>
        <w:t>Array</w:t>
      </w:r>
      <w:proofErr w:type="spellEnd"/>
      <w:r w:rsidRPr="00DF5C6B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DF5C6B">
        <w:rPr>
          <w:b/>
          <w:lang w:val="ru-RU"/>
        </w:rPr>
        <w:t>)</w:t>
      </w:r>
      <w:r w:rsidRPr="00142DBA">
        <w:rPr>
          <w:lang w:val="ru-RU"/>
        </w:rPr>
        <w:t xml:space="preserve"> </w:t>
      </w:r>
      <w:r>
        <w:rPr>
          <w:lang w:val="ru-RU"/>
        </w:rPr>
        <w:t xml:space="preserve">удалить из </w:t>
      </w:r>
      <w:r w:rsidRPr="00A35DC4">
        <w:rPr>
          <w:b/>
        </w:rPr>
        <w:t>A</w:t>
      </w:r>
      <w:r w:rsidRPr="00E418FC">
        <w:rPr>
          <w:lang w:val="ru-RU"/>
        </w:rPr>
        <w:t xml:space="preserve"> </w:t>
      </w:r>
      <w:r>
        <w:rPr>
          <w:lang w:val="ru-RU"/>
        </w:rPr>
        <w:t xml:space="preserve">все отрицательные значения. Исходные и результирующий массивы вывести на экран при помощи метода </w:t>
      </w:r>
      <w:proofErr w:type="spellStart"/>
      <w:r w:rsidRPr="00DF5C6B">
        <w:rPr>
          <w:b/>
        </w:rPr>
        <w:t>ShowArray</w:t>
      </w:r>
      <w:proofErr w:type="spellEnd"/>
      <w:r w:rsidRPr="00DF5C6B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DF5C6B">
        <w:rPr>
          <w:b/>
          <w:lang w:val="ru-RU"/>
        </w:rPr>
        <w:t>)</w:t>
      </w:r>
      <w:r w:rsidRPr="00E418FC">
        <w:rPr>
          <w:lang w:val="ru-RU"/>
        </w:rPr>
        <w:t>.</w:t>
      </w:r>
    </w:p>
    <w:p w14:paraId="16D86572" w14:textId="77777777" w:rsidR="00952498" w:rsidRDefault="00952498" w:rsidP="00952498">
      <w:pPr>
        <w:rPr>
          <w:i/>
          <w:lang w:val="ru-RU"/>
        </w:rPr>
      </w:pPr>
      <w:r w:rsidRPr="00142DBA">
        <w:rPr>
          <w:i/>
          <w:lang w:val="ru-RU"/>
        </w:rPr>
        <w:t>Предусмотреть проверку корректности ввода и цикл повторения решения.</w:t>
      </w:r>
    </w:p>
    <w:p w14:paraId="43AC464C" w14:textId="177391C3" w:rsidR="00952498" w:rsidRDefault="00952498" w:rsidP="00952498">
      <w:pPr>
        <w:pStyle w:val="Heading2"/>
        <w:rPr>
          <w:lang w:val="ru-RU"/>
        </w:rPr>
      </w:pPr>
      <w:r>
        <w:rPr>
          <w:lang w:val="ru-RU"/>
        </w:rPr>
        <w:t>Вариант 4 КР 2015/2016</w:t>
      </w:r>
    </w:p>
    <w:p w14:paraId="14C9C9F2" w14:textId="77777777" w:rsidR="00952498" w:rsidRPr="00180E7D" w:rsidRDefault="00952498" w:rsidP="00952498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Pr="00790795">
        <w:rPr>
          <w:rFonts w:ascii="Consolas" w:hAnsi="Consolas" w:cs="Consolas"/>
          <w:b/>
        </w:rPr>
        <w:t>SummCalculate</w:t>
      </w:r>
      <w:proofErr w:type="spellEnd"/>
      <w:r w:rsidRPr="00180E7D">
        <w:rPr>
          <w:rFonts w:ascii="Consolas" w:hAnsi="Consolas" w:cs="Consolas"/>
          <w:b/>
          <w:lang w:val="ru-RU"/>
        </w:rPr>
        <w:t>(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 возвращает суммы </w:t>
      </w:r>
      <w:r w:rsidRPr="00790795">
        <w:rPr>
          <w:rFonts w:ascii="Consolas" w:hAnsi="Consolas" w:cs="Consolas"/>
          <w:b/>
        </w:rPr>
        <w:t>S</w:t>
      </w:r>
      <w:r w:rsidRPr="00180E7D">
        <w:rPr>
          <w:rFonts w:ascii="Consolas" w:hAnsi="Consolas" w:cs="Consolas"/>
          <w:b/>
          <w:lang w:val="ru-RU"/>
        </w:rPr>
        <w:t>1</w:t>
      </w:r>
      <w:r w:rsidRPr="00790795">
        <w:rPr>
          <w:lang w:val="ru-RU"/>
        </w:rPr>
        <w:t xml:space="preserve"> </w:t>
      </w:r>
      <w:r>
        <w:rPr>
          <w:lang w:val="ru-RU"/>
        </w:rPr>
        <w:t xml:space="preserve">элементов стоящих на чётных (включая ноль) и </w:t>
      </w:r>
      <w:r w:rsidRPr="00790795">
        <w:rPr>
          <w:rFonts w:ascii="Consolas" w:hAnsi="Consolas" w:cs="Consolas"/>
          <w:b/>
        </w:rPr>
        <w:t>S</w:t>
      </w:r>
      <w:r w:rsidRPr="00180E7D">
        <w:rPr>
          <w:rFonts w:ascii="Consolas" w:hAnsi="Consolas" w:cs="Consolas"/>
          <w:b/>
          <w:lang w:val="ru-RU"/>
        </w:rPr>
        <w:t>2</w:t>
      </w:r>
      <w:r w:rsidRPr="00790795">
        <w:rPr>
          <w:lang w:val="ru-RU"/>
        </w:rPr>
        <w:t xml:space="preserve"> </w:t>
      </w:r>
      <w:r>
        <w:rPr>
          <w:lang w:val="ru-RU"/>
        </w:rPr>
        <w:t>нечётных позициях в последовательности, заданной формулой:</w:t>
      </w:r>
    </w:p>
    <w:p w14:paraId="1C551532" w14:textId="77777777" w:rsidR="00952498" w:rsidRPr="00175EF8" w:rsidRDefault="00F61DA6" w:rsidP="00952498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ru-RU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ru-RU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ru-RU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n-k</m:t>
                  </m:r>
                </m:sub>
              </m:sSub>
            </m:e>
          </m:nary>
        </m:oMath>
      </m:oMathPara>
    </w:p>
    <w:p w14:paraId="071AE633" w14:textId="77777777" w:rsidR="00952498" w:rsidRDefault="00952498" w:rsidP="00952498">
      <w:pPr>
        <w:rPr>
          <w:lang w:val="ru-RU"/>
        </w:rPr>
      </w:pPr>
      <w:r>
        <w:rPr>
          <w:lang w:val="ru-RU"/>
        </w:rPr>
        <w:t>Общее количество элементов</w:t>
      </w:r>
      <w:r w:rsidRPr="00790795">
        <w:rPr>
          <w:lang w:val="ru-RU"/>
        </w:rPr>
        <w:t xml:space="preserve"> </w:t>
      </w:r>
      <w:r w:rsidRPr="00790795">
        <w:rPr>
          <w:rFonts w:ascii="Consolas" w:hAnsi="Consolas" w:cs="Consolas"/>
          <w:b/>
        </w:rPr>
        <w:t>N</w:t>
      </w:r>
      <w:r>
        <w:rPr>
          <w:lang w:val="ru-RU"/>
        </w:rPr>
        <w:t xml:space="preserve"> – параметр метода.</w:t>
      </w:r>
    </w:p>
    <w:p w14:paraId="2DFDED7F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Метод </w:t>
      </w:r>
      <w:r w:rsidRPr="00186B3D">
        <w:rPr>
          <w:rFonts w:ascii="Consolas" w:hAnsi="Consolas" w:cs="Consolas"/>
          <w:b/>
        </w:rPr>
        <w:t>Print</w:t>
      </w:r>
      <w:r w:rsidRPr="00AD7AFC">
        <w:rPr>
          <w:rFonts w:ascii="Consolas" w:hAnsi="Consolas" w:cs="Consolas"/>
          <w:b/>
          <w:lang w:val="ru-RU"/>
        </w:rPr>
        <w:t>(</w:t>
      </w:r>
      <w:r w:rsidRPr="00186B3D">
        <w:rPr>
          <w:rFonts w:ascii="Consolas" w:hAnsi="Consolas" w:cs="Consolas"/>
          <w:b/>
        </w:rPr>
        <w:t>a</w:t>
      </w:r>
      <w:r w:rsidRPr="00AD7AFC">
        <w:rPr>
          <w:rFonts w:ascii="Consolas" w:hAnsi="Consolas" w:cs="Consolas"/>
          <w:b/>
          <w:lang w:val="ru-RU"/>
        </w:rPr>
        <w:t xml:space="preserve">, </w:t>
      </w:r>
      <w:r w:rsidRPr="00186B3D">
        <w:rPr>
          <w:rFonts w:ascii="Consolas" w:hAnsi="Consolas" w:cs="Consolas"/>
          <w:b/>
        </w:rPr>
        <w:t>b</w:t>
      </w:r>
      <w:r w:rsidRPr="00790795">
        <w:rPr>
          <w:rFonts w:ascii="Consolas" w:hAnsi="Consolas" w:cs="Consolas"/>
          <w:b/>
          <w:lang w:val="ru-RU"/>
        </w:rPr>
        <w:t xml:space="preserve">, </w:t>
      </w:r>
      <w:r>
        <w:rPr>
          <w:rFonts w:ascii="Consolas" w:hAnsi="Consolas" w:cs="Consolas"/>
          <w:b/>
        </w:rPr>
        <w:t>c</w:t>
      </w:r>
      <w:r w:rsidRPr="00AD7AFC">
        <w:rPr>
          <w:rFonts w:ascii="Consolas" w:hAnsi="Consolas" w:cs="Consolas"/>
          <w:b/>
          <w:lang w:val="ru-RU"/>
        </w:rPr>
        <w:t>)</w:t>
      </w:r>
      <w:r>
        <w:rPr>
          <w:lang w:val="ru-RU"/>
        </w:rPr>
        <w:t xml:space="preserve">, выводит в консоль значение целого параметра </w:t>
      </w:r>
      <w:r w:rsidRPr="00790795">
        <w:rPr>
          <w:rFonts w:ascii="Consolas" w:hAnsi="Consolas" w:cs="Consolas"/>
          <w:b/>
        </w:rPr>
        <w:t>a</w:t>
      </w:r>
      <w:r w:rsidRPr="00790795">
        <w:rPr>
          <w:lang w:val="ru-RU"/>
        </w:rPr>
        <w:t xml:space="preserve"> </w:t>
      </w:r>
      <w:r>
        <w:rPr>
          <w:lang w:val="ru-RU"/>
        </w:rPr>
        <w:t xml:space="preserve">и вещественных параметров </w:t>
      </w:r>
      <w:r>
        <w:rPr>
          <w:rFonts w:ascii="Consolas" w:hAnsi="Consolas" w:cs="Consolas"/>
          <w:b/>
        </w:rPr>
        <w:t>b</w:t>
      </w:r>
      <w:r>
        <w:rPr>
          <w:lang w:val="ru-RU"/>
        </w:rPr>
        <w:t>,</w:t>
      </w:r>
      <w:r w:rsidRPr="003C2CE7">
        <w:rPr>
          <w:lang w:val="ru-RU"/>
        </w:rPr>
        <w:t xml:space="preserve"> </w:t>
      </w:r>
      <w:r>
        <w:rPr>
          <w:rFonts w:ascii="Consolas" w:hAnsi="Consolas" w:cs="Consolas"/>
          <w:b/>
        </w:rPr>
        <w:t>c</w:t>
      </w:r>
      <w:r>
        <w:rPr>
          <w:lang w:val="ru-RU"/>
        </w:rPr>
        <w:t xml:space="preserve"> с точностью до трёх знаков после десятичного разделителя в виде: </w:t>
      </w:r>
      <w:r w:rsidRPr="00AD7AFC">
        <w:rPr>
          <w:rFonts w:ascii="Consolas" w:hAnsi="Consolas" w:cs="Consolas"/>
          <w:b/>
          <w:lang w:val="ru-RU"/>
        </w:rPr>
        <w:t>&lt;</w:t>
      </w:r>
      <w:r w:rsidRPr="00186B3D">
        <w:rPr>
          <w:rFonts w:ascii="Consolas" w:hAnsi="Consolas" w:cs="Consolas"/>
          <w:b/>
        </w:rPr>
        <w:t>a</w:t>
      </w:r>
      <w:r w:rsidRPr="00AD7AFC">
        <w:rPr>
          <w:rFonts w:ascii="Consolas" w:hAnsi="Consolas" w:cs="Consolas"/>
          <w:b/>
          <w:lang w:val="ru-RU"/>
        </w:rPr>
        <w:t>&gt;</w:t>
      </w:r>
      <w:r w:rsidRPr="00790795">
        <w:rPr>
          <w:rFonts w:ascii="Consolas" w:hAnsi="Consolas" w:cs="Consolas"/>
          <w:b/>
          <w:lang w:val="ru-RU"/>
        </w:rPr>
        <w:t xml:space="preserve">: </w:t>
      </w:r>
      <w:r>
        <w:rPr>
          <w:rFonts w:ascii="Consolas" w:hAnsi="Consolas" w:cs="Consolas"/>
          <w:b/>
        </w:rPr>
        <w:t>S</w:t>
      </w:r>
      <w:r w:rsidRPr="00790795">
        <w:rPr>
          <w:rFonts w:ascii="Consolas" w:hAnsi="Consolas" w:cs="Consolas"/>
          <w:b/>
          <w:lang w:val="ru-RU"/>
        </w:rPr>
        <w:t>1=&lt;</w:t>
      </w:r>
      <w:r>
        <w:rPr>
          <w:rFonts w:ascii="Consolas" w:hAnsi="Consolas" w:cs="Consolas"/>
          <w:b/>
        </w:rPr>
        <w:t>b</w:t>
      </w:r>
      <w:r w:rsidRPr="00790795">
        <w:rPr>
          <w:rFonts w:ascii="Consolas" w:hAnsi="Consolas" w:cs="Consolas"/>
          <w:b/>
          <w:lang w:val="ru-RU"/>
        </w:rPr>
        <w:t xml:space="preserve">&gt;, </w:t>
      </w:r>
      <w:r>
        <w:rPr>
          <w:rFonts w:ascii="Consolas" w:hAnsi="Consolas" w:cs="Consolas"/>
          <w:b/>
        </w:rPr>
        <w:t>S</w:t>
      </w:r>
      <w:r w:rsidRPr="00790795">
        <w:rPr>
          <w:rFonts w:ascii="Consolas" w:hAnsi="Consolas" w:cs="Consolas"/>
          <w:b/>
          <w:lang w:val="ru-RU"/>
        </w:rPr>
        <w:t>2=&lt;</w:t>
      </w:r>
      <w:r>
        <w:rPr>
          <w:rFonts w:ascii="Consolas" w:hAnsi="Consolas" w:cs="Consolas"/>
          <w:b/>
        </w:rPr>
        <w:t>c</w:t>
      </w:r>
      <w:r w:rsidRPr="00790795">
        <w:rPr>
          <w:rFonts w:ascii="Consolas" w:hAnsi="Consolas" w:cs="Consolas"/>
          <w:b/>
          <w:lang w:val="ru-RU"/>
        </w:rPr>
        <w:t>&gt;</w:t>
      </w:r>
      <w:r w:rsidRPr="00AD7AFC">
        <w:rPr>
          <w:rFonts w:ascii="Consolas" w:hAnsi="Consolas" w:cs="Consolas"/>
          <w:b/>
          <w:lang w:val="ru-RU"/>
        </w:rPr>
        <w:t>.</w:t>
      </w:r>
      <w:r>
        <w:rPr>
          <w:lang w:val="ru-RU"/>
        </w:rPr>
        <w:t xml:space="preserve"> </w:t>
      </w:r>
      <w:r w:rsidRPr="003C2CE7">
        <w:rPr>
          <w:i/>
          <w:lang w:val="ru-RU"/>
        </w:rPr>
        <w:t xml:space="preserve">Например, </w:t>
      </w:r>
      <w:r w:rsidRPr="003C2CE7">
        <w:rPr>
          <w:lang w:val="ru-RU"/>
        </w:rPr>
        <w:t>для параметров</w:t>
      </w:r>
      <w:r w:rsidRPr="00790795">
        <w:rPr>
          <w:lang w:val="ru-RU"/>
        </w:rPr>
        <w:t xml:space="preserve"> 5,</w:t>
      </w:r>
      <w:r w:rsidRPr="003C2CE7">
        <w:rPr>
          <w:lang w:val="ru-RU"/>
        </w:rPr>
        <w:t xml:space="preserve"> 1,12345 и 9,23432423 должно быть выведено: </w:t>
      </w:r>
      <w:r w:rsidRPr="00790795">
        <w:rPr>
          <w:rFonts w:ascii="Courier New" w:hAnsi="Courier New" w:cs="Courier New"/>
          <w:lang w:val="ru-RU"/>
        </w:rPr>
        <w:t xml:space="preserve">5: </w:t>
      </w:r>
      <w:r>
        <w:rPr>
          <w:rFonts w:ascii="Courier New" w:hAnsi="Courier New" w:cs="Courier New"/>
        </w:rPr>
        <w:t>S</w:t>
      </w:r>
      <w:r w:rsidRPr="00790795">
        <w:rPr>
          <w:rFonts w:ascii="Courier New" w:hAnsi="Courier New" w:cs="Courier New"/>
          <w:lang w:val="ru-RU"/>
        </w:rPr>
        <w:t xml:space="preserve">1=1.123, </w:t>
      </w:r>
      <w:r>
        <w:rPr>
          <w:rFonts w:ascii="Courier New" w:hAnsi="Courier New" w:cs="Courier New"/>
        </w:rPr>
        <w:t>S</w:t>
      </w:r>
      <w:r w:rsidRPr="00790795">
        <w:rPr>
          <w:rFonts w:ascii="Courier New" w:hAnsi="Courier New" w:cs="Courier New"/>
          <w:lang w:val="ru-RU"/>
        </w:rPr>
        <w:t>2=9,234</w:t>
      </w:r>
      <w:r w:rsidRPr="003C2CE7">
        <w:rPr>
          <w:lang w:val="ru-RU"/>
        </w:rPr>
        <w:t>.</w:t>
      </w:r>
    </w:p>
    <w:p w14:paraId="47AB9545" w14:textId="018CF91B" w:rsidR="00952498" w:rsidRPr="00952498" w:rsidRDefault="00952498" w:rsidP="00952498">
      <w:pPr>
        <w:rPr>
          <w:lang w:val="ru-RU"/>
        </w:rPr>
      </w:pPr>
      <w:r>
        <w:rPr>
          <w:lang w:val="ru-RU"/>
        </w:rPr>
        <w:t xml:space="preserve">В основной программе получить от пользователя целое значение </w:t>
      </w:r>
      <w:r w:rsidRPr="00790795">
        <w:rPr>
          <w:rFonts w:ascii="Consolas" w:hAnsi="Consolas" w:cs="Consolas"/>
          <w:b/>
        </w:rPr>
        <w:t>N</w:t>
      </w:r>
      <w:r>
        <w:rPr>
          <w:lang w:val="ru-RU"/>
        </w:rPr>
        <w:t xml:space="preserve"> и, используя методы </w:t>
      </w:r>
      <w:proofErr w:type="spellStart"/>
      <w:r w:rsidRPr="00790795">
        <w:rPr>
          <w:rFonts w:ascii="Consolas" w:hAnsi="Consolas" w:cs="Consolas"/>
          <w:b/>
        </w:rPr>
        <w:t>SummCalculate</w:t>
      </w:r>
      <w:proofErr w:type="spellEnd"/>
      <w:r w:rsidRPr="00180E7D">
        <w:rPr>
          <w:rFonts w:ascii="Consolas" w:hAnsi="Consolas" w:cs="Consolas"/>
          <w:b/>
          <w:lang w:val="ru-RU"/>
        </w:rPr>
        <w:t xml:space="preserve">() </w:t>
      </w:r>
      <w:r>
        <w:rPr>
          <w:lang w:val="ru-RU"/>
        </w:rPr>
        <w:t>и</w:t>
      </w:r>
      <w:r w:rsidRPr="00790795">
        <w:rPr>
          <w:lang w:val="ru-RU"/>
        </w:rPr>
        <w:t xml:space="preserve"> </w:t>
      </w:r>
      <w:r w:rsidRPr="00790795">
        <w:rPr>
          <w:rFonts w:ascii="Consolas" w:hAnsi="Consolas" w:cs="Consolas"/>
          <w:b/>
        </w:rPr>
        <w:t>Print</w:t>
      </w:r>
      <w:r w:rsidRPr="00180E7D">
        <w:rPr>
          <w:rFonts w:ascii="Consolas" w:hAnsi="Consolas" w:cs="Consolas"/>
          <w:b/>
          <w:lang w:val="ru-RU"/>
        </w:rPr>
        <w:t>()</w:t>
      </w:r>
      <w:r>
        <w:rPr>
          <w:lang w:val="ru-RU"/>
        </w:rPr>
        <w:t xml:space="preserve">, вывести на экран таблицу сумм элементов последовательности для всех целых чисел больше </w:t>
      </w:r>
      <w:r w:rsidRPr="00180E7D">
        <w:rPr>
          <w:rFonts w:ascii="Consolas" w:hAnsi="Consolas" w:cs="Consolas"/>
          <w:b/>
          <w:lang w:val="ru-RU"/>
        </w:rPr>
        <w:t>0</w:t>
      </w:r>
      <w:r>
        <w:rPr>
          <w:lang w:val="ru-RU"/>
        </w:rPr>
        <w:t xml:space="preserve"> и меньших </w:t>
      </w:r>
      <w:r w:rsidRPr="00790795">
        <w:rPr>
          <w:rFonts w:ascii="Consolas" w:hAnsi="Consolas" w:cs="Consolas"/>
          <w:b/>
        </w:rPr>
        <w:t>N</w:t>
      </w:r>
      <w:r>
        <w:rPr>
          <w:lang w:val="ru-RU"/>
        </w:rPr>
        <w:t>. После окончания формирования таблицы вывести информацию о номере под-последовательности, имеющей максимальную по модулю сумму всех элементов.</w:t>
      </w:r>
    </w:p>
    <w:sectPr w:rsidR="00952498" w:rsidRPr="00952498">
      <w:head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2BB14" w14:textId="77777777" w:rsidR="00905F49" w:rsidRDefault="00905F49" w:rsidP="0063595D">
      <w:pPr>
        <w:spacing w:after="0" w:line="240" w:lineRule="auto"/>
      </w:pPr>
      <w:r>
        <w:separator/>
      </w:r>
    </w:p>
  </w:endnote>
  <w:endnote w:type="continuationSeparator" w:id="0">
    <w:p w14:paraId="491212DB" w14:textId="77777777" w:rsidR="00905F49" w:rsidRDefault="00905F49" w:rsidP="0063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59CD" w14:textId="77777777" w:rsidR="00905F49" w:rsidRDefault="00905F49" w:rsidP="0063595D">
      <w:pPr>
        <w:spacing w:after="0" w:line="240" w:lineRule="auto"/>
      </w:pPr>
      <w:r>
        <w:separator/>
      </w:r>
    </w:p>
  </w:footnote>
  <w:footnote w:type="continuationSeparator" w:id="0">
    <w:p w14:paraId="71B4EE41" w14:textId="77777777" w:rsidR="00905F49" w:rsidRDefault="00905F49" w:rsidP="0063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85EBF" w14:textId="34A78EFD" w:rsidR="00905F49" w:rsidRPr="0063595D" w:rsidRDefault="00905F49" w:rsidP="0063595D">
    <w:pPr>
      <w:pStyle w:val="Header"/>
      <w:rPr>
        <w:color w:val="7F7F7F" w:themeColor="text1" w:themeTint="80"/>
        <w:lang w:val="ru-RU"/>
      </w:rPr>
    </w:pPr>
    <w:r w:rsidRPr="0063595D">
      <w:rPr>
        <w:color w:val="7F7F7F" w:themeColor="text1" w:themeTint="80"/>
        <w:lang w:val="ru-RU"/>
      </w:rPr>
      <w:t>Подбельский В.В., Максименкова О.В.</w:t>
    </w:r>
    <w:r>
      <w:rPr>
        <w:color w:val="7F7F7F" w:themeColor="text1" w:themeTint="80"/>
        <w:lang w:val="ru-RU"/>
      </w:rPr>
      <w:t xml:space="preserve">                                                                      </w:t>
    </w:r>
    <w:r w:rsidRPr="0063595D">
      <w:rPr>
        <w:color w:val="7F7F7F" w:themeColor="text1" w:themeTint="80"/>
        <w:lang w:val="ru-RU"/>
      </w:rPr>
      <w:t>Программирование, 20</w:t>
    </w:r>
    <w:r w:rsidR="00F61DA6">
      <w:rPr>
        <w:color w:val="7F7F7F" w:themeColor="text1" w:themeTint="80"/>
        <w:lang w:val="ru-RU"/>
      </w:rPr>
      <w:t>19</w:t>
    </w:r>
    <w:r w:rsidRPr="0063595D">
      <w:rPr>
        <w:color w:val="7F7F7F" w:themeColor="text1" w:themeTint="80"/>
        <w:lang w:val="ru-RU"/>
      </w:rPr>
      <w:t>-2</w:t>
    </w:r>
    <w:r w:rsidR="00F61DA6">
      <w:rPr>
        <w:color w:val="7F7F7F" w:themeColor="text1" w:themeTint="80"/>
        <w:lang w:val="ru-RU"/>
      </w:rPr>
      <w:t>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5F1C"/>
    <w:multiLevelType w:val="hybridMultilevel"/>
    <w:tmpl w:val="01649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7624E"/>
    <w:multiLevelType w:val="hybridMultilevel"/>
    <w:tmpl w:val="46A48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650F08"/>
    <w:multiLevelType w:val="hybridMultilevel"/>
    <w:tmpl w:val="8B162BB6"/>
    <w:lvl w:ilvl="0" w:tplc="34F85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99369B"/>
    <w:multiLevelType w:val="hybridMultilevel"/>
    <w:tmpl w:val="2E98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68B6"/>
    <w:multiLevelType w:val="hybridMultilevel"/>
    <w:tmpl w:val="CB50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E4F05"/>
    <w:multiLevelType w:val="hybridMultilevel"/>
    <w:tmpl w:val="C21C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841A4"/>
    <w:multiLevelType w:val="hybridMultilevel"/>
    <w:tmpl w:val="B3C28DDE"/>
    <w:lvl w:ilvl="0" w:tplc="4B963124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463"/>
    <w:rsid w:val="00017AE1"/>
    <w:rsid w:val="000A6EBA"/>
    <w:rsid w:val="00167F75"/>
    <w:rsid w:val="001D4BAC"/>
    <w:rsid w:val="0020077E"/>
    <w:rsid w:val="002472E4"/>
    <w:rsid w:val="002755BE"/>
    <w:rsid w:val="002B0B0D"/>
    <w:rsid w:val="002F758B"/>
    <w:rsid w:val="00386CBA"/>
    <w:rsid w:val="003D6C28"/>
    <w:rsid w:val="004078B9"/>
    <w:rsid w:val="00461144"/>
    <w:rsid w:val="005800C2"/>
    <w:rsid w:val="005A0E70"/>
    <w:rsid w:val="0063595D"/>
    <w:rsid w:val="006433E6"/>
    <w:rsid w:val="0064478F"/>
    <w:rsid w:val="00653188"/>
    <w:rsid w:val="006C5BEC"/>
    <w:rsid w:val="007027F4"/>
    <w:rsid w:val="007166BC"/>
    <w:rsid w:val="007667E7"/>
    <w:rsid w:val="00766AF5"/>
    <w:rsid w:val="007A3584"/>
    <w:rsid w:val="007A780C"/>
    <w:rsid w:val="00832A65"/>
    <w:rsid w:val="00843C8E"/>
    <w:rsid w:val="00845B79"/>
    <w:rsid w:val="00847F16"/>
    <w:rsid w:val="008677D3"/>
    <w:rsid w:val="008C1DEE"/>
    <w:rsid w:val="008F3BDA"/>
    <w:rsid w:val="00905F49"/>
    <w:rsid w:val="00945FBF"/>
    <w:rsid w:val="00952498"/>
    <w:rsid w:val="00970F17"/>
    <w:rsid w:val="00A05270"/>
    <w:rsid w:val="00A14A5B"/>
    <w:rsid w:val="00AA3C40"/>
    <w:rsid w:val="00AB2A73"/>
    <w:rsid w:val="00AB535D"/>
    <w:rsid w:val="00B13B34"/>
    <w:rsid w:val="00B85C90"/>
    <w:rsid w:val="00C5448F"/>
    <w:rsid w:val="00CA1F74"/>
    <w:rsid w:val="00CE742E"/>
    <w:rsid w:val="00D13822"/>
    <w:rsid w:val="00D16B34"/>
    <w:rsid w:val="00D80233"/>
    <w:rsid w:val="00D852CC"/>
    <w:rsid w:val="00E50B4C"/>
    <w:rsid w:val="00E86F5E"/>
    <w:rsid w:val="00E90C78"/>
    <w:rsid w:val="00EA630F"/>
    <w:rsid w:val="00EB7A3C"/>
    <w:rsid w:val="00ED3463"/>
    <w:rsid w:val="00F13B14"/>
    <w:rsid w:val="00F61DA6"/>
    <w:rsid w:val="00FE05A3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35ECFF3"/>
  <w15:docId w15:val="{44D21A3C-A33D-4660-8A4E-843B3E6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535D"/>
  </w:style>
  <w:style w:type="paragraph" w:styleId="Heading1">
    <w:name w:val="heading 1"/>
    <w:basedOn w:val="Normal"/>
    <w:next w:val="Normal"/>
    <w:link w:val="Heading1Char"/>
    <w:uiPriority w:val="9"/>
    <w:qFormat/>
    <w:rsid w:val="00AB535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3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3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53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B53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AB53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535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35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5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5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5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3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35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B535D"/>
    <w:rPr>
      <w:b/>
      <w:bCs/>
    </w:rPr>
  </w:style>
  <w:style w:type="character" w:styleId="Emphasis">
    <w:name w:val="Emphasis"/>
    <w:basedOn w:val="DefaultParagraphFont"/>
    <w:uiPriority w:val="20"/>
    <w:qFormat/>
    <w:rsid w:val="00AB535D"/>
    <w:rPr>
      <w:i/>
      <w:iCs/>
      <w:color w:val="000000" w:themeColor="text1"/>
    </w:rPr>
  </w:style>
  <w:style w:type="paragraph" w:styleId="NoSpacing">
    <w:name w:val="No Spacing"/>
    <w:uiPriority w:val="1"/>
    <w:qFormat/>
    <w:rsid w:val="00AB53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53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53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5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5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3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35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B53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53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53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35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8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5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A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95D"/>
  </w:style>
  <w:style w:type="paragraph" w:styleId="Footer">
    <w:name w:val="footer"/>
    <w:basedOn w:val="Normal"/>
    <w:link w:val="FooterChar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95D"/>
  </w:style>
  <w:style w:type="paragraph" w:customStyle="1" w:styleId="MTDisplayEquation">
    <w:name w:val="MTDisplayEquation"/>
    <w:basedOn w:val="Normal"/>
    <w:next w:val="Normal"/>
    <w:link w:val="MTDisplayEquation0"/>
    <w:rsid w:val="00952498"/>
    <w:pPr>
      <w:tabs>
        <w:tab w:val="center" w:pos="4520"/>
        <w:tab w:val="right" w:pos="9020"/>
      </w:tabs>
      <w:spacing w:line="259" w:lineRule="auto"/>
      <w:jc w:val="both"/>
    </w:pPr>
    <w:rPr>
      <w:rFonts w:ascii="Times New Roman" w:eastAsiaTheme="minorHAnsi" w:hAnsi="Times New Roman"/>
      <w:sz w:val="28"/>
      <w:szCs w:val="22"/>
      <w:lang w:val="ru-RU"/>
    </w:rPr>
  </w:style>
  <w:style w:type="character" w:customStyle="1" w:styleId="MTDisplayEquation0">
    <w:name w:val="MTDisplayEquation Знак"/>
    <w:basedOn w:val="DefaultParagraphFont"/>
    <w:link w:val="MTDisplayEquation"/>
    <w:rsid w:val="00952498"/>
    <w:rPr>
      <w:rFonts w:ascii="Times New Roman" w:eastAsiaTheme="minorHAnsi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360F1853A42843BB095B589A47A523" ma:contentTypeVersion="2" ma:contentTypeDescription="Создание документа." ma:contentTypeScope="" ma:versionID="0c3ee9f3614cfc9ae07168930668e502">
  <xsd:schema xmlns:xsd="http://www.w3.org/2001/XMLSchema" xmlns:xs="http://www.w3.org/2001/XMLSchema" xmlns:p="http://schemas.microsoft.com/office/2006/metadata/properties" xmlns:ns2="9f61c0e5-f33d-4a7d-bb90-224c66941475" targetNamespace="http://schemas.microsoft.com/office/2006/metadata/properties" ma:root="true" ma:fieldsID="75db7d2f36289604eb23b4581012ed78" ns2:_="">
    <xsd:import namespace="9f61c0e5-f33d-4a7d-bb90-224c669414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1c0e5-f33d-4a7d-bb90-224c66941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BD5B4-B2F9-4BE5-A05A-6AD5472F8270}"/>
</file>

<file path=customXml/itemProps2.xml><?xml version="1.0" encoding="utf-8"?>
<ds:datastoreItem xmlns:ds="http://schemas.openxmlformats.org/officeDocument/2006/customXml" ds:itemID="{DF739FFC-4D92-461D-B6CF-9458D57EDAA2}"/>
</file>

<file path=customXml/itemProps3.xml><?xml version="1.0" encoding="utf-8"?>
<ds:datastoreItem xmlns:ds="http://schemas.openxmlformats.org/officeDocument/2006/customXml" ds:itemID="{EC233C74-A9EF-447E-989F-56AB93CF1D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Olga Maksimenkova</cp:lastModifiedBy>
  <cp:revision>4</cp:revision>
  <dcterms:created xsi:type="dcterms:W3CDTF">2016-10-08T16:21:00Z</dcterms:created>
  <dcterms:modified xsi:type="dcterms:W3CDTF">2019-09-30T08:38:00Z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0x010100C8360F1853A42843BB095B589A47A523</vt:lpwstr>
  </property>
</Properties>
</file>