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95"/>
        <w:gridCol w:w="7555"/>
        <w:tblGridChange w:id="0">
          <w:tblGrid>
            <w:gridCol w:w="1795"/>
            <w:gridCol w:w="7555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32599e" w:val="clear"/>
          </w:tcPr>
          <w:p w:rsidR="00000000" w:rsidDel="00000000" w:rsidP="00000000" w:rsidRDefault="00000000" w:rsidRPr="00000000" w14:paraId="00000002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JOB OVERVIEW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NAME</w:t>
            </w:r>
          </w:p>
        </w:tc>
        <w:tc>
          <w:tcPr/>
          <w:p w:rsidR="00000000" w:rsidDel="00000000" w:rsidP="00000000" w:rsidRDefault="00000000" w:rsidRPr="00000000" w14:paraId="00000005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ESTHER VICTOR OBIYOR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POSITION</w:t>
            </w:r>
          </w:p>
        </w:tc>
        <w:tc>
          <w:tcPr/>
          <w:p w:rsidR="00000000" w:rsidDel="00000000" w:rsidP="00000000" w:rsidRDefault="00000000" w:rsidRPr="00000000" w14:paraId="00000007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ACCOUNTANT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DEPARTMENT</w:t>
            </w:r>
          </w:p>
        </w:tc>
        <w:tc>
          <w:tcPr/>
          <w:p w:rsidR="00000000" w:rsidDel="00000000" w:rsidP="00000000" w:rsidRDefault="00000000" w:rsidRPr="00000000" w14:paraId="00000009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FINANCE DEPARTMENT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REPORTING LINE</w:t>
            </w:r>
          </w:p>
        </w:tc>
        <w:tc>
          <w:tcPr/>
          <w:p w:rsidR="00000000" w:rsidDel="00000000" w:rsidP="00000000" w:rsidRDefault="00000000" w:rsidRPr="00000000" w14:paraId="0000000B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HEAD OF FINANCE</w:t>
            </w:r>
          </w:p>
        </w:tc>
      </w:tr>
    </w:tbl>
    <w:p w:rsidR="00000000" w:rsidDel="00000000" w:rsidP="00000000" w:rsidRDefault="00000000" w:rsidRPr="00000000" w14:paraId="0000000C">
      <w:pPr>
        <w:spacing w:after="0"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85"/>
        <w:gridCol w:w="7465"/>
        <w:tblGridChange w:id="0">
          <w:tblGrid>
            <w:gridCol w:w="1885"/>
            <w:gridCol w:w="7465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2f5496" w:val="clear"/>
          </w:tcPr>
          <w:p w:rsidR="00000000" w:rsidDel="00000000" w:rsidP="00000000" w:rsidRDefault="00000000" w:rsidRPr="00000000" w14:paraId="0000000D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JOB</w:t>
            </w:r>
            <w:r w:rsidDel="00000000" w:rsidR="00000000" w:rsidRPr="00000000">
              <w:rPr>
                <w:color w:val="ffffff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RESPONSIBILITY</w:t>
            </w:r>
            <w:r w:rsidDel="00000000" w:rsidR="00000000" w:rsidRPr="00000000">
              <w:rPr>
                <w:color w:val="ffffff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F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CORE FUNCTIONS</w:t>
            </w:r>
          </w:p>
        </w:tc>
        <w:tc>
          <w:tcPr/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Preparation of the input and output VAT schedule every month. </w:t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Post all necessary journals from payroll.</w:t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Ensure prompt compliance with WHT remittance </w:t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Posting vendors' invoices to the system. </w:t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Reconcile all vendors’ accounts </w:t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Posting of daily transactions into the accounting software and distributing them into the appropriate ledgers. </w:t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Posting of invoices to the system.</w:t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Keep the outstanding receivables </w:t>
            </w:r>
            <w:r w:rsidDel="00000000" w:rsidR="00000000" w:rsidRPr="00000000">
              <w:rPr>
                <w:rtl w:val="0"/>
              </w:rPr>
              <w:t xml:space="preserve">&amp; payables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report, and provide it to the management weekly.</w:t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Reconcile Customer Ledgers.</w:t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Preparation of the monthly bank reconciliation statement.</w:t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Perform other related duties as assigned.</w:t>
            </w:r>
          </w:p>
          <w:p w:rsidR="00000000" w:rsidDel="00000000" w:rsidP="00000000" w:rsidRDefault="00000000" w:rsidRPr="00000000" w14:paraId="0000001B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spacing w:after="0" w:line="276" w:lineRule="auto"/>
        <w:rPr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50"/>
        <w:tblGridChange w:id="0">
          <w:tblGrid>
            <w:gridCol w:w="9350"/>
          </w:tblGrid>
        </w:tblGridChange>
      </w:tblGrid>
      <w:tr>
        <w:trPr>
          <w:cantSplit w:val="0"/>
          <w:tblHeader w:val="0"/>
        </w:trPr>
        <w:tc>
          <w:tcPr>
            <w:shd w:fill="2f5496" w:val="clear"/>
          </w:tcPr>
          <w:p w:rsidR="00000000" w:rsidDel="00000000" w:rsidP="00000000" w:rsidRDefault="00000000" w:rsidRPr="00000000" w14:paraId="0000001D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KEY PERFORMANCE INDICATORS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E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Reconciliation of NET Logistics/ KHLC/ Shuttle/ Rental Bus </w:t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Weekly reconciliation of New Era/Nets Logistics/ KHLC/ Shuttle/ Rental Bus before the close of work on Mondays.</w:t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Monthly reconciliation of New Era/Nets Logistics/ KHLC/ Shuttle/ Rental Bus before the end of the month. </w:t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Invoicing </w:t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Cycle time to prepare all invoices within 48 hours of receiving the Purchasing Order/Schedule.</w:t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Ensure monthly monitoring of customers' account details and give a report within one week.</w:t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From the invoice prepared, resolve all account payment discrepancies within 24 hours. </w:t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Reporting </w:t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Prepare the weekly financial report for New Era/Nets Logistics/ KHLC/ Shuttle/ Rental </w:t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Bus and submit before the close of work on Mondays </w:t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Prepare the weekly fleet expenses report in view of the weekly Friday fleet meetings.</w:t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Imprest </w:t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Effective management of petty cash disbursement. </w:t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All approved payment requests must be paid within 24 hours, except on weekends.</w:t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1">
      <w:pPr>
        <w:spacing w:after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686.0" w:type="dxa"/>
        <w:jc w:val="left"/>
        <w:tblLayout w:type="fixed"/>
        <w:tblLook w:val="0000"/>
      </w:tblPr>
      <w:tblGrid>
        <w:gridCol w:w="2226"/>
        <w:gridCol w:w="7460"/>
        <w:tblGridChange w:id="0">
          <w:tblGrid>
            <w:gridCol w:w="2226"/>
            <w:gridCol w:w="7460"/>
          </w:tblGrid>
        </w:tblGridChange>
      </w:tblGrid>
      <w:tr>
        <w:trPr>
          <w:cantSplit w:val="0"/>
          <w:trHeight w:val="37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right w:color="000000" w:space="0" w:sz="0" w:val="nil"/>
            </w:tcBorders>
            <w:shd w:fill="2f5496" w:val="clear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34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Incumbent Sign-Off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left w:color="000000" w:space="0" w:sz="0" w:val="nil"/>
            </w:tcBorders>
            <w:shd w:fill="f2f2f2" w:val="clea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34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71717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0" w:val="nil"/>
            </w:tcBorders>
            <w:shd w:fill="f2f2f2" w:val="clear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2" w:hRule="atLeast"/>
          <w:tblHeader w:val="0"/>
        </w:trPr>
        <w:tc>
          <w:tcPr>
            <w:tcBorders>
              <w:left w:color="000000" w:space="0" w:sz="0" w:val="nil"/>
              <w:bottom w:color="000000" w:space="0" w:sz="0" w:val="nil"/>
            </w:tcBorders>
            <w:shd w:fill="f2f2f2" w:val="clear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34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71717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Signature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  <w:right w:color="000000" w:space="0" w:sz="0" w:val="nil"/>
            </w:tcBorders>
            <w:shd w:fill="f2f2f2" w:val="clear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</w:tcBorders>
            <w:shd w:fill="f2f2f2" w:val="clear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34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71717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right w:color="000000" w:space="0" w:sz="0" w:val="nil"/>
            </w:tcBorders>
            <w:shd w:fill="f2f2f2" w:val="clear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gridSpan w:val="2"/>
            <w:tcBorders>
              <w:left w:color="000000" w:space="0" w:sz="0" w:val="nil"/>
              <w:right w:color="000000" w:space="0" w:sz="0" w:val="nil"/>
            </w:tcBorders>
            <w:shd w:fill="2f5496" w:val="clea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34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Line Manager’s Sign-Off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left w:color="000000" w:space="0" w:sz="0" w:val="nil"/>
            </w:tcBorders>
            <w:shd w:fill="f2f2f2" w:val="clear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34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71717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0" w:val="nil"/>
            </w:tcBorders>
            <w:shd w:fill="f2f2f2" w:val="clear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2" w:hRule="atLeast"/>
          <w:tblHeader w:val="0"/>
        </w:trPr>
        <w:tc>
          <w:tcPr>
            <w:tcBorders>
              <w:left w:color="000000" w:space="0" w:sz="0" w:val="nil"/>
              <w:bottom w:color="000000" w:space="0" w:sz="0" w:val="nil"/>
            </w:tcBorders>
            <w:shd w:fill="f2f2f2" w:val="clear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34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71717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Signature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  <w:right w:color="000000" w:space="0" w:sz="0" w:val="nil"/>
            </w:tcBorders>
            <w:shd w:fill="f2f2f2" w:val="clear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3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f2f2f2" w:val="clear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34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71717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f2f2f2" w:val="clear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5">
      <w:pPr>
        <w:spacing w:line="276" w:lineRule="auto"/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-914399</wp:posOffset>
          </wp:positionH>
          <wp:positionV relativeFrom="paragraph">
            <wp:posOffset>0</wp:posOffset>
          </wp:positionV>
          <wp:extent cx="7753350" cy="300990"/>
          <wp:effectExtent b="0" l="0" r="0" t="0"/>
          <wp:wrapNone/>
          <wp:docPr id="12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53350" cy="300990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drawing>
        <wp:inline distB="0" distT="0" distL="0" distR="0">
          <wp:extent cx="5943600" cy="446468"/>
          <wp:effectExtent b="0" l="0" r="0" t="0"/>
          <wp:docPr id="1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943600" cy="44646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lowerLetter"/>
      <w:lvlText w:val="%1)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link w:val="HeaderChar"/>
    <w:uiPriority w:val="99"/>
    <w:unhideWhenUsed w:val="1"/>
    <w:rsid w:val="005759BD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5759BD"/>
  </w:style>
  <w:style w:type="paragraph" w:styleId="Footer">
    <w:name w:val="footer"/>
    <w:basedOn w:val="Normal"/>
    <w:link w:val="FooterChar"/>
    <w:uiPriority w:val="99"/>
    <w:unhideWhenUsed w:val="1"/>
    <w:rsid w:val="005759BD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5759BD"/>
  </w:style>
  <w:style w:type="table" w:styleId="TableGrid">
    <w:name w:val="Table Grid"/>
    <w:basedOn w:val="TableNormal"/>
    <w:uiPriority w:val="39"/>
    <w:rsid w:val="005759BD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NormalWeb">
    <w:name w:val="Normal (Web)"/>
    <w:basedOn w:val="Normal"/>
    <w:uiPriority w:val="99"/>
    <w:semiHidden w:val="1"/>
    <w:unhideWhenUsed w:val="1"/>
    <w:rsid w:val="005759BD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paragraph" w:styleId="ListParagraph">
    <w:name w:val="List Paragraph"/>
    <w:basedOn w:val="Normal"/>
    <w:uiPriority w:val="1"/>
    <w:qFormat w:val="1"/>
    <w:rsid w:val="00597CA2"/>
    <w:pPr>
      <w:widowControl w:val="0"/>
      <w:autoSpaceDE w:val="0"/>
      <w:autoSpaceDN w:val="0"/>
      <w:spacing w:after="0" w:line="240" w:lineRule="auto"/>
      <w:ind w:left="3345" w:hanging="360"/>
    </w:pPr>
    <w:rPr>
      <w:rFonts w:ascii="Arial MT" w:cs="Arial MT" w:eastAsia="Arial MT" w:hAnsi="Arial MT"/>
    </w:rPr>
  </w:style>
  <w:style w:type="paragraph" w:styleId="TableParagraph" w:customStyle="1">
    <w:name w:val="Table Paragraph"/>
    <w:basedOn w:val="Normal"/>
    <w:uiPriority w:val="1"/>
    <w:qFormat w:val="1"/>
    <w:rsid w:val="00597CA2"/>
    <w:pPr>
      <w:widowControl w:val="0"/>
      <w:autoSpaceDE w:val="0"/>
      <w:autoSpaceDN w:val="0"/>
      <w:spacing w:after="0" w:line="253" w:lineRule="exact"/>
      <w:ind w:left="134"/>
    </w:pPr>
    <w:rPr>
      <w:rFonts w:ascii="Arial MT" w:cs="Arial MT" w:eastAsia="Arial MT" w:hAnsi="Arial MT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7ZRg3CFG2/ZhsqcIrps6GY5SpQw==">CgMxLjA4AHIhMTJSbER2VVphNWZCbFAyVEczbnZOQjY3QzBUZ1lRUW51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2026-03-11T12:45:00Z</dcterms:created>
  <dc:creator>DELL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f8fcd1b6-2550-4d76-a418-5b8e74c511b9</vt:lpwstr>
  </property>
</Properties>
</file>