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BB2BCC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BB2BCC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BB2BCC" w14:paraId="42325451" w14:textId="77777777" w:rsidTr="005759BD">
        <w:tc>
          <w:tcPr>
            <w:tcW w:w="1795" w:type="dxa"/>
          </w:tcPr>
          <w:p w14:paraId="37B7F189" w14:textId="121C9426" w:rsidR="005759BD" w:rsidRPr="00BB2BCC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3E245733" w:rsidR="005759BD" w:rsidRPr="00BB2BCC" w:rsidRDefault="00B16ADE" w:rsidP="002F442B">
            <w:pPr>
              <w:rPr>
                <w:rFonts w:cstheme="minorHAnsi"/>
                <w:b/>
                <w:bCs/>
                <w:color w:val="000000"/>
              </w:rPr>
            </w:pPr>
            <w:r w:rsidRPr="00BB2BCC">
              <w:rPr>
                <w:rFonts w:cstheme="minorHAnsi"/>
                <w:b/>
                <w:bCs/>
                <w:color w:val="000000"/>
              </w:rPr>
              <w:t>OGUNDIPE FEMI FELIX</w:t>
            </w:r>
          </w:p>
        </w:tc>
      </w:tr>
      <w:tr w:rsidR="005759BD" w:rsidRPr="00BB2BCC" w14:paraId="0102D69A" w14:textId="77777777" w:rsidTr="005759BD">
        <w:tc>
          <w:tcPr>
            <w:tcW w:w="1795" w:type="dxa"/>
          </w:tcPr>
          <w:p w14:paraId="1FD96E89" w14:textId="1608FDFB" w:rsidR="005759BD" w:rsidRPr="00BB2BCC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0EF3C32E" w:rsidR="005759BD" w:rsidRPr="00BB2BCC" w:rsidRDefault="00B16ADE" w:rsidP="00D93C10">
            <w:pPr>
              <w:spacing w:line="276" w:lineRule="auto"/>
              <w:rPr>
                <w:rFonts w:cstheme="minorHAnsi"/>
              </w:rPr>
            </w:pPr>
            <w:r w:rsidRPr="00BB2BCC">
              <w:rPr>
                <w:rFonts w:cstheme="minorHAnsi"/>
              </w:rPr>
              <w:t>FINANCE ANALYST</w:t>
            </w:r>
          </w:p>
        </w:tc>
      </w:tr>
      <w:tr w:rsidR="005759BD" w:rsidRPr="00BB2BCC" w14:paraId="6F47AFB3" w14:textId="77777777" w:rsidTr="005759BD">
        <w:tc>
          <w:tcPr>
            <w:tcW w:w="1795" w:type="dxa"/>
          </w:tcPr>
          <w:p w14:paraId="64EF8F4F" w14:textId="615973B9" w:rsidR="005759BD" w:rsidRPr="00BB2BCC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2D1BEFE" w:rsidR="005759BD" w:rsidRPr="00BB2BCC" w:rsidRDefault="00B16ADE" w:rsidP="00D93C10">
            <w:pPr>
              <w:spacing w:line="276" w:lineRule="auto"/>
              <w:rPr>
                <w:rFonts w:cstheme="minorHAnsi"/>
              </w:rPr>
            </w:pPr>
            <w:r w:rsidRPr="00BB2BCC">
              <w:rPr>
                <w:rFonts w:cstheme="minorHAnsi"/>
              </w:rPr>
              <w:t>FINANCE</w:t>
            </w:r>
            <w:r w:rsidR="00597CA2" w:rsidRPr="00BB2BCC">
              <w:rPr>
                <w:rFonts w:cstheme="minorHAnsi"/>
              </w:rPr>
              <w:t xml:space="preserve"> DEPARTMENT</w:t>
            </w:r>
          </w:p>
        </w:tc>
      </w:tr>
      <w:tr w:rsidR="005759BD" w:rsidRPr="00BB2BCC" w14:paraId="77B08B4F" w14:textId="77777777" w:rsidTr="005759BD">
        <w:tc>
          <w:tcPr>
            <w:tcW w:w="1795" w:type="dxa"/>
          </w:tcPr>
          <w:p w14:paraId="555C4D17" w14:textId="79FD80B5" w:rsidR="005759BD" w:rsidRPr="00BB2BCC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433B141B" w:rsidR="005759BD" w:rsidRPr="00BB2BCC" w:rsidRDefault="00B16ADE" w:rsidP="00D93C10">
            <w:pPr>
              <w:spacing w:line="276" w:lineRule="auto"/>
              <w:rPr>
                <w:rFonts w:cstheme="minorHAnsi"/>
              </w:rPr>
            </w:pPr>
            <w:r w:rsidRPr="00BB2BCC">
              <w:rPr>
                <w:rFonts w:cstheme="minorHAnsi"/>
              </w:rPr>
              <w:t>HEAD OF FINANCE / GENERAL MANAGER</w:t>
            </w:r>
          </w:p>
        </w:tc>
      </w:tr>
    </w:tbl>
    <w:p w14:paraId="2A07240B" w14:textId="48A37A41" w:rsidR="00B11EB1" w:rsidRPr="00BB2BCC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BB2BCC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BB2BCC" w:rsidRDefault="00597CA2" w:rsidP="00D93C10">
            <w:pPr>
              <w:spacing w:line="276" w:lineRule="auto"/>
              <w:rPr>
                <w:rFonts w:cstheme="minorHAnsi"/>
              </w:rPr>
            </w:pPr>
            <w:r w:rsidRPr="00BB2BCC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BB2BCC">
              <w:rPr>
                <w:rFonts w:cstheme="minorHAnsi"/>
                <w:color w:val="FFFFFF" w:themeColor="background1"/>
              </w:rPr>
              <w:t xml:space="preserve"> </w:t>
            </w:r>
            <w:r w:rsidRPr="00BB2BCC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BB2BCC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BB2BCC" w14:paraId="72ED1023" w14:textId="77777777" w:rsidTr="00401EDC">
        <w:trPr>
          <w:trHeight w:val="818"/>
        </w:trPr>
        <w:tc>
          <w:tcPr>
            <w:tcW w:w="1885" w:type="dxa"/>
          </w:tcPr>
          <w:p w14:paraId="0AD5F08B" w14:textId="36519373" w:rsidR="00597CA2" w:rsidRPr="00BB2BCC" w:rsidRDefault="00597CA2" w:rsidP="00A3689D">
            <w:pPr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2CE38AE3" w14:textId="240EA376" w:rsidR="001A2EAB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Financial Data Analysis &amp; Performance Monitoring</w:t>
            </w:r>
          </w:p>
          <w:p w14:paraId="3053E51B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59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Analyze financial data, operational reports, and business performance indicators across the Group’s business units.</w:t>
            </w:r>
          </w:p>
          <w:p w14:paraId="1D8910F5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59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Monitor revenue streams, operational costs, and profitability to identify trends affecting financial performance.</w:t>
            </w:r>
          </w:p>
          <w:p w14:paraId="2E5C39CF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59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Evaluate cost drivers within operational units, particularly fuel usage, vehicle maintenance, and fleet efficiency.</w:t>
            </w:r>
          </w:p>
          <w:p w14:paraId="23227385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59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Provide management with clear financial insights and recommendations to support strategic and operational decision-making.</w:t>
            </w:r>
          </w:p>
          <w:p w14:paraId="646BD483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7BB68D6E" w14:textId="51C249C3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Financial Reporting &amp; Management Dashboards</w:t>
            </w:r>
          </w:p>
          <w:p w14:paraId="255CA62E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0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Prepare periodic financial reports, summaries, and performance dashboards for management review.</w:t>
            </w:r>
          </w:p>
          <w:p w14:paraId="6E5FF7DE" w14:textId="1766B7D5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0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Develop reports that track operational expenses</w:t>
            </w:r>
            <w:r w:rsidRPr="00BB2BCC">
              <w:rPr>
                <w:rFonts w:asciiTheme="minorHAnsi" w:hAnsiTheme="minorHAnsi" w:cstheme="minorHAnsi"/>
              </w:rPr>
              <w:t>,</w:t>
            </w:r>
            <w:r w:rsidRPr="00BB2BCC">
              <w:rPr>
                <w:rFonts w:asciiTheme="minorHAnsi" w:hAnsiTheme="minorHAnsi" w:cstheme="minorHAnsi"/>
              </w:rPr>
              <w:t xml:space="preserve"> including fuel consumption, maintenance costs, and fleet performance.</w:t>
            </w:r>
          </w:p>
          <w:p w14:paraId="72B4F296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0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Present financial data in a clear and structured format to support operational planning and cost control.</w:t>
            </w:r>
          </w:p>
          <w:p w14:paraId="22CB56E9" w14:textId="4B6B43E5" w:rsidR="00BB2BCC" w:rsidRDefault="00BB2BCC" w:rsidP="00BB2BCC">
            <w:pPr>
              <w:pStyle w:val="ListParagraph"/>
              <w:widowControl/>
              <w:numPr>
                <w:ilvl w:val="0"/>
                <w:numId w:val="60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Ensure accuracy and completeness of financial and operational reporting data</w:t>
            </w:r>
          </w:p>
          <w:p w14:paraId="632C9CF4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6DD1EA34" w14:textId="5ADCA376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Budgeting, Forecasting &amp; Financial Planning</w:t>
            </w:r>
          </w:p>
          <w:p w14:paraId="2912CA9F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Support the preparation of annual budgets and financial forecasts across departments and subsidiaries.</w:t>
            </w:r>
          </w:p>
          <w:p w14:paraId="50F407CF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Monitor actual expenses against approved budgets, particularly operational costs such as fuel and maintenance.</w:t>
            </w:r>
          </w:p>
          <w:p w14:paraId="3CDC6611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Identify variances and provide explanations or recommendations for corrective actions.</w:t>
            </w:r>
          </w:p>
          <w:p w14:paraId="6E447A28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61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Assist in financial planning for operational expansion, fleet acquisition, or capital investments.</w:t>
            </w:r>
          </w:p>
          <w:p w14:paraId="035D3A39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540F4485" w14:textId="27CB847F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Fuel Consumption Monitoring &amp; Cost Control</w:t>
            </w:r>
          </w:p>
          <w:p w14:paraId="68C4830C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2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Monitor fuel consumption patterns across company vehicles and operational units.</w:t>
            </w:r>
          </w:p>
          <w:p w14:paraId="55E4504E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2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lastRenderedPageBreak/>
              <w:t>Analyze fuel usage data to detect inefficiencies, irregularities, or unusual consumption trends.</w:t>
            </w:r>
          </w:p>
          <w:p w14:paraId="32E99E39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2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Identify opportunities for improving fuel efficiency and reducing operational fuel costs.</w:t>
            </w:r>
          </w:p>
          <w:p w14:paraId="4767BB09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62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Provide recommendations to management for optimizing fuel usage across the fleet.</w:t>
            </w:r>
          </w:p>
          <w:p w14:paraId="546ECA7D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717F294D" w14:textId="44389702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Fuel Tracking Systems &amp; Operational Monitoring</w:t>
            </w:r>
          </w:p>
          <w:p w14:paraId="3660516E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3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Oversee the implementation and effective use of fuel tracking systems and vehicle monitoring technologies.</w:t>
            </w:r>
          </w:p>
          <w:p w14:paraId="2820B683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3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Monitor fuel purchase records, usage reports, and vehicle tracking data to ensure accuracy and transparency.</w:t>
            </w:r>
          </w:p>
          <w:p w14:paraId="0A06995C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3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Ensure proper documentation and record keeping of fuel transactions and vehicle fuel logs.</w:t>
            </w:r>
          </w:p>
          <w:p w14:paraId="3A3602C3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63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Work with operations teams to ensure fuel tracking systems function properly and data is reliably captured.</w:t>
            </w:r>
          </w:p>
          <w:p w14:paraId="75CB75E1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4514D05A" w14:textId="2C9B2CEE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Compliance Monitoring &amp; Operational Audits</w:t>
            </w:r>
          </w:p>
          <w:p w14:paraId="4A89DA8C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Conduct periodic audits of fuel logs, vehicle maintenance records, and related operational documentation.</w:t>
            </w:r>
          </w:p>
          <w:p w14:paraId="2591FC23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Ensure drivers comply with company policies and regulatory guidelines regarding fuel usage and vehicle handling.</w:t>
            </w:r>
          </w:p>
          <w:p w14:paraId="6C8284EF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Investigate discrepancies or irregularities in fuel consumption or maintenance records.</w:t>
            </w:r>
          </w:p>
          <w:p w14:paraId="6632A3D5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Report audit findings and recommend corrective measures where necessary.</w:t>
            </w:r>
          </w:p>
          <w:p w14:paraId="65FD981C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3FC40882" w14:textId="7AA711A0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Maintenance Cost &amp; Fleet Efficiency Analysis</w:t>
            </w:r>
          </w:p>
          <w:p w14:paraId="5E872CCE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5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Analyze vehicle maintenance records and repair expenses to identify patterns affecting operational costs.</w:t>
            </w:r>
          </w:p>
          <w:p w14:paraId="02CEC2EA" w14:textId="4F00B4AF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5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 xml:space="preserve">Provide insights on cost-effective maintenance practices and </w:t>
            </w:r>
            <w:r>
              <w:rPr>
                <w:rFonts w:asciiTheme="minorHAnsi" w:hAnsiTheme="minorHAnsi" w:cstheme="minorHAnsi"/>
              </w:rPr>
              <w:t xml:space="preserve">the </w:t>
            </w:r>
            <w:r w:rsidRPr="00BB2BCC">
              <w:rPr>
                <w:rFonts w:asciiTheme="minorHAnsi" w:hAnsiTheme="minorHAnsi" w:cstheme="minorHAnsi"/>
              </w:rPr>
              <w:t>use of genuine spare parts.</w:t>
            </w:r>
          </w:p>
          <w:p w14:paraId="511849F2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5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Work with workshop teams to ensure maintenance activities support vehicle efficiency and longevity.</w:t>
            </w:r>
          </w:p>
          <w:p w14:paraId="2BD9B8F0" w14:textId="77777777" w:rsidR="00BB2BCC" w:rsidRDefault="00BB2BCC" w:rsidP="00BB2BCC">
            <w:pPr>
              <w:pStyle w:val="ListParagraph"/>
              <w:widowControl/>
              <w:numPr>
                <w:ilvl w:val="0"/>
                <w:numId w:val="65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 xml:space="preserve">Track maintenance trends to identify vehicles with excessive repair costs. </w:t>
            </w:r>
          </w:p>
          <w:p w14:paraId="2E214FD7" w14:textId="77777777" w:rsidR="00BB2BCC" w:rsidRPr="00BB2BCC" w:rsidRDefault="00BB2BCC" w:rsidP="00BB2BCC">
            <w:pPr>
              <w:pStyle w:val="ListParagraph"/>
              <w:widowControl/>
              <w:autoSpaceDE/>
              <w:autoSpaceDN/>
              <w:spacing w:line="276" w:lineRule="auto"/>
              <w:ind w:left="720" w:firstLine="0"/>
              <w:contextualSpacing/>
              <w:rPr>
                <w:rFonts w:asciiTheme="minorHAnsi" w:hAnsiTheme="minorHAnsi" w:cstheme="minorHAnsi"/>
              </w:rPr>
            </w:pPr>
          </w:p>
          <w:p w14:paraId="5A988882" w14:textId="4D93CBEA" w:rsidR="00BB2BCC" w:rsidRPr="00BB2BCC" w:rsidRDefault="00BB2BCC" w:rsidP="00BB2BCC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BB2BCC">
              <w:rPr>
                <w:rFonts w:asciiTheme="minorHAnsi" w:hAnsiTheme="minorHAnsi" w:cstheme="minorHAnsi"/>
                <w:b/>
                <w:bCs/>
              </w:rPr>
              <w:t>Cross-Department Collaboration</w:t>
            </w:r>
          </w:p>
          <w:p w14:paraId="28B9BB58" w14:textId="77777777" w:rsidR="00BB2BCC" w:rsidRPr="00BB2BCC" w:rsidRDefault="00BB2BCC" w:rsidP="00BB2BCC">
            <w:pPr>
              <w:pStyle w:val="ListParagraph"/>
              <w:widowControl/>
              <w:numPr>
                <w:ilvl w:val="0"/>
                <w:numId w:val="66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t>Work closely with accounting, operations, fleet management, and procurement teams to ensure accurate financial and operational data.</w:t>
            </w:r>
          </w:p>
          <w:p w14:paraId="4C79ACF5" w14:textId="235F4A6C" w:rsidR="00BB2BCC" w:rsidRPr="00401EDC" w:rsidRDefault="00BB2BCC" w:rsidP="00401EDC">
            <w:pPr>
              <w:pStyle w:val="ListParagraph"/>
              <w:widowControl/>
              <w:numPr>
                <w:ilvl w:val="0"/>
                <w:numId w:val="66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</w:rPr>
              <w:lastRenderedPageBreak/>
              <w:t>Coordinate with drivers, workshop personnel, and operational supervisors to improve fuel efficiency and vehicle performance.</w:t>
            </w:r>
          </w:p>
        </w:tc>
      </w:tr>
    </w:tbl>
    <w:p w14:paraId="08FC0934" w14:textId="77777777" w:rsidR="001A2EAB" w:rsidRPr="00BB2BCC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BB2BCC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BB2BCC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BB2BCC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BB2BCC" w14:paraId="4FF3BEBE" w14:textId="77777777" w:rsidTr="00401EDC">
        <w:trPr>
          <w:trHeight w:val="6668"/>
        </w:trPr>
        <w:tc>
          <w:tcPr>
            <w:tcW w:w="9350" w:type="dxa"/>
          </w:tcPr>
          <w:p w14:paraId="1113E700" w14:textId="783F1F84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Fuel Cost Control</w:t>
            </w:r>
          </w:p>
          <w:p w14:paraId="4391B7F4" w14:textId="77777777" w:rsidR="00BB2BCC" w:rsidRPr="00401EDC" w:rsidRDefault="00BB2BCC" w:rsidP="00401ED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Achieve 5–10% annual reduction in fuel wastage or inefficiencies through monitoring and analysis.</w:t>
            </w:r>
          </w:p>
          <w:p w14:paraId="484AD405" w14:textId="77777777" w:rsidR="00BB2BCC" w:rsidRPr="00401EDC" w:rsidRDefault="00BB2BCC" w:rsidP="00401EDC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Maintain 100% accurate tracking of fuel purchases and usage records.</w:t>
            </w:r>
          </w:p>
          <w:p w14:paraId="79B4AF7C" w14:textId="7224F95F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Fuel Data Accuracy &amp; Reporting</w:t>
            </w:r>
          </w:p>
          <w:p w14:paraId="23BD28ED" w14:textId="77777777" w:rsidR="00BB2BCC" w:rsidRPr="00401EDC" w:rsidRDefault="00BB2BCC" w:rsidP="00401ED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Ensure 100% reconciliation of fuel logs with fuel purchase records and vehicle usage reports.</w:t>
            </w:r>
          </w:p>
          <w:p w14:paraId="2AD7CFC2" w14:textId="77777777" w:rsidR="00BB2BCC" w:rsidRPr="00401EDC" w:rsidRDefault="00BB2BCC" w:rsidP="00401EDC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Submit monthly fuel consumption reports and cost analysis within the first 5 working days of each month.</w:t>
            </w:r>
          </w:p>
          <w:p w14:paraId="344A2024" w14:textId="048C5682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Financial Reporting Timeliness</w:t>
            </w:r>
          </w:p>
          <w:p w14:paraId="1ABFD6AD" w14:textId="77777777" w:rsidR="00BB2BCC" w:rsidRPr="00401EDC" w:rsidRDefault="00BB2BCC" w:rsidP="00401ED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Deliver 100% of scheduled financial reports and management dashboards on time.</w:t>
            </w:r>
          </w:p>
          <w:p w14:paraId="4C9B7D45" w14:textId="34CABA62" w:rsidR="00BB2BCC" w:rsidRPr="00401EDC" w:rsidRDefault="00BB2BCC" w:rsidP="00401EDC">
            <w:pPr>
              <w:pStyle w:val="ListParagraph"/>
              <w:numPr>
                <w:ilvl w:val="0"/>
                <w:numId w:val="71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 xml:space="preserve">Maintain </w:t>
            </w:r>
            <w:r w:rsidRPr="00401EDC">
              <w:rPr>
                <w:rFonts w:asciiTheme="minorHAnsi" w:hAnsiTheme="minorHAnsi" w:cstheme="minorHAnsi"/>
              </w:rPr>
              <w:t xml:space="preserve">a </w:t>
            </w:r>
            <w:r w:rsidRPr="00401EDC">
              <w:rPr>
                <w:rFonts w:asciiTheme="minorHAnsi" w:hAnsiTheme="minorHAnsi" w:cstheme="minorHAnsi"/>
              </w:rPr>
              <w:t>financial reporting accuracy rate of at least 98–100%.</w:t>
            </w:r>
          </w:p>
          <w:p w14:paraId="0421926B" w14:textId="7AEEE7D0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Operational Cost Monitoring</w:t>
            </w:r>
          </w:p>
          <w:p w14:paraId="16FAB7E3" w14:textId="77777777" w:rsidR="00BB2BCC" w:rsidRPr="00401EDC" w:rsidRDefault="00BB2BCC" w:rsidP="00401EDC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Identify and report at least 3–5 cost-saving opportunities annually related to fuel usage, fleet operations, or maintenance.</w:t>
            </w:r>
          </w:p>
          <w:p w14:paraId="1B7B28DB" w14:textId="1FEC35BE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Compliance Monitoring</w:t>
            </w:r>
          </w:p>
          <w:p w14:paraId="5EDB2C34" w14:textId="77777777" w:rsidR="00BB2BCC" w:rsidRPr="00401EDC" w:rsidRDefault="00BB2BCC" w:rsidP="00401ED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Conduct quarterly audits of fuel logs and maintenance documentation for all operational vehicles.</w:t>
            </w:r>
          </w:p>
          <w:p w14:paraId="193BAE25" w14:textId="77777777" w:rsidR="00BB2BCC" w:rsidRPr="00401EDC" w:rsidRDefault="00BB2BCC" w:rsidP="00401EDC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Maintain 100% documentation compliance for fuel and vehicle maintenance records.</w:t>
            </w:r>
          </w:p>
          <w:p w14:paraId="21948075" w14:textId="4EABF7C7" w:rsidR="00BB2BCC" w:rsidRPr="00401EDC" w:rsidRDefault="00BB2BCC" w:rsidP="00401EDC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401EDC">
              <w:rPr>
                <w:rFonts w:asciiTheme="minorHAnsi" w:hAnsiTheme="minorHAnsi" w:cstheme="minorHAnsi"/>
                <w:b/>
                <w:bCs/>
              </w:rPr>
              <w:t>Fleet Efficiency Monitoring</w:t>
            </w:r>
          </w:p>
          <w:p w14:paraId="5910D920" w14:textId="77777777" w:rsidR="00BB2BCC" w:rsidRPr="00401EDC" w:rsidRDefault="00BB2BCC" w:rsidP="00401ED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Maintain complete fuel consumption records for 100% of operational vehicles.</w:t>
            </w:r>
          </w:p>
          <w:p w14:paraId="67E17934" w14:textId="557A4DAE" w:rsidR="009A4012" w:rsidRPr="00401EDC" w:rsidRDefault="00BB2BCC" w:rsidP="00401EDC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01EDC">
              <w:rPr>
                <w:rFonts w:asciiTheme="minorHAnsi" w:hAnsiTheme="minorHAnsi" w:cstheme="minorHAnsi"/>
              </w:rPr>
              <w:t>Detect and report 100% of fuel anomalies or irregular usage patterns within 48 hours of discovery.</w:t>
            </w:r>
          </w:p>
        </w:tc>
      </w:tr>
    </w:tbl>
    <w:p w14:paraId="2A1B3922" w14:textId="77777777" w:rsidR="00F02D0B" w:rsidRPr="00BB2BCC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BB2BCC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BB2BCC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BB2BCC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BB2BCC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BB2BCC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BB2BCC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BB2BCC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2BCC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2BCC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2BCC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BB2BCC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BB2BCC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BB2BCC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BB2BCC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BB2BCC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BB2BCC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BB2BCC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2BCC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2BCC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BB2BCC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2BCC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BB2BCC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BB2BCC" w:rsidRDefault="00597CA2" w:rsidP="00D93C10">
      <w:pPr>
        <w:spacing w:line="276" w:lineRule="auto"/>
        <w:rPr>
          <w:rFonts w:cstheme="minorHAnsi"/>
        </w:rPr>
      </w:pPr>
    </w:p>
    <w:sectPr w:rsidR="00597CA2" w:rsidRPr="00BB2BC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FA168" w14:textId="77777777" w:rsidR="00841008" w:rsidRDefault="00841008" w:rsidP="005759BD">
      <w:pPr>
        <w:spacing w:after="0" w:line="240" w:lineRule="auto"/>
      </w:pPr>
      <w:r>
        <w:separator/>
      </w:r>
    </w:p>
  </w:endnote>
  <w:endnote w:type="continuationSeparator" w:id="0">
    <w:p w14:paraId="381ECA0B" w14:textId="77777777" w:rsidR="00841008" w:rsidRDefault="00841008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C3B0" w14:textId="77777777" w:rsidR="00841008" w:rsidRDefault="00841008" w:rsidP="005759BD">
      <w:pPr>
        <w:spacing w:after="0" w:line="240" w:lineRule="auto"/>
      </w:pPr>
      <w:r>
        <w:separator/>
      </w:r>
    </w:p>
  </w:footnote>
  <w:footnote w:type="continuationSeparator" w:id="0">
    <w:p w14:paraId="496537D8" w14:textId="77777777" w:rsidR="00841008" w:rsidRDefault="00841008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574A"/>
    <w:multiLevelType w:val="hybridMultilevel"/>
    <w:tmpl w:val="06042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2FAF"/>
    <w:multiLevelType w:val="hybridMultilevel"/>
    <w:tmpl w:val="A97C8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44BCA"/>
    <w:multiLevelType w:val="hybridMultilevel"/>
    <w:tmpl w:val="888C0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68670D"/>
    <w:multiLevelType w:val="hybridMultilevel"/>
    <w:tmpl w:val="487A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A3080"/>
    <w:multiLevelType w:val="hybridMultilevel"/>
    <w:tmpl w:val="B7A4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FC39BE"/>
    <w:multiLevelType w:val="hybridMultilevel"/>
    <w:tmpl w:val="F9AE2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E361B"/>
    <w:multiLevelType w:val="hybridMultilevel"/>
    <w:tmpl w:val="ACF4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9873D2"/>
    <w:multiLevelType w:val="hybridMultilevel"/>
    <w:tmpl w:val="12D2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CD2DAE"/>
    <w:multiLevelType w:val="hybridMultilevel"/>
    <w:tmpl w:val="6E9E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5C85F3E"/>
    <w:multiLevelType w:val="hybridMultilevel"/>
    <w:tmpl w:val="2A5A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77319B0"/>
    <w:multiLevelType w:val="hybridMultilevel"/>
    <w:tmpl w:val="55DC5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AA62EC"/>
    <w:multiLevelType w:val="hybridMultilevel"/>
    <w:tmpl w:val="62DA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24730F"/>
    <w:multiLevelType w:val="hybridMultilevel"/>
    <w:tmpl w:val="64466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D90A88"/>
    <w:multiLevelType w:val="hybridMultilevel"/>
    <w:tmpl w:val="87EC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211B3D"/>
    <w:multiLevelType w:val="hybridMultilevel"/>
    <w:tmpl w:val="30D2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1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255CFE"/>
    <w:multiLevelType w:val="hybridMultilevel"/>
    <w:tmpl w:val="926A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6D7992"/>
    <w:multiLevelType w:val="hybridMultilevel"/>
    <w:tmpl w:val="6500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7"/>
  </w:num>
  <w:num w:numId="2" w16cid:durableId="942611653">
    <w:abstractNumId w:val="25"/>
  </w:num>
  <w:num w:numId="3" w16cid:durableId="1474643809">
    <w:abstractNumId w:val="68"/>
  </w:num>
  <w:num w:numId="4" w16cid:durableId="1954551087">
    <w:abstractNumId w:val="66"/>
  </w:num>
  <w:num w:numId="5" w16cid:durableId="1553149464">
    <w:abstractNumId w:val="31"/>
  </w:num>
  <w:num w:numId="6" w16cid:durableId="1975014307">
    <w:abstractNumId w:val="6"/>
  </w:num>
  <w:num w:numId="7" w16cid:durableId="1146315238">
    <w:abstractNumId w:val="1"/>
  </w:num>
  <w:num w:numId="8" w16cid:durableId="1904563766">
    <w:abstractNumId w:val="70"/>
  </w:num>
  <w:num w:numId="9" w16cid:durableId="1531146924">
    <w:abstractNumId w:val="8"/>
  </w:num>
  <w:num w:numId="10" w16cid:durableId="1911033861">
    <w:abstractNumId w:val="49"/>
  </w:num>
  <w:num w:numId="11" w16cid:durableId="1849327109">
    <w:abstractNumId w:val="57"/>
  </w:num>
  <w:num w:numId="12" w16cid:durableId="1658924078">
    <w:abstractNumId w:val="15"/>
  </w:num>
  <w:num w:numId="13" w16cid:durableId="112868139">
    <w:abstractNumId w:val="27"/>
  </w:num>
  <w:num w:numId="14" w16cid:durableId="608588034">
    <w:abstractNumId w:val="11"/>
  </w:num>
  <w:num w:numId="15" w16cid:durableId="1504130054">
    <w:abstractNumId w:val="14"/>
  </w:num>
  <w:num w:numId="16" w16cid:durableId="32389980">
    <w:abstractNumId w:val="69"/>
  </w:num>
  <w:num w:numId="17" w16cid:durableId="1242982530">
    <w:abstractNumId w:val="17"/>
  </w:num>
  <w:num w:numId="18" w16cid:durableId="386539635">
    <w:abstractNumId w:val="28"/>
  </w:num>
  <w:num w:numId="19" w16cid:durableId="591864424">
    <w:abstractNumId w:val="32"/>
  </w:num>
  <w:num w:numId="20" w16cid:durableId="241448167">
    <w:abstractNumId w:val="37"/>
  </w:num>
  <w:num w:numId="21" w16cid:durableId="816800958">
    <w:abstractNumId w:val="13"/>
  </w:num>
  <w:num w:numId="22" w16cid:durableId="1869490707">
    <w:abstractNumId w:val="61"/>
  </w:num>
  <w:num w:numId="23" w16cid:durableId="601840938">
    <w:abstractNumId w:val="60"/>
  </w:num>
  <w:num w:numId="24" w16cid:durableId="1965186931">
    <w:abstractNumId w:val="16"/>
  </w:num>
  <w:num w:numId="25" w16cid:durableId="602685369">
    <w:abstractNumId w:val="63"/>
  </w:num>
  <w:num w:numId="26" w16cid:durableId="706612785">
    <w:abstractNumId w:val="19"/>
  </w:num>
  <w:num w:numId="27" w16cid:durableId="1803041805">
    <w:abstractNumId w:val="0"/>
  </w:num>
  <w:num w:numId="28" w16cid:durableId="980302703">
    <w:abstractNumId w:val="48"/>
  </w:num>
  <w:num w:numId="29" w16cid:durableId="569465865">
    <w:abstractNumId w:val="21"/>
  </w:num>
  <w:num w:numId="30" w16cid:durableId="502400117">
    <w:abstractNumId w:val="29"/>
  </w:num>
  <w:num w:numId="31" w16cid:durableId="65883215">
    <w:abstractNumId w:val="40"/>
  </w:num>
  <w:num w:numId="32" w16cid:durableId="92633170">
    <w:abstractNumId w:val="33"/>
  </w:num>
  <w:num w:numId="33" w16cid:durableId="214436437">
    <w:abstractNumId w:val="74"/>
  </w:num>
  <w:num w:numId="34" w16cid:durableId="1604993318">
    <w:abstractNumId w:val="22"/>
  </w:num>
  <w:num w:numId="35" w16cid:durableId="354769977">
    <w:abstractNumId w:val="51"/>
  </w:num>
  <w:num w:numId="36" w16cid:durableId="910114976">
    <w:abstractNumId w:val="3"/>
  </w:num>
  <w:num w:numId="37" w16cid:durableId="50463362">
    <w:abstractNumId w:val="41"/>
  </w:num>
  <w:num w:numId="38" w16cid:durableId="1327173240">
    <w:abstractNumId w:val="59"/>
  </w:num>
  <w:num w:numId="39" w16cid:durableId="421536917">
    <w:abstractNumId w:val="30"/>
  </w:num>
  <w:num w:numId="40" w16cid:durableId="450903349">
    <w:abstractNumId w:val="23"/>
  </w:num>
  <w:num w:numId="41" w16cid:durableId="954406058">
    <w:abstractNumId w:val="56"/>
  </w:num>
  <w:num w:numId="42" w16cid:durableId="1453011104">
    <w:abstractNumId w:val="46"/>
  </w:num>
  <w:num w:numId="43" w16cid:durableId="996492050">
    <w:abstractNumId w:val="42"/>
  </w:num>
  <w:num w:numId="44" w16cid:durableId="1097287827">
    <w:abstractNumId w:val="54"/>
  </w:num>
  <w:num w:numId="45" w16cid:durableId="3290011">
    <w:abstractNumId w:val="39"/>
  </w:num>
  <w:num w:numId="46" w16cid:durableId="1978603089">
    <w:abstractNumId w:val="67"/>
  </w:num>
  <w:num w:numId="47" w16cid:durableId="1647473914">
    <w:abstractNumId w:val="24"/>
  </w:num>
  <w:num w:numId="48" w16cid:durableId="377970568">
    <w:abstractNumId w:val="65"/>
  </w:num>
  <w:num w:numId="49" w16cid:durableId="725489559">
    <w:abstractNumId w:val="71"/>
  </w:num>
  <w:num w:numId="50" w16cid:durableId="234165458">
    <w:abstractNumId w:val="34"/>
  </w:num>
  <w:num w:numId="51" w16cid:durableId="1032879665">
    <w:abstractNumId w:val="9"/>
  </w:num>
  <w:num w:numId="52" w16cid:durableId="807667639">
    <w:abstractNumId w:val="58"/>
  </w:num>
  <w:num w:numId="53" w16cid:durableId="92289688">
    <w:abstractNumId w:val="26"/>
  </w:num>
  <w:num w:numId="54" w16cid:durableId="981691929">
    <w:abstractNumId w:val="10"/>
  </w:num>
  <w:num w:numId="55" w16cid:durableId="1868249440">
    <w:abstractNumId w:val="4"/>
  </w:num>
  <w:num w:numId="56" w16cid:durableId="2079864555">
    <w:abstractNumId w:val="50"/>
  </w:num>
  <w:num w:numId="57" w16cid:durableId="1210071925">
    <w:abstractNumId w:val="38"/>
  </w:num>
  <w:num w:numId="58" w16cid:durableId="1792744339">
    <w:abstractNumId w:val="18"/>
  </w:num>
  <w:num w:numId="59" w16cid:durableId="1128474852">
    <w:abstractNumId w:val="62"/>
  </w:num>
  <w:num w:numId="60" w16cid:durableId="1696805293">
    <w:abstractNumId w:val="64"/>
  </w:num>
  <w:num w:numId="61" w16cid:durableId="301271343">
    <w:abstractNumId w:val="2"/>
  </w:num>
  <w:num w:numId="62" w16cid:durableId="1494954215">
    <w:abstractNumId w:val="47"/>
  </w:num>
  <w:num w:numId="63" w16cid:durableId="219900210">
    <w:abstractNumId w:val="72"/>
  </w:num>
  <w:num w:numId="64" w16cid:durableId="881551390">
    <w:abstractNumId w:val="20"/>
  </w:num>
  <w:num w:numId="65" w16cid:durableId="738092664">
    <w:abstractNumId w:val="45"/>
  </w:num>
  <w:num w:numId="66" w16cid:durableId="679045364">
    <w:abstractNumId w:val="36"/>
  </w:num>
  <w:num w:numId="67" w16cid:durableId="880753321">
    <w:abstractNumId w:val="55"/>
  </w:num>
  <w:num w:numId="68" w16cid:durableId="1690981677">
    <w:abstractNumId w:val="5"/>
  </w:num>
  <w:num w:numId="69" w16cid:durableId="1152673403">
    <w:abstractNumId w:val="53"/>
  </w:num>
  <w:num w:numId="70" w16cid:durableId="1835997122">
    <w:abstractNumId w:val="12"/>
  </w:num>
  <w:num w:numId="71" w16cid:durableId="1125154005">
    <w:abstractNumId w:val="43"/>
  </w:num>
  <w:num w:numId="72" w16cid:durableId="1934586161">
    <w:abstractNumId w:val="44"/>
  </w:num>
  <w:num w:numId="73" w16cid:durableId="2017884445">
    <w:abstractNumId w:val="35"/>
  </w:num>
  <w:num w:numId="74" w16cid:durableId="1337923226">
    <w:abstractNumId w:val="52"/>
  </w:num>
  <w:num w:numId="75" w16cid:durableId="150000235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52264"/>
    <w:rsid w:val="001A2EAB"/>
    <w:rsid w:val="001A39B5"/>
    <w:rsid w:val="001E28DF"/>
    <w:rsid w:val="002E233D"/>
    <w:rsid w:val="002F442B"/>
    <w:rsid w:val="00377421"/>
    <w:rsid w:val="00401EDC"/>
    <w:rsid w:val="00406065"/>
    <w:rsid w:val="005066AB"/>
    <w:rsid w:val="00520EA5"/>
    <w:rsid w:val="005759BD"/>
    <w:rsid w:val="00576F79"/>
    <w:rsid w:val="00597CA2"/>
    <w:rsid w:val="006575C7"/>
    <w:rsid w:val="006639AA"/>
    <w:rsid w:val="0068682E"/>
    <w:rsid w:val="00747A04"/>
    <w:rsid w:val="007641EF"/>
    <w:rsid w:val="0076779F"/>
    <w:rsid w:val="00767FF4"/>
    <w:rsid w:val="007B4511"/>
    <w:rsid w:val="007C3294"/>
    <w:rsid w:val="00841008"/>
    <w:rsid w:val="009A4012"/>
    <w:rsid w:val="00A07A7B"/>
    <w:rsid w:val="00A211D0"/>
    <w:rsid w:val="00A24106"/>
    <w:rsid w:val="00A3689D"/>
    <w:rsid w:val="00B11EB1"/>
    <w:rsid w:val="00B16ADE"/>
    <w:rsid w:val="00B22A03"/>
    <w:rsid w:val="00BB2302"/>
    <w:rsid w:val="00BB2BCC"/>
    <w:rsid w:val="00C3316E"/>
    <w:rsid w:val="00C95CF8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2026-03-13T12:13:00Z</dcterms:created>
  <dcterms:modified xsi:type="dcterms:W3CDTF">2026-03-13T12:13:00Z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