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1E2988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1E2988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E2988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1E2988" w14:paraId="42325451" w14:textId="77777777" w:rsidTr="005759BD">
        <w:tc>
          <w:tcPr>
            <w:tcW w:w="1795" w:type="dxa"/>
          </w:tcPr>
          <w:p w14:paraId="37B7F189" w14:textId="121C9426" w:rsidR="005759BD" w:rsidRPr="001E2988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E2988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0327B82E" w:rsidR="005759BD" w:rsidRPr="001E2988" w:rsidRDefault="001E2988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E2988">
              <w:rPr>
                <w:rFonts w:cstheme="minorHAnsi"/>
                <w:b/>
                <w:bCs/>
              </w:rPr>
              <w:t>ROTIMI SEYI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1E2988">
              <w:rPr>
                <w:rFonts w:cstheme="minorHAnsi"/>
                <w:b/>
                <w:bCs/>
              </w:rPr>
              <w:t>AROTILE</w:t>
            </w:r>
          </w:p>
        </w:tc>
      </w:tr>
      <w:tr w:rsidR="005759BD" w:rsidRPr="001E2988" w14:paraId="0102D69A" w14:textId="77777777" w:rsidTr="005759BD">
        <w:tc>
          <w:tcPr>
            <w:tcW w:w="1795" w:type="dxa"/>
          </w:tcPr>
          <w:p w14:paraId="1FD96E89" w14:textId="1608FDFB" w:rsidR="005759BD" w:rsidRPr="001E2988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E2988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574FF9C8" w:rsidR="005759BD" w:rsidRPr="001E2988" w:rsidRDefault="00D85B45" w:rsidP="00D93C10">
            <w:pPr>
              <w:spacing w:line="276" w:lineRule="auto"/>
              <w:rPr>
                <w:rFonts w:cstheme="minorHAnsi"/>
              </w:rPr>
            </w:pPr>
            <w:r w:rsidRPr="001E2988">
              <w:rPr>
                <w:rFonts w:cstheme="minorHAnsi"/>
              </w:rPr>
              <w:t>HEAD OF FINANCE</w:t>
            </w:r>
          </w:p>
        </w:tc>
      </w:tr>
      <w:tr w:rsidR="005759BD" w:rsidRPr="001E2988" w14:paraId="6F47AFB3" w14:textId="77777777" w:rsidTr="005759BD">
        <w:tc>
          <w:tcPr>
            <w:tcW w:w="1795" w:type="dxa"/>
          </w:tcPr>
          <w:p w14:paraId="64EF8F4F" w14:textId="615973B9" w:rsidR="005759BD" w:rsidRPr="001E2988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E2988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332F66F2" w:rsidR="005759BD" w:rsidRPr="001E2988" w:rsidRDefault="00D85B45" w:rsidP="00D93C10">
            <w:pPr>
              <w:spacing w:line="276" w:lineRule="auto"/>
              <w:rPr>
                <w:rFonts w:cstheme="minorHAnsi"/>
              </w:rPr>
            </w:pPr>
            <w:r w:rsidRPr="001E2988">
              <w:rPr>
                <w:rFonts w:cstheme="minorHAnsi"/>
              </w:rPr>
              <w:t>FINANCE</w:t>
            </w:r>
            <w:r w:rsidR="00597CA2" w:rsidRPr="001E2988">
              <w:rPr>
                <w:rFonts w:cstheme="minorHAnsi"/>
              </w:rPr>
              <w:t xml:space="preserve"> DEPARTMENT</w:t>
            </w:r>
          </w:p>
        </w:tc>
      </w:tr>
      <w:tr w:rsidR="005759BD" w:rsidRPr="001E2988" w14:paraId="77B08B4F" w14:textId="77777777" w:rsidTr="005759BD">
        <w:tc>
          <w:tcPr>
            <w:tcW w:w="1795" w:type="dxa"/>
          </w:tcPr>
          <w:p w14:paraId="555C4D17" w14:textId="79FD80B5" w:rsidR="005759BD" w:rsidRPr="001E2988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E2988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7B406F0B" w:rsidR="005759BD" w:rsidRPr="001E2988" w:rsidRDefault="0068682E" w:rsidP="00D93C10">
            <w:pPr>
              <w:spacing w:line="276" w:lineRule="auto"/>
              <w:rPr>
                <w:rFonts w:cstheme="minorHAnsi"/>
              </w:rPr>
            </w:pPr>
            <w:r w:rsidRPr="001E2988">
              <w:rPr>
                <w:rFonts w:cstheme="minorHAnsi"/>
              </w:rPr>
              <w:t>MANAGING DIRECTOR</w:t>
            </w:r>
          </w:p>
        </w:tc>
      </w:tr>
    </w:tbl>
    <w:p w14:paraId="2A07240B" w14:textId="48A37A41" w:rsidR="00B11EB1" w:rsidRPr="001E2988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1E2988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1E2988" w:rsidRDefault="00597CA2" w:rsidP="00D93C10">
            <w:pPr>
              <w:spacing w:line="276" w:lineRule="auto"/>
              <w:rPr>
                <w:rFonts w:cstheme="minorHAnsi"/>
              </w:rPr>
            </w:pPr>
            <w:r w:rsidRPr="001E2988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1E2988">
              <w:rPr>
                <w:rFonts w:cstheme="minorHAnsi"/>
                <w:color w:val="FFFFFF" w:themeColor="background1"/>
              </w:rPr>
              <w:t xml:space="preserve"> </w:t>
            </w:r>
            <w:r w:rsidRPr="001E2988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1E2988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1E2988" w14:paraId="72ED1023" w14:textId="77777777" w:rsidTr="0068682E">
        <w:tc>
          <w:tcPr>
            <w:tcW w:w="1885" w:type="dxa"/>
          </w:tcPr>
          <w:p w14:paraId="0AD5F08B" w14:textId="36519373" w:rsidR="00597CA2" w:rsidRPr="001E2988" w:rsidRDefault="00597CA2" w:rsidP="00C95CF8">
            <w:pPr>
              <w:spacing w:line="276" w:lineRule="auto"/>
              <w:rPr>
                <w:rFonts w:cstheme="minorHAnsi"/>
                <w:b/>
                <w:bCs/>
              </w:rPr>
            </w:pPr>
            <w:r w:rsidRPr="001E2988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1ABB804C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Preparation of the Management Account every quarter.  </w:t>
            </w:r>
          </w:p>
          <w:p w14:paraId="2635B296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Internal controls, and ensure compliance with financial regulations. </w:t>
            </w:r>
          </w:p>
          <w:p w14:paraId="7510E933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Expenses monitoring and review </w:t>
            </w:r>
          </w:p>
          <w:p w14:paraId="24CF3906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Compliance reporting to statutory and legal authorities </w:t>
            </w:r>
          </w:p>
          <w:p w14:paraId="3CCB5972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Supervise accounts receivable and manage cash flow </w:t>
            </w:r>
          </w:p>
          <w:p w14:paraId="60334214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Supervise the treasury on reconciliation and other financial-related tasks </w:t>
            </w:r>
          </w:p>
          <w:p w14:paraId="297AE70A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Journals. </w:t>
            </w:r>
          </w:p>
          <w:p w14:paraId="6AFE2214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Save money for the company on procurement activities </w:t>
            </w:r>
          </w:p>
          <w:p w14:paraId="326E42FE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Invest the company's reserves in the best investment available </w:t>
            </w:r>
          </w:p>
          <w:p w14:paraId="4B0CC923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Provide financial support and advice on contracts and related transactions </w:t>
            </w:r>
          </w:p>
          <w:p w14:paraId="448D2CC4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Attend corporate meetings and share financial information beneficial to the company </w:t>
            </w:r>
          </w:p>
          <w:p w14:paraId="76FB2800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Inventory and fixed assets management. </w:t>
            </w:r>
          </w:p>
          <w:p w14:paraId="1C3A8F2C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Monitor collection processes for accuracy </w:t>
            </w:r>
          </w:p>
          <w:p w14:paraId="0D93588A" w14:textId="77777777" w:rsidR="00D85B45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Continuously work to understand and mitigate losses to ensure the highest levels of revenue recognition. </w:t>
            </w:r>
          </w:p>
          <w:p w14:paraId="4C79ACF5" w14:textId="442DDD9C" w:rsidR="00597CA2" w:rsidRPr="001E2988" w:rsidRDefault="00D85B45" w:rsidP="00D85B4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>Maintain an in-depth understanding of industry trends relative to revenue assurance practices.</w:t>
            </w:r>
          </w:p>
        </w:tc>
      </w:tr>
    </w:tbl>
    <w:p w14:paraId="4295EA80" w14:textId="120410AE" w:rsidR="005759BD" w:rsidRPr="001E2988" w:rsidRDefault="005759BD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1E2988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1E2988" w:rsidRDefault="00597CA2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E2988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1E2988" w14:paraId="4FF3BEBE" w14:textId="77777777" w:rsidTr="00597CA2">
        <w:tc>
          <w:tcPr>
            <w:tcW w:w="9350" w:type="dxa"/>
          </w:tcPr>
          <w:p w14:paraId="1B3EC0F8" w14:textId="77777777" w:rsidR="001E2988" w:rsidRDefault="001E2988" w:rsidP="001E2988">
            <w:pPr>
              <w:pStyle w:val="ListParagraph"/>
              <w:ind w:left="720" w:firstLine="0"/>
              <w:rPr>
                <w:rFonts w:asciiTheme="minorHAnsi" w:hAnsiTheme="minorHAnsi" w:cstheme="minorHAnsi"/>
                <w:b/>
                <w:bCs/>
              </w:rPr>
            </w:pPr>
          </w:p>
          <w:p w14:paraId="6795BE84" w14:textId="7F4528E4" w:rsidR="001E2988" w:rsidRPr="001E2988" w:rsidRDefault="001E2988" w:rsidP="001E2988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b/>
                <w:bCs/>
              </w:rPr>
            </w:pPr>
            <w:r w:rsidRPr="001E2988">
              <w:rPr>
                <w:rFonts w:asciiTheme="minorHAnsi" w:hAnsiTheme="minorHAnsi" w:cstheme="minorHAnsi"/>
                <w:b/>
                <w:bCs/>
              </w:rPr>
              <w:t xml:space="preserve">Operating Cost Control and Efficiency </w:t>
            </w:r>
          </w:p>
          <w:p w14:paraId="76BAB188" w14:textId="7FE981BD" w:rsidR="001E2988" w:rsidRPr="001E2988" w:rsidRDefault="001E2988" w:rsidP="001E2988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Reduce operating costs by 10% across </w:t>
            </w:r>
            <w:r w:rsidRPr="001E2988">
              <w:rPr>
                <w:rFonts w:asciiTheme="minorHAnsi" w:hAnsiTheme="minorHAnsi" w:cstheme="minorHAnsi"/>
              </w:rPr>
              <w:t xml:space="preserve">the </w:t>
            </w:r>
            <w:r w:rsidRPr="001E2988">
              <w:rPr>
                <w:rFonts w:asciiTheme="minorHAnsi" w:hAnsiTheme="minorHAnsi" w:cstheme="minorHAnsi"/>
              </w:rPr>
              <w:t xml:space="preserve">board by Q4 through process optimization and vendor negotiations </w:t>
            </w:r>
          </w:p>
          <w:p w14:paraId="7339979A" w14:textId="77777777" w:rsidR="001E2988" w:rsidRPr="001E2988" w:rsidRDefault="001E2988" w:rsidP="001E2988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Cost Savings Ratio: Percentage of costs saved compared to the previous period. </w:t>
            </w:r>
          </w:p>
          <w:p w14:paraId="4863E7D3" w14:textId="77777777" w:rsidR="001E2988" w:rsidRPr="001E2988" w:rsidRDefault="001E2988" w:rsidP="001E2988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0379F00D" w14:textId="5E38DEE4" w:rsidR="001E2988" w:rsidRPr="001E2988" w:rsidRDefault="001E2988" w:rsidP="001E2988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b/>
                <w:bCs/>
              </w:rPr>
            </w:pPr>
            <w:r w:rsidRPr="001E2988">
              <w:rPr>
                <w:rFonts w:asciiTheme="minorHAnsi" w:hAnsiTheme="minorHAnsi" w:cstheme="minorHAnsi"/>
                <w:b/>
                <w:bCs/>
              </w:rPr>
              <w:t xml:space="preserve">Financial Management </w:t>
            </w:r>
          </w:p>
          <w:p w14:paraId="77FAD4FF" w14:textId="77777777" w:rsidR="001E2988" w:rsidRPr="001E2988" w:rsidRDefault="001E2988" w:rsidP="001E2988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Maintain a minimum cash reserve of ₦100 million at all times to ensure liquidity and financial stability </w:t>
            </w:r>
          </w:p>
          <w:p w14:paraId="72DE0113" w14:textId="77777777" w:rsidR="001E2988" w:rsidRPr="001E2988" w:rsidRDefault="001E2988" w:rsidP="001E2988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6CCA3644" w14:textId="430302AD" w:rsidR="001E2988" w:rsidRPr="001E2988" w:rsidRDefault="001E2988" w:rsidP="001E2988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b/>
                <w:bCs/>
              </w:rPr>
            </w:pPr>
            <w:r w:rsidRPr="001E2988">
              <w:rPr>
                <w:rFonts w:asciiTheme="minorHAnsi" w:hAnsiTheme="minorHAnsi" w:cstheme="minorHAnsi"/>
                <w:b/>
                <w:bCs/>
              </w:rPr>
              <w:t xml:space="preserve">Cash Flow Management </w:t>
            </w:r>
          </w:p>
          <w:p w14:paraId="2490C3D1" w14:textId="1CDB8099" w:rsidR="001E2988" w:rsidRPr="001E2988" w:rsidRDefault="001E2988" w:rsidP="001E2988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>Maintain a minimum cash reserve equivalent to 3 months of operating expenses by ensuring effective receivables and payables management every quarter</w:t>
            </w:r>
            <w:r w:rsidRPr="001E2988">
              <w:rPr>
                <w:rFonts w:asciiTheme="minorHAnsi" w:hAnsiTheme="minorHAnsi" w:cstheme="minorHAnsi"/>
              </w:rPr>
              <w:t>.</w:t>
            </w:r>
          </w:p>
          <w:p w14:paraId="7B7277EE" w14:textId="77777777" w:rsidR="001E2988" w:rsidRPr="001E2988" w:rsidRDefault="001E2988" w:rsidP="001E2988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60B4FF2B" w14:textId="17A2F5A3" w:rsidR="001E2988" w:rsidRPr="001E2988" w:rsidRDefault="001E2988" w:rsidP="001E2988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b/>
                <w:bCs/>
              </w:rPr>
            </w:pPr>
            <w:r w:rsidRPr="001E2988">
              <w:rPr>
                <w:rFonts w:asciiTheme="minorHAnsi" w:hAnsiTheme="minorHAnsi" w:cstheme="minorHAnsi"/>
                <w:b/>
                <w:bCs/>
              </w:rPr>
              <w:t>Budget Adherence</w:t>
            </w:r>
          </w:p>
          <w:p w14:paraId="1AADF116" w14:textId="3E3F23BD" w:rsidR="001E2988" w:rsidRPr="001E2988" w:rsidRDefault="001E2988" w:rsidP="001E2988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>Ensure 95% adherence to the annual operating budget with monthly variance analysis reports submitted by the 5th of each month</w:t>
            </w:r>
            <w:r w:rsidRPr="001E2988">
              <w:rPr>
                <w:rFonts w:asciiTheme="minorHAnsi" w:hAnsiTheme="minorHAnsi" w:cstheme="minorHAnsi"/>
              </w:rPr>
              <w:t>.</w:t>
            </w:r>
          </w:p>
          <w:p w14:paraId="2ECA19E4" w14:textId="77777777" w:rsidR="001E2988" w:rsidRPr="001E2988" w:rsidRDefault="001E2988" w:rsidP="001E2988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1E069204" w14:textId="6EDBB28C" w:rsidR="001E2988" w:rsidRPr="001E2988" w:rsidRDefault="001E2988" w:rsidP="001E2988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b/>
                <w:bCs/>
              </w:rPr>
            </w:pPr>
            <w:r w:rsidRPr="001E2988">
              <w:rPr>
                <w:rFonts w:asciiTheme="minorHAnsi" w:hAnsiTheme="minorHAnsi" w:cstheme="minorHAnsi"/>
                <w:b/>
                <w:bCs/>
              </w:rPr>
              <w:t xml:space="preserve">Debt Management </w:t>
            </w:r>
          </w:p>
          <w:p w14:paraId="7D1C5FB1" w14:textId="77777777" w:rsidR="001E2988" w:rsidRPr="001E2988" w:rsidRDefault="001E2988" w:rsidP="001E2988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 xml:space="preserve">Reduce outstanding debts by 15% by the end of FY 2025 by improving collection efficiency and renegotiating payment terms with clients and suppliers. </w:t>
            </w:r>
          </w:p>
          <w:p w14:paraId="099D18D8" w14:textId="77777777" w:rsidR="001E2988" w:rsidRPr="001E2988" w:rsidRDefault="001E2988" w:rsidP="001E2988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44900B00" w14:textId="2451640F" w:rsidR="001E2988" w:rsidRPr="001E2988" w:rsidRDefault="001E2988" w:rsidP="001E2988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  <w:b/>
                <w:bCs/>
              </w:rPr>
              <w:t xml:space="preserve">Employee Development </w:t>
            </w:r>
          </w:p>
          <w:p w14:paraId="6502E906" w14:textId="77030763" w:rsidR="001E2988" w:rsidRPr="001E2988" w:rsidRDefault="001E2988" w:rsidP="001E2988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>Ensure 80% of finance team members complete at least one professiona</w:t>
            </w:r>
            <w:r w:rsidRPr="001E2988">
              <w:rPr>
                <w:rFonts w:asciiTheme="minorHAnsi" w:hAnsiTheme="minorHAnsi" w:cstheme="minorHAnsi"/>
              </w:rPr>
              <w:t xml:space="preserve">l </w:t>
            </w:r>
            <w:r w:rsidRPr="001E2988">
              <w:rPr>
                <w:rFonts w:asciiTheme="minorHAnsi" w:hAnsiTheme="minorHAnsi" w:cstheme="minorHAnsi"/>
              </w:rPr>
              <w:t xml:space="preserve">development program related to transport finance by the end of the year. </w:t>
            </w:r>
          </w:p>
          <w:p w14:paraId="7D87F477" w14:textId="77777777" w:rsidR="001E2988" w:rsidRPr="001E2988" w:rsidRDefault="001E2988" w:rsidP="001E2988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3BB265D8" w14:textId="58147710" w:rsidR="001E2988" w:rsidRPr="001E2988" w:rsidRDefault="001E2988" w:rsidP="001E2988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b/>
                <w:bCs/>
              </w:rPr>
            </w:pPr>
            <w:r w:rsidRPr="001E2988">
              <w:rPr>
                <w:rFonts w:asciiTheme="minorHAnsi" w:hAnsiTheme="minorHAnsi" w:cstheme="minorHAnsi"/>
                <w:b/>
                <w:bCs/>
              </w:rPr>
              <w:t>Risk Management and Compliance</w:t>
            </w:r>
          </w:p>
          <w:p w14:paraId="1E3C1B99" w14:textId="664F4A53" w:rsidR="001E2988" w:rsidRPr="001E2988" w:rsidRDefault="001E2988" w:rsidP="001E2988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>Implement a robust risk management framework within the next 6 months to identify,</w:t>
            </w:r>
            <w:r w:rsidRPr="001E2988">
              <w:rPr>
                <w:rFonts w:asciiTheme="minorHAnsi" w:hAnsiTheme="minorHAnsi" w:cstheme="minorHAnsi"/>
              </w:rPr>
              <w:t xml:space="preserve"> </w:t>
            </w:r>
            <w:r w:rsidRPr="001E2988">
              <w:rPr>
                <w:rFonts w:asciiTheme="minorHAnsi" w:hAnsiTheme="minorHAnsi" w:cstheme="minorHAnsi"/>
              </w:rPr>
              <w:t xml:space="preserve">assess, and mitigate financial risks. </w:t>
            </w:r>
          </w:p>
          <w:p w14:paraId="07A70BD8" w14:textId="7F031658" w:rsidR="001E2988" w:rsidRPr="001E2988" w:rsidRDefault="001E2988" w:rsidP="001E2988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>Achieve 100% compliance with financial regulations and laws within the next 3 months</w:t>
            </w:r>
            <w:r w:rsidRPr="001E2988">
              <w:rPr>
                <w:rFonts w:asciiTheme="minorHAnsi" w:hAnsiTheme="minorHAnsi" w:cstheme="minorHAnsi"/>
              </w:rPr>
              <w:t xml:space="preserve"> </w:t>
            </w:r>
            <w:r w:rsidRPr="001E2988">
              <w:rPr>
                <w:rFonts w:asciiTheme="minorHAnsi" w:hAnsiTheme="minorHAnsi" w:cstheme="minorHAnsi"/>
              </w:rPr>
              <w:t xml:space="preserve">by conducting regular audits and reviews. </w:t>
            </w:r>
          </w:p>
          <w:p w14:paraId="0577F624" w14:textId="77777777" w:rsidR="001E2988" w:rsidRPr="001E2988" w:rsidRDefault="001E2988" w:rsidP="001E2988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2E7E069C" w14:textId="7A97FEBF" w:rsidR="001E2988" w:rsidRPr="001E2988" w:rsidRDefault="001E2988" w:rsidP="001E2988">
            <w:pPr>
              <w:pStyle w:val="ListParagraph"/>
              <w:numPr>
                <w:ilvl w:val="0"/>
                <w:numId w:val="27"/>
              </w:numPr>
              <w:rPr>
                <w:rFonts w:asciiTheme="minorHAnsi" w:hAnsiTheme="minorHAnsi" w:cstheme="minorHAnsi"/>
                <w:b/>
                <w:bCs/>
              </w:rPr>
            </w:pPr>
            <w:r w:rsidRPr="001E2988">
              <w:rPr>
                <w:rFonts w:asciiTheme="minorHAnsi" w:hAnsiTheme="minorHAnsi" w:cstheme="minorHAnsi"/>
                <w:b/>
                <w:bCs/>
              </w:rPr>
              <w:t xml:space="preserve">Reporting </w:t>
            </w:r>
          </w:p>
          <w:p w14:paraId="7B7D3C2C" w14:textId="77777777" w:rsidR="00597CA2" w:rsidRPr="001E2988" w:rsidRDefault="001E2988" w:rsidP="001E2988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</w:rPr>
              <w:t>Prepare and submit the weekly financial performance report (FPRs) for New Era/Nets</w:t>
            </w:r>
            <w:r w:rsidRPr="001E2988">
              <w:rPr>
                <w:rFonts w:asciiTheme="minorHAnsi" w:hAnsiTheme="minorHAnsi" w:cstheme="minorHAnsi"/>
              </w:rPr>
              <w:t xml:space="preserve"> </w:t>
            </w:r>
            <w:r w:rsidRPr="001E2988">
              <w:rPr>
                <w:rFonts w:asciiTheme="minorHAnsi" w:hAnsiTheme="minorHAnsi" w:cstheme="minorHAnsi"/>
              </w:rPr>
              <w:t>Logistics/ KHLC/ Shuttle/ Rental Bus in the first week of the new month</w:t>
            </w:r>
            <w:r w:rsidRPr="001E2988">
              <w:rPr>
                <w:rFonts w:asciiTheme="minorHAnsi" w:hAnsiTheme="minorHAnsi" w:cstheme="minorHAnsi"/>
              </w:rPr>
              <w:t xml:space="preserve">. </w:t>
            </w:r>
          </w:p>
          <w:p w14:paraId="67E17934" w14:textId="1CD21922" w:rsidR="001E2988" w:rsidRPr="001E2988" w:rsidRDefault="001E2988" w:rsidP="001E2988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</w:tc>
      </w:tr>
    </w:tbl>
    <w:p w14:paraId="554B6BD2" w14:textId="77777777" w:rsidR="0068682E" w:rsidRPr="001E2988" w:rsidRDefault="0068682E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1E2988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1E2988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1E2988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1E2988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1E2988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1E2988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1E2988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1E2988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1E2988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E2988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1E2988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1E2988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E2988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1E2988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1E2988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E2988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1E2988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1E2988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1E2988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1E2988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1E2988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1E2988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1E2988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1E2988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1E2988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1E2988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E2988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1E2988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1E2988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E2988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1E2988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E2988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1E2988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1E2988" w:rsidRDefault="00597CA2" w:rsidP="00D93C10">
      <w:pPr>
        <w:spacing w:line="276" w:lineRule="auto"/>
        <w:rPr>
          <w:rFonts w:cstheme="minorHAnsi"/>
        </w:rPr>
      </w:pPr>
    </w:p>
    <w:sectPr w:rsidR="00597CA2" w:rsidRPr="001E298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29906" w14:textId="77777777" w:rsidR="00C270EC" w:rsidRDefault="00C270EC" w:rsidP="005759BD">
      <w:pPr>
        <w:spacing w:after="0" w:line="240" w:lineRule="auto"/>
      </w:pPr>
      <w:r>
        <w:separator/>
      </w:r>
    </w:p>
  </w:endnote>
  <w:endnote w:type="continuationSeparator" w:id="0">
    <w:p w14:paraId="481045C6" w14:textId="77777777" w:rsidR="00C270EC" w:rsidRDefault="00C270EC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00048" w14:textId="77777777" w:rsidR="00C270EC" w:rsidRDefault="00C270EC" w:rsidP="005759BD">
      <w:pPr>
        <w:spacing w:after="0" w:line="240" w:lineRule="auto"/>
      </w:pPr>
      <w:r>
        <w:separator/>
      </w:r>
    </w:p>
  </w:footnote>
  <w:footnote w:type="continuationSeparator" w:id="0">
    <w:p w14:paraId="37A27430" w14:textId="77777777" w:rsidR="00C270EC" w:rsidRDefault="00C270EC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3749E"/>
    <w:multiLevelType w:val="hybridMultilevel"/>
    <w:tmpl w:val="A3B86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0506A"/>
    <w:multiLevelType w:val="hybridMultilevel"/>
    <w:tmpl w:val="8A822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24DB6"/>
    <w:multiLevelType w:val="hybridMultilevel"/>
    <w:tmpl w:val="218C8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C09B1"/>
    <w:multiLevelType w:val="hybridMultilevel"/>
    <w:tmpl w:val="0A9E96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73333"/>
    <w:multiLevelType w:val="hybridMultilevel"/>
    <w:tmpl w:val="E92C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82525060">
    <w:abstractNumId w:val="2"/>
  </w:num>
  <w:num w:numId="2" w16cid:durableId="942611653">
    <w:abstractNumId w:val="10"/>
  </w:num>
  <w:num w:numId="3" w16cid:durableId="1474643809">
    <w:abstractNumId w:val="27"/>
  </w:num>
  <w:num w:numId="4" w16cid:durableId="1954551087">
    <w:abstractNumId w:val="26"/>
  </w:num>
  <w:num w:numId="5" w16cid:durableId="1553149464">
    <w:abstractNumId w:val="13"/>
  </w:num>
  <w:num w:numId="6" w16cid:durableId="1975014307">
    <w:abstractNumId w:val="1"/>
  </w:num>
  <w:num w:numId="7" w16cid:durableId="1146315238">
    <w:abstractNumId w:val="0"/>
  </w:num>
  <w:num w:numId="8" w16cid:durableId="1904563766">
    <w:abstractNumId w:val="29"/>
  </w:num>
  <w:num w:numId="9" w16cid:durableId="1531146924">
    <w:abstractNumId w:val="3"/>
  </w:num>
  <w:num w:numId="10" w16cid:durableId="1911033861">
    <w:abstractNumId w:val="18"/>
  </w:num>
  <w:num w:numId="11" w16cid:durableId="1849327109">
    <w:abstractNumId w:val="21"/>
  </w:num>
  <w:num w:numId="12" w16cid:durableId="1658924078">
    <w:abstractNumId w:val="7"/>
  </w:num>
  <w:num w:numId="13" w16cid:durableId="112868139">
    <w:abstractNumId w:val="11"/>
  </w:num>
  <w:num w:numId="14" w16cid:durableId="608588034">
    <w:abstractNumId w:val="4"/>
  </w:num>
  <w:num w:numId="15" w16cid:durableId="1504130054">
    <w:abstractNumId w:val="6"/>
  </w:num>
  <w:num w:numId="16" w16cid:durableId="32389980">
    <w:abstractNumId w:val="28"/>
  </w:num>
  <w:num w:numId="17" w16cid:durableId="1242982530">
    <w:abstractNumId w:val="9"/>
  </w:num>
  <w:num w:numId="18" w16cid:durableId="386539635">
    <w:abstractNumId w:val="12"/>
  </w:num>
  <w:num w:numId="19" w16cid:durableId="591864424">
    <w:abstractNumId w:val="14"/>
  </w:num>
  <w:num w:numId="20" w16cid:durableId="241448167">
    <w:abstractNumId w:val="15"/>
  </w:num>
  <w:num w:numId="21" w16cid:durableId="816800958">
    <w:abstractNumId w:val="5"/>
  </w:num>
  <w:num w:numId="22" w16cid:durableId="1869490707">
    <w:abstractNumId w:val="23"/>
  </w:num>
  <w:num w:numId="23" w16cid:durableId="601840938">
    <w:abstractNumId w:val="22"/>
  </w:num>
  <w:num w:numId="24" w16cid:durableId="1965186931">
    <w:abstractNumId w:val="8"/>
  </w:num>
  <w:num w:numId="25" w16cid:durableId="602685369">
    <w:abstractNumId w:val="24"/>
  </w:num>
  <w:num w:numId="26" w16cid:durableId="1930767361">
    <w:abstractNumId w:val="25"/>
  </w:num>
  <w:num w:numId="27" w16cid:durableId="878056184">
    <w:abstractNumId w:val="20"/>
  </w:num>
  <w:num w:numId="28" w16cid:durableId="2058317325">
    <w:abstractNumId w:val="17"/>
  </w:num>
  <w:num w:numId="29" w16cid:durableId="1081103653">
    <w:abstractNumId w:val="16"/>
  </w:num>
  <w:num w:numId="30" w16cid:durableId="9820025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1E28DF"/>
    <w:rsid w:val="001E2988"/>
    <w:rsid w:val="002E233D"/>
    <w:rsid w:val="00377421"/>
    <w:rsid w:val="00406065"/>
    <w:rsid w:val="005066AB"/>
    <w:rsid w:val="005759BD"/>
    <w:rsid w:val="00597CA2"/>
    <w:rsid w:val="0068682E"/>
    <w:rsid w:val="007C3294"/>
    <w:rsid w:val="00A211D0"/>
    <w:rsid w:val="00A24106"/>
    <w:rsid w:val="00B11EB1"/>
    <w:rsid w:val="00C270EC"/>
    <w:rsid w:val="00C3316E"/>
    <w:rsid w:val="00C95CF8"/>
    <w:rsid w:val="00D85B45"/>
    <w:rsid w:val="00D93C10"/>
    <w:rsid w:val="00DF030F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dcterms:created xsi:type="dcterms:W3CDTF">2026-03-11T12:11:00Z</dcterms:created>
  <dcterms:modified xsi:type="dcterms:W3CDTF">2026-03-11T12:11:00Z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