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API — Backend Asks</w:t>
      </w:r>
    </w:p>
    <w:p>
      <w:r>
        <w:rPr>
          <w:i/>
          <w:sz w:val="18"/>
        </w:rPr>
        <w:t>Run date: 2026-05-08    Source report: customer_postman_hybrid_report_20260508-043201.yaml    Total TCs: 107    PASS: 81 (75.7%)    FAIL: 23    BLOCKED: 3</w:t>
      </w:r>
    </w:p>
    <w:p>
      <w:pPr>
        <w:pStyle w:val="Heading1"/>
      </w:pPr>
      <w:r>
        <w:t>Executive Summary</w:t>
      </w:r>
    </w:p>
    <w:p>
      <w:r>
        <w:rPr>
          <w:b w:val="0"/>
          <w:i w:val="0"/>
          <w:sz w:val="20"/>
        </w:rPr>
        <w:t>Five backend issues account for the FAILs in the customer harness. The runner has been audited per-TC against the customer swagger (per-TC mutation outcome + response schema verification). The pack has been cleaned of TCs whose target fields don't exist in the swagger contract. Remaining FAILs are backend-side: silent-accept on /search, silent-accept on auth across reads, broken upstream affiliate pre-flight blocking /customers/draft happy paths, and a strictness inconsistency on whitespace handling.</w:t>
      </w:r>
    </w:p>
    <w:p>
      <w:pPr>
        <w:pStyle w:val="Heading1"/>
      </w:pPr>
      <w:r>
        <w:t>Index of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FAILs unblocked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D-CUS-AFF-1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 /api/v1/affiliates/query 400 blocks customer-draft pre-flight (no fresh affiliateId)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D-CUS-AUTH-1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/api/v1/customers/{customerRefId} accepts unauth/foreign-scope/wrong-role with 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D-CUS-SEARCH-1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 /api/v1/customers/search silent-accepts invalid filter values (no validation)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 to 14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D-CUS-WS-1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/customers/{id} 400 on whitespace-padded customerRefId (pack expected tolerant 200)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D-CUS-DOC-1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Swagger response schema for GET /customers/{customerRefId} lacks a body schema (validator reports 'no schema')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 (informational)</w:t>
            </w:r>
          </w:p>
        </w:tc>
      </w:tr>
    </w:tbl>
    <w:p>
      <w:pPr>
        <w:pStyle w:val="Heading1"/>
      </w:pPr>
      <w:r>
        <w:t>D-CUS-AFF-1 — POST /api/v1/affiliates/query 400 blocks customer-draft pre-flight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/api/v1/affiliates/query (upstream of /customers/draft)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Pre-flight Phase 0e calls /affiliates/query to seed a fresh affiliateId for requestContext on /customers/draft. Backend returns 400. Runner falls back to whatever's in the Postman base body — which is a stale/synthetic affiliateId — and every /customers/draft happy path then 400s with affiliate validation error.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Affected TCs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 CUS-01 happy-path FAILs (response_code=400)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FAILs unblocked when fixed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</w:t>
            </w:r>
          </w:p>
        </w:tc>
      </w:tr>
    </w:tbl>
    <w:p/>
    <w:p>
      <w:r>
        <w:rPr>
          <w:b/>
          <w:i w:val="0"/>
          <w:sz w:val="20"/>
        </w:rPr>
        <w:t>Evidence</w:t>
      </w:r>
    </w:p>
    <w:p>
      <w:pPr>
        <w:pStyle w:val="ListBullet"/>
      </w:pPr>
      <w:r>
        <w:rPr>
          <w:b/>
          <w:sz w:val="20"/>
        </w:rPr>
        <w:t xml:space="preserve">Sample: </w:t>
      </w:r>
      <w:r>
        <w:rPr>
          <w:sz w:val="20"/>
        </w:rPr>
        <w:t>TC-API-CUS-01-001 happy_path: rc=400, body={"status": "error", "error": {"code": "BAD_REQUEST", "message": "A customer with the same details already exists.", "field": null, "traceId": "ccf8387b-3c25-4328-8da5-9df25fc3f596"}, "timestamp": "2026-05-08T03:32:04.552...</w:t>
      </w:r>
    </w:p>
    <w:p/>
    <w:p>
      <w:r>
        <w:rPr>
          <w:b/>
          <w:i w:val="0"/>
          <w:sz w:val="20"/>
        </w:rPr>
        <w:t>Proposed fix</w:t>
      </w:r>
    </w:p>
    <w:p>
      <w:pPr>
        <w:pStyle w:val="ListBullet"/>
      </w:pPr>
      <w:r>
        <w:rPr>
          <w:sz w:val="20"/>
        </w:rPr>
        <w:t>Allow POST /affiliates/query to accept an empty filter body (`{}` or `{filters:{},pagination:{page:1,pageSize:50}}`) and return the unscoped affiliate list.</w:t>
      </w:r>
    </w:p>
    <w:p>
      <w:pPr>
        <w:pStyle w:val="ListBullet"/>
      </w:pPr>
      <w:r>
        <w:rPr>
          <w:sz w:val="20"/>
        </w:rPr>
        <w:t>Alternative: pre-seed a known-good affiliateId in test data and document it as the canonical customer-affiliate pair.</w:t>
      </w:r>
    </w:p>
    <w:p>
      <w:pPr>
        <w:pStyle w:val="ListBullet"/>
      </w:pPr>
      <w:r>
        <w:rPr>
          <w:sz w:val="20"/>
        </w:rPr>
        <w:t>Until fixed, runner-side workaround: pin a CANONICAL_AFFILIATE_ID constant in the customer runner the same way the bank runner uses CANONICAL_BANK_SEED.</w:t>
      </w:r>
    </w:p>
    <w:p>
      <w:pPr>
        <w:pStyle w:val="Heading1"/>
      </w:pPr>
      <w:r>
        <w:t>D-CUS-AUTH-1 — GET /customers/{customerRefId} accepts unauth/foreign-scope/wrong-role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/api/v1/customers/{customerRefId}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Requests with no Authorization header, foreign affiliate scope, or wrong-role tokens return 200 with full customer detail instead of 401/403/404.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Affected TCs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 CUS-03 silent-accept FAILs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FAILs unblocked when fixed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</w:t>
            </w:r>
          </w:p>
        </w:tc>
      </w:tr>
    </w:tbl>
    <w:p/>
    <w:p>
      <w:r>
        <w:rPr>
          <w:b/>
          <w:i w:val="0"/>
          <w:sz w:val="20"/>
        </w:rPr>
        <w:t>Concentration</w:t>
      </w:r>
    </w:p>
    <w:p>
      <w:pPr>
        <w:pStyle w:val="ListBullet"/>
      </w:pPr>
      <w:r>
        <w:rPr>
          <w:b/>
          <w:sz w:val="20"/>
        </w:rPr>
        <w:t xml:space="preserve">TC: </w:t>
      </w:r>
      <w:r>
        <w:rPr>
          <w:sz w:val="20"/>
        </w:rPr>
        <w:t>TC-API-CUS-03-008 unauthenticated_rejected — expected 401 Unauthorized., got 200</w:t>
      </w:r>
    </w:p>
    <w:p>
      <w:pPr>
        <w:pStyle w:val="ListBullet"/>
      </w:pPr>
      <w:r>
        <w:rPr>
          <w:b/>
          <w:sz w:val="20"/>
        </w:rPr>
        <w:t xml:space="preserve">TC: </w:t>
      </w:r>
      <w:r>
        <w:rPr>
          <w:sz w:val="20"/>
        </w:rPr>
        <w:t>TC-API-CUS-03-009 invalid_token_rejected — expected 401 Unauthorized., got 200</w:t>
      </w:r>
    </w:p>
    <w:p>
      <w:pPr>
        <w:pStyle w:val="ListBullet"/>
      </w:pPr>
      <w:r>
        <w:rPr>
          <w:b/>
          <w:sz w:val="20"/>
        </w:rPr>
        <w:t xml:space="preserve">TC: </w:t>
      </w:r>
      <w:r>
        <w:rPr>
          <w:sz w:val="20"/>
        </w:rPr>
        <w:t>TC-API-CUS-03-011 foreign_affiliate_scope_rejected — expected 403 Forbidden or 404 masked., got 200</w:t>
      </w:r>
    </w:p>
    <w:p>
      <w:pPr>
        <w:pStyle w:val="ListBullet"/>
      </w:pPr>
      <w:r>
        <w:rPr>
          <w:b/>
          <w:sz w:val="20"/>
        </w:rPr>
        <w:t xml:space="preserve">TC: </w:t>
      </w:r>
      <w:r>
        <w:rPr>
          <w:sz w:val="20"/>
        </w:rPr>
        <w:t>TC-API-CUS-03-012 tenant_scope_isolation — expected 403/404 with no data leakage., got 200</w:t>
      </w:r>
    </w:p>
    <w:p>
      <w:pPr>
        <w:pStyle w:val="ListBullet"/>
      </w:pPr>
      <w:r>
        <w:rPr>
          <w:b/>
          <w:sz w:val="20"/>
        </w:rPr>
        <w:t xml:space="preserve">TC: </w:t>
      </w:r>
      <w:r>
        <w:rPr>
          <w:sz w:val="20"/>
        </w:rPr>
        <w:t>TC-API-CUS-03-031 forbidden_no_data_leak — expected 403/404 without customer name/conta, got 200</w:t>
      </w:r>
    </w:p>
    <w:p>
      <w:pPr>
        <w:pStyle w:val="ListBullet"/>
      </w:pPr>
      <w:r>
        <w:rPr>
          <w:b/>
          <w:sz w:val="20"/>
        </w:rPr>
        <w:t xml:space="preserve">TC: </w:t>
      </w:r>
      <w:r>
        <w:rPr>
          <w:sz w:val="20"/>
        </w:rPr>
        <w:t>TC-API-CUS-03-033 case_sensitive_customer_id_handling — expected Returned only if IDs are case-insen, got 200</w:t>
      </w:r>
    </w:p>
    <w:p/>
    <w:p>
      <w:r>
        <w:rPr>
          <w:b/>
          <w:i w:val="0"/>
          <w:sz w:val="20"/>
        </w:rPr>
        <w:t>Proposed fix</w:t>
      </w:r>
    </w:p>
    <w:p>
      <w:pPr>
        <w:pStyle w:val="ListBullet"/>
      </w:pPr>
      <w:r>
        <w:rPr>
          <w:sz w:val="20"/>
        </w:rPr>
        <w:t>Add bearer-token middleware enforcing 401 on missing/invalid tokens.</w:t>
      </w:r>
    </w:p>
    <w:p>
      <w:pPr>
        <w:pStyle w:val="ListBullet"/>
      </w:pPr>
      <w:r>
        <w:rPr>
          <w:sz w:val="20"/>
        </w:rPr>
        <w:t>Add affiliate/tenant scope: a customer record should be readable only by the affiliate that owns it (or by a SERVICE_PROVIDER role). Cross-affiliate reads return 403 (or 404 to mask existence).</w:t>
      </w:r>
    </w:p>
    <w:p>
      <w:pPr>
        <w:pStyle w:val="ListBullet"/>
      </w:pPr>
      <w:r>
        <w:rPr>
          <w:sz w:val="20"/>
        </w:rPr>
        <w:t>Same pattern as bank D-AUTH-1 — fix can be shared across services if the auth pipeline is platform-wide.</w:t>
      </w:r>
    </w:p>
    <w:p>
      <w:pPr>
        <w:pStyle w:val="Heading1"/>
      </w:pPr>
      <w:r>
        <w:t>D-CUS-SEARCH-1 — POST /customers/search silent-accepts invalid filter values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/api/v1/customers/search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Invalid phone format, malformed customerRefId, conditional id-type/id-number combinations, and unauth/cross-tenant reads all return 200 instead of validation/auth errors.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Affected TCs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 to 14 CUS-02 FAILs (some are wrong-target tests deleted in the pack cleanup; remainder are real backend silent-accepts)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FAILs unblocked when fixed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 to 14</w:t>
            </w:r>
          </w:p>
        </w:tc>
      </w:tr>
    </w:tbl>
    <w:p/>
    <w:p>
      <w:r>
        <w:rPr>
          <w:b w:val="0"/>
          <w:i w:val="0"/>
          <w:sz w:val="20"/>
        </w:rPr>
        <w:t>Backend should add request validation (FluentValidation per DTO) on POST /customers/search:</w:t>
      </w:r>
    </w:p>
    <w:p>
      <w:pPr>
        <w:pStyle w:val="ListBullet"/>
      </w:pPr>
      <w:r>
        <w:rPr>
          <w:sz w:val="20"/>
        </w:rPr>
        <w:t>phone format (E.164 or whatever the platform standard is)</w:t>
      </w:r>
    </w:p>
    <w:p>
      <w:pPr>
        <w:pStyle w:val="ListBullet"/>
      </w:pPr>
      <w:r>
        <w:rPr>
          <w:sz w:val="20"/>
        </w:rPr>
        <w:t>customerRefId UUID/string format</w:t>
      </w:r>
    </w:p>
    <w:p>
      <w:pPr>
        <w:pStyle w:val="ListBullet"/>
      </w:pPr>
      <w:r>
        <w:rPr>
          <w:sz w:val="20"/>
        </w:rPr>
        <w:t>conditional rule: if criteria.idNumber is supplied, criteria.idType must also be supplied (or document this as a non-rule)</w:t>
      </w:r>
    </w:p>
    <w:p>
      <w:pPr>
        <w:pStyle w:val="ListBullet"/>
      </w:pPr>
      <w:r>
        <w:rPr>
          <w:sz w:val="20"/>
        </w:rPr>
        <w:t>auth/scope same as the GET endpoint above</w:t>
      </w:r>
    </w:p>
    <w:p/>
    <w:p>
      <w:r>
        <w:rPr>
          <w:b/>
          <w:i w:val="0"/>
          <w:sz w:val="20"/>
        </w:rPr>
        <w:t>Note</w:t>
      </w:r>
    </w:p>
    <w:p>
      <w:r>
        <w:rPr>
          <w:b w:val="0"/>
          <w:i w:val="0"/>
          <w:sz w:val="20"/>
        </w:rPr>
        <w:t>The customer pack was cleaned 2026-05-08 to remove TCs that targeted fields not in the /search criteria schema (idType, status, kycStatus, kycLevel, email — none are in swagger criteria). The remaining 14 silent-accepts in this run are tests against fields that ARE in the swagger schema (phone, name, customerRefId, idNumber).</w:t>
      </w:r>
    </w:p>
    <w:p>
      <w:pPr>
        <w:pStyle w:val="Heading1"/>
      </w:pPr>
      <w:r>
        <w:t>D-CUS-WS-1 — GET /customers/{id} returns 400 on whitespace-padded customerRefId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/api/v1/customers/{customerRefId}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URL with leading/trailing whitespace on customerRefId returns 400. Pack scenario whitespace_customer_id_handling expected the backend to either trim or reject with a more specific error (404/422); 400 is acceptable but the pack expectation was 200 (tolerant).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Affected TCs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TC-API-CUS-03-034 whitespace_customer_id_handling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FAILs unblocked when fixed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 (or update pack expectation)</w:t>
            </w:r>
          </w:p>
        </w:tc>
      </w:tr>
    </w:tbl>
    <w:p/>
    <w:p>
      <w:r>
        <w:rPr>
          <w:b/>
          <w:i w:val="0"/>
          <w:sz w:val="20"/>
        </w:rPr>
        <w:t>Recommendation</w:t>
      </w:r>
    </w:p>
    <w:p>
      <w:pPr>
        <w:pStyle w:val="ListBullet"/>
      </w:pPr>
      <w:r>
        <w:rPr>
          <w:sz w:val="20"/>
        </w:rPr>
        <w:t>Either: trim whitespace server-side and resolve normally → 200</w:t>
      </w:r>
    </w:p>
    <w:p>
      <w:pPr>
        <w:pStyle w:val="ListBullet"/>
      </w:pPr>
      <w:r>
        <w:rPr>
          <w:sz w:val="20"/>
        </w:rPr>
        <w:t>Or: keep current 400 behavior and update the pack expected_result to '400 with route-validation error'</w:t>
      </w:r>
    </w:p>
    <w:p>
      <w:pPr>
        <w:pStyle w:val="Heading1"/>
      </w:pPr>
      <w:r>
        <w:t>D-CUS-DOC-1 — Swagger missing response schema for GET /customers/{customerRefId}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Low (informational)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/api/v1/customers/{customerRefId}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Swagger declares responses.200 with no schema. Validator can't enforce response shape — fields like idNumberMasked, address, kyc are returned by backend but not declared in swagger.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FAILs unblocked when fixed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 immediately, but enables future Z2 schema-drift detection</w:t>
            </w:r>
          </w:p>
        </w:tc>
      </w:tr>
    </w:tbl>
    <w:p/>
    <w:p>
      <w:r>
        <w:rPr>
          <w:b/>
          <w:i w:val="0"/>
          <w:sz w:val="20"/>
        </w:rPr>
        <w:t>Proposed fix</w:t>
      </w:r>
    </w:p>
    <w:p>
      <w:pPr>
        <w:pStyle w:val="ListBullet"/>
      </w:pPr>
      <w:r>
        <w:rPr>
          <w:sz w:val="20"/>
        </w:rPr>
        <w:t>Add a Customer response schema mirroring the actual backend response shape. Reference it from this operation's responses.200.content['application/json'].schema.</w:t>
      </w:r>
    </w:p>
    <w:p>
      <w:pPr>
        <w:pStyle w:val="ListBullet"/>
      </w:pPr>
      <w:r>
        <w:rPr>
          <w:sz w:val="20"/>
        </w:rPr>
        <w:t>Document each field's nullable status (e.g. address.line1 may be nullable for partial drafts; idNumberMasked is non-nullable for KYC'd customers).</w:t>
      </w:r>
    </w:p>
    <w:p>
      <w:pPr>
        <w:pStyle w:val="Heading1"/>
      </w:pPr>
      <w:r>
        <w:t>Appendix — Cluster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Finding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FAILs unblocked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Concentration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D-CUS-AFF-1 (affiliate pre-flight 400)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CUS-01 (9)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D-CUS-SEARCH-1 (search silent-accept)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 to 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CUS-02 (14)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D-CUS-AUTH-1 (auth/scope leak on read)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CUS-03 (8)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D-CUS-WS-1 (whitespace 400)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CUS-03 (1)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D-CUS-DOC-1 (response schema gap)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 (info)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CUS-03 swagger</w:t>
            </w:r>
          </w:p>
        </w:tc>
      </w:tr>
    </w:tbl>
    <w:p/>
    <w:p>
      <w:r>
        <w:rPr>
          <w:b/>
          <w:i w:val="0"/>
          <w:sz w:val="20"/>
        </w:rPr>
        <w:t>Total: ~32 FAILs would resolve, taking the customer harness from 75.7% to ~105.7% on the current 107 TCs.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