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C69B61" w14:textId="7CDB1E08" w:rsidR="00A121A4" w:rsidRPr="008C5682" w:rsidRDefault="00A40C49" w:rsidP="00175D2F">
      <w:pPr>
        <w:outlineLvl w:val="0"/>
        <w:rPr>
          <w:rFonts w:asciiTheme="minorHAnsi" w:hAnsiTheme="minorHAnsi" w:cstheme="minorHAnsi"/>
          <w:sz w:val="22"/>
          <w:szCs w:val="22"/>
        </w:rPr>
      </w:pPr>
      <w:r>
        <w:rPr>
          <w:rFonts w:asciiTheme="minorHAnsi" w:hAnsiTheme="minorHAnsi" w:cstheme="minorHAnsi"/>
          <w:sz w:val="22"/>
          <w:szCs w:val="22"/>
        </w:rPr>
        <w:t>July</w:t>
      </w:r>
      <w:r w:rsidR="00FC05EB">
        <w:rPr>
          <w:rFonts w:asciiTheme="minorHAnsi" w:hAnsiTheme="minorHAnsi" w:cstheme="minorHAnsi"/>
          <w:sz w:val="22"/>
          <w:szCs w:val="22"/>
        </w:rPr>
        <w:t xml:space="preserve"> </w:t>
      </w:r>
      <w:r>
        <w:rPr>
          <w:rFonts w:asciiTheme="minorHAnsi" w:hAnsiTheme="minorHAnsi" w:cstheme="minorHAnsi"/>
          <w:sz w:val="22"/>
          <w:szCs w:val="22"/>
        </w:rPr>
        <w:t>2</w:t>
      </w:r>
      <w:r w:rsidR="00FA4BBE">
        <w:rPr>
          <w:rFonts w:asciiTheme="minorHAnsi" w:hAnsiTheme="minorHAnsi" w:cstheme="minorHAnsi"/>
          <w:sz w:val="22"/>
          <w:szCs w:val="22"/>
        </w:rPr>
        <w:t>5</w:t>
      </w:r>
      <w:r w:rsidR="00CB648F">
        <w:rPr>
          <w:rFonts w:asciiTheme="minorHAnsi" w:hAnsiTheme="minorHAnsi" w:cstheme="minorHAnsi"/>
          <w:sz w:val="22"/>
          <w:szCs w:val="22"/>
        </w:rPr>
        <w:t>, 2021</w:t>
      </w:r>
    </w:p>
    <w:p w14:paraId="7B43AFE7" w14:textId="77777777" w:rsidR="00A121A4" w:rsidRPr="008C5682" w:rsidRDefault="00A121A4" w:rsidP="0055156E">
      <w:pPr>
        <w:jc w:val="center"/>
        <w:outlineLvl w:val="0"/>
        <w:rPr>
          <w:rFonts w:asciiTheme="minorHAnsi" w:hAnsiTheme="minorHAnsi" w:cstheme="minorHAnsi"/>
          <w:b/>
          <w:sz w:val="22"/>
          <w:szCs w:val="22"/>
        </w:rPr>
      </w:pPr>
    </w:p>
    <w:p w14:paraId="5B6623D2" w14:textId="1C1437D8" w:rsidR="0055156E" w:rsidRDefault="00540BD4" w:rsidP="00540BD4">
      <w:pPr>
        <w:jc w:val="center"/>
        <w:outlineLvl w:val="0"/>
        <w:rPr>
          <w:rFonts w:asciiTheme="minorHAnsi" w:hAnsiTheme="minorHAnsi" w:cstheme="minorHAnsi"/>
          <w:b/>
          <w:sz w:val="22"/>
          <w:szCs w:val="22"/>
        </w:rPr>
      </w:pPr>
      <w:r>
        <w:rPr>
          <w:rFonts w:asciiTheme="minorHAnsi" w:hAnsiTheme="minorHAnsi" w:cstheme="minorHAnsi"/>
          <w:b/>
          <w:sz w:val="22"/>
          <w:szCs w:val="22"/>
        </w:rPr>
        <w:t xml:space="preserve">IFEOMA OZODIEGWU, </w:t>
      </w:r>
      <w:proofErr w:type="spellStart"/>
      <w:r>
        <w:rPr>
          <w:rFonts w:asciiTheme="minorHAnsi" w:hAnsiTheme="minorHAnsi" w:cstheme="minorHAnsi"/>
          <w:b/>
          <w:sz w:val="22"/>
          <w:szCs w:val="22"/>
        </w:rPr>
        <w:t>DrPH</w:t>
      </w:r>
      <w:proofErr w:type="spellEnd"/>
    </w:p>
    <w:p w14:paraId="26B371F8" w14:textId="77777777" w:rsidR="00540BD4" w:rsidRPr="008C5682" w:rsidRDefault="00540BD4" w:rsidP="00540BD4">
      <w:pPr>
        <w:jc w:val="center"/>
        <w:outlineLvl w:val="0"/>
        <w:rPr>
          <w:rFonts w:asciiTheme="minorHAnsi" w:hAnsiTheme="minorHAnsi" w:cstheme="minorHAnsi"/>
          <w:b/>
          <w:sz w:val="22"/>
          <w:szCs w:val="22"/>
        </w:rPr>
      </w:pPr>
    </w:p>
    <w:p w14:paraId="7879200E" w14:textId="2458453D" w:rsidR="0055156E" w:rsidRPr="008C5682" w:rsidRDefault="0055156E">
      <w:pPr>
        <w:outlineLvl w:val="0"/>
        <w:rPr>
          <w:rFonts w:asciiTheme="minorHAnsi" w:hAnsiTheme="minorHAnsi" w:cstheme="minorHAnsi"/>
          <w:sz w:val="22"/>
          <w:szCs w:val="22"/>
        </w:rPr>
      </w:pPr>
      <w:r w:rsidRPr="008C5682">
        <w:rPr>
          <w:rFonts w:asciiTheme="minorHAnsi" w:hAnsiTheme="minorHAnsi" w:cstheme="minorHAnsi"/>
          <w:sz w:val="22"/>
          <w:szCs w:val="22"/>
        </w:rPr>
        <w:t>Business Address:</w:t>
      </w:r>
      <w:r w:rsidR="008C5682" w:rsidRPr="008C5682">
        <w:rPr>
          <w:rFonts w:asciiTheme="minorHAnsi" w:hAnsiTheme="minorHAnsi" w:cstheme="minorHAnsi"/>
          <w:sz w:val="22"/>
          <w:szCs w:val="22"/>
        </w:rPr>
        <w:tab/>
      </w:r>
      <w:r w:rsidR="009A460E">
        <w:rPr>
          <w:rFonts w:asciiTheme="minorHAnsi" w:hAnsiTheme="minorHAnsi" w:cstheme="minorHAnsi"/>
          <w:sz w:val="22"/>
          <w:szCs w:val="22"/>
        </w:rPr>
        <w:t>710</w:t>
      </w:r>
      <w:r w:rsidR="008C5682" w:rsidRPr="008C5682">
        <w:rPr>
          <w:rFonts w:asciiTheme="minorHAnsi" w:hAnsiTheme="minorHAnsi" w:cstheme="minorHAnsi"/>
          <w:sz w:val="22"/>
          <w:szCs w:val="22"/>
        </w:rPr>
        <w:t xml:space="preserve"> N</w:t>
      </w:r>
      <w:r w:rsidR="009A460E">
        <w:rPr>
          <w:rFonts w:asciiTheme="minorHAnsi" w:hAnsiTheme="minorHAnsi" w:cstheme="minorHAnsi"/>
          <w:sz w:val="22"/>
          <w:szCs w:val="22"/>
        </w:rPr>
        <w:t>orth</w:t>
      </w:r>
      <w:r w:rsidR="008C5682" w:rsidRPr="008C5682">
        <w:rPr>
          <w:rFonts w:asciiTheme="minorHAnsi" w:hAnsiTheme="minorHAnsi" w:cstheme="minorHAnsi"/>
          <w:sz w:val="22"/>
          <w:szCs w:val="22"/>
        </w:rPr>
        <w:t xml:space="preserve"> </w:t>
      </w:r>
      <w:r w:rsidR="009A460E">
        <w:rPr>
          <w:rFonts w:asciiTheme="minorHAnsi" w:hAnsiTheme="minorHAnsi" w:cstheme="minorHAnsi"/>
          <w:sz w:val="22"/>
          <w:szCs w:val="22"/>
        </w:rPr>
        <w:t>Lake Shore Drive</w:t>
      </w:r>
      <w:r w:rsidR="0071724C">
        <w:rPr>
          <w:rFonts w:asciiTheme="minorHAnsi" w:hAnsiTheme="minorHAnsi" w:cstheme="minorHAnsi"/>
          <w:sz w:val="22"/>
          <w:szCs w:val="22"/>
        </w:rPr>
        <w:t>,</w:t>
      </w:r>
      <w:r w:rsidR="008C5682" w:rsidRPr="008C5682">
        <w:rPr>
          <w:rFonts w:asciiTheme="minorHAnsi" w:hAnsiTheme="minorHAnsi" w:cstheme="minorHAnsi"/>
          <w:sz w:val="22"/>
          <w:szCs w:val="22"/>
        </w:rPr>
        <w:t xml:space="preserve"> Suite </w:t>
      </w:r>
      <w:r w:rsidR="009A460E">
        <w:rPr>
          <w:rFonts w:asciiTheme="minorHAnsi" w:hAnsiTheme="minorHAnsi" w:cstheme="minorHAnsi"/>
          <w:sz w:val="22"/>
          <w:szCs w:val="22"/>
        </w:rPr>
        <w:t>800</w:t>
      </w:r>
    </w:p>
    <w:p w14:paraId="098309E5" w14:textId="1C5D929C" w:rsidR="008C5682" w:rsidRPr="008C5682" w:rsidRDefault="008C5682">
      <w:pPr>
        <w:outlineLvl w:val="0"/>
        <w:rPr>
          <w:rFonts w:asciiTheme="minorHAnsi" w:hAnsiTheme="minorHAnsi" w:cstheme="minorHAnsi"/>
          <w:sz w:val="22"/>
          <w:szCs w:val="22"/>
        </w:rPr>
      </w:pPr>
      <w:r w:rsidRPr="008C5682">
        <w:rPr>
          <w:rFonts w:asciiTheme="minorHAnsi" w:hAnsiTheme="minorHAnsi" w:cstheme="minorHAnsi"/>
          <w:sz w:val="22"/>
          <w:szCs w:val="22"/>
        </w:rPr>
        <w:tab/>
      </w:r>
      <w:r w:rsidRPr="008C5682">
        <w:rPr>
          <w:rFonts w:asciiTheme="minorHAnsi" w:hAnsiTheme="minorHAnsi" w:cstheme="minorHAnsi"/>
          <w:sz w:val="22"/>
          <w:szCs w:val="22"/>
        </w:rPr>
        <w:tab/>
      </w:r>
      <w:r w:rsidRPr="008C5682">
        <w:rPr>
          <w:rFonts w:asciiTheme="minorHAnsi" w:hAnsiTheme="minorHAnsi" w:cstheme="minorHAnsi"/>
          <w:sz w:val="22"/>
          <w:szCs w:val="22"/>
        </w:rPr>
        <w:tab/>
        <w:t>Chicago IL 60611</w:t>
      </w:r>
    </w:p>
    <w:p w14:paraId="59CFA116" w14:textId="29AFD542" w:rsidR="0055156E" w:rsidRPr="008C5682" w:rsidRDefault="0055156E">
      <w:pPr>
        <w:outlineLvl w:val="0"/>
        <w:rPr>
          <w:rFonts w:asciiTheme="minorHAnsi" w:hAnsiTheme="minorHAnsi" w:cstheme="minorHAnsi"/>
          <w:sz w:val="22"/>
          <w:szCs w:val="22"/>
        </w:rPr>
      </w:pPr>
      <w:r w:rsidRPr="008C5682">
        <w:rPr>
          <w:rFonts w:asciiTheme="minorHAnsi" w:hAnsiTheme="minorHAnsi" w:cstheme="minorHAnsi"/>
          <w:sz w:val="22"/>
          <w:szCs w:val="22"/>
        </w:rPr>
        <w:t>Business Phone:</w:t>
      </w:r>
      <w:r w:rsidR="00540BD4">
        <w:rPr>
          <w:rFonts w:asciiTheme="minorHAnsi" w:hAnsiTheme="minorHAnsi" w:cstheme="minorHAnsi"/>
          <w:sz w:val="22"/>
          <w:szCs w:val="22"/>
        </w:rPr>
        <w:tab/>
        <w:t>+1 773 431 4324</w:t>
      </w:r>
    </w:p>
    <w:p w14:paraId="0D63A755" w14:textId="3D4989AF" w:rsidR="0055156E" w:rsidRPr="008C5682" w:rsidRDefault="0055156E">
      <w:pPr>
        <w:outlineLvl w:val="0"/>
        <w:rPr>
          <w:rFonts w:asciiTheme="minorHAnsi" w:hAnsiTheme="minorHAnsi" w:cstheme="minorHAnsi"/>
          <w:sz w:val="22"/>
          <w:szCs w:val="22"/>
        </w:rPr>
      </w:pPr>
      <w:r w:rsidRPr="008C5682">
        <w:rPr>
          <w:rFonts w:asciiTheme="minorHAnsi" w:hAnsiTheme="minorHAnsi" w:cstheme="minorHAnsi"/>
          <w:sz w:val="22"/>
          <w:szCs w:val="22"/>
        </w:rPr>
        <w:t>Email:</w:t>
      </w:r>
      <w:r w:rsidR="00540BD4">
        <w:rPr>
          <w:rFonts w:asciiTheme="minorHAnsi" w:hAnsiTheme="minorHAnsi" w:cstheme="minorHAnsi"/>
          <w:sz w:val="22"/>
          <w:szCs w:val="22"/>
        </w:rPr>
        <w:tab/>
      </w:r>
      <w:r w:rsidR="00540BD4">
        <w:rPr>
          <w:rFonts w:asciiTheme="minorHAnsi" w:hAnsiTheme="minorHAnsi" w:cstheme="minorHAnsi"/>
          <w:sz w:val="22"/>
          <w:szCs w:val="22"/>
        </w:rPr>
        <w:tab/>
      </w:r>
      <w:r w:rsidR="00540BD4">
        <w:rPr>
          <w:rFonts w:asciiTheme="minorHAnsi" w:hAnsiTheme="minorHAnsi" w:cstheme="minorHAnsi"/>
          <w:sz w:val="22"/>
          <w:szCs w:val="22"/>
        </w:rPr>
        <w:tab/>
        <w:t>Ifeoma.ozodiegwu</w:t>
      </w:r>
      <w:r w:rsidR="008C5682" w:rsidRPr="008C5682">
        <w:rPr>
          <w:rFonts w:asciiTheme="minorHAnsi" w:hAnsiTheme="minorHAnsi" w:cstheme="minorHAnsi"/>
          <w:sz w:val="22"/>
          <w:szCs w:val="22"/>
        </w:rPr>
        <w:t>@northwestern.edu</w:t>
      </w:r>
    </w:p>
    <w:p w14:paraId="63BC47D7" w14:textId="06037F55" w:rsidR="008C5682" w:rsidRDefault="008C5682">
      <w:pPr>
        <w:rPr>
          <w:rFonts w:asciiTheme="minorHAnsi" w:hAnsiTheme="minorHAnsi" w:cstheme="minorHAnsi"/>
          <w:sz w:val="22"/>
          <w:szCs w:val="22"/>
        </w:rPr>
      </w:pPr>
      <w:r>
        <w:rPr>
          <w:rFonts w:asciiTheme="minorHAnsi" w:hAnsiTheme="minorHAnsi" w:cstheme="minorHAnsi"/>
          <w:sz w:val="22"/>
          <w:szCs w:val="22"/>
        </w:rPr>
        <w:t>ORCID:</w:t>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sidR="00540BD4" w:rsidRPr="00540BD4">
        <w:rPr>
          <w:rFonts w:asciiTheme="minorHAnsi" w:hAnsiTheme="minorHAnsi" w:cstheme="minorHAnsi"/>
          <w:sz w:val="22"/>
          <w:szCs w:val="22"/>
        </w:rPr>
        <w:t>0000-0001-7810-414X</w:t>
      </w:r>
    </w:p>
    <w:p w14:paraId="7967F5F5" w14:textId="77777777" w:rsidR="008C5682" w:rsidRPr="008C5682" w:rsidRDefault="008C5682">
      <w:pPr>
        <w:rPr>
          <w:rFonts w:asciiTheme="minorHAnsi" w:hAnsiTheme="minorHAnsi" w:cstheme="minorHAnsi"/>
          <w:sz w:val="22"/>
          <w:szCs w:val="22"/>
        </w:rPr>
      </w:pPr>
    </w:p>
    <w:p w14:paraId="66B2788D" w14:textId="77777777" w:rsidR="00DC0491" w:rsidRPr="008C5682" w:rsidRDefault="00DC0491">
      <w:pPr>
        <w:rPr>
          <w:rFonts w:asciiTheme="minorHAnsi" w:hAnsiTheme="minorHAnsi" w:cstheme="minorHAnsi"/>
          <w:b/>
          <w:sz w:val="22"/>
          <w:szCs w:val="22"/>
        </w:rPr>
      </w:pPr>
      <w:r w:rsidRPr="008C5682">
        <w:rPr>
          <w:rFonts w:asciiTheme="minorHAnsi" w:hAnsiTheme="minorHAnsi" w:cstheme="minorHAnsi"/>
          <w:b/>
          <w:sz w:val="22"/>
          <w:szCs w:val="22"/>
        </w:rPr>
        <w:t>EDUCATION</w:t>
      </w:r>
    </w:p>
    <w:p w14:paraId="7222EAD3" w14:textId="7CE4D5B5" w:rsidR="008C5682" w:rsidRPr="008C5682" w:rsidRDefault="008C5682" w:rsidP="008C5682">
      <w:pPr>
        <w:rPr>
          <w:rFonts w:asciiTheme="minorHAnsi" w:hAnsiTheme="minorHAnsi" w:cstheme="minorHAnsi"/>
          <w:sz w:val="22"/>
          <w:szCs w:val="22"/>
        </w:rPr>
      </w:pPr>
      <w:r w:rsidRPr="008C5682">
        <w:rPr>
          <w:rFonts w:asciiTheme="minorHAnsi" w:hAnsiTheme="minorHAnsi" w:cstheme="minorHAnsi"/>
          <w:sz w:val="22"/>
          <w:szCs w:val="22"/>
          <w:u w:val="single"/>
        </w:rPr>
        <w:t>Date</w:t>
      </w:r>
      <w:r w:rsidRPr="008C5682">
        <w:rPr>
          <w:rFonts w:asciiTheme="minorHAnsi" w:hAnsiTheme="minorHAnsi" w:cstheme="minorHAnsi"/>
          <w:sz w:val="22"/>
          <w:szCs w:val="22"/>
        </w:rPr>
        <w:tab/>
      </w:r>
      <w:r w:rsidRPr="008C5682">
        <w:rPr>
          <w:rFonts w:asciiTheme="minorHAnsi" w:hAnsiTheme="minorHAnsi" w:cstheme="minorHAnsi"/>
          <w:sz w:val="22"/>
          <w:szCs w:val="22"/>
        </w:rPr>
        <w:tab/>
      </w:r>
      <w:r w:rsidRPr="008C5682">
        <w:rPr>
          <w:rFonts w:asciiTheme="minorHAnsi" w:hAnsiTheme="minorHAnsi" w:cstheme="minorHAnsi"/>
          <w:sz w:val="22"/>
          <w:szCs w:val="22"/>
          <w:u w:val="single"/>
        </w:rPr>
        <w:t>Institution</w:t>
      </w:r>
      <w:r w:rsidRPr="008C5682">
        <w:rPr>
          <w:rFonts w:asciiTheme="minorHAnsi" w:hAnsiTheme="minorHAnsi" w:cstheme="minorHAnsi"/>
          <w:sz w:val="22"/>
          <w:szCs w:val="22"/>
        </w:rPr>
        <w:tab/>
      </w:r>
      <w:r w:rsidRPr="008C5682">
        <w:rPr>
          <w:rFonts w:asciiTheme="minorHAnsi" w:hAnsiTheme="minorHAnsi" w:cstheme="minorHAnsi"/>
          <w:sz w:val="22"/>
          <w:szCs w:val="22"/>
        </w:rPr>
        <w:tab/>
      </w:r>
      <w:r w:rsidRPr="008C5682">
        <w:rPr>
          <w:rFonts w:asciiTheme="minorHAnsi" w:hAnsiTheme="minorHAnsi" w:cstheme="minorHAnsi"/>
          <w:sz w:val="22"/>
          <w:szCs w:val="22"/>
        </w:rPr>
        <w:tab/>
      </w:r>
      <w:r w:rsidRPr="008C5682">
        <w:rPr>
          <w:rFonts w:asciiTheme="minorHAnsi" w:hAnsiTheme="minorHAnsi" w:cstheme="minorHAnsi"/>
          <w:sz w:val="22"/>
          <w:szCs w:val="22"/>
        </w:rPr>
        <w:tab/>
      </w:r>
      <w:r w:rsidR="00540BD4">
        <w:rPr>
          <w:rFonts w:asciiTheme="minorHAnsi" w:hAnsiTheme="minorHAnsi" w:cstheme="minorHAnsi"/>
          <w:sz w:val="22"/>
          <w:szCs w:val="22"/>
        </w:rPr>
        <w:t xml:space="preserve">                        </w:t>
      </w:r>
      <w:r w:rsidRPr="008C5682">
        <w:rPr>
          <w:rFonts w:asciiTheme="minorHAnsi" w:hAnsiTheme="minorHAnsi" w:cstheme="minorHAnsi"/>
          <w:sz w:val="22"/>
          <w:szCs w:val="22"/>
          <w:u w:val="single"/>
        </w:rPr>
        <w:t>Degree</w:t>
      </w:r>
      <w:r w:rsidRPr="008C5682">
        <w:rPr>
          <w:rFonts w:asciiTheme="minorHAnsi" w:hAnsiTheme="minorHAnsi" w:cstheme="minorHAnsi"/>
          <w:sz w:val="22"/>
          <w:szCs w:val="22"/>
        </w:rPr>
        <w:tab/>
      </w:r>
      <w:r w:rsidRPr="008C5682">
        <w:rPr>
          <w:rFonts w:asciiTheme="minorHAnsi" w:hAnsiTheme="minorHAnsi" w:cstheme="minorHAnsi"/>
          <w:sz w:val="22"/>
          <w:szCs w:val="22"/>
        </w:rPr>
        <w:tab/>
      </w:r>
      <w:r w:rsidRPr="008C5682">
        <w:rPr>
          <w:rFonts w:asciiTheme="minorHAnsi" w:hAnsiTheme="minorHAnsi" w:cstheme="minorHAnsi"/>
          <w:sz w:val="22"/>
          <w:szCs w:val="22"/>
          <w:u w:val="single"/>
        </w:rPr>
        <w:t>Discipline</w:t>
      </w:r>
    </w:p>
    <w:p w14:paraId="70D8ADFC" w14:textId="4577D665" w:rsidR="00234594" w:rsidRPr="008C5682" w:rsidRDefault="00234594" w:rsidP="00234594">
      <w:pPr>
        <w:rPr>
          <w:rFonts w:asciiTheme="minorHAnsi" w:hAnsiTheme="minorHAnsi" w:cstheme="minorHAnsi"/>
          <w:sz w:val="22"/>
          <w:szCs w:val="22"/>
        </w:rPr>
      </w:pPr>
      <w:r w:rsidRPr="008C5682">
        <w:rPr>
          <w:rFonts w:asciiTheme="minorHAnsi" w:hAnsiTheme="minorHAnsi" w:cstheme="minorHAnsi"/>
          <w:sz w:val="22"/>
          <w:szCs w:val="22"/>
        </w:rPr>
        <w:t>2007</w:t>
      </w:r>
      <w:r w:rsidRPr="008C5682">
        <w:rPr>
          <w:rFonts w:asciiTheme="minorHAnsi" w:hAnsiTheme="minorHAnsi" w:cstheme="minorHAnsi"/>
          <w:sz w:val="22"/>
          <w:szCs w:val="22"/>
        </w:rPr>
        <w:tab/>
      </w:r>
      <w:r w:rsidRPr="008C5682">
        <w:rPr>
          <w:rFonts w:asciiTheme="minorHAnsi" w:hAnsiTheme="minorHAnsi" w:cstheme="minorHAnsi"/>
          <w:sz w:val="22"/>
          <w:szCs w:val="22"/>
        </w:rPr>
        <w:tab/>
      </w:r>
      <w:r w:rsidR="00540BD4">
        <w:rPr>
          <w:rFonts w:asciiTheme="minorHAnsi" w:hAnsiTheme="minorHAnsi" w:cstheme="minorHAnsi"/>
          <w:sz w:val="22"/>
          <w:szCs w:val="22"/>
        </w:rPr>
        <w:t xml:space="preserve">Enugu State University of Science and Technology </w:t>
      </w:r>
      <w:r w:rsidRPr="008C5682">
        <w:rPr>
          <w:rFonts w:asciiTheme="minorHAnsi" w:hAnsiTheme="minorHAnsi" w:cstheme="minorHAnsi"/>
          <w:sz w:val="22"/>
          <w:szCs w:val="22"/>
        </w:rPr>
        <w:t xml:space="preserve"> </w:t>
      </w:r>
      <w:r w:rsidR="00540BD4">
        <w:rPr>
          <w:rFonts w:asciiTheme="minorHAnsi" w:hAnsiTheme="minorHAnsi" w:cstheme="minorHAnsi"/>
          <w:sz w:val="22"/>
          <w:szCs w:val="22"/>
        </w:rPr>
        <w:t xml:space="preserve">     BSc </w:t>
      </w:r>
      <w:r w:rsidRPr="008C5682">
        <w:rPr>
          <w:rFonts w:asciiTheme="minorHAnsi" w:hAnsiTheme="minorHAnsi" w:cstheme="minorHAnsi"/>
          <w:sz w:val="22"/>
          <w:szCs w:val="22"/>
        </w:rPr>
        <w:tab/>
      </w:r>
      <w:r w:rsidR="00540BD4">
        <w:rPr>
          <w:rFonts w:asciiTheme="minorHAnsi" w:hAnsiTheme="minorHAnsi" w:cstheme="minorHAnsi"/>
          <w:sz w:val="22"/>
          <w:szCs w:val="22"/>
        </w:rPr>
        <w:t xml:space="preserve">             Biochemistry </w:t>
      </w:r>
    </w:p>
    <w:p w14:paraId="40979A7C" w14:textId="0E373D5E" w:rsidR="008C5682" w:rsidRDefault="00540BD4" w:rsidP="008C5682">
      <w:pPr>
        <w:rPr>
          <w:rFonts w:asciiTheme="minorHAnsi" w:hAnsiTheme="minorHAnsi" w:cstheme="minorHAnsi"/>
          <w:sz w:val="22"/>
          <w:szCs w:val="22"/>
        </w:rPr>
      </w:pPr>
      <w:r>
        <w:rPr>
          <w:rFonts w:asciiTheme="minorHAnsi" w:hAnsiTheme="minorHAnsi" w:cstheme="minorHAnsi"/>
          <w:sz w:val="22"/>
          <w:szCs w:val="22"/>
        </w:rPr>
        <w:t>2012</w:t>
      </w:r>
      <w:r>
        <w:rPr>
          <w:rFonts w:asciiTheme="minorHAnsi" w:hAnsiTheme="minorHAnsi" w:cstheme="minorHAnsi"/>
          <w:sz w:val="22"/>
          <w:szCs w:val="22"/>
        </w:rPr>
        <w:tab/>
      </w:r>
      <w:r>
        <w:rPr>
          <w:rFonts w:asciiTheme="minorHAnsi" w:hAnsiTheme="minorHAnsi" w:cstheme="minorHAnsi"/>
          <w:sz w:val="22"/>
          <w:szCs w:val="22"/>
        </w:rPr>
        <w:tab/>
        <w:t>East Tennessee State University</w:t>
      </w:r>
      <w:r w:rsidR="008C5682" w:rsidRPr="008C5682">
        <w:rPr>
          <w:rFonts w:asciiTheme="minorHAnsi" w:hAnsiTheme="minorHAnsi" w:cstheme="minorHAnsi"/>
          <w:sz w:val="22"/>
          <w:szCs w:val="22"/>
        </w:rPr>
        <w:t xml:space="preserve"> </w:t>
      </w:r>
      <w:r w:rsidR="00FA4BBE">
        <w:rPr>
          <w:rFonts w:asciiTheme="minorHAnsi" w:hAnsiTheme="minorHAnsi" w:cstheme="minorHAnsi"/>
          <w:sz w:val="22"/>
          <w:szCs w:val="22"/>
        </w:rPr>
        <w:t>(ETSU)</w:t>
      </w:r>
      <w:r w:rsidR="008C5682" w:rsidRPr="008C5682">
        <w:rPr>
          <w:rFonts w:asciiTheme="minorHAnsi" w:hAnsiTheme="minorHAnsi" w:cstheme="minorHAnsi"/>
          <w:sz w:val="22"/>
          <w:szCs w:val="22"/>
        </w:rPr>
        <w:tab/>
      </w:r>
      <w:r>
        <w:rPr>
          <w:rFonts w:asciiTheme="minorHAnsi" w:hAnsiTheme="minorHAnsi" w:cstheme="minorHAnsi"/>
          <w:sz w:val="22"/>
          <w:szCs w:val="22"/>
        </w:rPr>
        <w:t xml:space="preserve">                        MPH</w:t>
      </w:r>
      <w:r>
        <w:rPr>
          <w:rFonts w:asciiTheme="minorHAnsi" w:hAnsiTheme="minorHAnsi" w:cstheme="minorHAnsi"/>
          <w:sz w:val="22"/>
          <w:szCs w:val="22"/>
        </w:rPr>
        <w:tab/>
        <w:t xml:space="preserve">             Health Services Administration</w:t>
      </w:r>
    </w:p>
    <w:p w14:paraId="35C997E8" w14:textId="70E45F56" w:rsidR="00540BD4" w:rsidRPr="008C5682" w:rsidRDefault="00540BD4" w:rsidP="008C5682">
      <w:pPr>
        <w:rPr>
          <w:rFonts w:asciiTheme="minorHAnsi" w:hAnsiTheme="minorHAnsi" w:cstheme="minorHAnsi"/>
          <w:sz w:val="22"/>
          <w:szCs w:val="22"/>
        </w:rPr>
      </w:pPr>
      <w:r>
        <w:rPr>
          <w:rFonts w:asciiTheme="minorHAnsi" w:hAnsiTheme="minorHAnsi" w:cstheme="minorHAnsi"/>
          <w:sz w:val="22"/>
          <w:szCs w:val="22"/>
        </w:rPr>
        <w:t>2019</w:t>
      </w:r>
      <w:r>
        <w:rPr>
          <w:rFonts w:asciiTheme="minorHAnsi" w:hAnsiTheme="minorHAnsi" w:cstheme="minorHAnsi"/>
          <w:sz w:val="22"/>
          <w:szCs w:val="22"/>
        </w:rPr>
        <w:tab/>
      </w:r>
      <w:r>
        <w:rPr>
          <w:rFonts w:asciiTheme="minorHAnsi" w:hAnsiTheme="minorHAnsi" w:cstheme="minorHAnsi"/>
          <w:sz w:val="22"/>
          <w:szCs w:val="22"/>
        </w:rPr>
        <w:tab/>
      </w:r>
      <w:r w:rsidR="00FA4BBE">
        <w:rPr>
          <w:rFonts w:asciiTheme="minorHAnsi" w:hAnsiTheme="minorHAnsi" w:cstheme="minorHAnsi"/>
          <w:sz w:val="22"/>
          <w:szCs w:val="22"/>
        </w:rPr>
        <w:t>ETSU</w:t>
      </w:r>
      <w:r>
        <w:rPr>
          <w:rFonts w:asciiTheme="minorHAnsi" w:hAnsiTheme="minorHAnsi" w:cstheme="minorHAnsi"/>
          <w:sz w:val="22"/>
          <w:szCs w:val="22"/>
        </w:rPr>
        <w:t xml:space="preserve"> </w:t>
      </w:r>
      <w:r>
        <w:rPr>
          <w:rFonts w:asciiTheme="minorHAnsi" w:hAnsiTheme="minorHAnsi" w:cstheme="minorHAnsi"/>
          <w:sz w:val="22"/>
          <w:szCs w:val="22"/>
        </w:rPr>
        <w:tab/>
      </w:r>
      <w:r>
        <w:rPr>
          <w:rFonts w:asciiTheme="minorHAnsi" w:hAnsiTheme="minorHAnsi" w:cstheme="minorHAnsi"/>
          <w:sz w:val="22"/>
          <w:szCs w:val="22"/>
        </w:rPr>
        <w:tab/>
        <w:t xml:space="preserve">         </w:t>
      </w:r>
      <w:r w:rsidR="00FA4BBE">
        <w:rPr>
          <w:rFonts w:asciiTheme="minorHAnsi" w:hAnsiTheme="minorHAnsi" w:cstheme="minorHAnsi"/>
          <w:sz w:val="22"/>
          <w:szCs w:val="22"/>
        </w:rPr>
        <w:t xml:space="preserve">                                                         </w:t>
      </w:r>
      <w:r>
        <w:rPr>
          <w:rFonts w:asciiTheme="minorHAnsi" w:hAnsiTheme="minorHAnsi" w:cstheme="minorHAnsi"/>
          <w:sz w:val="22"/>
          <w:szCs w:val="22"/>
        </w:rPr>
        <w:t xml:space="preserve"> </w:t>
      </w:r>
      <w:proofErr w:type="spellStart"/>
      <w:r>
        <w:rPr>
          <w:rFonts w:asciiTheme="minorHAnsi" w:hAnsiTheme="minorHAnsi" w:cstheme="minorHAnsi"/>
          <w:sz w:val="22"/>
          <w:szCs w:val="22"/>
        </w:rPr>
        <w:t>DrPH</w:t>
      </w:r>
      <w:proofErr w:type="spellEnd"/>
      <w:r>
        <w:rPr>
          <w:rFonts w:asciiTheme="minorHAnsi" w:hAnsiTheme="minorHAnsi" w:cstheme="minorHAnsi"/>
          <w:sz w:val="22"/>
          <w:szCs w:val="22"/>
        </w:rPr>
        <w:tab/>
        <w:t xml:space="preserve">             Epidemiology </w:t>
      </w:r>
    </w:p>
    <w:p w14:paraId="1C610877" w14:textId="77777777" w:rsidR="00DC0491" w:rsidRPr="008C5682" w:rsidRDefault="00DC0491">
      <w:pPr>
        <w:rPr>
          <w:rFonts w:asciiTheme="minorHAnsi" w:hAnsiTheme="minorHAnsi" w:cstheme="minorHAnsi"/>
          <w:sz w:val="22"/>
          <w:szCs w:val="22"/>
        </w:rPr>
      </w:pPr>
    </w:p>
    <w:p w14:paraId="518E8B01" w14:textId="77777777" w:rsidR="0055156E" w:rsidRPr="008C5682" w:rsidRDefault="0055156E">
      <w:pPr>
        <w:rPr>
          <w:rFonts w:asciiTheme="minorHAnsi" w:hAnsiTheme="minorHAnsi" w:cstheme="minorHAnsi"/>
          <w:sz w:val="22"/>
          <w:szCs w:val="22"/>
        </w:rPr>
      </w:pPr>
      <w:r w:rsidRPr="008C5682">
        <w:rPr>
          <w:rFonts w:asciiTheme="minorHAnsi" w:hAnsiTheme="minorHAnsi" w:cstheme="minorHAnsi"/>
          <w:b/>
          <w:sz w:val="22"/>
          <w:szCs w:val="22"/>
        </w:rPr>
        <w:t>TRAINING</w:t>
      </w:r>
    </w:p>
    <w:p w14:paraId="64779408" w14:textId="794A5A91" w:rsidR="0055156E" w:rsidRPr="008C5682" w:rsidRDefault="00540BD4" w:rsidP="0055156E">
      <w:pPr>
        <w:rPr>
          <w:rFonts w:asciiTheme="minorHAnsi" w:hAnsiTheme="minorHAnsi" w:cstheme="minorHAnsi"/>
          <w:sz w:val="22"/>
          <w:szCs w:val="22"/>
        </w:rPr>
      </w:pPr>
      <w:r>
        <w:rPr>
          <w:rFonts w:asciiTheme="minorHAnsi" w:hAnsiTheme="minorHAnsi" w:cstheme="minorHAnsi"/>
          <w:sz w:val="22"/>
          <w:szCs w:val="22"/>
        </w:rPr>
        <w:t xml:space="preserve">None </w:t>
      </w:r>
    </w:p>
    <w:p w14:paraId="5A76DB9C" w14:textId="77777777" w:rsidR="0055156E" w:rsidRPr="008C5682" w:rsidRDefault="0055156E">
      <w:pPr>
        <w:rPr>
          <w:rFonts w:asciiTheme="minorHAnsi" w:hAnsiTheme="minorHAnsi" w:cstheme="minorHAnsi"/>
          <w:b/>
          <w:sz w:val="22"/>
          <w:szCs w:val="22"/>
        </w:rPr>
      </w:pPr>
    </w:p>
    <w:p w14:paraId="1CD3CE4F" w14:textId="77777777" w:rsidR="0055156E" w:rsidRPr="008C5682" w:rsidRDefault="0055156E">
      <w:pPr>
        <w:rPr>
          <w:rFonts w:asciiTheme="minorHAnsi" w:hAnsiTheme="minorHAnsi" w:cstheme="minorHAnsi"/>
          <w:b/>
          <w:sz w:val="22"/>
          <w:szCs w:val="22"/>
        </w:rPr>
      </w:pPr>
      <w:r w:rsidRPr="008C5682">
        <w:rPr>
          <w:rFonts w:asciiTheme="minorHAnsi" w:hAnsiTheme="minorHAnsi" w:cstheme="minorHAnsi"/>
          <w:b/>
          <w:sz w:val="22"/>
          <w:szCs w:val="22"/>
        </w:rPr>
        <w:t>LICENSURE</w:t>
      </w:r>
      <w:r w:rsidR="00FF5127" w:rsidRPr="008C5682">
        <w:rPr>
          <w:rFonts w:asciiTheme="minorHAnsi" w:hAnsiTheme="minorHAnsi" w:cstheme="minorHAnsi"/>
          <w:b/>
          <w:sz w:val="22"/>
          <w:szCs w:val="22"/>
        </w:rPr>
        <w:t xml:space="preserve"> </w:t>
      </w:r>
      <w:r w:rsidRPr="008C5682">
        <w:rPr>
          <w:rFonts w:asciiTheme="minorHAnsi" w:hAnsiTheme="minorHAnsi" w:cstheme="minorHAnsi"/>
          <w:b/>
          <w:sz w:val="22"/>
          <w:szCs w:val="22"/>
        </w:rPr>
        <w:t>/</w:t>
      </w:r>
      <w:r w:rsidR="00FF5127" w:rsidRPr="008C5682">
        <w:rPr>
          <w:rFonts w:asciiTheme="minorHAnsi" w:hAnsiTheme="minorHAnsi" w:cstheme="minorHAnsi"/>
          <w:b/>
          <w:sz w:val="22"/>
          <w:szCs w:val="22"/>
        </w:rPr>
        <w:t xml:space="preserve"> </w:t>
      </w:r>
      <w:r w:rsidRPr="008C5682">
        <w:rPr>
          <w:rFonts w:asciiTheme="minorHAnsi" w:hAnsiTheme="minorHAnsi" w:cstheme="minorHAnsi"/>
          <w:b/>
          <w:sz w:val="22"/>
          <w:szCs w:val="22"/>
        </w:rPr>
        <w:t>C</w:t>
      </w:r>
      <w:r w:rsidR="00DC0491" w:rsidRPr="008C5682">
        <w:rPr>
          <w:rFonts w:asciiTheme="minorHAnsi" w:hAnsiTheme="minorHAnsi" w:cstheme="minorHAnsi"/>
          <w:b/>
          <w:sz w:val="22"/>
          <w:szCs w:val="22"/>
        </w:rPr>
        <w:t>ERTIFICATION</w:t>
      </w:r>
    </w:p>
    <w:p w14:paraId="049E6FFD" w14:textId="1A08F20D" w:rsidR="0055156E" w:rsidRDefault="008C5682">
      <w:pPr>
        <w:rPr>
          <w:rFonts w:asciiTheme="minorHAnsi" w:hAnsiTheme="minorHAnsi" w:cstheme="minorHAnsi"/>
          <w:sz w:val="22"/>
          <w:szCs w:val="22"/>
        </w:rPr>
      </w:pPr>
      <w:r>
        <w:rPr>
          <w:rFonts w:asciiTheme="minorHAnsi" w:hAnsiTheme="minorHAnsi" w:cstheme="minorHAnsi"/>
          <w:sz w:val="22"/>
          <w:szCs w:val="22"/>
        </w:rPr>
        <w:t>None</w:t>
      </w:r>
    </w:p>
    <w:p w14:paraId="1051C18C" w14:textId="77777777" w:rsidR="008C5682" w:rsidRPr="008C5682" w:rsidRDefault="008C5682">
      <w:pPr>
        <w:rPr>
          <w:rFonts w:asciiTheme="minorHAnsi" w:hAnsiTheme="minorHAnsi" w:cstheme="minorHAnsi"/>
          <w:sz w:val="22"/>
          <w:szCs w:val="22"/>
        </w:rPr>
      </w:pPr>
    </w:p>
    <w:p w14:paraId="4D3AF4BB" w14:textId="77777777" w:rsidR="00DC0491" w:rsidRPr="008C5682" w:rsidRDefault="0015067D">
      <w:pPr>
        <w:rPr>
          <w:rFonts w:asciiTheme="minorHAnsi" w:hAnsiTheme="minorHAnsi" w:cstheme="minorHAnsi"/>
          <w:b/>
          <w:sz w:val="22"/>
          <w:szCs w:val="22"/>
        </w:rPr>
      </w:pPr>
      <w:r w:rsidRPr="008C5682">
        <w:rPr>
          <w:rFonts w:asciiTheme="minorHAnsi" w:hAnsiTheme="minorHAnsi" w:cstheme="minorHAnsi"/>
          <w:b/>
          <w:sz w:val="22"/>
          <w:szCs w:val="22"/>
        </w:rPr>
        <w:t>ACADEMIC APPOINT</w:t>
      </w:r>
      <w:r w:rsidR="0055156E" w:rsidRPr="008C5682">
        <w:rPr>
          <w:rFonts w:asciiTheme="minorHAnsi" w:hAnsiTheme="minorHAnsi" w:cstheme="minorHAnsi"/>
          <w:b/>
          <w:sz w:val="22"/>
          <w:szCs w:val="22"/>
        </w:rPr>
        <w:t>M</w:t>
      </w:r>
      <w:r w:rsidR="00341478" w:rsidRPr="008C5682">
        <w:rPr>
          <w:rFonts w:asciiTheme="minorHAnsi" w:hAnsiTheme="minorHAnsi" w:cstheme="minorHAnsi"/>
          <w:b/>
          <w:sz w:val="22"/>
          <w:szCs w:val="22"/>
        </w:rPr>
        <w:t>EN</w:t>
      </w:r>
      <w:r w:rsidR="0055156E" w:rsidRPr="008C5682">
        <w:rPr>
          <w:rFonts w:asciiTheme="minorHAnsi" w:hAnsiTheme="minorHAnsi" w:cstheme="minorHAnsi"/>
          <w:b/>
          <w:sz w:val="22"/>
          <w:szCs w:val="22"/>
        </w:rPr>
        <w:t>TS</w:t>
      </w:r>
    </w:p>
    <w:p w14:paraId="125C8962" w14:textId="63140373" w:rsidR="00863A3F" w:rsidRDefault="00863A3F" w:rsidP="00863A3F">
      <w:pPr>
        <w:rPr>
          <w:rFonts w:asciiTheme="minorHAnsi" w:hAnsiTheme="minorHAnsi" w:cstheme="minorHAnsi"/>
          <w:sz w:val="22"/>
          <w:szCs w:val="22"/>
          <w:u w:val="single"/>
        </w:rPr>
      </w:pPr>
      <w:r w:rsidRPr="00863A3F">
        <w:rPr>
          <w:rFonts w:asciiTheme="minorHAnsi" w:hAnsiTheme="minorHAnsi" w:cstheme="minorHAnsi"/>
          <w:sz w:val="22"/>
          <w:szCs w:val="22"/>
          <w:u w:val="single"/>
        </w:rPr>
        <w:t>Date</w:t>
      </w:r>
      <w:r w:rsidRPr="00863A3F">
        <w:rPr>
          <w:rFonts w:asciiTheme="minorHAnsi" w:hAnsiTheme="minorHAnsi" w:cstheme="minorHAnsi"/>
          <w:sz w:val="22"/>
          <w:szCs w:val="22"/>
        </w:rPr>
        <w:tab/>
      </w:r>
      <w:r w:rsidRPr="00863A3F">
        <w:rPr>
          <w:rFonts w:asciiTheme="minorHAnsi" w:hAnsiTheme="minorHAnsi" w:cstheme="minorHAnsi"/>
          <w:sz w:val="22"/>
          <w:szCs w:val="22"/>
        </w:rPr>
        <w:tab/>
      </w:r>
      <w:r w:rsidRPr="00863A3F">
        <w:rPr>
          <w:rFonts w:asciiTheme="minorHAnsi" w:hAnsiTheme="minorHAnsi" w:cstheme="minorHAnsi"/>
          <w:sz w:val="22"/>
          <w:szCs w:val="22"/>
          <w:u w:val="single"/>
        </w:rPr>
        <w:t>Institution</w:t>
      </w:r>
      <w:r w:rsidRPr="00863A3F">
        <w:rPr>
          <w:rFonts w:asciiTheme="minorHAnsi" w:hAnsiTheme="minorHAnsi" w:cstheme="minorHAnsi"/>
          <w:sz w:val="22"/>
          <w:szCs w:val="22"/>
        </w:rPr>
        <w:tab/>
      </w:r>
      <w:r w:rsidRPr="00863A3F">
        <w:rPr>
          <w:rFonts w:asciiTheme="minorHAnsi" w:hAnsiTheme="minorHAnsi" w:cstheme="minorHAnsi"/>
          <w:sz w:val="22"/>
          <w:szCs w:val="22"/>
        </w:rPr>
        <w:tab/>
      </w:r>
      <w:r w:rsidRPr="00863A3F">
        <w:rPr>
          <w:rFonts w:asciiTheme="minorHAnsi" w:hAnsiTheme="minorHAnsi" w:cstheme="minorHAnsi"/>
          <w:sz w:val="22"/>
          <w:szCs w:val="22"/>
        </w:rPr>
        <w:tab/>
      </w:r>
      <w:r w:rsidR="00540BD4">
        <w:rPr>
          <w:rFonts w:asciiTheme="minorHAnsi" w:hAnsiTheme="minorHAnsi" w:cstheme="minorHAnsi"/>
          <w:sz w:val="22"/>
          <w:szCs w:val="22"/>
        </w:rPr>
        <w:t xml:space="preserve">               </w:t>
      </w:r>
      <w:r w:rsidRPr="00863A3F">
        <w:rPr>
          <w:rFonts w:asciiTheme="minorHAnsi" w:hAnsiTheme="minorHAnsi" w:cstheme="minorHAnsi"/>
          <w:sz w:val="22"/>
          <w:szCs w:val="22"/>
          <w:u w:val="single"/>
        </w:rPr>
        <w:t>Title</w:t>
      </w:r>
      <w:r w:rsidRPr="00863A3F">
        <w:rPr>
          <w:rFonts w:asciiTheme="minorHAnsi" w:hAnsiTheme="minorHAnsi" w:cstheme="minorHAnsi"/>
          <w:sz w:val="22"/>
          <w:szCs w:val="22"/>
        </w:rPr>
        <w:tab/>
      </w:r>
      <w:r w:rsidRPr="00863A3F">
        <w:rPr>
          <w:rFonts w:asciiTheme="minorHAnsi" w:hAnsiTheme="minorHAnsi" w:cstheme="minorHAnsi"/>
          <w:sz w:val="22"/>
          <w:szCs w:val="22"/>
        </w:rPr>
        <w:tab/>
      </w:r>
      <w:r w:rsidRPr="00863A3F">
        <w:rPr>
          <w:rFonts w:asciiTheme="minorHAnsi" w:hAnsiTheme="minorHAnsi" w:cstheme="minorHAnsi"/>
          <w:sz w:val="22"/>
          <w:szCs w:val="22"/>
        </w:rPr>
        <w:tab/>
      </w:r>
      <w:r w:rsidRPr="00863A3F">
        <w:rPr>
          <w:rFonts w:asciiTheme="minorHAnsi" w:hAnsiTheme="minorHAnsi" w:cstheme="minorHAnsi"/>
          <w:sz w:val="22"/>
          <w:szCs w:val="22"/>
          <w:u w:val="single"/>
        </w:rPr>
        <w:t>Department</w:t>
      </w:r>
    </w:p>
    <w:p w14:paraId="11D53024" w14:textId="2C86852A" w:rsidR="00E55DEF" w:rsidRPr="00E55DEF" w:rsidRDefault="00E55DEF" w:rsidP="00863A3F">
      <w:pPr>
        <w:rPr>
          <w:rFonts w:asciiTheme="minorHAnsi" w:hAnsiTheme="minorHAnsi" w:cstheme="minorHAnsi"/>
          <w:sz w:val="22"/>
          <w:szCs w:val="22"/>
        </w:rPr>
      </w:pPr>
      <w:r w:rsidRPr="00E55DEF">
        <w:rPr>
          <w:rFonts w:asciiTheme="minorHAnsi" w:hAnsiTheme="minorHAnsi" w:cstheme="minorHAnsi"/>
          <w:sz w:val="22"/>
          <w:szCs w:val="22"/>
        </w:rPr>
        <w:t>2021</w:t>
      </w:r>
      <w:r>
        <w:rPr>
          <w:rFonts w:asciiTheme="minorHAnsi" w:hAnsiTheme="minorHAnsi" w:cstheme="minorHAnsi"/>
          <w:sz w:val="22"/>
          <w:szCs w:val="22"/>
        </w:rPr>
        <w:t>-</w:t>
      </w:r>
      <w:r>
        <w:rPr>
          <w:rFonts w:asciiTheme="minorHAnsi" w:hAnsiTheme="minorHAnsi" w:cstheme="minorHAnsi"/>
          <w:sz w:val="22"/>
          <w:szCs w:val="22"/>
        </w:rPr>
        <w:tab/>
      </w:r>
      <w:r>
        <w:rPr>
          <w:rFonts w:asciiTheme="minorHAnsi" w:hAnsiTheme="minorHAnsi" w:cstheme="minorHAnsi"/>
          <w:sz w:val="22"/>
          <w:szCs w:val="22"/>
        </w:rPr>
        <w:tab/>
        <w:t xml:space="preserve">Northwestern University           Research Assistant Professor </w:t>
      </w:r>
      <w:r>
        <w:rPr>
          <w:rFonts w:asciiTheme="minorHAnsi" w:hAnsiTheme="minorHAnsi" w:cstheme="minorHAnsi"/>
          <w:sz w:val="22"/>
          <w:szCs w:val="22"/>
        </w:rPr>
        <w:tab/>
        <w:t>Preventive Medicine</w:t>
      </w:r>
    </w:p>
    <w:p w14:paraId="030F28FB" w14:textId="48F979F6" w:rsidR="00863A3F" w:rsidRDefault="00863A3F" w:rsidP="00863A3F">
      <w:pPr>
        <w:rPr>
          <w:rFonts w:asciiTheme="minorHAnsi" w:hAnsiTheme="minorHAnsi" w:cstheme="minorHAnsi"/>
          <w:sz w:val="22"/>
          <w:szCs w:val="22"/>
        </w:rPr>
      </w:pPr>
      <w:r w:rsidRPr="00863A3F">
        <w:rPr>
          <w:rFonts w:asciiTheme="minorHAnsi" w:hAnsiTheme="minorHAnsi" w:cstheme="minorHAnsi"/>
          <w:sz w:val="22"/>
          <w:szCs w:val="22"/>
        </w:rPr>
        <w:t>201</w:t>
      </w:r>
      <w:r w:rsidR="00C247C7">
        <w:rPr>
          <w:rFonts w:asciiTheme="minorHAnsi" w:hAnsiTheme="minorHAnsi" w:cstheme="minorHAnsi"/>
          <w:sz w:val="22"/>
          <w:szCs w:val="22"/>
        </w:rPr>
        <w:t>9</w:t>
      </w:r>
      <w:r w:rsidRPr="00863A3F">
        <w:rPr>
          <w:rFonts w:asciiTheme="minorHAnsi" w:hAnsiTheme="minorHAnsi" w:cstheme="minorHAnsi"/>
          <w:sz w:val="22"/>
          <w:szCs w:val="22"/>
        </w:rPr>
        <w:t>-</w:t>
      </w:r>
      <w:r w:rsidR="00E55DEF">
        <w:rPr>
          <w:rFonts w:asciiTheme="minorHAnsi" w:hAnsiTheme="minorHAnsi" w:cstheme="minorHAnsi"/>
          <w:sz w:val="22"/>
          <w:szCs w:val="22"/>
        </w:rPr>
        <w:t>21</w:t>
      </w:r>
      <w:r w:rsidRPr="00863A3F">
        <w:rPr>
          <w:rFonts w:asciiTheme="minorHAnsi" w:hAnsiTheme="minorHAnsi" w:cstheme="minorHAnsi"/>
          <w:sz w:val="22"/>
          <w:szCs w:val="22"/>
        </w:rPr>
        <w:tab/>
        <w:t xml:space="preserve">Northwestern University </w:t>
      </w:r>
      <w:r w:rsidR="00E55DEF">
        <w:rPr>
          <w:rFonts w:asciiTheme="minorHAnsi" w:hAnsiTheme="minorHAnsi" w:cstheme="minorHAnsi"/>
          <w:sz w:val="22"/>
          <w:szCs w:val="22"/>
        </w:rPr>
        <w:t xml:space="preserve">          </w:t>
      </w:r>
      <w:r w:rsidR="00540BD4">
        <w:rPr>
          <w:rFonts w:asciiTheme="minorHAnsi" w:hAnsiTheme="minorHAnsi" w:cstheme="minorHAnsi"/>
          <w:sz w:val="22"/>
          <w:szCs w:val="22"/>
        </w:rPr>
        <w:t xml:space="preserve">Postdoctoral Fellow </w:t>
      </w:r>
      <w:r w:rsidRPr="00863A3F">
        <w:rPr>
          <w:rFonts w:asciiTheme="minorHAnsi" w:hAnsiTheme="minorHAnsi" w:cstheme="minorHAnsi"/>
          <w:sz w:val="22"/>
          <w:szCs w:val="22"/>
        </w:rPr>
        <w:tab/>
      </w:r>
      <w:r w:rsidR="00E55DEF">
        <w:rPr>
          <w:rFonts w:asciiTheme="minorHAnsi" w:hAnsiTheme="minorHAnsi" w:cstheme="minorHAnsi"/>
          <w:sz w:val="22"/>
          <w:szCs w:val="22"/>
        </w:rPr>
        <w:tab/>
      </w:r>
      <w:r w:rsidRPr="00863A3F">
        <w:rPr>
          <w:rFonts w:asciiTheme="minorHAnsi" w:hAnsiTheme="minorHAnsi" w:cstheme="minorHAnsi"/>
          <w:sz w:val="22"/>
          <w:szCs w:val="22"/>
        </w:rPr>
        <w:t>Preventive Medicine</w:t>
      </w:r>
    </w:p>
    <w:p w14:paraId="1F1A3681" w14:textId="57211653" w:rsidR="00540BD4" w:rsidRPr="00863A3F" w:rsidRDefault="00FA4BBE" w:rsidP="00863A3F">
      <w:pPr>
        <w:rPr>
          <w:rFonts w:asciiTheme="minorHAnsi" w:hAnsiTheme="minorHAnsi" w:cstheme="minorHAnsi"/>
          <w:sz w:val="22"/>
          <w:szCs w:val="22"/>
        </w:rPr>
      </w:pPr>
      <w:r>
        <w:rPr>
          <w:rFonts w:asciiTheme="minorHAnsi" w:hAnsiTheme="minorHAnsi" w:cstheme="minorHAnsi"/>
          <w:sz w:val="22"/>
          <w:szCs w:val="22"/>
        </w:rPr>
        <w:t>2015-19</w:t>
      </w:r>
      <w:r>
        <w:rPr>
          <w:rFonts w:asciiTheme="minorHAnsi" w:hAnsiTheme="minorHAnsi" w:cstheme="minorHAnsi"/>
          <w:sz w:val="22"/>
          <w:szCs w:val="22"/>
        </w:rPr>
        <w:tab/>
        <w:t>ETSU</w:t>
      </w:r>
      <w:r w:rsidR="00540BD4">
        <w:rPr>
          <w:rFonts w:asciiTheme="minorHAnsi" w:hAnsiTheme="minorHAnsi" w:cstheme="minorHAnsi"/>
          <w:sz w:val="22"/>
          <w:szCs w:val="22"/>
        </w:rPr>
        <w:tab/>
      </w:r>
      <w:r>
        <w:rPr>
          <w:rFonts w:asciiTheme="minorHAnsi" w:hAnsiTheme="minorHAnsi" w:cstheme="minorHAnsi"/>
          <w:sz w:val="22"/>
          <w:szCs w:val="22"/>
        </w:rPr>
        <w:t xml:space="preserve">                                         </w:t>
      </w:r>
      <w:r w:rsidR="00540BD4">
        <w:rPr>
          <w:rFonts w:asciiTheme="minorHAnsi" w:hAnsiTheme="minorHAnsi" w:cstheme="minorHAnsi"/>
          <w:sz w:val="22"/>
          <w:szCs w:val="22"/>
        </w:rPr>
        <w:t xml:space="preserve">Research Assistant </w:t>
      </w:r>
      <w:r w:rsidR="00540BD4">
        <w:rPr>
          <w:rFonts w:asciiTheme="minorHAnsi" w:hAnsiTheme="minorHAnsi" w:cstheme="minorHAnsi"/>
          <w:sz w:val="22"/>
          <w:szCs w:val="22"/>
        </w:rPr>
        <w:tab/>
      </w:r>
      <w:r w:rsidR="00E55DEF">
        <w:rPr>
          <w:rFonts w:asciiTheme="minorHAnsi" w:hAnsiTheme="minorHAnsi" w:cstheme="minorHAnsi"/>
          <w:sz w:val="22"/>
          <w:szCs w:val="22"/>
        </w:rPr>
        <w:tab/>
      </w:r>
      <w:r w:rsidR="00540BD4">
        <w:rPr>
          <w:rFonts w:asciiTheme="minorHAnsi" w:hAnsiTheme="minorHAnsi" w:cstheme="minorHAnsi"/>
          <w:sz w:val="22"/>
          <w:szCs w:val="22"/>
        </w:rPr>
        <w:t xml:space="preserve">Biostatistics and Epidemiology </w:t>
      </w:r>
    </w:p>
    <w:p w14:paraId="69CB9022" w14:textId="2B624525" w:rsidR="00DC0491" w:rsidRPr="008C5682" w:rsidRDefault="00CB648F">
      <w:pPr>
        <w:rPr>
          <w:rFonts w:asciiTheme="minorHAnsi" w:hAnsiTheme="minorHAnsi" w:cstheme="minorHAnsi"/>
          <w:sz w:val="22"/>
          <w:szCs w:val="22"/>
        </w:rPr>
      </w:pPr>
      <w:r>
        <w:rPr>
          <w:rFonts w:asciiTheme="minorHAnsi" w:hAnsiTheme="minorHAnsi" w:cstheme="minorHAnsi"/>
          <w:sz w:val="22"/>
          <w:szCs w:val="22"/>
        </w:rPr>
        <w:t>2010-12</w:t>
      </w:r>
      <w:r>
        <w:rPr>
          <w:rFonts w:asciiTheme="minorHAnsi" w:hAnsiTheme="minorHAnsi" w:cstheme="minorHAnsi"/>
          <w:sz w:val="22"/>
          <w:szCs w:val="22"/>
        </w:rPr>
        <w:tab/>
        <w:t>ETSU</w:t>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sidR="00E55DEF">
        <w:rPr>
          <w:rFonts w:asciiTheme="minorHAnsi" w:hAnsiTheme="minorHAnsi" w:cstheme="minorHAnsi"/>
          <w:sz w:val="22"/>
          <w:szCs w:val="22"/>
        </w:rPr>
        <w:t xml:space="preserve">            </w:t>
      </w:r>
      <w:r>
        <w:rPr>
          <w:rFonts w:asciiTheme="minorHAnsi" w:hAnsiTheme="minorHAnsi" w:cstheme="minorHAnsi"/>
          <w:sz w:val="22"/>
          <w:szCs w:val="22"/>
        </w:rPr>
        <w:t>Research Assistant</w:t>
      </w:r>
      <w:r>
        <w:rPr>
          <w:rFonts w:asciiTheme="minorHAnsi" w:hAnsiTheme="minorHAnsi" w:cstheme="minorHAnsi"/>
          <w:sz w:val="22"/>
          <w:szCs w:val="22"/>
        </w:rPr>
        <w:tab/>
      </w:r>
      <w:r w:rsidR="00E55DEF">
        <w:rPr>
          <w:rFonts w:asciiTheme="minorHAnsi" w:hAnsiTheme="minorHAnsi" w:cstheme="minorHAnsi"/>
          <w:sz w:val="22"/>
          <w:szCs w:val="22"/>
        </w:rPr>
        <w:tab/>
      </w:r>
      <w:r>
        <w:rPr>
          <w:rFonts w:asciiTheme="minorHAnsi" w:hAnsiTheme="minorHAnsi" w:cstheme="minorHAnsi"/>
          <w:sz w:val="22"/>
          <w:szCs w:val="22"/>
        </w:rPr>
        <w:t>Health Services Administration</w:t>
      </w:r>
    </w:p>
    <w:p w14:paraId="41655F43" w14:textId="77777777" w:rsidR="0055156E" w:rsidRPr="008C5682" w:rsidRDefault="00DC0491">
      <w:pPr>
        <w:rPr>
          <w:rFonts w:asciiTheme="minorHAnsi" w:hAnsiTheme="minorHAnsi" w:cstheme="minorHAnsi"/>
          <w:b/>
          <w:sz w:val="22"/>
          <w:szCs w:val="22"/>
        </w:rPr>
      </w:pPr>
      <w:r w:rsidRPr="008C5682">
        <w:rPr>
          <w:rFonts w:asciiTheme="minorHAnsi" w:hAnsiTheme="minorHAnsi" w:cstheme="minorHAnsi"/>
          <w:b/>
          <w:sz w:val="22"/>
          <w:szCs w:val="22"/>
        </w:rPr>
        <w:t>HOSPITAL APPOINTMENTS</w:t>
      </w:r>
    </w:p>
    <w:p w14:paraId="6904714B" w14:textId="2A8EE471" w:rsidR="0055156E" w:rsidRDefault="008C5682">
      <w:pPr>
        <w:rPr>
          <w:rFonts w:asciiTheme="minorHAnsi" w:hAnsiTheme="minorHAnsi" w:cstheme="minorHAnsi"/>
          <w:sz w:val="22"/>
          <w:szCs w:val="22"/>
        </w:rPr>
      </w:pPr>
      <w:r>
        <w:rPr>
          <w:rFonts w:asciiTheme="minorHAnsi" w:hAnsiTheme="minorHAnsi" w:cstheme="minorHAnsi"/>
          <w:sz w:val="22"/>
          <w:szCs w:val="22"/>
        </w:rPr>
        <w:t>None</w:t>
      </w:r>
    </w:p>
    <w:p w14:paraId="396C7BA7" w14:textId="77777777" w:rsidR="008C5682" w:rsidRPr="008C5682" w:rsidRDefault="008C5682">
      <w:pPr>
        <w:rPr>
          <w:rFonts w:asciiTheme="minorHAnsi" w:hAnsiTheme="minorHAnsi" w:cstheme="minorHAnsi"/>
          <w:sz w:val="22"/>
          <w:szCs w:val="22"/>
        </w:rPr>
      </w:pPr>
    </w:p>
    <w:p w14:paraId="6A7B2FEC" w14:textId="0B97041F" w:rsidR="00602C9B" w:rsidRPr="008C5682" w:rsidRDefault="0055156E">
      <w:pPr>
        <w:rPr>
          <w:rFonts w:asciiTheme="minorHAnsi" w:hAnsiTheme="minorHAnsi" w:cstheme="minorHAnsi"/>
          <w:sz w:val="22"/>
          <w:szCs w:val="22"/>
        </w:rPr>
      </w:pPr>
      <w:r w:rsidRPr="008C5682">
        <w:rPr>
          <w:rFonts w:asciiTheme="minorHAnsi" w:hAnsiTheme="minorHAnsi" w:cstheme="minorHAnsi"/>
          <w:b/>
          <w:sz w:val="22"/>
          <w:szCs w:val="22"/>
        </w:rPr>
        <w:t>OTHER EMPLOYMENT</w:t>
      </w:r>
    </w:p>
    <w:p w14:paraId="68EF835F" w14:textId="0A0410BF" w:rsidR="00C06D58" w:rsidRDefault="00C06D58" w:rsidP="00C06D58">
      <w:pPr>
        <w:rPr>
          <w:rFonts w:asciiTheme="minorHAnsi" w:hAnsiTheme="minorHAnsi" w:cstheme="minorHAnsi"/>
          <w:sz w:val="22"/>
          <w:szCs w:val="22"/>
          <w:u w:val="single"/>
        </w:rPr>
      </w:pPr>
      <w:r w:rsidRPr="00C06D58">
        <w:rPr>
          <w:rFonts w:asciiTheme="minorHAnsi" w:hAnsiTheme="minorHAnsi" w:cstheme="minorHAnsi"/>
          <w:sz w:val="22"/>
          <w:szCs w:val="22"/>
          <w:u w:val="single"/>
        </w:rPr>
        <w:t>Date</w:t>
      </w:r>
      <w:r w:rsidRPr="00C06D58">
        <w:rPr>
          <w:rFonts w:asciiTheme="minorHAnsi" w:hAnsiTheme="minorHAnsi" w:cstheme="minorHAnsi"/>
          <w:sz w:val="22"/>
          <w:szCs w:val="22"/>
        </w:rPr>
        <w:tab/>
      </w:r>
      <w:r w:rsidRPr="00C06D58">
        <w:rPr>
          <w:rFonts w:asciiTheme="minorHAnsi" w:hAnsiTheme="minorHAnsi" w:cstheme="minorHAnsi"/>
          <w:sz w:val="22"/>
          <w:szCs w:val="22"/>
        </w:rPr>
        <w:tab/>
      </w:r>
      <w:r w:rsidRPr="00C06D58">
        <w:rPr>
          <w:rFonts w:asciiTheme="minorHAnsi" w:hAnsiTheme="minorHAnsi" w:cstheme="minorHAnsi"/>
          <w:sz w:val="22"/>
          <w:szCs w:val="22"/>
          <w:u w:val="single"/>
        </w:rPr>
        <w:t>Institution</w:t>
      </w:r>
      <w:r w:rsidRPr="00C06D58">
        <w:rPr>
          <w:rFonts w:asciiTheme="minorHAnsi" w:hAnsiTheme="minorHAnsi" w:cstheme="minorHAnsi"/>
          <w:sz w:val="22"/>
          <w:szCs w:val="22"/>
        </w:rPr>
        <w:tab/>
      </w:r>
      <w:r w:rsidRPr="00C06D58">
        <w:rPr>
          <w:rFonts w:asciiTheme="minorHAnsi" w:hAnsiTheme="minorHAnsi" w:cstheme="minorHAnsi"/>
          <w:sz w:val="22"/>
          <w:szCs w:val="22"/>
        </w:rPr>
        <w:tab/>
      </w:r>
      <w:r w:rsidRPr="00C06D58">
        <w:rPr>
          <w:rFonts w:asciiTheme="minorHAnsi" w:hAnsiTheme="minorHAnsi" w:cstheme="minorHAnsi"/>
          <w:sz w:val="22"/>
          <w:szCs w:val="22"/>
        </w:rPr>
        <w:tab/>
      </w:r>
      <w:r>
        <w:rPr>
          <w:rFonts w:asciiTheme="minorHAnsi" w:hAnsiTheme="minorHAnsi" w:cstheme="minorHAnsi"/>
          <w:sz w:val="22"/>
          <w:szCs w:val="22"/>
        </w:rPr>
        <w:tab/>
      </w:r>
      <w:r w:rsidR="009E6CDD">
        <w:rPr>
          <w:rFonts w:asciiTheme="minorHAnsi" w:hAnsiTheme="minorHAnsi" w:cstheme="minorHAnsi"/>
          <w:sz w:val="22"/>
          <w:szCs w:val="22"/>
        </w:rPr>
        <w:t xml:space="preserve">                             </w:t>
      </w:r>
      <w:r w:rsidRPr="00C06D58">
        <w:rPr>
          <w:rFonts w:asciiTheme="minorHAnsi" w:hAnsiTheme="minorHAnsi" w:cstheme="minorHAnsi"/>
          <w:sz w:val="22"/>
          <w:szCs w:val="22"/>
          <w:u w:val="single"/>
        </w:rPr>
        <w:t>Position</w:t>
      </w:r>
    </w:p>
    <w:p w14:paraId="59033153" w14:textId="748EBFA7" w:rsidR="00CF480A" w:rsidRPr="00CF480A" w:rsidRDefault="00CF480A" w:rsidP="00C06D58">
      <w:pPr>
        <w:rPr>
          <w:rFonts w:asciiTheme="minorHAnsi" w:hAnsiTheme="minorHAnsi" w:cstheme="minorHAnsi"/>
          <w:sz w:val="22"/>
          <w:szCs w:val="22"/>
        </w:rPr>
      </w:pPr>
      <w:r w:rsidRPr="00CF480A">
        <w:rPr>
          <w:rFonts w:asciiTheme="minorHAnsi" w:hAnsiTheme="minorHAnsi" w:cstheme="minorHAnsi"/>
          <w:sz w:val="22"/>
          <w:szCs w:val="22"/>
        </w:rPr>
        <w:t>2012-12</w:t>
      </w:r>
      <w:r w:rsidRPr="00CF480A">
        <w:rPr>
          <w:rFonts w:asciiTheme="minorHAnsi" w:hAnsiTheme="minorHAnsi" w:cstheme="minorHAnsi"/>
          <w:sz w:val="22"/>
          <w:szCs w:val="22"/>
        </w:rPr>
        <w:tab/>
      </w:r>
      <w:r>
        <w:rPr>
          <w:rFonts w:asciiTheme="minorHAnsi" w:hAnsiTheme="minorHAnsi" w:cstheme="minorHAnsi"/>
          <w:sz w:val="22"/>
          <w:szCs w:val="22"/>
        </w:rPr>
        <w:t xml:space="preserve">World Health Organization </w:t>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t xml:space="preserve">              Intern </w:t>
      </w:r>
    </w:p>
    <w:p w14:paraId="19DC06D8" w14:textId="273F9082" w:rsidR="009E6CDD" w:rsidRDefault="00CF480A" w:rsidP="00C06D58">
      <w:pPr>
        <w:rPr>
          <w:rFonts w:asciiTheme="minorHAnsi" w:hAnsiTheme="minorHAnsi" w:cstheme="minorHAnsi"/>
          <w:sz w:val="22"/>
          <w:szCs w:val="22"/>
        </w:rPr>
      </w:pPr>
      <w:r>
        <w:rPr>
          <w:rFonts w:asciiTheme="minorHAnsi" w:hAnsiTheme="minorHAnsi" w:cstheme="minorHAnsi"/>
          <w:sz w:val="22"/>
          <w:szCs w:val="22"/>
        </w:rPr>
        <w:t>2012-13</w:t>
      </w:r>
      <w:r w:rsidR="009E6CDD">
        <w:rPr>
          <w:rFonts w:asciiTheme="minorHAnsi" w:hAnsiTheme="minorHAnsi" w:cstheme="minorHAnsi"/>
          <w:sz w:val="22"/>
          <w:szCs w:val="22"/>
        </w:rPr>
        <w:tab/>
        <w:t xml:space="preserve">DC Department of Behavioral Health </w:t>
      </w:r>
      <w:r w:rsidR="009E6CDD">
        <w:rPr>
          <w:rFonts w:asciiTheme="minorHAnsi" w:hAnsiTheme="minorHAnsi" w:cstheme="minorHAnsi"/>
          <w:sz w:val="22"/>
          <w:szCs w:val="22"/>
        </w:rPr>
        <w:tab/>
      </w:r>
      <w:r w:rsidR="009E6CDD">
        <w:rPr>
          <w:rFonts w:asciiTheme="minorHAnsi" w:hAnsiTheme="minorHAnsi" w:cstheme="minorHAnsi"/>
          <w:sz w:val="22"/>
          <w:szCs w:val="22"/>
        </w:rPr>
        <w:tab/>
        <w:t xml:space="preserve">             Statistical Quality Assurance Specialist</w:t>
      </w:r>
    </w:p>
    <w:p w14:paraId="7839F73D" w14:textId="77777777" w:rsidR="009E6CDD" w:rsidRDefault="009E6CDD" w:rsidP="009E6CDD">
      <w:pPr>
        <w:rPr>
          <w:rFonts w:asciiTheme="minorHAnsi" w:hAnsiTheme="minorHAnsi" w:cstheme="minorHAnsi"/>
          <w:sz w:val="22"/>
          <w:szCs w:val="22"/>
        </w:rPr>
      </w:pPr>
      <w:r>
        <w:rPr>
          <w:rFonts w:asciiTheme="minorHAnsi" w:hAnsiTheme="minorHAnsi" w:cstheme="minorHAnsi"/>
          <w:sz w:val="22"/>
          <w:szCs w:val="22"/>
        </w:rPr>
        <w:t>2013-14</w:t>
      </w:r>
      <w:r w:rsidRPr="00C06D58">
        <w:rPr>
          <w:rFonts w:asciiTheme="minorHAnsi" w:hAnsiTheme="minorHAnsi" w:cstheme="minorHAnsi"/>
          <w:sz w:val="22"/>
          <w:szCs w:val="22"/>
        </w:rPr>
        <w:tab/>
      </w:r>
      <w:r>
        <w:rPr>
          <w:rFonts w:asciiTheme="minorHAnsi" w:hAnsiTheme="minorHAnsi" w:cstheme="minorHAnsi"/>
          <w:sz w:val="22"/>
          <w:szCs w:val="22"/>
        </w:rPr>
        <w:t xml:space="preserve">Centre for Infectious Disease Research in Zambia            Global Health Fellow </w:t>
      </w:r>
    </w:p>
    <w:p w14:paraId="34700F23" w14:textId="77777777" w:rsidR="009E6CDD" w:rsidRPr="00C06D58" w:rsidRDefault="009E6CDD" w:rsidP="009E6CDD">
      <w:pPr>
        <w:rPr>
          <w:rFonts w:asciiTheme="minorHAnsi" w:hAnsiTheme="minorHAnsi" w:cstheme="minorHAnsi"/>
          <w:sz w:val="22"/>
          <w:szCs w:val="22"/>
        </w:rPr>
      </w:pPr>
      <w:r>
        <w:rPr>
          <w:rFonts w:asciiTheme="minorHAnsi" w:hAnsiTheme="minorHAnsi" w:cstheme="minorHAnsi"/>
          <w:sz w:val="22"/>
          <w:szCs w:val="22"/>
        </w:rPr>
        <w:t>2014-14</w:t>
      </w:r>
      <w:r w:rsidRPr="00C06D58">
        <w:rPr>
          <w:rFonts w:asciiTheme="minorHAnsi" w:hAnsiTheme="minorHAnsi" w:cstheme="minorHAnsi"/>
          <w:sz w:val="22"/>
          <w:szCs w:val="22"/>
        </w:rPr>
        <w:tab/>
      </w:r>
      <w:r>
        <w:rPr>
          <w:rFonts w:asciiTheme="minorHAnsi" w:hAnsiTheme="minorHAnsi" w:cstheme="minorHAnsi"/>
          <w:sz w:val="22"/>
          <w:szCs w:val="22"/>
        </w:rPr>
        <w:t xml:space="preserve">Society for Family Health </w:t>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t xml:space="preserve">             Consultant </w:t>
      </w:r>
    </w:p>
    <w:p w14:paraId="3833F9AE" w14:textId="77777777" w:rsidR="009E6CDD" w:rsidRPr="00C06D58" w:rsidRDefault="009E6CDD" w:rsidP="009E6CDD">
      <w:pPr>
        <w:rPr>
          <w:rFonts w:asciiTheme="minorHAnsi" w:hAnsiTheme="minorHAnsi" w:cstheme="minorHAnsi"/>
          <w:sz w:val="22"/>
          <w:szCs w:val="22"/>
        </w:rPr>
      </w:pPr>
      <w:r>
        <w:rPr>
          <w:rFonts w:asciiTheme="minorHAnsi" w:hAnsiTheme="minorHAnsi" w:cstheme="minorHAnsi"/>
          <w:sz w:val="22"/>
          <w:szCs w:val="22"/>
        </w:rPr>
        <w:t>2015-15</w:t>
      </w:r>
      <w:r w:rsidRPr="00C06D58">
        <w:rPr>
          <w:rFonts w:asciiTheme="minorHAnsi" w:hAnsiTheme="minorHAnsi" w:cstheme="minorHAnsi"/>
          <w:sz w:val="22"/>
          <w:szCs w:val="22"/>
        </w:rPr>
        <w:tab/>
      </w:r>
      <w:r>
        <w:rPr>
          <w:rFonts w:asciiTheme="minorHAnsi" w:hAnsiTheme="minorHAnsi" w:cstheme="minorHAnsi"/>
          <w:sz w:val="22"/>
          <w:szCs w:val="22"/>
        </w:rPr>
        <w:t xml:space="preserve">Enugu State Universal Basic Education Board                    Consultant </w:t>
      </w:r>
    </w:p>
    <w:p w14:paraId="108277C8" w14:textId="55904A54" w:rsidR="009E6CDD" w:rsidRPr="00C06D58" w:rsidRDefault="009E6CDD" w:rsidP="00C06D58">
      <w:pPr>
        <w:rPr>
          <w:rFonts w:asciiTheme="minorHAnsi" w:hAnsiTheme="minorHAnsi" w:cstheme="minorHAnsi"/>
          <w:sz w:val="22"/>
          <w:szCs w:val="22"/>
        </w:rPr>
      </w:pPr>
      <w:r>
        <w:rPr>
          <w:rFonts w:asciiTheme="minorHAnsi" w:hAnsiTheme="minorHAnsi" w:cstheme="minorHAnsi"/>
          <w:sz w:val="22"/>
          <w:szCs w:val="22"/>
        </w:rPr>
        <w:t>2015-15</w:t>
      </w:r>
      <w:r w:rsidRPr="00C06D58">
        <w:rPr>
          <w:rFonts w:asciiTheme="minorHAnsi" w:hAnsiTheme="minorHAnsi" w:cstheme="minorHAnsi"/>
          <w:sz w:val="22"/>
          <w:szCs w:val="22"/>
        </w:rPr>
        <w:tab/>
      </w:r>
      <w:r>
        <w:rPr>
          <w:rFonts w:asciiTheme="minorHAnsi" w:hAnsiTheme="minorHAnsi" w:cstheme="minorHAnsi"/>
          <w:sz w:val="22"/>
          <w:szCs w:val="22"/>
        </w:rPr>
        <w:t xml:space="preserve">Research Triangle Institute </w:t>
      </w:r>
      <w:r w:rsidRPr="00C06D58">
        <w:rPr>
          <w:rFonts w:asciiTheme="minorHAnsi" w:hAnsiTheme="minorHAnsi" w:cstheme="minorHAnsi"/>
          <w:sz w:val="22"/>
          <w:szCs w:val="22"/>
        </w:rPr>
        <w:tab/>
      </w:r>
      <w:r>
        <w:rPr>
          <w:rFonts w:asciiTheme="minorHAnsi" w:hAnsiTheme="minorHAnsi" w:cstheme="minorHAnsi"/>
          <w:sz w:val="22"/>
          <w:szCs w:val="22"/>
        </w:rPr>
        <w:tab/>
        <w:t xml:space="preserve">                            Regional Monitoring and Evaluation Consultant </w:t>
      </w:r>
    </w:p>
    <w:p w14:paraId="75C6A0F6" w14:textId="59DB523A" w:rsidR="00234594" w:rsidRPr="00C06D58" w:rsidRDefault="00CB648F" w:rsidP="00234594">
      <w:pPr>
        <w:rPr>
          <w:rFonts w:asciiTheme="minorHAnsi" w:hAnsiTheme="minorHAnsi" w:cstheme="minorHAnsi"/>
          <w:sz w:val="22"/>
          <w:szCs w:val="22"/>
        </w:rPr>
      </w:pPr>
      <w:r>
        <w:rPr>
          <w:rFonts w:asciiTheme="minorHAnsi" w:hAnsiTheme="minorHAnsi" w:cstheme="minorHAnsi"/>
          <w:sz w:val="22"/>
          <w:szCs w:val="22"/>
        </w:rPr>
        <w:t xml:space="preserve">2020-      </w:t>
      </w:r>
      <w:r w:rsidR="00234594" w:rsidRPr="00C06D58">
        <w:rPr>
          <w:rFonts w:asciiTheme="minorHAnsi" w:hAnsiTheme="minorHAnsi" w:cstheme="minorHAnsi"/>
          <w:sz w:val="22"/>
          <w:szCs w:val="22"/>
        </w:rPr>
        <w:tab/>
      </w:r>
      <w:r w:rsidR="00540BD4">
        <w:rPr>
          <w:rFonts w:asciiTheme="minorHAnsi" w:hAnsiTheme="minorHAnsi" w:cstheme="minorHAnsi"/>
          <w:sz w:val="22"/>
          <w:szCs w:val="22"/>
        </w:rPr>
        <w:t xml:space="preserve">World Health Organization </w:t>
      </w:r>
      <w:r w:rsidR="00234594" w:rsidRPr="00C06D58">
        <w:rPr>
          <w:rFonts w:asciiTheme="minorHAnsi" w:hAnsiTheme="minorHAnsi" w:cstheme="minorHAnsi"/>
          <w:sz w:val="22"/>
          <w:szCs w:val="22"/>
        </w:rPr>
        <w:tab/>
      </w:r>
      <w:r w:rsidR="00234594">
        <w:rPr>
          <w:rFonts w:asciiTheme="minorHAnsi" w:hAnsiTheme="minorHAnsi" w:cstheme="minorHAnsi"/>
          <w:sz w:val="22"/>
          <w:szCs w:val="22"/>
        </w:rPr>
        <w:tab/>
      </w:r>
      <w:r w:rsidR="009E6CDD">
        <w:rPr>
          <w:rFonts w:asciiTheme="minorHAnsi" w:hAnsiTheme="minorHAnsi" w:cstheme="minorHAnsi"/>
          <w:sz w:val="22"/>
          <w:szCs w:val="22"/>
        </w:rPr>
        <w:t xml:space="preserve">                            </w:t>
      </w:r>
      <w:r w:rsidR="00540BD4">
        <w:rPr>
          <w:rFonts w:asciiTheme="minorHAnsi" w:hAnsiTheme="minorHAnsi" w:cstheme="minorHAnsi"/>
          <w:sz w:val="22"/>
          <w:szCs w:val="22"/>
        </w:rPr>
        <w:t xml:space="preserve">Consultant </w:t>
      </w:r>
    </w:p>
    <w:p w14:paraId="4161F6A0" w14:textId="791CB755" w:rsidR="009E6CDD" w:rsidRPr="00C06D58" w:rsidRDefault="009E6CDD" w:rsidP="00234594">
      <w:pPr>
        <w:rPr>
          <w:rFonts w:asciiTheme="minorHAnsi" w:hAnsiTheme="minorHAnsi" w:cstheme="minorHAnsi"/>
          <w:sz w:val="22"/>
          <w:szCs w:val="22"/>
        </w:rPr>
      </w:pPr>
    </w:p>
    <w:p w14:paraId="12EA5D3C" w14:textId="77777777" w:rsidR="00357F5B" w:rsidRPr="008C5682" w:rsidRDefault="00357F5B">
      <w:pPr>
        <w:rPr>
          <w:rFonts w:asciiTheme="minorHAnsi" w:hAnsiTheme="minorHAnsi" w:cstheme="minorHAnsi"/>
          <w:sz w:val="22"/>
          <w:szCs w:val="22"/>
        </w:rPr>
      </w:pPr>
    </w:p>
    <w:p w14:paraId="44077ADF" w14:textId="77777777" w:rsidR="003A431C" w:rsidRPr="008C5682" w:rsidRDefault="0055156E">
      <w:pPr>
        <w:rPr>
          <w:rFonts w:asciiTheme="minorHAnsi" w:hAnsiTheme="minorHAnsi" w:cstheme="minorHAnsi"/>
          <w:b/>
          <w:sz w:val="22"/>
          <w:szCs w:val="22"/>
        </w:rPr>
      </w:pPr>
      <w:r w:rsidRPr="008C5682">
        <w:rPr>
          <w:rFonts w:asciiTheme="minorHAnsi" w:hAnsiTheme="minorHAnsi" w:cstheme="minorHAnsi"/>
          <w:b/>
          <w:sz w:val="22"/>
          <w:szCs w:val="22"/>
        </w:rPr>
        <w:t>HONORS AND AWARDS</w:t>
      </w:r>
    </w:p>
    <w:p w14:paraId="6E01A010" w14:textId="784A2050" w:rsidR="005B2C8F" w:rsidRPr="000E6A99" w:rsidRDefault="005B2C8F" w:rsidP="00B652CB">
      <w:pPr>
        <w:pStyle w:val="ListParagraph"/>
        <w:numPr>
          <w:ilvl w:val="0"/>
          <w:numId w:val="1"/>
        </w:numPr>
        <w:ind w:left="360"/>
        <w:rPr>
          <w:rFonts w:asciiTheme="minorHAnsi" w:hAnsiTheme="minorHAnsi" w:cstheme="minorHAnsi"/>
          <w:sz w:val="22"/>
          <w:szCs w:val="22"/>
          <w:u w:val="single"/>
        </w:rPr>
      </w:pPr>
      <w:r w:rsidRPr="000E6A99">
        <w:rPr>
          <w:rFonts w:asciiTheme="minorHAnsi" w:hAnsiTheme="minorHAnsi" w:cstheme="minorHAnsi"/>
          <w:sz w:val="22"/>
          <w:szCs w:val="22"/>
          <w:u w:val="single"/>
        </w:rPr>
        <w:t>Elected Society Memberships</w:t>
      </w:r>
    </w:p>
    <w:p w14:paraId="4EC69A58" w14:textId="01C03FD4" w:rsidR="00143E2D" w:rsidRPr="008C5682" w:rsidRDefault="00143E2D" w:rsidP="005E5002">
      <w:pPr>
        <w:pStyle w:val="ListParagraph"/>
        <w:ind w:left="0"/>
        <w:rPr>
          <w:rFonts w:asciiTheme="minorHAnsi" w:hAnsiTheme="minorHAnsi" w:cstheme="minorHAnsi"/>
          <w:sz w:val="22"/>
          <w:szCs w:val="22"/>
        </w:rPr>
      </w:pPr>
      <w:r>
        <w:rPr>
          <w:rFonts w:asciiTheme="minorHAnsi" w:hAnsiTheme="minorHAnsi" w:cstheme="minorHAnsi"/>
          <w:sz w:val="22"/>
          <w:szCs w:val="22"/>
        </w:rPr>
        <w:t>None</w:t>
      </w:r>
    </w:p>
    <w:p w14:paraId="4F668AF6" w14:textId="31500A37" w:rsidR="00DA3CD0" w:rsidRDefault="00DA3CD0" w:rsidP="00B652CB">
      <w:pPr>
        <w:pStyle w:val="ListParagraph"/>
        <w:numPr>
          <w:ilvl w:val="0"/>
          <w:numId w:val="1"/>
        </w:numPr>
        <w:ind w:left="360"/>
        <w:rPr>
          <w:rFonts w:asciiTheme="minorHAnsi" w:hAnsiTheme="minorHAnsi" w:cstheme="minorHAnsi"/>
          <w:sz w:val="22"/>
          <w:szCs w:val="22"/>
          <w:u w:val="single"/>
        </w:rPr>
      </w:pPr>
      <w:r w:rsidRPr="000E6A99">
        <w:rPr>
          <w:rFonts w:asciiTheme="minorHAnsi" w:hAnsiTheme="minorHAnsi" w:cstheme="minorHAnsi"/>
          <w:sz w:val="22"/>
          <w:szCs w:val="22"/>
          <w:u w:val="single"/>
        </w:rPr>
        <w:t>International/National/Regional</w:t>
      </w:r>
    </w:p>
    <w:p w14:paraId="435EADE7" w14:textId="6AF66108" w:rsidR="0037240E" w:rsidRPr="005E5002" w:rsidRDefault="009E6CDD" w:rsidP="005E5002">
      <w:pPr>
        <w:rPr>
          <w:rFonts w:asciiTheme="minorHAnsi" w:hAnsiTheme="minorHAnsi" w:cstheme="minorHAnsi"/>
          <w:sz w:val="22"/>
          <w:szCs w:val="22"/>
        </w:rPr>
      </w:pPr>
      <w:r>
        <w:rPr>
          <w:rFonts w:asciiTheme="minorHAnsi" w:hAnsiTheme="minorHAnsi" w:cstheme="minorHAnsi"/>
          <w:sz w:val="22"/>
          <w:szCs w:val="22"/>
        </w:rPr>
        <w:t>2018-19</w:t>
      </w:r>
      <w:r w:rsidR="0037240E" w:rsidRPr="005E5002">
        <w:rPr>
          <w:rFonts w:asciiTheme="minorHAnsi" w:hAnsiTheme="minorHAnsi" w:cstheme="minorHAnsi"/>
          <w:sz w:val="22"/>
          <w:szCs w:val="22"/>
        </w:rPr>
        <w:tab/>
      </w:r>
      <w:r w:rsidRPr="009E6CDD">
        <w:rPr>
          <w:rFonts w:asciiTheme="minorHAnsi" w:hAnsiTheme="minorHAnsi" w:cstheme="minorHAnsi"/>
          <w:sz w:val="22"/>
          <w:szCs w:val="22"/>
        </w:rPr>
        <w:t>Rotary International Research Global Grant Recipient</w:t>
      </w:r>
    </w:p>
    <w:p w14:paraId="2BEDD0AA" w14:textId="129099F8" w:rsidR="00DA3CD0" w:rsidRPr="000E6A99" w:rsidRDefault="00DA3CD0" w:rsidP="00B652CB">
      <w:pPr>
        <w:pStyle w:val="ListParagraph"/>
        <w:numPr>
          <w:ilvl w:val="0"/>
          <w:numId w:val="1"/>
        </w:numPr>
        <w:ind w:left="360"/>
        <w:rPr>
          <w:rFonts w:asciiTheme="minorHAnsi" w:hAnsiTheme="minorHAnsi" w:cstheme="minorHAnsi"/>
          <w:sz w:val="22"/>
          <w:szCs w:val="22"/>
          <w:u w:val="single"/>
        </w:rPr>
      </w:pPr>
      <w:r w:rsidRPr="000E6A99">
        <w:rPr>
          <w:rFonts w:asciiTheme="minorHAnsi" w:hAnsiTheme="minorHAnsi" w:cstheme="minorHAnsi"/>
          <w:sz w:val="22"/>
          <w:szCs w:val="22"/>
          <w:u w:val="single"/>
        </w:rPr>
        <w:t>University</w:t>
      </w:r>
    </w:p>
    <w:p w14:paraId="7880FE29" w14:textId="631795F1" w:rsidR="009E6CDD" w:rsidRDefault="009E6CDD" w:rsidP="009E6CDD">
      <w:pPr>
        <w:rPr>
          <w:rFonts w:asciiTheme="minorHAnsi" w:hAnsiTheme="minorHAnsi" w:cstheme="minorHAnsi"/>
          <w:sz w:val="22"/>
          <w:szCs w:val="22"/>
        </w:rPr>
      </w:pPr>
      <w:r w:rsidRPr="009E6CDD">
        <w:rPr>
          <w:rFonts w:asciiTheme="minorHAnsi" w:hAnsiTheme="minorHAnsi" w:cstheme="minorHAnsi"/>
          <w:sz w:val="22"/>
          <w:szCs w:val="22"/>
        </w:rPr>
        <w:t>2017</w:t>
      </w:r>
      <w:r w:rsidRPr="009E6CDD">
        <w:rPr>
          <w:rFonts w:asciiTheme="minorHAnsi" w:hAnsiTheme="minorHAnsi" w:cstheme="minorHAnsi"/>
          <w:sz w:val="22"/>
          <w:szCs w:val="22"/>
        </w:rPr>
        <w:tab/>
      </w:r>
      <w:r w:rsidRPr="009E6CDD">
        <w:rPr>
          <w:rFonts w:asciiTheme="minorHAnsi" w:hAnsiTheme="minorHAnsi" w:cstheme="minorHAnsi"/>
          <w:sz w:val="22"/>
          <w:szCs w:val="22"/>
        </w:rPr>
        <w:tab/>
        <w:t>Sherrod Graduate Student Award for Excellence in Research</w:t>
      </w:r>
      <w:r w:rsidR="00FA4BBE">
        <w:rPr>
          <w:rFonts w:asciiTheme="minorHAnsi" w:hAnsiTheme="minorHAnsi" w:cstheme="minorHAnsi"/>
          <w:sz w:val="22"/>
          <w:szCs w:val="22"/>
        </w:rPr>
        <w:t>, ETSU</w:t>
      </w:r>
    </w:p>
    <w:p w14:paraId="4A78E1C8" w14:textId="1AE023A2" w:rsidR="00FA4BBE" w:rsidRDefault="00FA4BBE" w:rsidP="009E6CDD">
      <w:pPr>
        <w:rPr>
          <w:rFonts w:asciiTheme="minorHAnsi" w:hAnsiTheme="minorHAnsi" w:cstheme="minorHAnsi"/>
          <w:sz w:val="22"/>
          <w:szCs w:val="22"/>
        </w:rPr>
      </w:pPr>
      <w:r>
        <w:rPr>
          <w:rFonts w:asciiTheme="minorHAnsi" w:hAnsiTheme="minorHAnsi" w:cstheme="minorHAnsi"/>
          <w:sz w:val="22"/>
          <w:szCs w:val="22"/>
        </w:rPr>
        <w:t>2018</w:t>
      </w:r>
      <w:r>
        <w:rPr>
          <w:rFonts w:asciiTheme="minorHAnsi" w:hAnsiTheme="minorHAnsi" w:cstheme="minorHAnsi"/>
          <w:sz w:val="22"/>
          <w:szCs w:val="22"/>
        </w:rPr>
        <w:tab/>
      </w:r>
      <w:r>
        <w:rPr>
          <w:rFonts w:asciiTheme="minorHAnsi" w:hAnsiTheme="minorHAnsi" w:cstheme="minorHAnsi"/>
          <w:sz w:val="22"/>
          <w:szCs w:val="22"/>
        </w:rPr>
        <w:tab/>
        <w:t xml:space="preserve">Outstanding Student Conference Abstract, </w:t>
      </w:r>
      <w:r w:rsidRPr="00FA4BBE">
        <w:rPr>
          <w:rFonts w:asciiTheme="minorHAnsi" w:hAnsiTheme="minorHAnsi" w:cstheme="minorHAnsi"/>
          <w:sz w:val="22"/>
          <w:szCs w:val="22"/>
        </w:rPr>
        <w:t>Delta Omega Honorary Society in Public Health</w:t>
      </w:r>
      <w:r>
        <w:rPr>
          <w:rFonts w:asciiTheme="minorHAnsi" w:hAnsiTheme="minorHAnsi" w:cstheme="minorHAnsi"/>
          <w:sz w:val="22"/>
          <w:szCs w:val="22"/>
        </w:rPr>
        <w:t xml:space="preserve">, ETSU </w:t>
      </w:r>
    </w:p>
    <w:p w14:paraId="23C3B29A" w14:textId="481239CE" w:rsidR="00FA4BBE" w:rsidRPr="009E6CDD" w:rsidRDefault="00FA4BBE" w:rsidP="009E6CDD">
      <w:pPr>
        <w:rPr>
          <w:rFonts w:asciiTheme="minorHAnsi" w:hAnsiTheme="minorHAnsi" w:cstheme="minorHAnsi"/>
          <w:sz w:val="22"/>
          <w:szCs w:val="22"/>
        </w:rPr>
      </w:pPr>
      <w:r>
        <w:rPr>
          <w:rFonts w:asciiTheme="minorHAnsi" w:hAnsiTheme="minorHAnsi" w:cstheme="minorHAnsi"/>
          <w:sz w:val="22"/>
          <w:szCs w:val="22"/>
        </w:rPr>
        <w:lastRenderedPageBreak/>
        <w:t xml:space="preserve">2019 </w:t>
      </w:r>
      <w:r>
        <w:rPr>
          <w:rFonts w:asciiTheme="minorHAnsi" w:hAnsiTheme="minorHAnsi" w:cstheme="minorHAnsi"/>
          <w:sz w:val="22"/>
          <w:szCs w:val="22"/>
        </w:rPr>
        <w:tab/>
        <w:t xml:space="preserve">               Best Research Presentation, Appalachian Student Research Forum, ETSU  </w:t>
      </w:r>
    </w:p>
    <w:p w14:paraId="0E63C97F" w14:textId="77777777" w:rsidR="00FA4BBE" w:rsidRDefault="00FA4BBE" w:rsidP="003A431C">
      <w:pPr>
        <w:rPr>
          <w:rFonts w:asciiTheme="minorHAnsi" w:hAnsiTheme="minorHAnsi" w:cstheme="minorHAnsi"/>
          <w:b/>
          <w:sz w:val="22"/>
          <w:szCs w:val="22"/>
        </w:rPr>
      </w:pPr>
    </w:p>
    <w:p w14:paraId="197BC099" w14:textId="77777777" w:rsidR="00FA4BBE" w:rsidRDefault="00FA4BBE" w:rsidP="003A431C">
      <w:pPr>
        <w:rPr>
          <w:rFonts w:asciiTheme="minorHAnsi" w:hAnsiTheme="minorHAnsi" w:cstheme="minorHAnsi"/>
          <w:b/>
          <w:sz w:val="22"/>
          <w:szCs w:val="22"/>
        </w:rPr>
      </w:pPr>
    </w:p>
    <w:p w14:paraId="692010F3" w14:textId="2535BC0B" w:rsidR="003A431C" w:rsidRPr="008C5682" w:rsidRDefault="00E64994" w:rsidP="003A431C">
      <w:pPr>
        <w:rPr>
          <w:rFonts w:asciiTheme="minorHAnsi" w:hAnsiTheme="minorHAnsi" w:cstheme="minorHAnsi"/>
          <w:sz w:val="22"/>
          <w:szCs w:val="22"/>
        </w:rPr>
      </w:pPr>
      <w:r w:rsidRPr="008C5682">
        <w:rPr>
          <w:rFonts w:asciiTheme="minorHAnsi" w:hAnsiTheme="minorHAnsi" w:cstheme="minorHAnsi"/>
          <w:b/>
          <w:sz w:val="22"/>
          <w:szCs w:val="22"/>
        </w:rPr>
        <w:t xml:space="preserve">INSTITUTIONAL SERVICE </w:t>
      </w:r>
      <w:r w:rsidRPr="008C5682">
        <w:rPr>
          <w:rFonts w:asciiTheme="minorHAnsi" w:hAnsiTheme="minorHAnsi" w:cstheme="minorHAnsi"/>
          <w:sz w:val="22"/>
          <w:szCs w:val="22"/>
        </w:rPr>
        <w:t>(Committees, Councils, Task Forces)</w:t>
      </w:r>
    </w:p>
    <w:p w14:paraId="0E372A86" w14:textId="4C5FF016" w:rsidR="00592760" w:rsidRPr="000E6A99" w:rsidRDefault="00592760" w:rsidP="00B652CB">
      <w:pPr>
        <w:pStyle w:val="ListParagraph"/>
        <w:numPr>
          <w:ilvl w:val="0"/>
          <w:numId w:val="2"/>
        </w:numPr>
        <w:ind w:left="360"/>
        <w:rPr>
          <w:rFonts w:asciiTheme="minorHAnsi" w:hAnsiTheme="minorHAnsi" w:cstheme="minorHAnsi"/>
          <w:sz w:val="22"/>
          <w:szCs w:val="22"/>
          <w:u w:val="single"/>
        </w:rPr>
      </w:pPr>
      <w:r w:rsidRPr="000E6A99">
        <w:rPr>
          <w:rFonts w:asciiTheme="minorHAnsi" w:hAnsiTheme="minorHAnsi" w:cstheme="minorHAnsi"/>
          <w:sz w:val="22"/>
          <w:szCs w:val="22"/>
          <w:u w:val="single"/>
        </w:rPr>
        <w:t>University</w:t>
      </w:r>
    </w:p>
    <w:p w14:paraId="178A4E6B" w14:textId="24246883" w:rsidR="000E6A99" w:rsidRPr="008C5682" w:rsidRDefault="008250E9" w:rsidP="000E6A99">
      <w:pPr>
        <w:pStyle w:val="ListParagraph"/>
        <w:ind w:left="360"/>
        <w:rPr>
          <w:rFonts w:asciiTheme="minorHAnsi" w:hAnsiTheme="minorHAnsi" w:cstheme="minorHAnsi"/>
          <w:sz w:val="22"/>
          <w:szCs w:val="22"/>
        </w:rPr>
      </w:pPr>
      <w:r>
        <w:rPr>
          <w:rFonts w:asciiTheme="minorHAnsi" w:hAnsiTheme="minorHAnsi" w:cstheme="minorHAnsi"/>
          <w:sz w:val="22"/>
          <w:szCs w:val="22"/>
        </w:rPr>
        <w:t xml:space="preserve">2019  </w:t>
      </w:r>
      <w:r>
        <w:rPr>
          <w:rFonts w:asciiTheme="minorHAnsi" w:hAnsiTheme="minorHAnsi" w:cstheme="minorHAnsi"/>
          <w:sz w:val="22"/>
          <w:szCs w:val="22"/>
        </w:rPr>
        <w:tab/>
        <w:t xml:space="preserve">Academic Misconduct Committee, East Tennessee State University  </w:t>
      </w:r>
    </w:p>
    <w:p w14:paraId="75670DE6" w14:textId="614B5CC3" w:rsidR="00592760" w:rsidRPr="000E6A99" w:rsidRDefault="00592760" w:rsidP="00B652CB">
      <w:pPr>
        <w:pStyle w:val="ListParagraph"/>
        <w:numPr>
          <w:ilvl w:val="0"/>
          <w:numId w:val="2"/>
        </w:numPr>
        <w:ind w:left="360"/>
        <w:rPr>
          <w:rFonts w:asciiTheme="minorHAnsi" w:hAnsiTheme="minorHAnsi" w:cstheme="minorHAnsi"/>
          <w:sz w:val="22"/>
          <w:szCs w:val="22"/>
          <w:u w:val="single"/>
        </w:rPr>
      </w:pPr>
      <w:r w:rsidRPr="000E6A99">
        <w:rPr>
          <w:rFonts w:asciiTheme="minorHAnsi" w:hAnsiTheme="minorHAnsi" w:cstheme="minorHAnsi"/>
          <w:sz w:val="22"/>
          <w:szCs w:val="22"/>
          <w:u w:val="single"/>
        </w:rPr>
        <w:t xml:space="preserve">School </w:t>
      </w:r>
    </w:p>
    <w:p w14:paraId="2332886C" w14:textId="07F31ABA" w:rsidR="000E6A99" w:rsidRPr="008C5682" w:rsidRDefault="000E6A99" w:rsidP="000E6A99">
      <w:pPr>
        <w:pStyle w:val="ListParagraph"/>
        <w:ind w:left="360"/>
        <w:rPr>
          <w:rFonts w:asciiTheme="minorHAnsi" w:hAnsiTheme="minorHAnsi" w:cstheme="minorHAnsi"/>
          <w:sz w:val="22"/>
          <w:szCs w:val="22"/>
        </w:rPr>
      </w:pPr>
      <w:r>
        <w:rPr>
          <w:rFonts w:asciiTheme="minorHAnsi" w:hAnsiTheme="minorHAnsi" w:cstheme="minorHAnsi"/>
          <w:sz w:val="22"/>
          <w:szCs w:val="22"/>
        </w:rPr>
        <w:t>None</w:t>
      </w:r>
    </w:p>
    <w:p w14:paraId="0D8D2BBD" w14:textId="252213AF" w:rsidR="00592760" w:rsidRPr="000E6A99" w:rsidRDefault="00592760" w:rsidP="00B652CB">
      <w:pPr>
        <w:pStyle w:val="ListParagraph"/>
        <w:numPr>
          <w:ilvl w:val="0"/>
          <w:numId w:val="2"/>
        </w:numPr>
        <w:ind w:left="360"/>
        <w:rPr>
          <w:rFonts w:asciiTheme="minorHAnsi" w:hAnsiTheme="minorHAnsi" w:cstheme="minorHAnsi"/>
          <w:sz w:val="22"/>
          <w:szCs w:val="22"/>
          <w:u w:val="single"/>
        </w:rPr>
      </w:pPr>
      <w:r w:rsidRPr="000E6A99">
        <w:rPr>
          <w:rFonts w:asciiTheme="minorHAnsi" w:hAnsiTheme="minorHAnsi" w:cstheme="minorHAnsi"/>
          <w:sz w:val="22"/>
          <w:szCs w:val="22"/>
          <w:u w:val="single"/>
        </w:rPr>
        <w:t>Departmen</w:t>
      </w:r>
      <w:r w:rsidR="000E6A99" w:rsidRPr="000E6A99">
        <w:rPr>
          <w:rFonts w:asciiTheme="minorHAnsi" w:hAnsiTheme="minorHAnsi" w:cstheme="minorHAnsi"/>
          <w:sz w:val="22"/>
          <w:szCs w:val="22"/>
          <w:u w:val="single"/>
        </w:rPr>
        <w:t>t</w:t>
      </w:r>
    </w:p>
    <w:p w14:paraId="2759F193" w14:textId="602653D0" w:rsidR="000E6A99" w:rsidRPr="008C5682" w:rsidRDefault="008250E9" w:rsidP="000E6A99">
      <w:pPr>
        <w:pStyle w:val="ListParagraph"/>
        <w:ind w:left="360"/>
        <w:rPr>
          <w:rFonts w:asciiTheme="minorHAnsi" w:hAnsiTheme="minorHAnsi" w:cstheme="minorHAnsi"/>
          <w:sz w:val="22"/>
          <w:szCs w:val="22"/>
        </w:rPr>
      </w:pPr>
      <w:r>
        <w:rPr>
          <w:rFonts w:asciiTheme="minorHAnsi" w:hAnsiTheme="minorHAnsi" w:cstheme="minorHAnsi"/>
          <w:sz w:val="22"/>
          <w:szCs w:val="22"/>
        </w:rPr>
        <w:t xml:space="preserve">None </w:t>
      </w:r>
    </w:p>
    <w:p w14:paraId="7BD3BCCF" w14:textId="1E77CA2E" w:rsidR="00592760" w:rsidRPr="000E6A99" w:rsidRDefault="00592760" w:rsidP="00B652CB">
      <w:pPr>
        <w:pStyle w:val="ListParagraph"/>
        <w:numPr>
          <w:ilvl w:val="0"/>
          <w:numId w:val="2"/>
        </w:numPr>
        <w:ind w:left="360"/>
        <w:rPr>
          <w:rFonts w:asciiTheme="minorHAnsi" w:hAnsiTheme="minorHAnsi" w:cstheme="minorHAnsi"/>
          <w:sz w:val="22"/>
          <w:szCs w:val="22"/>
          <w:u w:val="single"/>
        </w:rPr>
      </w:pPr>
      <w:r w:rsidRPr="000E6A99">
        <w:rPr>
          <w:rFonts w:asciiTheme="minorHAnsi" w:hAnsiTheme="minorHAnsi" w:cstheme="minorHAnsi"/>
          <w:sz w:val="22"/>
          <w:szCs w:val="22"/>
          <w:u w:val="single"/>
        </w:rPr>
        <w:t>Hospital</w:t>
      </w:r>
    </w:p>
    <w:p w14:paraId="74940A5E" w14:textId="29124B3E" w:rsidR="000E6A99" w:rsidRPr="008C5682" w:rsidRDefault="000E6A99" w:rsidP="000E6A99">
      <w:pPr>
        <w:pStyle w:val="ListParagraph"/>
        <w:ind w:left="360"/>
        <w:rPr>
          <w:rFonts w:asciiTheme="minorHAnsi" w:hAnsiTheme="minorHAnsi" w:cstheme="minorHAnsi"/>
          <w:sz w:val="22"/>
          <w:szCs w:val="22"/>
        </w:rPr>
      </w:pPr>
      <w:r>
        <w:rPr>
          <w:rFonts w:asciiTheme="minorHAnsi" w:hAnsiTheme="minorHAnsi" w:cstheme="minorHAnsi"/>
          <w:sz w:val="22"/>
          <w:szCs w:val="22"/>
        </w:rPr>
        <w:t>None</w:t>
      </w:r>
    </w:p>
    <w:p w14:paraId="04FF5886" w14:textId="77777777" w:rsidR="00B45409" w:rsidRPr="008C5682" w:rsidRDefault="00B45409">
      <w:pPr>
        <w:rPr>
          <w:rFonts w:asciiTheme="minorHAnsi" w:hAnsiTheme="minorHAnsi" w:cstheme="minorHAnsi"/>
          <w:sz w:val="22"/>
          <w:szCs w:val="22"/>
        </w:rPr>
      </w:pPr>
    </w:p>
    <w:p w14:paraId="52F3C1F4" w14:textId="77777777" w:rsidR="00602C9B" w:rsidRPr="008C5682" w:rsidRDefault="00602C9B" w:rsidP="00602C9B">
      <w:pPr>
        <w:rPr>
          <w:rFonts w:asciiTheme="minorHAnsi" w:hAnsiTheme="minorHAnsi" w:cstheme="minorHAnsi"/>
          <w:b/>
          <w:sz w:val="22"/>
          <w:szCs w:val="22"/>
        </w:rPr>
      </w:pPr>
      <w:r w:rsidRPr="008C5682">
        <w:rPr>
          <w:rFonts w:asciiTheme="minorHAnsi" w:hAnsiTheme="minorHAnsi" w:cstheme="minorHAnsi"/>
          <w:b/>
          <w:sz w:val="22"/>
          <w:szCs w:val="22"/>
        </w:rPr>
        <w:t>COMMUNITY / PUBLIC SERVICE</w:t>
      </w:r>
    </w:p>
    <w:p w14:paraId="0594FDF1" w14:textId="36B1C513" w:rsidR="008429C1" w:rsidRPr="008C5682" w:rsidRDefault="008429C1" w:rsidP="00602C9B">
      <w:pPr>
        <w:rPr>
          <w:rFonts w:asciiTheme="minorHAnsi" w:hAnsiTheme="minorHAnsi" w:cstheme="minorHAnsi"/>
          <w:b/>
          <w:sz w:val="22"/>
          <w:szCs w:val="22"/>
        </w:rPr>
      </w:pPr>
    </w:p>
    <w:p w14:paraId="6885E1A7" w14:textId="77777777" w:rsidR="003A431C" w:rsidRPr="008C5682" w:rsidRDefault="009E6719" w:rsidP="00602C9B">
      <w:pPr>
        <w:rPr>
          <w:rFonts w:asciiTheme="minorHAnsi" w:hAnsiTheme="minorHAnsi" w:cstheme="minorHAnsi"/>
          <w:b/>
          <w:sz w:val="22"/>
          <w:szCs w:val="22"/>
        </w:rPr>
      </w:pPr>
      <w:r w:rsidRPr="008C5682">
        <w:rPr>
          <w:rFonts w:asciiTheme="minorHAnsi" w:hAnsiTheme="minorHAnsi" w:cstheme="minorHAnsi"/>
          <w:b/>
          <w:sz w:val="22"/>
          <w:szCs w:val="22"/>
        </w:rPr>
        <w:t>PARTICIPATION IN PROFESSIONAL SOCIETIES AND EXTRAMURAL ORGANIZATIONS</w:t>
      </w:r>
      <w:r w:rsidRPr="008C5682">
        <w:rPr>
          <w:rFonts w:asciiTheme="minorHAnsi" w:hAnsiTheme="minorHAnsi" w:cstheme="minorHAnsi"/>
          <w:b/>
          <w:sz w:val="22"/>
          <w:szCs w:val="22"/>
        </w:rPr>
        <w:tab/>
      </w:r>
    </w:p>
    <w:p w14:paraId="732EC152" w14:textId="1D2E6765" w:rsidR="009E6719" w:rsidRPr="000C1824" w:rsidRDefault="009E6719" w:rsidP="00B652CB">
      <w:pPr>
        <w:pStyle w:val="ListParagraph"/>
        <w:numPr>
          <w:ilvl w:val="0"/>
          <w:numId w:val="3"/>
        </w:numPr>
        <w:ind w:left="360"/>
        <w:rPr>
          <w:rFonts w:asciiTheme="minorHAnsi" w:hAnsiTheme="minorHAnsi" w:cstheme="minorHAnsi"/>
          <w:sz w:val="22"/>
          <w:szCs w:val="22"/>
          <w:u w:val="single"/>
        </w:rPr>
      </w:pPr>
      <w:r w:rsidRPr="000C1824">
        <w:rPr>
          <w:rFonts w:asciiTheme="minorHAnsi" w:hAnsiTheme="minorHAnsi" w:cstheme="minorHAnsi"/>
          <w:sz w:val="22"/>
          <w:szCs w:val="22"/>
          <w:u w:val="single"/>
        </w:rPr>
        <w:t>Professional Society Memberships</w:t>
      </w:r>
    </w:p>
    <w:p w14:paraId="2E83741A" w14:textId="05F439CA" w:rsidR="00462BDA" w:rsidRDefault="00462BDA" w:rsidP="005E5002">
      <w:pPr>
        <w:rPr>
          <w:rFonts w:asciiTheme="minorHAnsi" w:hAnsiTheme="minorHAnsi" w:cstheme="minorHAnsi"/>
          <w:sz w:val="22"/>
          <w:szCs w:val="22"/>
        </w:rPr>
      </w:pPr>
      <w:r w:rsidRPr="00462BDA">
        <w:rPr>
          <w:rFonts w:asciiTheme="minorHAnsi" w:hAnsiTheme="minorHAnsi" w:cstheme="minorHAnsi"/>
          <w:sz w:val="22"/>
          <w:szCs w:val="22"/>
        </w:rPr>
        <w:t>2016-</w:t>
      </w:r>
      <w:r w:rsidRPr="00462BDA">
        <w:rPr>
          <w:rFonts w:asciiTheme="minorHAnsi" w:hAnsiTheme="minorHAnsi" w:cstheme="minorHAnsi"/>
          <w:sz w:val="22"/>
          <w:szCs w:val="22"/>
        </w:rPr>
        <w:tab/>
      </w:r>
      <w:r w:rsidRPr="00462BDA">
        <w:rPr>
          <w:rFonts w:asciiTheme="minorHAnsi" w:hAnsiTheme="minorHAnsi" w:cstheme="minorHAnsi"/>
          <w:sz w:val="22"/>
          <w:szCs w:val="22"/>
        </w:rPr>
        <w:tab/>
        <w:t>American Public Health Association, member</w:t>
      </w:r>
    </w:p>
    <w:p w14:paraId="18414BCF" w14:textId="085B9F15" w:rsidR="006D7830" w:rsidRDefault="00693A8E" w:rsidP="005E5002">
      <w:pPr>
        <w:rPr>
          <w:rFonts w:asciiTheme="minorHAnsi" w:hAnsiTheme="minorHAnsi" w:cstheme="minorHAnsi"/>
          <w:sz w:val="22"/>
          <w:szCs w:val="22"/>
        </w:rPr>
      </w:pPr>
      <w:r>
        <w:rPr>
          <w:rFonts w:asciiTheme="minorHAnsi" w:hAnsiTheme="minorHAnsi" w:cstheme="minorHAnsi"/>
          <w:sz w:val="22"/>
          <w:szCs w:val="22"/>
        </w:rPr>
        <w:t>2016</w:t>
      </w:r>
      <w:r w:rsidR="006D7830" w:rsidRPr="005E5002">
        <w:rPr>
          <w:rFonts w:asciiTheme="minorHAnsi" w:hAnsiTheme="minorHAnsi" w:cstheme="minorHAnsi"/>
          <w:sz w:val="22"/>
          <w:szCs w:val="22"/>
        </w:rPr>
        <w:t>-</w:t>
      </w:r>
      <w:r w:rsidR="00BE687E">
        <w:rPr>
          <w:rFonts w:asciiTheme="minorHAnsi" w:hAnsiTheme="minorHAnsi" w:cstheme="minorHAnsi"/>
          <w:sz w:val="22"/>
          <w:szCs w:val="22"/>
        </w:rPr>
        <w:tab/>
      </w:r>
      <w:r w:rsidR="005E5002">
        <w:rPr>
          <w:rFonts w:asciiTheme="minorHAnsi" w:hAnsiTheme="minorHAnsi" w:cstheme="minorHAnsi"/>
          <w:sz w:val="22"/>
          <w:szCs w:val="22"/>
        </w:rPr>
        <w:tab/>
      </w:r>
      <w:r w:rsidR="006D7830" w:rsidRPr="005E5002">
        <w:rPr>
          <w:rFonts w:asciiTheme="minorHAnsi" w:hAnsiTheme="minorHAnsi" w:cstheme="minorHAnsi"/>
          <w:sz w:val="22"/>
          <w:szCs w:val="22"/>
        </w:rPr>
        <w:t>American Society of Tropical Medicine and Hygiene, member</w:t>
      </w:r>
    </w:p>
    <w:p w14:paraId="3DF2AACB" w14:textId="4A10FF61" w:rsidR="00462BDA" w:rsidRPr="005E5002" w:rsidRDefault="00462BDA" w:rsidP="005E5002">
      <w:pPr>
        <w:rPr>
          <w:rFonts w:asciiTheme="minorHAnsi" w:hAnsiTheme="minorHAnsi" w:cstheme="minorHAnsi"/>
          <w:sz w:val="22"/>
          <w:szCs w:val="22"/>
        </w:rPr>
      </w:pPr>
      <w:r>
        <w:rPr>
          <w:rFonts w:asciiTheme="minorHAnsi" w:hAnsiTheme="minorHAnsi" w:cstheme="minorHAnsi"/>
          <w:sz w:val="22"/>
          <w:szCs w:val="22"/>
        </w:rPr>
        <w:t>2017-</w:t>
      </w:r>
      <w:r>
        <w:rPr>
          <w:rFonts w:asciiTheme="minorHAnsi" w:hAnsiTheme="minorHAnsi" w:cstheme="minorHAnsi"/>
          <w:sz w:val="22"/>
          <w:szCs w:val="22"/>
        </w:rPr>
        <w:tab/>
      </w:r>
      <w:r>
        <w:rPr>
          <w:rFonts w:asciiTheme="minorHAnsi" w:hAnsiTheme="minorHAnsi" w:cstheme="minorHAnsi"/>
          <w:sz w:val="22"/>
          <w:szCs w:val="22"/>
        </w:rPr>
        <w:tab/>
        <w:t>Society for Epidemiological Research, member</w:t>
      </w:r>
    </w:p>
    <w:p w14:paraId="74755F25" w14:textId="5ADDC9A4" w:rsidR="007A1385" w:rsidRDefault="007A1385" w:rsidP="007A1385">
      <w:pPr>
        <w:rPr>
          <w:rFonts w:asciiTheme="minorHAnsi" w:hAnsiTheme="minorHAnsi" w:cstheme="minorHAnsi"/>
          <w:sz w:val="22"/>
          <w:szCs w:val="22"/>
        </w:rPr>
      </w:pPr>
      <w:r w:rsidRPr="005E5002">
        <w:rPr>
          <w:rFonts w:asciiTheme="minorHAnsi" w:hAnsiTheme="minorHAnsi" w:cstheme="minorHAnsi"/>
          <w:sz w:val="22"/>
          <w:szCs w:val="22"/>
        </w:rPr>
        <w:t>201</w:t>
      </w:r>
      <w:r w:rsidR="00693A8E">
        <w:rPr>
          <w:rFonts w:asciiTheme="minorHAnsi" w:hAnsiTheme="minorHAnsi" w:cstheme="minorHAnsi"/>
          <w:sz w:val="22"/>
          <w:szCs w:val="22"/>
        </w:rPr>
        <w:t>9</w:t>
      </w:r>
      <w:r w:rsidRPr="005E5002">
        <w:rPr>
          <w:rFonts w:asciiTheme="minorHAnsi" w:hAnsiTheme="minorHAnsi" w:cstheme="minorHAnsi"/>
          <w:sz w:val="22"/>
          <w:szCs w:val="22"/>
        </w:rPr>
        <w:t>-</w:t>
      </w:r>
      <w:r w:rsidR="00B3741B">
        <w:rPr>
          <w:rFonts w:asciiTheme="minorHAnsi" w:hAnsiTheme="minorHAnsi" w:cstheme="minorHAnsi"/>
          <w:sz w:val="22"/>
          <w:szCs w:val="22"/>
        </w:rPr>
        <w:t xml:space="preserve">                  </w:t>
      </w:r>
      <w:r w:rsidRPr="005E5002">
        <w:rPr>
          <w:rFonts w:asciiTheme="minorHAnsi" w:hAnsiTheme="minorHAnsi" w:cstheme="minorHAnsi"/>
          <w:sz w:val="22"/>
          <w:szCs w:val="22"/>
        </w:rPr>
        <w:t>Mal</w:t>
      </w:r>
      <w:r w:rsidR="00693A8E">
        <w:rPr>
          <w:rFonts w:asciiTheme="minorHAnsi" w:hAnsiTheme="minorHAnsi" w:cstheme="minorHAnsi"/>
          <w:sz w:val="22"/>
          <w:szCs w:val="22"/>
        </w:rPr>
        <w:t xml:space="preserve">aria Modeling Consortium, member  </w:t>
      </w:r>
    </w:p>
    <w:p w14:paraId="63BB5814" w14:textId="13BA7DB6" w:rsidR="009E6719" w:rsidRPr="00F3712A" w:rsidRDefault="009E6719" w:rsidP="00B652CB">
      <w:pPr>
        <w:pStyle w:val="ListParagraph"/>
        <w:numPr>
          <w:ilvl w:val="0"/>
          <w:numId w:val="3"/>
        </w:numPr>
        <w:ind w:left="360"/>
        <w:rPr>
          <w:rFonts w:asciiTheme="minorHAnsi" w:hAnsiTheme="minorHAnsi" w:cstheme="minorHAnsi"/>
          <w:sz w:val="22"/>
          <w:szCs w:val="22"/>
          <w:u w:val="single"/>
        </w:rPr>
      </w:pPr>
      <w:r w:rsidRPr="00F3712A">
        <w:rPr>
          <w:rFonts w:asciiTheme="minorHAnsi" w:hAnsiTheme="minorHAnsi" w:cstheme="minorHAnsi"/>
          <w:sz w:val="22"/>
          <w:szCs w:val="22"/>
          <w:u w:val="single"/>
        </w:rPr>
        <w:t>Leadership and Service (leadership positions held, committee service, etc.)</w:t>
      </w:r>
    </w:p>
    <w:p w14:paraId="291A9619" w14:textId="5D6DFDF7" w:rsidR="007A1385" w:rsidRDefault="00693A8E" w:rsidP="007A1385">
      <w:pPr>
        <w:rPr>
          <w:rFonts w:asciiTheme="minorHAnsi" w:hAnsiTheme="minorHAnsi" w:cstheme="minorHAnsi"/>
          <w:sz w:val="22"/>
          <w:szCs w:val="22"/>
        </w:rPr>
      </w:pPr>
      <w:r>
        <w:rPr>
          <w:rFonts w:asciiTheme="minorHAnsi" w:hAnsiTheme="minorHAnsi" w:cstheme="minorHAnsi"/>
          <w:sz w:val="22"/>
          <w:szCs w:val="22"/>
        </w:rPr>
        <w:t>2019</w:t>
      </w:r>
      <w:r w:rsidR="007A1385">
        <w:rPr>
          <w:rFonts w:asciiTheme="minorHAnsi" w:hAnsiTheme="minorHAnsi" w:cstheme="minorHAnsi"/>
          <w:sz w:val="22"/>
          <w:szCs w:val="22"/>
        </w:rPr>
        <w:t>-</w:t>
      </w:r>
      <w:r w:rsidR="00CB648F">
        <w:rPr>
          <w:rFonts w:asciiTheme="minorHAnsi" w:hAnsiTheme="minorHAnsi" w:cstheme="minorHAnsi"/>
          <w:sz w:val="22"/>
          <w:szCs w:val="22"/>
        </w:rPr>
        <w:t>20</w:t>
      </w:r>
      <w:r w:rsidR="00BE687E">
        <w:rPr>
          <w:rFonts w:asciiTheme="minorHAnsi" w:hAnsiTheme="minorHAnsi" w:cstheme="minorHAnsi"/>
          <w:sz w:val="22"/>
          <w:szCs w:val="22"/>
        </w:rPr>
        <w:tab/>
      </w:r>
      <w:r w:rsidR="007A1385">
        <w:rPr>
          <w:rFonts w:asciiTheme="minorHAnsi" w:hAnsiTheme="minorHAnsi" w:cstheme="minorHAnsi"/>
          <w:sz w:val="22"/>
          <w:szCs w:val="22"/>
        </w:rPr>
        <w:t xml:space="preserve">Malaria Modeling Consortium, </w:t>
      </w:r>
      <w:r>
        <w:rPr>
          <w:rFonts w:asciiTheme="minorHAnsi" w:hAnsiTheme="minorHAnsi" w:cstheme="minorHAnsi"/>
          <w:sz w:val="22"/>
          <w:szCs w:val="22"/>
        </w:rPr>
        <w:t xml:space="preserve">planning committee member </w:t>
      </w:r>
    </w:p>
    <w:p w14:paraId="5FB4E1C4" w14:textId="284F3AFD" w:rsidR="00462BDA" w:rsidRDefault="00462BDA" w:rsidP="007A1385">
      <w:pPr>
        <w:rPr>
          <w:rFonts w:asciiTheme="minorHAnsi" w:hAnsiTheme="minorHAnsi" w:cstheme="minorHAnsi"/>
          <w:sz w:val="22"/>
          <w:szCs w:val="22"/>
        </w:rPr>
      </w:pPr>
      <w:r w:rsidRPr="000C1824">
        <w:rPr>
          <w:rFonts w:asciiTheme="minorHAnsi" w:hAnsiTheme="minorHAnsi" w:cstheme="minorHAnsi"/>
          <w:sz w:val="22"/>
          <w:szCs w:val="22"/>
        </w:rPr>
        <w:t>201</w:t>
      </w:r>
      <w:r>
        <w:rPr>
          <w:rFonts w:asciiTheme="minorHAnsi" w:hAnsiTheme="minorHAnsi" w:cstheme="minorHAnsi"/>
          <w:sz w:val="22"/>
          <w:szCs w:val="22"/>
        </w:rPr>
        <w:t>9</w:t>
      </w:r>
      <w:r w:rsidRPr="000C1824">
        <w:rPr>
          <w:rFonts w:asciiTheme="minorHAnsi" w:hAnsiTheme="minorHAnsi" w:cstheme="minorHAnsi"/>
          <w:sz w:val="22"/>
          <w:szCs w:val="22"/>
        </w:rPr>
        <w:t>-</w:t>
      </w:r>
      <w:r>
        <w:rPr>
          <w:rFonts w:asciiTheme="minorHAnsi" w:hAnsiTheme="minorHAnsi" w:cstheme="minorHAnsi"/>
          <w:sz w:val="22"/>
          <w:szCs w:val="22"/>
        </w:rPr>
        <w:t xml:space="preserve">21          </w:t>
      </w:r>
      <w:r w:rsidRPr="000C1824">
        <w:rPr>
          <w:rFonts w:asciiTheme="minorHAnsi" w:hAnsiTheme="minorHAnsi" w:cstheme="minorHAnsi"/>
          <w:sz w:val="22"/>
          <w:szCs w:val="22"/>
        </w:rPr>
        <w:tab/>
        <w:t xml:space="preserve">Malaria Modeling Consortium, </w:t>
      </w:r>
      <w:r>
        <w:rPr>
          <w:rFonts w:asciiTheme="minorHAnsi" w:hAnsiTheme="minorHAnsi" w:cstheme="minorHAnsi"/>
          <w:sz w:val="22"/>
          <w:szCs w:val="22"/>
        </w:rPr>
        <w:t xml:space="preserve">advisory board member </w:t>
      </w:r>
    </w:p>
    <w:p w14:paraId="386E9705" w14:textId="5639663F" w:rsidR="002A29F4" w:rsidRDefault="00693A8E" w:rsidP="00693A8E">
      <w:pPr>
        <w:rPr>
          <w:rFonts w:asciiTheme="minorHAnsi" w:hAnsiTheme="minorHAnsi" w:cstheme="minorHAnsi"/>
          <w:sz w:val="22"/>
          <w:szCs w:val="22"/>
        </w:rPr>
      </w:pPr>
      <w:r>
        <w:rPr>
          <w:rFonts w:asciiTheme="minorHAnsi" w:hAnsiTheme="minorHAnsi" w:cstheme="minorHAnsi"/>
          <w:sz w:val="22"/>
          <w:szCs w:val="22"/>
        </w:rPr>
        <w:t>2020-</w:t>
      </w:r>
      <w:r w:rsidR="00CB648F">
        <w:rPr>
          <w:rFonts w:asciiTheme="minorHAnsi" w:hAnsiTheme="minorHAnsi" w:cstheme="minorHAnsi"/>
          <w:sz w:val="22"/>
          <w:szCs w:val="22"/>
        </w:rPr>
        <w:t>20</w:t>
      </w:r>
      <w:r w:rsidR="00CB648F">
        <w:rPr>
          <w:rFonts w:asciiTheme="minorHAnsi" w:hAnsiTheme="minorHAnsi" w:cstheme="minorHAnsi"/>
          <w:sz w:val="22"/>
          <w:szCs w:val="22"/>
        </w:rPr>
        <w:tab/>
      </w:r>
      <w:r>
        <w:rPr>
          <w:rFonts w:asciiTheme="minorHAnsi" w:hAnsiTheme="minorHAnsi" w:cstheme="minorHAnsi"/>
          <w:sz w:val="22"/>
          <w:szCs w:val="22"/>
        </w:rPr>
        <w:t xml:space="preserve">Malaria Modeling Consortium, </w:t>
      </w:r>
      <w:r w:rsidRPr="00693A8E">
        <w:rPr>
          <w:rFonts w:asciiTheme="minorHAnsi" w:hAnsiTheme="minorHAnsi" w:cstheme="minorHAnsi"/>
          <w:sz w:val="22"/>
          <w:szCs w:val="22"/>
        </w:rPr>
        <w:t>Modeling to Support Malaria Policy:  C</w:t>
      </w:r>
      <w:r>
        <w:rPr>
          <w:rFonts w:asciiTheme="minorHAnsi" w:hAnsiTheme="minorHAnsi" w:cstheme="minorHAnsi"/>
          <w:sz w:val="22"/>
          <w:szCs w:val="22"/>
        </w:rPr>
        <w:t>ontext-Specific Calibration and</w:t>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sidRPr="00693A8E">
        <w:rPr>
          <w:rFonts w:asciiTheme="minorHAnsi" w:hAnsiTheme="minorHAnsi" w:cstheme="minorHAnsi"/>
          <w:sz w:val="22"/>
          <w:szCs w:val="22"/>
        </w:rPr>
        <w:t>Country Engagement</w:t>
      </w:r>
      <w:r w:rsidR="007C73A4">
        <w:rPr>
          <w:rFonts w:asciiTheme="minorHAnsi" w:hAnsiTheme="minorHAnsi" w:cstheme="minorHAnsi"/>
          <w:sz w:val="22"/>
          <w:szCs w:val="22"/>
        </w:rPr>
        <w:t>,</w:t>
      </w:r>
      <w:r w:rsidR="0038169F">
        <w:rPr>
          <w:rFonts w:asciiTheme="minorHAnsi" w:hAnsiTheme="minorHAnsi" w:cstheme="minorHAnsi"/>
          <w:sz w:val="22"/>
          <w:szCs w:val="22"/>
        </w:rPr>
        <w:t xml:space="preserve"> </w:t>
      </w:r>
      <w:r>
        <w:rPr>
          <w:rFonts w:asciiTheme="minorHAnsi" w:hAnsiTheme="minorHAnsi" w:cstheme="minorHAnsi"/>
          <w:sz w:val="22"/>
          <w:szCs w:val="22"/>
        </w:rPr>
        <w:t xml:space="preserve">session group leader </w:t>
      </w:r>
    </w:p>
    <w:p w14:paraId="1166A7B8" w14:textId="77777777" w:rsidR="00462BDA" w:rsidRDefault="00462BDA" w:rsidP="00462BDA">
      <w:pPr>
        <w:rPr>
          <w:rFonts w:asciiTheme="minorHAnsi" w:hAnsiTheme="minorHAnsi" w:cstheme="minorHAnsi"/>
          <w:sz w:val="22"/>
          <w:szCs w:val="22"/>
        </w:rPr>
      </w:pPr>
      <w:r>
        <w:rPr>
          <w:rFonts w:asciiTheme="minorHAnsi" w:hAnsiTheme="minorHAnsi" w:cstheme="minorHAnsi"/>
          <w:sz w:val="22"/>
          <w:szCs w:val="22"/>
        </w:rPr>
        <w:t>2020-</w:t>
      </w:r>
      <w:r>
        <w:rPr>
          <w:rFonts w:asciiTheme="minorHAnsi" w:hAnsiTheme="minorHAnsi" w:cstheme="minorHAnsi"/>
          <w:sz w:val="22"/>
          <w:szCs w:val="22"/>
        </w:rPr>
        <w:tab/>
      </w:r>
      <w:r>
        <w:rPr>
          <w:rFonts w:asciiTheme="minorHAnsi" w:hAnsiTheme="minorHAnsi" w:cstheme="minorHAnsi"/>
          <w:sz w:val="22"/>
          <w:szCs w:val="22"/>
        </w:rPr>
        <w:tab/>
        <w:t xml:space="preserve">Women in Data Science annual competition mentor </w:t>
      </w:r>
    </w:p>
    <w:p w14:paraId="73145EF1" w14:textId="77777777" w:rsidR="00462BDA" w:rsidRPr="00693A8E" w:rsidRDefault="00462BDA" w:rsidP="00693A8E">
      <w:pPr>
        <w:rPr>
          <w:rFonts w:asciiTheme="minorHAnsi" w:hAnsiTheme="minorHAnsi" w:cstheme="minorHAnsi"/>
          <w:sz w:val="22"/>
          <w:szCs w:val="22"/>
        </w:rPr>
      </w:pPr>
    </w:p>
    <w:p w14:paraId="252EE9AF" w14:textId="77777777" w:rsidR="0055156E" w:rsidRPr="008C5682" w:rsidRDefault="0055156E">
      <w:pPr>
        <w:rPr>
          <w:rFonts w:asciiTheme="minorHAnsi" w:hAnsiTheme="minorHAnsi" w:cstheme="minorHAnsi"/>
          <w:sz w:val="22"/>
          <w:szCs w:val="22"/>
        </w:rPr>
      </w:pPr>
    </w:p>
    <w:p w14:paraId="13C7A011" w14:textId="77777777" w:rsidR="00602C9B" w:rsidRPr="008C5682" w:rsidRDefault="00602C9B">
      <w:pPr>
        <w:rPr>
          <w:rFonts w:asciiTheme="minorHAnsi" w:hAnsiTheme="minorHAnsi" w:cstheme="minorHAnsi"/>
          <w:b/>
          <w:sz w:val="22"/>
          <w:szCs w:val="22"/>
        </w:rPr>
      </w:pPr>
      <w:r w:rsidRPr="008C5682">
        <w:rPr>
          <w:rFonts w:asciiTheme="minorHAnsi" w:hAnsiTheme="minorHAnsi" w:cstheme="minorHAnsi"/>
          <w:b/>
          <w:sz w:val="22"/>
          <w:szCs w:val="22"/>
        </w:rPr>
        <w:t xml:space="preserve">EDITORIAL </w:t>
      </w:r>
      <w:r w:rsidR="00177C52" w:rsidRPr="008C5682">
        <w:rPr>
          <w:rFonts w:asciiTheme="minorHAnsi" w:hAnsiTheme="minorHAnsi" w:cstheme="minorHAnsi"/>
          <w:b/>
          <w:sz w:val="22"/>
          <w:szCs w:val="22"/>
        </w:rPr>
        <w:t>AND MANUSCRIPT REVIEW</w:t>
      </w:r>
      <w:r w:rsidRPr="008C5682">
        <w:rPr>
          <w:rFonts w:asciiTheme="minorHAnsi" w:hAnsiTheme="minorHAnsi" w:cstheme="minorHAnsi"/>
          <w:b/>
          <w:sz w:val="22"/>
          <w:szCs w:val="22"/>
        </w:rPr>
        <w:t xml:space="preserve"> RESPONSIBILITIES </w:t>
      </w:r>
    </w:p>
    <w:p w14:paraId="6C545635" w14:textId="3B4EF640" w:rsidR="0055156E" w:rsidRPr="00605964" w:rsidRDefault="00605964" w:rsidP="00B652CB">
      <w:pPr>
        <w:pStyle w:val="ListParagraph"/>
        <w:numPr>
          <w:ilvl w:val="0"/>
          <w:numId w:val="7"/>
        </w:numPr>
        <w:ind w:left="360"/>
        <w:rPr>
          <w:rFonts w:asciiTheme="minorHAnsi" w:hAnsiTheme="minorHAnsi" w:cstheme="minorHAnsi"/>
          <w:sz w:val="22"/>
          <w:szCs w:val="22"/>
          <w:u w:val="single"/>
        </w:rPr>
      </w:pPr>
      <w:r w:rsidRPr="00605964">
        <w:rPr>
          <w:rFonts w:asciiTheme="minorHAnsi" w:hAnsiTheme="minorHAnsi" w:cstheme="minorHAnsi"/>
          <w:sz w:val="22"/>
          <w:szCs w:val="22"/>
          <w:u w:val="single"/>
        </w:rPr>
        <w:t>Editorial Responsibilities</w:t>
      </w:r>
    </w:p>
    <w:p w14:paraId="5F49D874" w14:textId="70D1CAAC" w:rsidR="00605964" w:rsidRPr="00275AD1" w:rsidRDefault="00605964" w:rsidP="00275AD1">
      <w:pPr>
        <w:rPr>
          <w:rFonts w:asciiTheme="minorHAnsi" w:hAnsiTheme="minorHAnsi" w:cstheme="minorHAnsi"/>
          <w:sz w:val="22"/>
          <w:szCs w:val="22"/>
        </w:rPr>
      </w:pPr>
      <w:r w:rsidRPr="00275AD1">
        <w:rPr>
          <w:rFonts w:asciiTheme="minorHAnsi" w:hAnsiTheme="minorHAnsi" w:cstheme="minorHAnsi"/>
          <w:sz w:val="22"/>
          <w:szCs w:val="22"/>
        </w:rPr>
        <w:t>None</w:t>
      </w:r>
    </w:p>
    <w:p w14:paraId="1DDFE78A" w14:textId="5A8D9BB7" w:rsidR="00BA6BF6" w:rsidRDefault="00605964" w:rsidP="00B652CB">
      <w:pPr>
        <w:pStyle w:val="ListParagraph"/>
        <w:numPr>
          <w:ilvl w:val="0"/>
          <w:numId w:val="7"/>
        </w:numPr>
        <w:ind w:left="360"/>
        <w:rPr>
          <w:rFonts w:asciiTheme="minorHAnsi" w:hAnsiTheme="minorHAnsi" w:cstheme="minorHAnsi"/>
          <w:sz w:val="22"/>
          <w:szCs w:val="22"/>
          <w:u w:val="single"/>
        </w:rPr>
      </w:pPr>
      <w:r w:rsidRPr="00FD7EC9">
        <w:rPr>
          <w:rFonts w:asciiTheme="minorHAnsi" w:hAnsiTheme="minorHAnsi" w:cstheme="minorHAnsi"/>
          <w:sz w:val="22"/>
          <w:szCs w:val="22"/>
          <w:u w:val="single"/>
        </w:rPr>
        <w:t>Manuscript Reviewing Responsibilities</w:t>
      </w:r>
    </w:p>
    <w:p w14:paraId="059BAB34" w14:textId="11D62EB6" w:rsidR="00BA6BF6" w:rsidRPr="00BA6BF6" w:rsidRDefault="00BA6BF6" w:rsidP="00BA6BF6">
      <w:pPr>
        <w:rPr>
          <w:rFonts w:asciiTheme="minorHAnsi" w:hAnsiTheme="minorHAnsi" w:cstheme="minorHAnsi"/>
          <w:sz w:val="22"/>
          <w:szCs w:val="22"/>
        </w:rPr>
      </w:pPr>
      <w:r w:rsidRPr="00BA6BF6">
        <w:rPr>
          <w:rFonts w:asciiTheme="minorHAnsi" w:hAnsiTheme="minorHAnsi" w:cstheme="minorHAnsi"/>
          <w:sz w:val="22"/>
          <w:szCs w:val="22"/>
        </w:rPr>
        <w:t>Disaster</w:t>
      </w:r>
      <w:r>
        <w:rPr>
          <w:rFonts w:asciiTheme="minorHAnsi" w:hAnsiTheme="minorHAnsi" w:cstheme="minorHAnsi"/>
          <w:sz w:val="22"/>
          <w:szCs w:val="22"/>
        </w:rPr>
        <w:t xml:space="preserve"> Medicine and Publ</w:t>
      </w:r>
      <w:r w:rsidR="006222D8">
        <w:rPr>
          <w:rFonts w:asciiTheme="minorHAnsi" w:hAnsiTheme="minorHAnsi" w:cstheme="minorHAnsi"/>
          <w:sz w:val="22"/>
          <w:szCs w:val="22"/>
        </w:rPr>
        <w:t>ic Health Preparedness (2020) 2 reviews</w:t>
      </w:r>
    </w:p>
    <w:p w14:paraId="10440B53" w14:textId="082A51B7" w:rsidR="00BA6BF6" w:rsidRPr="00BA6BF6" w:rsidRDefault="00BA6BF6" w:rsidP="00BA6BF6">
      <w:pPr>
        <w:rPr>
          <w:rFonts w:asciiTheme="minorHAnsi" w:hAnsiTheme="minorHAnsi" w:cstheme="minorHAnsi"/>
          <w:sz w:val="22"/>
          <w:szCs w:val="22"/>
        </w:rPr>
      </w:pPr>
      <w:r w:rsidRPr="00BA6BF6">
        <w:rPr>
          <w:rFonts w:asciiTheme="minorHAnsi" w:hAnsiTheme="minorHAnsi" w:cstheme="minorHAnsi"/>
          <w:sz w:val="22"/>
          <w:szCs w:val="22"/>
        </w:rPr>
        <w:t>F100</w:t>
      </w:r>
      <w:r>
        <w:rPr>
          <w:rFonts w:asciiTheme="minorHAnsi" w:hAnsiTheme="minorHAnsi" w:cstheme="minorHAnsi"/>
          <w:sz w:val="22"/>
          <w:szCs w:val="22"/>
        </w:rPr>
        <w:t xml:space="preserve">0 Research (2020) 1 review </w:t>
      </w:r>
    </w:p>
    <w:p w14:paraId="2B6AB7DD" w14:textId="16EE4815" w:rsidR="00572D68" w:rsidRDefault="00693A8E" w:rsidP="00572D68">
      <w:pPr>
        <w:rPr>
          <w:rFonts w:asciiTheme="minorHAnsi" w:hAnsiTheme="minorHAnsi" w:cstheme="minorHAnsi"/>
          <w:sz w:val="22"/>
          <w:szCs w:val="22"/>
        </w:rPr>
      </w:pPr>
      <w:r>
        <w:rPr>
          <w:rFonts w:asciiTheme="minorHAnsi" w:hAnsiTheme="minorHAnsi" w:cstheme="minorHAnsi"/>
          <w:sz w:val="22"/>
          <w:szCs w:val="22"/>
        </w:rPr>
        <w:t>International Journal of Environmental Research</w:t>
      </w:r>
      <w:r w:rsidR="00CB648F">
        <w:rPr>
          <w:rFonts w:asciiTheme="minorHAnsi" w:hAnsiTheme="minorHAnsi" w:cstheme="minorHAnsi"/>
          <w:sz w:val="22"/>
          <w:szCs w:val="22"/>
        </w:rPr>
        <w:t xml:space="preserve"> and Public Health (2019-2020</w:t>
      </w:r>
      <w:r>
        <w:rPr>
          <w:rFonts w:asciiTheme="minorHAnsi" w:hAnsiTheme="minorHAnsi" w:cstheme="minorHAnsi"/>
          <w:sz w:val="22"/>
          <w:szCs w:val="22"/>
        </w:rPr>
        <w:t>) 3</w:t>
      </w:r>
      <w:r w:rsidR="009B1EAE">
        <w:rPr>
          <w:rFonts w:asciiTheme="minorHAnsi" w:hAnsiTheme="minorHAnsi" w:cstheme="minorHAnsi"/>
          <w:sz w:val="22"/>
          <w:szCs w:val="22"/>
        </w:rPr>
        <w:t xml:space="preserve"> review</w:t>
      </w:r>
      <w:r>
        <w:rPr>
          <w:rFonts w:asciiTheme="minorHAnsi" w:hAnsiTheme="minorHAnsi" w:cstheme="minorHAnsi"/>
          <w:sz w:val="22"/>
          <w:szCs w:val="22"/>
        </w:rPr>
        <w:t>s</w:t>
      </w:r>
    </w:p>
    <w:p w14:paraId="072CF7C9" w14:textId="4C0C9BE4" w:rsidR="00BA6BF6" w:rsidRDefault="00BA6BF6" w:rsidP="00572D68">
      <w:pPr>
        <w:rPr>
          <w:rFonts w:asciiTheme="minorHAnsi" w:hAnsiTheme="minorHAnsi" w:cstheme="minorHAnsi"/>
          <w:sz w:val="22"/>
          <w:szCs w:val="22"/>
        </w:rPr>
      </w:pPr>
      <w:r>
        <w:rPr>
          <w:rFonts w:asciiTheme="minorHAnsi" w:hAnsiTheme="minorHAnsi" w:cstheme="minorHAnsi"/>
          <w:sz w:val="22"/>
          <w:szCs w:val="22"/>
        </w:rPr>
        <w:t xml:space="preserve">Nutrients (2020) 1 review </w:t>
      </w:r>
    </w:p>
    <w:p w14:paraId="511C3F05" w14:textId="618982E4" w:rsidR="00693A8E" w:rsidRDefault="00614AA5" w:rsidP="00572D68">
      <w:pPr>
        <w:rPr>
          <w:rFonts w:asciiTheme="minorHAnsi" w:hAnsiTheme="minorHAnsi" w:cstheme="minorHAnsi"/>
          <w:sz w:val="22"/>
          <w:szCs w:val="22"/>
        </w:rPr>
      </w:pPr>
      <w:proofErr w:type="spellStart"/>
      <w:r>
        <w:rPr>
          <w:rFonts w:asciiTheme="minorHAnsi" w:hAnsiTheme="minorHAnsi" w:cstheme="minorHAnsi"/>
          <w:sz w:val="22"/>
          <w:szCs w:val="22"/>
        </w:rPr>
        <w:t>PLo</w:t>
      </w:r>
      <w:r w:rsidR="00CB648F">
        <w:rPr>
          <w:rFonts w:asciiTheme="minorHAnsi" w:hAnsiTheme="minorHAnsi" w:cstheme="minorHAnsi"/>
          <w:sz w:val="22"/>
          <w:szCs w:val="22"/>
        </w:rPr>
        <w:t>S</w:t>
      </w:r>
      <w:proofErr w:type="spellEnd"/>
      <w:r w:rsidR="00CB648F">
        <w:rPr>
          <w:rFonts w:asciiTheme="minorHAnsi" w:hAnsiTheme="minorHAnsi" w:cstheme="minorHAnsi"/>
          <w:sz w:val="22"/>
          <w:szCs w:val="22"/>
        </w:rPr>
        <w:t xml:space="preserve"> One (2020</w:t>
      </w:r>
      <w:r w:rsidR="00332FFB">
        <w:rPr>
          <w:rFonts w:asciiTheme="minorHAnsi" w:hAnsiTheme="minorHAnsi" w:cstheme="minorHAnsi"/>
          <w:sz w:val="22"/>
          <w:szCs w:val="22"/>
        </w:rPr>
        <w:t>-21</w:t>
      </w:r>
      <w:r w:rsidR="00CB648F">
        <w:rPr>
          <w:rFonts w:asciiTheme="minorHAnsi" w:hAnsiTheme="minorHAnsi" w:cstheme="minorHAnsi"/>
          <w:sz w:val="22"/>
          <w:szCs w:val="22"/>
        </w:rPr>
        <w:t>) 2</w:t>
      </w:r>
      <w:r w:rsidR="00693A8E">
        <w:rPr>
          <w:rFonts w:asciiTheme="minorHAnsi" w:hAnsiTheme="minorHAnsi" w:cstheme="minorHAnsi"/>
          <w:sz w:val="22"/>
          <w:szCs w:val="22"/>
        </w:rPr>
        <w:t xml:space="preserve"> review</w:t>
      </w:r>
      <w:r w:rsidR="00332FFB">
        <w:rPr>
          <w:rFonts w:asciiTheme="minorHAnsi" w:hAnsiTheme="minorHAnsi" w:cstheme="minorHAnsi"/>
          <w:sz w:val="22"/>
          <w:szCs w:val="22"/>
        </w:rPr>
        <w:t>s</w:t>
      </w:r>
      <w:r w:rsidR="00693A8E">
        <w:rPr>
          <w:rFonts w:asciiTheme="minorHAnsi" w:hAnsiTheme="minorHAnsi" w:cstheme="minorHAnsi"/>
          <w:sz w:val="22"/>
          <w:szCs w:val="22"/>
        </w:rPr>
        <w:t xml:space="preserve"> </w:t>
      </w:r>
    </w:p>
    <w:p w14:paraId="58C80A39" w14:textId="5DE64B21" w:rsidR="00CB648F" w:rsidRDefault="00CB648F" w:rsidP="00572D68">
      <w:pPr>
        <w:rPr>
          <w:rFonts w:asciiTheme="minorHAnsi" w:hAnsiTheme="minorHAnsi" w:cstheme="minorHAnsi"/>
          <w:sz w:val="22"/>
          <w:szCs w:val="22"/>
        </w:rPr>
      </w:pPr>
      <w:r>
        <w:rPr>
          <w:rFonts w:asciiTheme="minorHAnsi" w:hAnsiTheme="minorHAnsi" w:cstheme="minorHAnsi"/>
          <w:sz w:val="22"/>
          <w:szCs w:val="22"/>
        </w:rPr>
        <w:t xml:space="preserve">Public Health Nutrition (2020) 1 review </w:t>
      </w:r>
    </w:p>
    <w:p w14:paraId="6EF438CF" w14:textId="77777777" w:rsidR="00693A8E" w:rsidRDefault="00693A8E" w:rsidP="00572D68">
      <w:pPr>
        <w:rPr>
          <w:rFonts w:asciiTheme="minorHAnsi" w:hAnsiTheme="minorHAnsi" w:cstheme="minorHAnsi"/>
          <w:sz w:val="22"/>
          <w:szCs w:val="22"/>
        </w:rPr>
      </w:pPr>
    </w:p>
    <w:p w14:paraId="271B5AF8" w14:textId="77777777" w:rsidR="00605964" w:rsidRPr="008C5682" w:rsidRDefault="00605964">
      <w:pPr>
        <w:rPr>
          <w:rFonts w:asciiTheme="minorHAnsi" w:hAnsiTheme="minorHAnsi" w:cstheme="minorHAnsi"/>
          <w:b/>
          <w:sz w:val="22"/>
          <w:szCs w:val="22"/>
        </w:rPr>
      </w:pPr>
    </w:p>
    <w:p w14:paraId="7A7C2BA2" w14:textId="77777777" w:rsidR="0055156E" w:rsidRPr="008C5682" w:rsidRDefault="00E64994">
      <w:pPr>
        <w:rPr>
          <w:rFonts w:asciiTheme="minorHAnsi" w:hAnsiTheme="minorHAnsi" w:cstheme="minorHAnsi"/>
          <w:b/>
          <w:sz w:val="22"/>
          <w:szCs w:val="22"/>
        </w:rPr>
      </w:pPr>
      <w:r w:rsidRPr="008C5682">
        <w:rPr>
          <w:rFonts w:asciiTheme="minorHAnsi" w:hAnsiTheme="minorHAnsi" w:cstheme="minorHAnsi"/>
          <w:b/>
          <w:sz w:val="22"/>
          <w:szCs w:val="22"/>
        </w:rPr>
        <w:t xml:space="preserve">GRANT </w:t>
      </w:r>
      <w:r w:rsidR="0055156E" w:rsidRPr="008C5682">
        <w:rPr>
          <w:rFonts w:asciiTheme="minorHAnsi" w:hAnsiTheme="minorHAnsi" w:cstheme="minorHAnsi"/>
          <w:b/>
          <w:sz w:val="22"/>
          <w:szCs w:val="22"/>
        </w:rPr>
        <w:t>REVIEW RESPONSIBIL</w:t>
      </w:r>
      <w:r w:rsidR="00341478" w:rsidRPr="008C5682">
        <w:rPr>
          <w:rFonts w:asciiTheme="minorHAnsi" w:hAnsiTheme="minorHAnsi" w:cstheme="minorHAnsi"/>
          <w:b/>
          <w:sz w:val="22"/>
          <w:szCs w:val="22"/>
        </w:rPr>
        <w:t>I</w:t>
      </w:r>
      <w:r w:rsidR="0055156E" w:rsidRPr="008C5682">
        <w:rPr>
          <w:rFonts w:asciiTheme="minorHAnsi" w:hAnsiTheme="minorHAnsi" w:cstheme="minorHAnsi"/>
          <w:b/>
          <w:sz w:val="22"/>
          <w:szCs w:val="22"/>
        </w:rPr>
        <w:t>TIES</w:t>
      </w:r>
    </w:p>
    <w:p w14:paraId="5C391369" w14:textId="55F4D6F9" w:rsidR="00AF52D5" w:rsidRDefault="00BA6BF6">
      <w:pPr>
        <w:rPr>
          <w:rFonts w:asciiTheme="minorHAnsi" w:hAnsiTheme="minorHAnsi" w:cstheme="minorHAnsi"/>
          <w:sz w:val="22"/>
          <w:szCs w:val="22"/>
        </w:rPr>
      </w:pPr>
      <w:r>
        <w:rPr>
          <w:rFonts w:asciiTheme="minorHAnsi" w:hAnsiTheme="minorHAnsi" w:cstheme="minorHAnsi"/>
          <w:sz w:val="22"/>
          <w:szCs w:val="22"/>
        </w:rPr>
        <w:t xml:space="preserve">None </w:t>
      </w:r>
    </w:p>
    <w:p w14:paraId="6E7C8E1D" w14:textId="77777777" w:rsidR="00186EAE" w:rsidRPr="008C5682" w:rsidRDefault="00186EAE">
      <w:pPr>
        <w:rPr>
          <w:rFonts w:asciiTheme="minorHAnsi" w:hAnsiTheme="minorHAnsi" w:cstheme="minorHAnsi"/>
          <w:sz w:val="22"/>
          <w:szCs w:val="22"/>
        </w:rPr>
      </w:pPr>
    </w:p>
    <w:p w14:paraId="69A31863" w14:textId="77777777" w:rsidR="002C73F3" w:rsidRPr="008C5682" w:rsidRDefault="0055156E">
      <w:pPr>
        <w:rPr>
          <w:rFonts w:asciiTheme="minorHAnsi" w:hAnsiTheme="minorHAnsi" w:cstheme="minorHAnsi"/>
          <w:sz w:val="22"/>
          <w:szCs w:val="22"/>
        </w:rPr>
      </w:pPr>
      <w:r w:rsidRPr="008C5682">
        <w:rPr>
          <w:rFonts w:asciiTheme="minorHAnsi" w:hAnsiTheme="minorHAnsi" w:cstheme="minorHAnsi"/>
          <w:b/>
          <w:sz w:val="22"/>
          <w:szCs w:val="22"/>
        </w:rPr>
        <w:t>GRANT AWARDS</w:t>
      </w:r>
      <w:r w:rsidR="002926AA" w:rsidRPr="008C5682">
        <w:rPr>
          <w:rFonts w:asciiTheme="minorHAnsi" w:hAnsiTheme="minorHAnsi" w:cstheme="minorHAnsi"/>
          <w:b/>
          <w:sz w:val="22"/>
          <w:szCs w:val="22"/>
        </w:rPr>
        <w:t xml:space="preserve"> AND CLINICAL TRIALS</w:t>
      </w:r>
    </w:p>
    <w:p w14:paraId="4AC66936" w14:textId="1527B310" w:rsidR="00A061DE" w:rsidRPr="00657DD1" w:rsidRDefault="00E64994" w:rsidP="00B652CB">
      <w:pPr>
        <w:pStyle w:val="ListParagraph"/>
        <w:numPr>
          <w:ilvl w:val="0"/>
          <w:numId w:val="4"/>
        </w:numPr>
        <w:ind w:left="360"/>
        <w:rPr>
          <w:rFonts w:asciiTheme="minorHAnsi" w:hAnsiTheme="minorHAnsi" w:cstheme="minorHAnsi"/>
          <w:sz w:val="22"/>
          <w:szCs w:val="22"/>
          <w:u w:val="single"/>
        </w:rPr>
      </w:pPr>
      <w:r w:rsidRPr="009223E2">
        <w:rPr>
          <w:rFonts w:asciiTheme="minorHAnsi" w:hAnsiTheme="minorHAnsi" w:cstheme="minorHAnsi"/>
          <w:sz w:val="22"/>
          <w:szCs w:val="22"/>
          <w:u w:val="single"/>
        </w:rPr>
        <w:t>Current</w:t>
      </w:r>
    </w:p>
    <w:p w14:paraId="635BB197" w14:textId="1DE928EB" w:rsidR="0051101F" w:rsidRDefault="0051101F" w:rsidP="0051101F">
      <w:pPr>
        <w:rPr>
          <w:rFonts w:asciiTheme="minorHAnsi" w:hAnsiTheme="minorHAnsi" w:cstheme="minorHAnsi"/>
          <w:sz w:val="22"/>
          <w:szCs w:val="22"/>
          <w:u w:val="single"/>
        </w:rPr>
      </w:pPr>
    </w:p>
    <w:p w14:paraId="720F49C6" w14:textId="065EAFDC" w:rsidR="00625D29" w:rsidRPr="00625D29" w:rsidRDefault="00E64994" w:rsidP="00B652CB">
      <w:pPr>
        <w:pStyle w:val="ListParagraph"/>
        <w:numPr>
          <w:ilvl w:val="0"/>
          <w:numId w:val="4"/>
        </w:numPr>
        <w:ind w:left="360"/>
        <w:rPr>
          <w:rFonts w:asciiTheme="minorHAnsi" w:hAnsiTheme="minorHAnsi" w:cstheme="minorHAnsi"/>
          <w:sz w:val="22"/>
          <w:szCs w:val="22"/>
          <w:u w:val="single"/>
        </w:rPr>
      </w:pPr>
      <w:r w:rsidRPr="009223E2">
        <w:rPr>
          <w:rFonts w:asciiTheme="minorHAnsi" w:hAnsiTheme="minorHAnsi" w:cstheme="minorHAnsi"/>
          <w:sz w:val="22"/>
          <w:szCs w:val="22"/>
          <w:u w:val="single"/>
        </w:rPr>
        <w:t>Pending</w:t>
      </w:r>
    </w:p>
    <w:p w14:paraId="5EC2B001" w14:textId="0C917AF0" w:rsidR="000878A8" w:rsidRDefault="00657DD1" w:rsidP="009223E2">
      <w:pPr>
        <w:rPr>
          <w:rFonts w:asciiTheme="minorHAnsi" w:hAnsiTheme="minorHAnsi" w:cstheme="minorHAnsi"/>
          <w:sz w:val="22"/>
          <w:szCs w:val="22"/>
        </w:rPr>
      </w:pPr>
      <w:r>
        <w:rPr>
          <w:rFonts w:asciiTheme="minorHAnsi" w:hAnsiTheme="minorHAnsi" w:cstheme="minorHAnsi"/>
          <w:sz w:val="22"/>
          <w:szCs w:val="22"/>
        </w:rPr>
        <w:t>None</w:t>
      </w:r>
    </w:p>
    <w:p w14:paraId="2740F143" w14:textId="77777777" w:rsidR="00657DD1" w:rsidRPr="009223E2" w:rsidRDefault="00657DD1" w:rsidP="009223E2">
      <w:pPr>
        <w:rPr>
          <w:rFonts w:asciiTheme="minorHAnsi" w:hAnsiTheme="minorHAnsi" w:cstheme="minorHAnsi"/>
          <w:sz w:val="22"/>
          <w:szCs w:val="22"/>
        </w:rPr>
      </w:pPr>
    </w:p>
    <w:p w14:paraId="02A0CC4D" w14:textId="13802DF7" w:rsidR="00E64994" w:rsidRPr="009223E2" w:rsidRDefault="00E64994" w:rsidP="00B652CB">
      <w:pPr>
        <w:pStyle w:val="ListParagraph"/>
        <w:numPr>
          <w:ilvl w:val="0"/>
          <w:numId w:val="4"/>
        </w:numPr>
        <w:ind w:left="360"/>
        <w:rPr>
          <w:rFonts w:asciiTheme="minorHAnsi" w:hAnsiTheme="minorHAnsi" w:cstheme="minorHAnsi"/>
          <w:sz w:val="22"/>
          <w:szCs w:val="22"/>
          <w:u w:val="single"/>
        </w:rPr>
      </w:pPr>
      <w:r w:rsidRPr="009223E2">
        <w:rPr>
          <w:rFonts w:asciiTheme="minorHAnsi" w:hAnsiTheme="minorHAnsi" w:cstheme="minorHAnsi"/>
          <w:sz w:val="22"/>
          <w:szCs w:val="22"/>
          <w:u w:val="single"/>
        </w:rPr>
        <w:lastRenderedPageBreak/>
        <w:t>Past</w:t>
      </w:r>
    </w:p>
    <w:p w14:paraId="14D39265" w14:textId="77777777" w:rsidR="00657DD1" w:rsidRPr="00657DD1" w:rsidRDefault="00657DD1" w:rsidP="00657DD1">
      <w:pPr>
        <w:rPr>
          <w:rFonts w:asciiTheme="minorHAnsi" w:hAnsiTheme="minorHAnsi" w:cstheme="minorHAnsi"/>
          <w:sz w:val="22"/>
          <w:szCs w:val="22"/>
        </w:rPr>
      </w:pPr>
      <w:r w:rsidRPr="00657DD1">
        <w:rPr>
          <w:rFonts w:asciiTheme="minorHAnsi" w:hAnsiTheme="minorHAnsi" w:cstheme="minorHAnsi"/>
          <w:sz w:val="22"/>
          <w:szCs w:val="22"/>
        </w:rPr>
        <w:t>Agency: Rotary International</w:t>
      </w:r>
    </w:p>
    <w:p w14:paraId="13A3EA10" w14:textId="62FA188F" w:rsidR="00657DD1" w:rsidRPr="00657DD1" w:rsidRDefault="00657DD1" w:rsidP="00657DD1">
      <w:pPr>
        <w:rPr>
          <w:rFonts w:asciiTheme="minorHAnsi" w:hAnsiTheme="minorHAnsi" w:cstheme="minorHAnsi"/>
          <w:sz w:val="22"/>
          <w:szCs w:val="22"/>
        </w:rPr>
      </w:pPr>
      <w:r w:rsidRPr="00657DD1">
        <w:rPr>
          <w:rFonts w:asciiTheme="minorHAnsi" w:hAnsiTheme="minorHAnsi" w:cstheme="minorHAnsi"/>
          <w:sz w:val="22"/>
          <w:szCs w:val="22"/>
        </w:rPr>
        <w:t xml:space="preserve">Title: Prevalence and Context of </w:t>
      </w:r>
      <w:r w:rsidR="00126BF2">
        <w:rPr>
          <w:rFonts w:asciiTheme="minorHAnsi" w:hAnsiTheme="minorHAnsi" w:cstheme="minorHAnsi"/>
          <w:sz w:val="22"/>
          <w:szCs w:val="22"/>
        </w:rPr>
        <w:t xml:space="preserve">Adult Female </w:t>
      </w:r>
      <w:r w:rsidRPr="00657DD1">
        <w:rPr>
          <w:rFonts w:asciiTheme="minorHAnsi" w:hAnsiTheme="minorHAnsi" w:cstheme="minorHAnsi"/>
          <w:sz w:val="22"/>
          <w:szCs w:val="22"/>
        </w:rPr>
        <w:t xml:space="preserve">Overweight and Obesity in sub-Saharan Africa </w:t>
      </w:r>
    </w:p>
    <w:p w14:paraId="1257123A" w14:textId="77777777" w:rsidR="00657DD1" w:rsidRPr="00657DD1" w:rsidRDefault="00657DD1" w:rsidP="00657DD1">
      <w:pPr>
        <w:rPr>
          <w:rFonts w:asciiTheme="minorHAnsi" w:hAnsiTheme="minorHAnsi" w:cstheme="minorHAnsi"/>
          <w:sz w:val="22"/>
          <w:szCs w:val="22"/>
        </w:rPr>
      </w:pPr>
      <w:r w:rsidRPr="00657DD1">
        <w:rPr>
          <w:rFonts w:asciiTheme="minorHAnsi" w:hAnsiTheme="minorHAnsi" w:cstheme="minorHAnsi"/>
          <w:sz w:val="22"/>
          <w:szCs w:val="22"/>
        </w:rPr>
        <w:t xml:space="preserve">Principal Investigator: Ifeoma Ozodiegwu </w:t>
      </w:r>
    </w:p>
    <w:p w14:paraId="3162E734" w14:textId="77777777" w:rsidR="00657DD1" w:rsidRPr="00657DD1" w:rsidRDefault="00657DD1" w:rsidP="00657DD1">
      <w:pPr>
        <w:rPr>
          <w:rFonts w:asciiTheme="minorHAnsi" w:hAnsiTheme="minorHAnsi" w:cstheme="minorHAnsi"/>
          <w:sz w:val="22"/>
          <w:szCs w:val="22"/>
        </w:rPr>
      </w:pPr>
      <w:r w:rsidRPr="00657DD1">
        <w:rPr>
          <w:rFonts w:asciiTheme="minorHAnsi" w:hAnsiTheme="minorHAnsi" w:cstheme="minorHAnsi"/>
          <w:sz w:val="22"/>
          <w:szCs w:val="22"/>
        </w:rPr>
        <w:t>Total costs for project period: $35,000</w:t>
      </w:r>
    </w:p>
    <w:p w14:paraId="3A4C8F35" w14:textId="6D5F8ABA" w:rsidR="00657DD1" w:rsidRPr="00657DD1" w:rsidRDefault="00657DD1" w:rsidP="00657DD1">
      <w:pPr>
        <w:rPr>
          <w:rFonts w:asciiTheme="minorHAnsi" w:hAnsiTheme="minorHAnsi" w:cstheme="minorHAnsi"/>
          <w:sz w:val="22"/>
          <w:szCs w:val="22"/>
        </w:rPr>
      </w:pPr>
      <w:r w:rsidRPr="00657DD1">
        <w:rPr>
          <w:rFonts w:asciiTheme="minorHAnsi" w:hAnsiTheme="minorHAnsi" w:cstheme="minorHAnsi"/>
          <w:sz w:val="22"/>
          <w:szCs w:val="22"/>
        </w:rPr>
        <w:t xml:space="preserve">Total award: </w:t>
      </w:r>
      <w:r>
        <w:rPr>
          <w:rFonts w:asciiTheme="minorHAnsi" w:hAnsiTheme="minorHAnsi" w:cstheme="minorHAnsi"/>
          <w:sz w:val="22"/>
          <w:szCs w:val="22"/>
        </w:rPr>
        <w:t>$</w:t>
      </w:r>
      <w:r w:rsidRPr="00657DD1">
        <w:rPr>
          <w:rFonts w:asciiTheme="minorHAnsi" w:hAnsiTheme="minorHAnsi" w:cstheme="minorHAnsi"/>
          <w:sz w:val="22"/>
          <w:szCs w:val="22"/>
        </w:rPr>
        <w:t xml:space="preserve">35,000 </w:t>
      </w:r>
    </w:p>
    <w:p w14:paraId="261EAB83" w14:textId="5119A360" w:rsidR="00657DD1" w:rsidRDefault="00657DD1" w:rsidP="00657DD1">
      <w:pPr>
        <w:rPr>
          <w:rFonts w:asciiTheme="minorHAnsi" w:hAnsiTheme="minorHAnsi" w:cstheme="minorHAnsi"/>
          <w:sz w:val="22"/>
          <w:szCs w:val="22"/>
        </w:rPr>
      </w:pPr>
      <w:r w:rsidRPr="00657DD1">
        <w:rPr>
          <w:rFonts w:asciiTheme="minorHAnsi" w:hAnsiTheme="minorHAnsi" w:cstheme="minorHAnsi"/>
          <w:sz w:val="22"/>
          <w:szCs w:val="22"/>
        </w:rPr>
        <w:t xml:space="preserve">Project period: </w:t>
      </w:r>
      <w:r>
        <w:rPr>
          <w:rFonts w:asciiTheme="minorHAnsi" w:hAnsiTheme="minorHAnsi" w:cstheme="minorHAnsi"/>
          <w:sz w:val="22"/>
          <w:szCs w:val="22"/>
        </w:rPr>
        <w:t>2018-19</w:t>
      </w:r>
    </w:p>
    <w:p w14:paraId="5F9D73DD" w14:textId="3672C4E5" w:rsidR="00B3741B" w:rsidRDefault="00B3741B" w:rsidP="00657DD1">
      <w:pPr>
        <w:rPr>
          <w:rFonts w:asciiTheme="minorHAnsi" w:hAnsiTheme="minorHAnsi" w:cstheme="minorHAnsi"/>
          <w:sz w:val="22"/>
          <w:szCs w:val="22"/>
        </w:rPr>
      </w:pPr>
    </w:p>
    <w:p w14:paraId="31151695" w14:textId="77777777" w:rsidR="00B3741B" w:rsidRDefault="00B3741B" w:rsidP="00B3741B">
      <w:pPr>
        <w:rPr>
          <w:rFonts w:asciiTheme="minorHAnsi" w:hAnsiTheme="minorHAnsi" w:cstheme="minorHAnsi"/>
          <w:sz w:val="22"/>
          <w:szCs w:val="22"/>
        </w:rPr>
      </w:pPr>
      <w:r>
        <w:rPr>
          <w:rFonts w:asciiTheme="minorHAnsi" w:hAnsiTheme="minorHAnsi" w:cstheme="minorHAnsi"/>
          <w:sz w:val="22"/>
          <w:szCs w:val="22"/>
        </w:rPr>
        <w:t xml:space="preserve">Agency: NIH </w:t>
      </w:r>
      <w:r w:rsidRPr="00FA1B67">
        <w:rPr>
          <w:rFonts w:asciiTheme="minorHAnsi" w:hAnsiTheme="minorHAnsi" w:cstheme="minorHAnsi"/>
          <w:sz w:val="22"/>
          <w:szCs w:val="22"/>
        </w:rPr>
        <w:t>National Center for Advancing Translational Sciences</w:t>
      </w:r>
      <w:r>
        <w:rPr>
          <w:rFonts w:asciiTheme="minorHAnsi" w:hAnsiTheme="minorHAnsi" w:cstheme="minorHAnsi"/>
          <w:sz w:val="22"/>
          <w:szCs w:val="22"/>
        </w:rPr>
        <w:t xml:space="preserve"> (via NUCATS)</w:t>
      </w:r>
    </w:p>
    <w:p w14:paraId="111016FE" w14:textId="77777777" w:rsidR="00B3741B" w:rsidRDefault="00B3741B" w:rsidP="00B3741B">
      <w:pPr>
        <w:rPr>
          <w:rFonts w:asciiTheme="minorHAnsi" w:hAnsiTheme="minorHAnsi" w:cstheme="minorHAnsi"/>
          <w:sz w:val="22"/>
          <w:szCs w:val="22"/>
        </w:rPr>
      </w:pPr>
      <w:r>
        <w:rPr>
          <w:rFonts w:asciiTheme="minorHAnsi" w:hAnsiTheme="minorHAnsi" w:cstheme="minorHAnsi"/>
          <w:sz w:val="22"/>
          <w:szCs w:val="22"/>
        </w:rPr>
        <w:t xml:space="preserve">Title: </w:t>
      </w:r>
      <w:r w:rsidRPr="00167337">
        <w:rPr>
          <w:rFonts w:asciiTheme="minorHAnsi" w:hAnsiTheme="minorHAnsi" w:cstheme="minorHAnsi"/>
          <w:sz w:val="22"/>
          <w:szCs w:val="22"/>
        </w:rPr>
        <w:t>Mathematical Modeling to Anticipate and Avert a Second Wave of COVID-19 in Illinois</w:t>
      </w:r>
    </w:p>
    <w:p w14:paraId="314EBEFA" w14:textId="77777777" w:rsidR="00B3741B" w:rsidRDefault="00B3741B" w:rsidP="00B3741B">
      <w:pPr>
        <w:rPr>
          <w:rFonts w:asciiTheme="minorHAnsi" w:hAnsiTheme="minorHAnsi" w:cstheme="minorHAnsi"/>
          <w:sz w:val="22"/>
          <w:szCs w:val="22"/>
        </w:rPr>
      </w:pPr>
      <w:r>
        <w:rPr>
          <w:rFonts w:asciiTheme="minorHAnsi" w:hAnsiTheme="minorHAnsi" w:cstheme="minorHAnsi"/>
          <w:sz w:val="22"/>
          <w:szCs w:val="22"/>
        </w:rPr>
        <w:t xml:space="preserve">ID#: </w:t>
      </w:r>
      <w:r w:rsidRPr="00A449F8">
        <w:rPr>
          <w:rFonts w:asciiTheme="minorHAnsi" w:hAnsiTheme="minorHAnsi" w:cstheme="minorHAnsi"/>
          <w:sz w:val="22"/>
          <w:szCs w:val="22"/>
        </w:rPr>
        <w:t>UL1TR001422</w:t>
      </w:r>
      <w:r>
        <w:rPr>
          <w:rFonts w:asciiTheme="minorHAnsi" w:hAnsiTheme="minorHAnsi" w:cstheme="minorHAnsi"/>
          <w:sz w:val="22"/>
          <w:szCs w:val="22"/>
        </w:rPr>
        <w:t xml:space="preserve"> (NUCATS </w:t>
      </w:r>
      <w:r w:rsidRPr="00A449F8">
        <w:rPr>
          <w:rFonts w:asciiTheme="minorHAnsi" w:hAnsiTheme="minorHAnsi" w:cstheme="minorHAnsi"/>
          <w:sz w:val="22"/>
          <w:szCs w:val="22"/>
        </w:rPr>
        <w:t>COVID-19 Rapid Response Grant</w:t>
      </w:r>
      <w:r>
        <w:rPr>
          <w:rFonts w:asciiTheme="minorHAnsi" w:hAnsiTheme="minorHAnsi" w:cstheme="minorHAnsi"/>
          <w:sz w:val="22"/>
          <w:szCs w:val="22"/>
        </w:rPr>
        <w:t>)</w:t>
      </w:r>
    </w:p>
    <w:p w14:paraId="35015935" w14:textId="77777777" w:rsidR="00B3741B" w:rsidRPr="0051101F" w:rsidRDefault="00B3741B" w:rsidP="00B3741B">
      <w:pPr>
        <w:rPr>
          <w:rFonts w:asciiTheme="minorHAnsi" w:hAnsiTheme="minorHAnsi" w:cstheme="minorHAnsi"/>
          <w:sz w:val="22"/>
          <w:szCs w:val="22"/>
        </w:rPr>
      </w:pPr>
      <w:r>
        <w:rPr>
          <w:rFonts w:asciiTheme="minorHAnsi" w:hAnsiTheme="minorHAnsi" w:cstheme="minorHAnsi"/>
          <w:sz w:val="22"/>
          <w:szCs w:val="22"/>
        </w:rPr>
        <w:t>Co-</w:t>
      </w:r>
      <w:r w:rsidRPr="0051101F">
        <w:rPr>
          <w:rFonts w:asciiTheme="minorHAnsi" w:hAnsiTheme="minorHAnsi" w:cstheme="minorHAnsi"/>
          <w:sz w:val="22"/>
          <w:szCs w:val="22"/>
        </w:rPr>
        <w:t xml:space="preserve">Principal Investigator: </w:t>
      </w:r>
      <w:r>
        <w:rPr>
          <w:rFonts w:asciiTheme="minorHAnsi" w:hAnsiTheme="minorHAnsi" w:cstheme="minorHAnsi"/>
          <w:sz w:val="22"/>
          <w:szCs w:val="22"/>
        </w:rPr>
        <w:t>Ifeoma Ozodiegwu</w:t>
      </w:r>
    </w:p>
    <w:p w14:paraId="0FC81EAC" w14:textId="77777777" w:rsidR="00B3741B" w:rsidRPr="0051101F" w:rsidRDefault="00B3741B" w:rsidP="00B3741B">
      <w:pPr>
        <w:rPr>
          <w:rFonts w:asciiTheme="minorHAnsi" w:hAnsiTheme="minorHAnsi" w:cstheme="minorHAnsi"/>
          <w:sz w:val="22"/>
          <w:szCs w:val="22"/>
        </w:rPr>
      </w:pPr>
      <w:r w:rsidRPr="0051101F">
        <w:rPr>
          <w:rFonts w:asciiTheme="minorHAnsi" w:hAnsiTheme="minorHAnsi" w:cstheme="minorHAnsi"/>
          <w:sz w:val="22"/>
          <w:szCs w:val="22"/>
        </w:rPr>
        <w:t xml:space="preserve">Direct costs per year: </w:t>
      </w:r>
      <w:r w:rsidRPr="00167337">
        <w:rPr>
          <w:rFonts w:asciiTheme="minorHAnsi" w:hAnsiTheme="minorHAnsi" w:cstheme="minorHAnsi"/>
          <w:sz w:val="22"/>
          <w:szCs w:val="22"/>
        </w:rPr>
        <w:t>$21,171.41</w:t>
      </w:r>
    </w:p>
    <w:p w14:paraId="0B4D6CDA" w14:textId="77777777" w:rsidR="00B3741B" w:rsidRPr="0051101F" w:rsidRDefault="00B3741B" w:rsidP="00B3741B">
      <w:pPr>
        <w:rPr>
          <w:rFonts w:asciiTheme="minorHAnsi" w:hAnsiTheme="minorHAnsi" w:cstheme="minorHAnsi"/>
          <w:sz w:val="22"/>
          <w:szCs w:val="22"/>
        </w:rPr>
      </w:pPr>
      <w:r w:rsidRPr="0051101F">
        <w:rPr>
          <w:rFonts w:asciiTheme="minorHAnsi" w:hAnsiTheme="minorHAnsi" w:cstheme="minorHAnsi"/>
          <w:sz w:val="22"/>
          <w:szCs w:val="22"/>
        </w:rPr>
        <w:t xml:space="preserve">Total costs for project period: </w:t>
      </w:r>
      <w:r w:rsidRPr="00167337">
        <w:rPr>
          <w:rFonts w:asciiTheme="minorHAnsi" w:hAnsiTheme="minorHAnsi" w:cstheme="minorHAnsi"/>
          <w:sz w:val="22"/>
          <w:szCs w:val="22"/>
        </w:rPr>
        <w:t>$21,171.41</w:t>
      </w:r>
    </w:p>
    <w:p w14:paraId="34559BCC" w14:textId="77777777" w:rsidR="00B3741B" w:rsidRDefault="00B3741B" w:rsidP="00B3741B">
      <w:pPr>
        <w:rPr>
          <w:rFonts w:asciiTheme="minorHAnsi" w:hAnsiTheme="minorHAnsi" w:cstheme="minorHAnsi"/>
          <w:sz w:val="22"/>
          <w:szCs w:val="22"/>
        </w:rPr>
      </w:pPr>
      <w:r w:rsidRPr="0051101F">
        <w:rPr>
          <w:rFonts w:asciiTheme="minorHAnsi" w:hAnsiTheme="minorHAnsi" w:cstheme="minorHAnsi"/>
          <w:sz w:val="22"/>
          <w:szCs w:val="22"/>
        </w:rPr>
        <w:t xml:space="preserve">Project period: </w:t>
      </w:r>
      <w:r>
        <w:rPr>
          <w:rFonts w:asciiTheme="minorHAnsi" w:hAnsiTheme="minorHAnsi" w:cstheme="minorHAnsi"/>
          <w:sz w:val="22"/>
          <w:szCs w:val="22"/>
        </w:rPr>
        <w:t>2020</w:t>
      </w:r>
    </w:p>
    <w:p w14:paraId="7D6F5815" w14:textId="6DF7E34B" w:rsidR="0051101F" w:rsidRDefault="0051101F" w:rsidP="00F62225">
      <w:pPr>
        <w:rPr>
          <w:rFonts w:asciiTheme="minorHAnsi" w:hAnsiTheme="minorHAnsi" w:cstheme="minorHAnsi"/>
          <w:sz w:val="22"/>
          <w:szCs w:val="22"/>
        </w:rPr>
      </w:pPr>
    </w:p>
    <w:p w14:paraId="0AC1AC4E" w14:textId="77777777" w:rsidR="00E529D2" w:rsidRPr="008C5682" w:rsidRDefault="00E529D2">
      <w:pPr>
        <w:rPr>
          <w:rFonts w:asciiTheme="minorHAnsi" w:hAnsiTheme="minorHAnsi" w:cstheme="minorHAnsi"/>
          <w:sz w:val="22"/>
          <w:szCs w:val="22"/>
        </w:rPr>
      </w:pPr>
    </w:p>
    <w:p w14:paraId="42FBD4DF" w14:textId="77777777" w:rsidR="00177C52" w:rsidRPr="008C5682" w:rsidRDefault="00177C52" w:rsidP="00177C52">
      <w:pPr>
        <w:rPr>
          <w:rFonts w:asciiTheme="minorHAnsi" w:hAnsiTheme="minorHAnsi" w:cstheme="minorHAnsi"/>
          <w:b/>
          <w:sz w:val="22"/>
          <w:szCs w:val="22"/>
        </w:rPr>
      </w:pPr>
      <w:r w:rsidRPr="008C5682">
        <w:rPr>
          <w:rFonts w:asciiTheme="minorHAnsi" w:hAnsiTheme="minorHAnsi" w:cstheme="minorHAnsi"/>
          <w:b/>
          <w:sz w:val="22"/>
          <w:szCs w:val="22"/>
        </w:rPr>
        <w:t>INVITED LECTURES</w:t>
      </w:r>
    </w:p>
    <w:p w14:paraId="4D1EEFEC" w14:textId="088AD4B2" w:rsidR="0003137E" w:rsidRDefault="00177C52" w:rsidP="00B652CB">
      <w:pPr>
        <w:pStyle w:val="ListParagraph"/>
        <w:numPr>
          <w:ilvl w:val="0"/>
          <w:numId w:val="5"/>
        </w:numPr>
        <w:ind w:left="360"/>
        <w:rPr>
          <w:rFonts w:asciiTheme="minorHAnsi" w:hAnsiTheme="minorHAnsi" w:cstheme="minorHAnsi"/>
          <w:sz w:val="22"/>
          <w:szCs w:val="22"/>
          <w:u w:val="single"/>
        </w:rPr>
      </w:pPr>
      <w:r w:rsidRPr="000D23F1">
        <w:rPr>
          <w:rFonts w:asciiTheme="minorHAnsi" w:hAnsiTheme="minorHAnsi" w:cstheme="minorHAnsi"/>
          <w:sz w:val="22"/>
          <w:szCs w:val="22"/>
          <w:u w:val="single"/>
        </w:rPr>
        <w:t>International/National</w:t>
      </w:r>
    </w:p>
    <w:p w14:paraId="3B8F019C" w14:textId="263EDC16" w:rsidR="00332FFB" w:rsidRPr="00332FFB" w:rsidRDefault="00332FFB" w:rsidP="00B652CB">
      <w:pPr>
        <w:pStyle w:val="ListParagraph"/>
        <w:numPr>
          <w:ilvl w:val="0"/>
          <w:numId w:val="9"/>
        </w:numPr>
        <w:rPr>
          <w:rFonts w:asciiTheme="minorHAnsi" w:hAnsiTheme="minorHAnsi" w:cstheme="minorHAnsi"/>
          <w:sz w:val="22"/>
          <w:szCs w:val="22"/>
          <w:u w:val="single"/>
        </w:rPr>
      </w:pPr>
      <w:r w:rsidRPr="0003137E">
        <w:rPr>
          <w:rFonts w:asciiTheme="minorHAnsi" w:hAnsiTheme="minorHAnsi" w:cstheme="minorHAnsi"/>
          <w:sz w:val="22"/>
          <w:szCs w:val="22"/>
        </w:rPr>
        <w:t>Using modeling to inform national strategic planning in Burkina Fas</w:t>
      </w:r>
      <w:r w:rsidR="00C96571">
        <w:rPr>
          <w:rFonts w:asciiTheme="minorHAnsi" w:hAnsiTheme="minorHAnsi" w:cstheme="minorHAnsi"/>
          <w:sz w:val="22"/>
          <w:szCs w:val="22"/>
        </w:rPr>
        <w:t>o, Malaria Modeling Consortium annual m</w:t>
      </w:r>
      <w:r>
        <w:rPr>
          <w:rFonts w:asciiTheme="minorHAnsi" w:hAnsiTheme="minorHAnsi" w:cstheme="minorHAnsi"/>
          <w:sz w:val="22"/>
          <w:szCs w:val="22"/>
        </w:rPr>
        <w:t>eeting, November 2019</w:t>
      </w:r>
    </w:p>
    <w:p w14:paraId="33ECD526" w14:textId="1AAD790A" w:rsidR="0003137E" w:rsidRPr="00332FFB" w:rsidRDefault="00332FFB" w:rsidP="00B652CB">
      <w:pPr>
        <w:pStyle w:val="ListParagraph"/>
        <w:numPr>
          <w:ilvl w:val="0"/>
          <w:numId w:val="9"/>
        </w:numPr>
        <w:rPr>
          <w:rFonts w:asciiTheme="minorHAnsi" w:hAnsiTheme="minorHAnsi" w:cstheme="minorHAnsi"/>
          <w:sz w:val="22"/>
          <w:szCs w:val="22"/>
        </w:rPr>
      </w:pPr>
      <w:r w:rsidRPr="00332FFB">
        <w:rPr>
          <w:rFonts w:asciiTheme="minorHAnsi" w:hAnsiTheme="minorHAnsi" w:cstheme="minorHAnsi"/>
          <w:sz w:val="22"/>
          <w:szCs w:val="22"/>
        </w:rPr>
        <w:t xml:space="preserve"> </w:t>
      </w:r>
      <w:r w:rsidR="0003137E" w:rsidRPr="00332FFB">
        <w:rPr>
          <w:rFonts w:asciiTheme="minorHAnsi" w:hAnsiTheme="minorHAnsi" w:cstheme="minorHAnsi"/>
          <w:sz w:val="22"/>
          <w:szCs w:val="22"/>
        </w:rPr>
        <w:t xml:space="preserve">Nigeria state-level projections: malaria burden 2020-2025, presentation to the Nigerian Malaria Elimination Program, July 2020 </w:t>
      </w:r>
    </w:p>
    <w:p w14:paraId="444FA13C" w14:textId="3337AE0A" w:rsidR="0044770E" w:rsidRPr="00332FFB" w:rsidRDefault="0044770E" w:rsidP="00B652CB">
      <w:pPr>
        <w:pStyle w:val="ListParagraph"/>
        <w:numPr>
          <w:ilvl w:val="0"/>
          <w:numId w:val="9"/>
        </w:numPr>
        <w:rPr>
          <w:rFonts w:asciiTheme="minorHAnsi" w:hAnsiTheme="minorHAnsi" w:cstheme="minorHAnsi"/>
          <w:sz w:val="22"/>
          <w:szCs w:val="22"/>
          <w:u w:val="single"/>
        </w:rPr>
      </w:pPr>
      <w:r w:rsidRPr="00332FFB">
        <w:rPr>
          <w:rFonts w:asciiTheme="minorHAnsi" w:hAnsiTheme="minorHAnsi" w:cstheme="minorHAnsi"/>
          <w:sz w:val="22"/>
          <w:szCs w:val="22"/>
        </w:rPr>
        <w:t>Mathematical models of malaria transmission to inform national strategic planning in Nigeri</w:t>
      </w:r>
      <w:r w:rsidR="00C96571">
        <w:rPr>
          <w:rFonts w:asciiTheme="minorHAnsi" w:hAnsiTheme="minorHAnsi" w:cstheme="minorHAnsi"/>
          <w:sz w:val="22"/>
          <w:szCs w:val="22"/>
        </w:rPr>
        <w:t>a, Malaria Modeling Consortium annual m</w:t>
      </w:r>
      <w:r w:rsidRPr="00332FFB">
        <w:rPr>
          <w:rFonts w:asciiTheme="minorHAnsi" w:hAnsiTheme="minorHAnsi" w:cstheme="minorHAnsi"/>
          <w:sz w:val="22"/>
          <w:szCs w:val="22"/>
        </w:rPr>
        <w:t>eeting, September 2020.</w:t>
      </w:r>
    </w:p>
    <w:p w14:paraId="6E281A4C" w14:textId="0468FAD1" w:rsidR="00332FFB" w:rsidRDefault="00332FFB" w:rsidP="00B652CB">
      <w:pPr>
        <w:pStyle w:val="ListParagraph"/>
        <w:numPr>
          <w:ilvl w:val="0"/>
          <w:numId w:val="9"/>
        </w:numPr>
        <w:rPr>
          <w:rFonts w:asciiTheme="minorHAnsi" w:hAnsiTheme="minorHAnsi" w:cstheme="minorHAnsi"/>
          <w:sz w:val="22"/>
          <w:szCs w:val="22"/>
        </w:rPr>
      </w:pPr>
      <w:r w:rsidRPr="00332FFB">
        <w:rPr>
          <w:rFonts w:asciiTheme="minorHAnsi" w:hAnsiTheme="minorHAnsi" w:cstheme="minorHAnsi"/>
          <w:sz w:val="22"/>
          <w:szCs w:val="22"/>
        </w:rPr>
        <w:t xml:space="preserve">Application of </w:t>
      </w:r>
      <w:r>
        <w:rPr>
          <w:rFonts w:asciiTheme="minorHAnsi" w:hAnsiTheme="minorHAnsi" w:cstheme="minorHAnsi"/>
          <w:sz w:val="22"/>
          <w:szCs w:val="22"/>
        </w:rPr>
        <w:t>mathematical models to inform national strategic planning in Nigeria, John Hopkins Future of Malaria Symposium, November 2020</w:t>
      </w:r>
    </w:p>
    <w:p w14:paraId="32943CC3" w14:textId="5B2E516A" w:rsidR="007D6C65" w:rsidRPr="007D6C65" w:rsidRDefault="0003137E" w:rsidP="007D6C65">
      <w:pPr>
        <w:pStyle w:val="ListParagraph"/>
        <w:ind w:left="360"/>
        <w:rPr>
          <w:rFonts w:asciiTheme="minorHAnsi" w:hAnsiTheme="minorHAnsi" w:cstheme="minorHAnsi"/>
          <w:sz w:val="22"/>
          <w:szCs w:val="22"/>
          <w:u w:val="single"/>
        </w:rPr>
      </w:pPr>
      <w:r w:rsidRPr="0003137E">
        <w:rPr>
          <w:rFonts w:asciiTheme="minorHAnsi" w:hAnsiTheme="minorHAnsi" w:cstheme="minorHAnsi"/>
          <w:sz w:val="22"/>
          <w:szCs w:val="22"/>
          <w:u w:val="single"/>
        </w:rPr>
        <w:t>Regiona</w:t>
      </w:r>
      <w:r>
        <w:rPr>
          <w:rFonts w:asciiTheme="minorHAnsi" w:hAnsiTheme="minorHAnsi" w:cstheme="minorHAnsi"/>
          <w:sz w:val="22"/>
          <w:szCs w:val="22"/>
          <w:u w:val="single"/>
        </w:rPr>
        <w:t>l</w:t>
      </w:r>
      <w:r w:rsidR="00EB32EC" w:rsidRPr="0003137E">
        <w:rPr>
          <w:rFonts w:asciiTheme="minorHAnsi" w:hAnsiTheme="minorHAnsi" w:cstheme="minorHAnsi"/>
          <w:sz w:val="22"/>
          <w:szCs w:val="22"/>
        </w:rPr>
        <w:t xml:space="preserve"> </w:t>
      </w:r>
    </w:p>
    <w:p w14:paraId="0D4D0727" w14:textId="77777777" w:rsidR="002E7649" w:rsidRDefault="007D6C65" w:rsidP="00B652CB">
      <w:pPr>
        <w:pStyle w:val="ListParagraph"/>
        <w:numPr>
          <w:ilvl w:val="0"/>
          <w:numId w:val="12"/>
        </w:numPr>
        <w:ind w:left="720"/>
        <w:rPr>
          <w:rFonts w:asciiTheme="minorHAnsi" w:hAnsiTheme="minorHAnsi" w:cstheme="minorHAnsi"/>
          <w:sz w:val="22"/>
          <w:szCs w:val="22"/>
        </w:rPr>
      </w:pPr>
      <w:r w:rsidRPr="007D6C65">
        <w:rPr>
          <w:rFonts w:asciiTheme="minorHAnsi" w:hAnsiTheme="minorHAnsi" w:cstheme="minorHAnsi"/>
          <w:sz w:val="22"/>
          <w:szCs w:val="22"/>
        </w:rPr>
        <w:t>Country-level Analysis of the Association between Maternal Obesity and Neonatal Mortality in 34 sub-Saharan African Countries</w:t>
      </w:r>
      <w:r w:rsidR="002E7649">
        <w:rPr>
          <w:rFonts w:asciiTheme="minorHAnsi" w:hAnsiTheme="minorHAnsi" w:cstheme="minorHAnsi"/>
          <w:sz w:val="22"/>
          <w:szCs w:val="22"/>
        </w:rPr>
        <w:t xml:space="preserve">, </w:t>
      </w:r>
      <w:proofErr w:type="spellStart"/>
      <w:r>
        <w:rPr>
          <w:rFonts w:asciiTheme="minorHAnsi" w:hAnsiTheme="minorHAnsi" w:cstheme="minorHAnsi"/>
          <w:sz w:val="22"/>
          <w:szCs w:val="22"/>
        </w:rPr>
        <w:t>Aetion</w:t>
      </w:r>
      <w:proofErr w:type="spellEnd"/>
      <w:r>
        <w:rPr>
          <w:rFonts w:asciiTheme="minorHAnsi" w:hAnsiTheme="minorHAnsi" w:cstheme="minorHAnsi"/>
          <w:sz w:val="22"/>
          <w:szCs w:val="22"/>
        </w:rPr>
        <w:t>, November 2020</w:t>
      </w:r>
    </w:p>
    <w:p w14:paraId="70791521" w14:textId="1C2091C7" w:rsidR="002E7649" w:rsidRPr="002E7649" w:rsidRDefault="002E7649" w:rsidP="00B652CB">
      <w:pPr>
        <w:pStyle w:val="ListParagraph"/>
        <w:numPr>
          <w:ilvl w:val="0"/>
          <w:numId w:val="12"/>
        </w:numPr>
        <w:ind w:left="720"/>
        <w:rPr>
          <w:rFonts w:asciiTheme="minorHAnsi" w:hAnsiTheme="minorHAnsi" w:cstheme="minorHAnsi"/>
          <w:sz w:val="22"/>
          <w:szCs w:val="22"/>
        </w:rPr>
      </w:pPr>
      <w:r w:rsidRPr="002E7649">
        <w:rPr>
          <w:rFonts w:asciiTheme="minorHAnsi" w:hAnsiTheme="minorHAnsi" w:cstheme="minorHAnsi"/>
          <w:sz w:val="22"/>
          <w:szCs w:val="22"/>
        </w:rPr>
        <w:t>Adult Female overweight and obesity prevalence in seven Sub-Saharan African countries: a baseline sub-national assessment of indicator 14 of the global Non-communicable Disease Monitoring Framework. Institute for Disease Modeling, Bellevue WA. March 2019.</w:t>
      </w:r>
    </w:p>
    <w:p w14:paraId="42DD5D0F" w14:textId="718AB736" w:rsidR="00177C52" w:rsidRDefault="00177C52" w:rsidP="00B652CB">
      <w:pPr>
        <w:pStyle w:val="ListParagraph"/>
        <w:numPr>
          <w:ilvl w:val="0"/>
          <w:numId w:val="5"/>
        </w:numPr>
        <w:ind w:left="360"/>
        <w:rPr>
          <w:rFonts w:asciiTheme="minorHAnsi" w:hAnsiTheme="minorHAnsi" w:cstheme="minorHAnsi"/>
          <w:sz w:val="22"/>
          <w:szCs w:val="22"/>
          <w:u w:val="single"/>
        </w:rPr>
      </w:pPr>
      <w:r w:rsidRPr="00470C62">
        <w:rPr>
          <w:rFonts w:asciiTheme="minorHAnsi" w:hAnsiTheme="minorHAnsi" w:cstheme="minorHAnsi"/>
          <w:sz w:val="22"/>
          <w:szCs w:val="22"/>
          <w:u w:val="single"/>
        </w:rPr>
        <w:t>Local</w:t>
      </w:r>
    </w:p>
    <w:p w14:paraId="7AA2E2BA" w14:textId="65ED4D76" w:rsidR="006105CA" w:rsidRDefault="0092283C" w:rsidP="00B652CB">
      <w:pPr>
        <w:pStyle w:val="ListParagraph"/>
        <w:numPr>
          <w:ilvl w:val="0"/>
          <w:numId w:val="5"/>
        </w:numPr>
        <w:ind w:left="360"/>
        <w:rPr>
          <w:rFonts w:asciiTheme="minorHAnsi" w:hAnsiTheme="minorHAnsi" w:cstheme="minorHAnsi"/>
          <w:sz w:val="22"/>
          <w:szCs w:val="22"/>
          <w:u w:val="single"/>
        </w:rPr>
      </w:pPr>
      <w:r w:rsidRPr="0092283C">
        <w:rPr>
          <w:rFonts w:asciiTheme="minorHAnsi" w:hAnsiTheme="minorHAnsi" w:cstheme="minorHAnsi"/>
          <w:sz w:val="22"/>
          <w:szCs w:val="22"/>
          <w:u w:val="single"/>
        </w:rPr>
        <w:t>I</w:t>
      </w:r>
      <w:r w:rsidR="00EB32EC">
        <w:rPr>
          <w:rFonts w:asciiTheme="minorHAnsi" w:hAnsiTheme="minorHAnsi" w:cstheme="minorHAnsi"/>
          <w:sz w:val="22"/>
          <w:szCs w:val="22"/>
          <w:u w:val="single"/>
        </w:rPr>
        <w:t>nternal</w:t>
      </w:r>
    </w:p>
    <w:p w14:paraId="5BC19D0E" w14:textId="6A08B3D4" w:rsidR="0044770E" w:rsidRPr="0044770E" w:rsidRDefault="0044770E" w:rsidP="00B652CB">
      <w:pPr>
        <w:pStyle w:val="ListParagraph"/>
        <w:numPr>
          <w:ilvl w:val="0"/>
          <w:numId w:val="8"/>
        </w:numPr>
        <w:rPr>
          <w:rFonts w:asciiTheme="minorHAnsi" w:hAnsiTheme="minorHAnsi" w:cstheme="minorHAnsi"/>
          <w:sz w:val="22"/>
          <w:szCs w:val="22"/>
        </w:rPr>
      </w:pPr>
      <w:r w:rsidRPr="0044770E">
        <w:rPr>
          <w:rFonts w:asciiTheme="minorHAnsi" w:hAnsiTheme="minorHAnsi" w:cstheme="minorHAnsi"/>
          <w:sz w:val="22"/>
          <w:szCs w:val="22"/>
        </w:rPr>
        <w:t>The Prevalence and Context of Adult Female Overweight and Obesity in Sub-Saharan Africa. Department of Preventive Medicine, Northwestern University, Chicago IL. May 2019.</w:t>
      </w:r>
    </w:p>
    <w:p w14:paraId="52D85409" w14:textId="77777777" w:rsidR="00EB32EC" w:rsidRPr="00EB32EC" w:rsidRDefault="00EB32EC" w:rsidP="00B652CB">
      <w:pPr>
        <w:pStyle w:val="ListParagraph"/>
        <w:numPr>
          <w:ilvl w:val="0"/>
          <w:numId w:val="8"/>
        </w:numPr>
        <w:rPr>
          <w:rFonts w:asciiTheme="minorHAnsi" w:hAnsiTheme="minorHAnsi" w:cstheme="minorHAnsi"/>
          <w:sz w:val="22"/>
          <w:szCs w:val="22"/>
        </w:rPr>
      </w:pPr>
      <w:r w:rsidRPr="00EB32EC">
        <w:rPr>
          <w:rFonts w:asciiTheme="minorHAnsi" w:hAnsiTheme="minorHAnsi" w:cstheme="minorHAnsi"/>
          <w:sz w:val="22"/>
          <w:szCs w:val="22"/>
        </w:rPr>
        <w:t xml:space="preserve">Spatial Distribution of Malaria </w:t>
      </w:r>
      <w:proofErr w:type="spellStart"/>
      <w:r w:rsidRPr="00EB32EC">
        <w:rPr>
          <w:rFonts w:asciiTheme="minorHAnsi" w:hAnsiTheme="minorHAnsi" w:cstheme="minorHAnsi"/>
          <w:sz w:val="22"/>
          <w:szCs w:val="22"/>
        </w:rPr>
        <w:t>Parasitemia</w:t>
      </w:r>
      <w:proofErr w:type="spellEnd"/>
      <w:r w:rsidRPr="00EB32EC">
        <w:rPr>
          <w:rFonts w:asciiTheme="minorHAnsi" w:hAnsiTheme="minorHAnsi" w:cstheme="minorHAnsi"/>
          <w:sz w:val="22"/>
          <w:szCs w:val="22"/>
        </w:rPr>
        <w:t xml:space="preserve"> and Interventions in Burkina Faso: What the Demographic</w:t>
      </w:r>
    </w:p>
    <w:p w14:paraId="5CCEFA51" w14:textId="77777777" w:rsidR="00EF64C5" w:rsidRDefault="00EB32EC" w:rsidP="00EF64C5">
      <w:pPr>
        <w:pStyle w:val="ListParagraph"/>
        <w:rPr>
          <w:rFonts w:asciiTheme="minorHAnsi" w:hAnsiTheme="minorHAnsi" w:cstheme="minorHAnsi"/>
          <w:sz w:val="22"/>
          <w:szCs w:val="22"/>
        </w:rPr>
      </w:pPr>
      <w:proofErr w:type="gramStart"/>
      <w:r w:rsidRPr="00EB32EC">
        <w:rPr>
          <w:rFonts w:asciiTheme="minorHAnsi" w:hAnsiTheme="minorHAnsi" w:cstheme="minorHAnsi"/>
          <w:sz w:val="22"/>
          <w:szCs w:val="22"/>
        </w:rPr>
        <w:t>and</w:t>
      </w:r>
      <w:proofErr w:type="gramEnd"/>
      <w:r w:rsidRPr="00EB32EC">
        <w:rPr>
          <w:rFonts w:asciiTheme="minorHAnsi" w:hAnsiTheme="minorHAnsi" w:cstheme="minorHAnsi"/>
          <w:sz w:val="22"/>
          <w:szCs w:val="22"/>
        </w:rPr>
        <w:t xml:space="preserve"> Health Survey Program can tell us.</w:t>
      </w:r>
      <w:r w:rsidR="00CC4AAC">
        <w:rPr>
          <w:rFonts w:asciiTheme="minorHAnsi" w:hAnsiTheme="minorHAnsi" w:cstheme="minorHAnsi"/>
          <w:sz w:val="22"/>
          <w:szCs w:val="22"/>
        </w:rPr>
        <w:t xml:space="preserve"> </w:t>
      </w:r>
      <w:r w:rsidR="006105CA">
        <w:rPr>
          <w:rFonts w:asciiTheme="minorHAnsi" w:hAnsiTheme="minorHAnsi" w:cstheme="minorHAnsi"/>
          <w:sz w:val="22"/>
          <w:szCs w:val="22"/>
        </w:rPr>
        <w:t>Institute for Global Health work-in-progress seminar, Northwestern University, Chicago IL. November 2019.</w:t>
      </w:r>
    </w:p>
    <w:p w14:paraId="2D401CFE" w14:textId="23281C97" w:rsidR="00EF64C5" w:rsidRPr="00EF64C5" w:rsidRDefault="00EF64C5" w:rsidP="00B652CB">
      <w:pPr>
        <w:pStyle w:val="ListParagraph"/>
        <w:numPr>
          <w:ilvl w:val="0"/>
          <w:numId w:val="8"/>
        </w:numPr>
        <w:rPr>
          <w:rFonts w:asciiTheme="minorHAnsi" w:hAnsiTheme="minorHAnsi" w:cstheme="minorHAnsi"/>
          <w:sz w:val="22"/>
          <w:szCs w:val="22"/>
        </w:rPr>
      </w:pPr>
      <w:r w:rsidRPr="00EF64C5">
        <w:rPr>
          <w:rFonts w:asciiTheme="minorHAnsi" w:hAnsiTheme="minorHAnsi" w:cstheme="minorHAnsi"/>
          <w:sz w:val="22"/>
          <w:szCs w:val="22"/>
        </w:rPr>
        <w:t xml:space="preserve">Urban-rural differentials in the determinants of malaria transmission in Nigeria, </w:t>
      </w:r>
      <w:r>
        <w:rPr>
          <w:rFonts w:asciiTheme="minorHAnsi" w:hAnsiTheme="minorHAnsi" w:cstheme="minorHAnsi"/>
          <w:sz w:val="22"/>
          <w:szCs w:val="22"/>
        </w:rPr>
        <w:t xml:space="preserve">Northwestern Institute on Complex Systems, </w:t>
      </w:r>
      <w:r w:rsidRPr="00EF64C5">
        <w:rPr>
          <w:rFonts w:asciiTheme="minorHAnsi" w:hAnsiTheme="minorHAnsi" w:cstheme="minorHAnsi"/>
          <w:sz w:val="22"/>
          <w:szCs w:val="22"/>
        </w:rPr>
        <w:t xml:space="preserve">December 2020 </w:t>
      </w:r>
    </w:p>
    <w:p w14:paraId="662B3532" w14:textId="5F05917F" w:rsidR="00EF64C5" w:rsidRPr="00EF64C5" w:rsidRDefault="00EF64C5" w:rsidP="00EF64C5">
      <w:pPr>
        <w:rPr>
          <w:rFonts w:asciiTheme="minorHAnsi" w:hAnsiTheme="minorHAnsi" w:cstheme="minorHAnsi"/>
          <w:sz w:val="22"/>
          <w:szCs w:val="22"/>
        </w:rPr>
      </w:pPr>
    </w:p>
    <w:p w14:paraId="7F140773" w14:textId="77777777" w:rsidR="00EF64C5" w:rsidRDefault="00EF64C5" w:rsidP="00CC4AAC">
      <w:pPr>
        <w:pStyle w:val="ListParagraph"/>
        <w:rPr>
          <w:rFonts w:asciiTheme="minorHAnsi" w:hAnsiTheme="minorHAnsi" w:cstheme="minorHAnsi"/>
          <w:sz w:val="22"/>
          <w:szCs w:val="22"/>
        </w:rPr>
      </w:pPr>
    </w:p>
    <w:p w14:paraId="4147E3A3" w14:textId="77777777" w:rsidR="009E6719" w:rsidRPr="008C5682" w:rsidRDefault="009E6719">
      <w:pPr>
        <w:rPr>
          <w:rFonts w:asciiTheme="minorHAnsi" w:hAnsiTheme="minorHAnsi" w:cstheme="minorHAnsi"/>
          <w:sz w:val="22"/>
          <w:szCs w:val="22"/>
        </w:rPr>
      </w:pPr>
    </w:p>
    <w:p w14:paraId="7DF4C039" w14:textId="77777777" w:rsidR="0055156E" w:rsidRPr="008C5682" w:rsidRDefault="0055156E">
      <w:pPr>
        <w:rPr>
          <w:rFonts w:asciiTheme="minorHAnsi" w:hAnsiTheme="minorHAnsi" w:cstheme="minorHAnsi"/>
          <w:b/>
          <w:sz w:val="22"/>
          <w:szCs w:val="22"/>
        </w:rPr>
      </w:pPr>
      <w:r w:rsidRPr="008C5682">
        <w:rPr>
          <w:rFonts w:asciiTheme="minorHAnsi" w:hAnsiTheme="minorHAnsi" w:cstheme="minorHAnsi"/>
          <w:b/>
          <w:sz w:val="22"/>
          <w:szCs w:val="22"/>
        </w:rPr>
        <w:t>PUBLICATIONS</w:t>
      </w:r>
      <w:r w:rsidR="00CC52F8" w:rsidRPr="008C5682">
        <w:rPr>
          <w:rFonts w:asciiTheme="minorHAnsi" w:hAnsiTheme="minorHAnsi" w:cstheme="minorHAnsi"/>
          <w:b/>
          <w:sz w:val="22"/>
          <w:szCs w:val="22"/>
        </w:rPr>
        <w:t xml:space="preserve"> AND SCHOLARLY </w:t>
      </w:r>
      <w:r w:rsidR="00A049DC" w:rsidRPr="008C5682">
        <w:rPr>
          <w:rFonts w:asciiTheme="minorHAnsi" w:hAnsiTheme="minorHAnsi" w:cstheme="minorHAnsi"/>
          <w:b/>
          <w:sz w:val="22"/>
          <w:szCs w:val="22"/>
        </w:rPr>
        <w:t>WORK</w:t>
      </w:r>
    </w:p>
    <w:p w14:paraId="0D35376C" w14:textId="77777777" w:rsidR="00CC4AAC" w:rsidRPr="00CC4AAC" w:rsidRDefault="009E6719" w:rsidP="00B652CB">
      <w:pPr>
        <w:pStyle w:val="ListParagraph"/>
        <w:numPr>
          <w:ilvl w:val="0"/>
          <w:numId w:val="6"/>
        </w:numPr>
        <w:ind w:left="360"/>
        <w:rPr>
          <w:rFonts w:asciiTheme="minorHAnsi" w:hAnsiTheme="minorHAnsi" w:cstheme="minorHAnsi"/>
          <w:sz w:val="22"/>
          <w:szCs w:val="22"/>
          <w:u w:val="single"/>
        </w:rPr>
      </w:pPr>
      <w:r w:rsidRPr="000B0138">
        <w:rPr>
          <w:rFonts w:asciiTheme="minorHAnsi" w:hAnsiTheme="minorHAnsi" w:cstheme="minorHAnsi"/>
          <w:sz w:val="22"/>
          <w:szCs w:val="22"/>
          <w:u w:val="single"/>
        </w:rPr>
        <w:t>Peer-reviewed Original Investigations</w:t>
      </w:r>
      <w:r w:rsidR="00477C92" w:rsidRPr="00477C92">
        <w:rPr>
          <w:rFonts w:asciiTheme="minorHAnsi" w:hAnsiTheme="minorHAnsi" w:cstheme="minorHAnsi"/>
          <w:sz w:val="22"/>
          <w:szCs w:val="22"/>
        </w:rPr>
        <w:t xml:space="preserve"> </w:t>
      </w:r>
      <w:r w:rsidR="00477C92" w:rsidRPr="008C5682">
        <w:rPr>
          <w:rFonts w:asciiTheme="minorHAnsi" w:hAnsiTheme="minorHAnsi" w:cstheme="minorHAnsi"/>
          <w:sz w:val="22"/>
          <w:szCs w:val="22"/>
        </w:rPr>
        <w:t xml:space="preserve">(*denotes </w:t>
      </w:r>
      <w:r w:rsidR="00477C92">
        <w:rPr>
          <w:rFonts w:asciiTheme="minorHAnsi" w:hAnsiTheme="minorHAnsi" w:cstheme="minorHAnsi"/>
          <w:sz w:val="22"/>
          <w:szCs w:val="22"/>
        </w:rPr>
        <w:t xml:space="preserve">shared first </w:t>
      </w:r>
      <w:r w:rsidR="00477C92" w:rsidRPr="008C5682">
        <w:rPr>
          <w:rFonts w:asciiTheme="minorHAnsi" w:hAnsiTheme="minorHAnsi" w:cstheme="minorHAnsi"/>
          <w:sz w:val="22"/>
          <w:szCs w:val="22"/>
        </w:rPr>
        <w:t>author</w:t>
      </w:r>
      <w:r w:rsidR="00477C92">
        <w:rPr>
          <w:rFonts w:asciiTheme="minorHAnsi" w:hAnsiTheme="minorHAnsi" w:cstheme="minorHAnsi"/>
          <w:sz w:val="22"/>
          <w:szCs w:val="22"/>
        </w:rPr>
        <w:t xml:space="preserve">; </w:t>
      </w:r>
      <w:r w:rsidR="00477C92" w:rsidRPr="00D94B2B">
        <w:rPr>
          <w:rFonts w:asciiTheme="minorHAnsi" w:hAnsiTheme="minorHAnsi" w:cstheme="minorHAnsi"/>
          <w:sz w:val="22"/>
          <w:szCs w:val="22"/>
        </w:rPr>
        <w:t>underline denotes mentee</w:t>
      </w:r>
      <w:r w:rsidR="00477C92" w:rsidRPr="008C5682">
        <w:rPr>
          <w:rFonts w:asciiTheme="minorHAnsi" w:hAnsiTheme="minorHAnsi" w:cstheme="minorHAnsi"/>
          <w:sz w:val="22"/>
          <w:szCs w:val="22"/>
        </w:rPr>
        <w:t>)</w:t>
      </w:r>
    </w:p>
    <w:p w14:paraId="3D4E7D1B" w14:textId="563AE082" w:rsidR="002E503E" w:rsidRPr="002E503E" w:rsidRDefault="00CC4AAC" w:rsidP="00B652CB">
      <w:pPr>
        <w:pStyle w:val="ListParagraph"/>
        <w:numPr>
          <w:ilvl w:val="2"/>
          <w:numId w:val="6"/>
        </w:numPr>
        <w:tabs>
          <w:tab w:val="left" w:pos="1980"/>
        </w:tabs>
        <w:ind w:left="360"/>
        <w:rPr>
          <w:rFonts w:asciiTheme="minorHAnsi" w:hAnsiTheme="minorHAnsi" w:cstheme="minorHAnsi"/>
          <w:sz w:val="22"/>
          <w:szCs w:val="22"/>
          <w:u w:val="single"/>
        </w:rPr>
      </w:pPr>
      <w:r w:rsidRPr="00CC4AAC">
        <w:rPr>
          <w:rFonts w:asciiTheme="minorHAnsi" w:hAnsiTheme="minorHAnsi" w:cstheme="minorHAnsi"/>
          <w:sz w:val="22"/>
          <w:szCs w:val="22"/>
        </w:rPr>
        <w:t>Liu Y,</w:t>
      </w:r>
      <w:r>
        <w:rPr>
          <w:rFonts w:asciiTheme="minorHAnsi" w:hAnsiTheme="minorHAnsi" w:cstheme="minorHAnsi"/>
          <w:b/>
          <w:sz w:val="22"/>
          <w:szCs w:val="22"/>
        </w:rPr>
        <w:t xml:space="preserve"> </w:t>
      </w:r>
      <w:r w:rsidRPr="00CC4AAC">
        <w:rPr>
          <w:rFonts w:asciiTheme="minorHAnsi" w:hAnsiTheme="minorHAnsi" w:cstheme="minorHAnsi"/>
          <w:b/>
          <w:sz w:val="22"/>
          <w:szCs w:val="22"/>
        </w:rPr>
        <w:t>Ozodiegwu</w:t>
      </w:r>
      <w:r w:rsidR="00044CDC" w:rsidRPr="00CC4AAC">
        <w:rPr>
          <w:rFonts w:asciiTheme="minorHAnsi" w:hAnsiTheme="minorHAnsi" w:cstheme="minorHAnsi"/>
          <w:b/>
          <w:sz w:val="22"/>
          <w:szCs w:val="22"/>
        </w:rPr>
        <w:t xml:space="preserve"> </w:t>
      </w:r>
      <w:r w:rsidRPr="00CC4AAC">
        <w:rPr>
          <w:rFonts w:asciiTheme="minorHAnsi" w:hAnsiTheme="minorHAnsi" w:cstheme="minorHAnsi"/>
          <w:b/>
          <w:sz w:val="22"/>
          <w:szCs w:val="22"/>
        </w:rPr>
        <w:t>ID</w:t>
      </w:r>
      <w:r w:rsidR="00282B9E" w:rsidRPr="00CC4AAC">
        <w:rPr>
          <w:rFonts w:asciiTheme="minorHAnsi" w:hAnsiTheme="minorHAnsi" w:cstheme="minorHAnsi"/>
          <w:sz w:val="22"/>
          <w:szCs w:val="22"/>
        </w:rPr>
        <w:t>,</w:t>
      </w:r>
      <w:r w:rsidR="00044CDC" w:rsidRPr="00CC4AAC">
        <w:rPr>
          <w:rFonts w:asciiTheme="minorHAnsi" w:hAnsiTheme="minorHAnsi" w:cstheme="minorHAnsi"/>
          <w:sz w:val="22"/>
          <w:szCs w:val="22"/>
        </w:rPr>
        <w:t xml:space="preserve"> </w:t>
      </w:r>
      <w:r>
        <w:rPr>
          <w:rFonts w:asciiTheme="minorHAnsi" w:hAnsiTheme="minorHAnsi" w:cstheme="minorHAnsi"/>
          <w:sz w:val="22"/>
          <w:szCs w:val="22"/>
        </w:rPr>
        <w:t xml:space="preserve">Yu Y, Hess R, </w:t>
      </w:r>
      <w:proofErr w:type="spellStart"/>
      <w:r>
        <w:rPr>
          <w:rFonts w:asciiTheme="minorHAnsi" w:hAnsiTheme="minorHAnsi" w:cstheme="minorHAnsi"/>
          <w:sz w:val="22"/>
          <w:szCs w:val="22"/>
        </w:rPr>
        <w:t>Bie</w:t>
      </w:r>
      <w:proofErr w:type="spellEnd"/>
      <w:r>
        <w:rPr>
          <w:rFonts w:asciiTheme="minorHAnsi" w:hAnsiTheme="minorHAnsi" w:cstheme="minorHAnsi"/>
          <w:sz w:val="22"/>
          <w:szCs w:val="22"/>
        </w:rPr>
        <w:t xml:space="preserve"> R</w:t>
      </w:r>
      <w:r w:rsidR="00044CDC" w:rsidRPr="00CC4AAC">
        <w:rPr>
          <w:rFonts w:asciiTheme="minorHAnsi" w:hAnsiTheme="minorHAnsi" w:cstheme="minorHAnsi"/>
          <w:sz w:val="22"/>
          <w:szCs w:val="22"/>
        </w:rPr>
        <w:t xml:space="preserve">. </w:t>
      </w:r>
      <w:r w:rsidRPr="00CC4AAC">
        <w:rPr>
          <w:rFonts w:asciiTheme="minorHAnsi" w:hAnsiTheme="minorHAnsi" w:cstheme="minorHAnsi"/>
          <w:sz w:val="22"/>
          <w:szCs w:val="22"/>
        </w:rPr>
        <w:t>An Association of Health Behaviors with Depression and Metabolic Risks: Data from 2007 to 2014 U.S. National Health and Nutrition Examination Survey</w:t>
      </w:r>
      <w:r w:rsidR="00044CDC" w:rsidRPr="00CC4AAC">
        <w:rPr>
          <w:rFonts w:asciiTheme="minorHAnsi" w:hAnsiTheme="minorHAnsi" w:cstheme="minorHAnsi"/>
          <w:sz w:val="22"/>
          <w:szCs w:val="22"/>
        </w:rPr>
        <w:t xml:space="preserve">. </w:t>
      </w:r>
      <w:r>
        <w:rPr>
          <w:rFonts w:asciiTheme="minorHAnsi" w:hAnsiTheme="minorHAnsi" w:cstheme="minorHAnsi"/>
          <w:sz w:val="22"/>
          <w:szCs w:val="22"/>
        </w:rPr>
        <w:t xml:space="preserve">Journal of Affective Disorders. </w:t>
      </w:r>
      <w:proofErr w:type="gramStart"/>
      <w:r>
        <w:rPr>
          <w:rFonts w:asciiTheme="minorHAnsi" w:hAnsiTheme="minorHAnsi" w:cstheme="minorHAnsi"/>
          <w:sz w:val="22"/>
          <w:szCs w:val="22"/>
        </w:rPr>
        <w:t>2017</w:t>
      </w:r>
      <w:proofErr w:type="gramEnd"/>
      <w:r w:rsidR="006F146A" w:rsidRPr="00CC4AAC">
        <w:rPr>
          <w:rFonts w:asciiTheme="minorHAnsi" w:hAnsiTheme="minorHAnsi" w:cstheme="minorHAnsi"/>
          <w:sz w:val="22"/>
          <w:szCs w:val="22"/>
        </w:rPr>
        <w:t>;</w:t>
      </w:r>
      <w:r>
        <w:rPr>
          <w:rFonts w:asciiTheme="minorHAnsi" w:hAnsiTheme="minorHAnsi" w:cstheme="minorHAnsi"/>
          <w:sz w:val="22"/>
          <w:szCs w:val="22"/>
        </w:rPr>
        <w:t xml:space="preserve"> 190-196</w:t>
      </w:r>
      <w:r w:rsidR="00044CDC" w:rsidRPr="00CC4AAC">
        <w:rPr>
          <w:rFonts w:asciiTheme="minorHAnsi" w:hAnsiTheme="minorHAnsi" w:cstheme="minorHAnsi"/>
          <w:sz w:val="22"/>
          <w:szCs w:val="22"/>
        </w:rPr>
        <w:t>.</w:t>
      </w:r>
    </w:p>
    <w:p w14:paraId="30CF39F7" w14:textId="373EF483" w:rsidR="00672750" w:rsidRPr="002E503E" w:rsidRDefault="00CC4AAC" w:rsidP="00B652CB">
      <w:pPr>
        <w:pStyle w:val="ListParagraph"/>
        <w:numPr>
          <w:ilvl w:val="2"/>
          <w:numId w:val="6"/>
        </w:numPr>
        <w:tabs>
          <w:tab w:val="left" w:pos="1980"/>
        </w:tabs>
        <w:ind w:left="360"/>
        <w:rPr>
          <w:rFonts w:asciiTheme="minorHAnsi" w:hAnsiTheme="minorHAnsi" w:cstheme="minorHAnsi"/>
          <w:sz w:val="22"/>
          <w:szCs w:val="22"/>
          <w:u w:val="single"/>
        </w:rPr>
      </w:pPr>
      <w:r w:rsidRPr="002E503E">
        <w:rPr>
          <w:rFonts w:asciiTheme="minorHAnsi" w:hAnsiTheme="minorHAnsi" w:cstheme="minorHAnsi"/>
          <w:sz w:val="22"/>
          <w:szCs w:val="22"/>
        </w:rPr>
        <w:lastRenderedPageBreak/>
        <w:t>Liu Y</w:t>
      </w:r>
      <w:r w:rsidRPr="002E503E">
        <w:rPr>
          <w:rFonts w:asciiTheme="minorHAnsi" w:hAnsiTheme="minorHAnsi" w:cstheme="minorHAnsi"/>
          <w:b/>
          <w:sz w:val="22"/>
          <w:szCs w:val="22"/>
        </w:rPr>
        <w:t>, Ozodiegwu ID</w:t>
      </w:r>
      <w:r w:rsidR="00147268" w:rsidRPr="002E503E">
        <w:rPr>
          <w:rFonts w:asciiTheme="minorHAnsi" w:hAnsiTheme="minorHAnsi" w:cstheme="minorHAnsi"/>
          <w:sz w:val="22"/>
          <w:szCs w:val="22"/>
        </w:rPr>
        <w:t>,</w:t>
      </w:r>
      <w:r w:rsidRPr="002E503E">
        <w:rPr>
          <w:rFonts w:asciiTheme="minorHAnsi" w:hAnsiTheme="minorHAnsi" w:cstheme="minorHAnsi"/>
          <w:sz w:val="22"/>
          <w:szCs w:val="22"/>
        </w:rPr>
        <w:t xml:space="preserve"> Nickel JC, Wang K, Iwasaki LR</w:t>
      </w:r>
      <w:r w:rsidR="00093E2B" w:rsidRPr="002E503E">
        <w:rPr>
          <w:rFonts w:asciiTheme="minorHAnsi" w:hAnsiTheme="minorHAnsi" w:cstheme="minorHAnsi"/>
          <w:sz w:val="22"/>
          <w:szCs w:val="22"/>
        </w:rPr>
        <w:t xml:space="preserve">. </w:t>
      </w:r>
      <w:r w:rsidRPr="002E503E">
        <w:rPr>
          <w:rFonts w:asciiTheme="minorHAnsi" w:hAnsiTheme="minorHAnsi" w:cstheme="minorHAnsi"/>
          <w:sz w:val="22"/>
          <w:szCs w:val="22"/>
        </w:rPr>
        <w:t>Self-reported health and behavioral factors are associated with metabolic syndrome in Americans aged 40 and over</w:t>
      </w:r>
      <w:r w:rsidR="00093E2B" w:rsidRPr="002E503E">
        <w:rPr>
          <w:rFonts w:asciiTheme="minorHAnsi" w:hAnsiTheme="minorHAnsi" w:cstheme="minorHAnsi"/>
          <w:sz w:val="22"/>
          <w:szCs w:val="22"/>
        </w:rPr>
        <w:t xml:space="preserve">. </w:t>
      </w:r>
      <w:r w:rsidR="002E503E">
        <w:rPr>
          <w:rFonts w:asciiTheme="minorHAnsi" w:hAnsiTheme="minorHAnsi" w:cstheme="minorHAnsi"/>
          <w:sz w:val="22"/>
          <w:szCs w:val="22"/>
        </w:rPr>
        <w:t>Preventive Medicine Reports. 2017</w:t>
      </w:r>
      <w:r w:rsidR="006F146A" w:rsidRPr="002E503E">
        <w:rPr>
          <w:rFonts w:asciiTheme="minorHAnsi" w:hAnsiTheme="minorHAnsi" w:cstheme="minorHAnsi"/>
          <w:sz w:val="22"/>
          <w:szCs w:val="22"/>
        </w:rPr>
        <w:t>;</w:t>
      </w:r>
      <w:r w:rsidR="002E503E">
        <w:rPr>
          <w:rFonts w:asciiTheme="minorHAnsi" w:hAnsiTheme="minorHAnsi" w:cstheme="minorHAnsi"/>
          <w:sz w:val="22"/>
          <w:szCs w:val="22"/>
        </w:rPr>
        <w:t xml:space="preserve"> 7, 193-197</w:t>
      </w:r>
      <w:r w:rsidR="00093E2B" w:rsidRPr="002E503E">
        <w:rPr>
          <w:rFonts w:asciiTheme="minorHAnsi" w:hAnsiTheme="minorHAnsi" w:cstheme="minorHAnsi"/>
          <w:sz w:val="22"/>
          <w:szCs w:val="22"/>
        </w:rPr>
        <w:t>.</w:t>
      </w:r>
    </w:p>
    <w:p w14:paraId="41E339BF" w14:textId="26404663" w:rsidR="0082393B" w:rsidRPr="0082393B" w:rsidRDefault="002E503E" w:rsidP="00B652CB">
      <w:pPr>
        <w:pStyle w:val="ListParagraph"/>
        <w:numPr>
          <w:ilvl w:val="2"/>
          <w:numId w:val="6"/>
        </w:numPr>
        <w:ind w:left="360"/>
        <w:rPr>
          <w:rFonts w:asciiTheme="minorHAnsi" w:hAnsiTheme="minorHAnsi" w:cstheme="minorHAnsi"/>
          <w:sz w:val="22"/>
          <w:szCs w:val="22"/>
        </w:rPr>
      </w:pPr>
      <w:proofErr w:type="spellStart"/>
      <w:r w:rsidRPr="002E503E">
        <w:rPr>
          <w:rFonts w:asciiTheme="minorHAnsi" w:hAnsiTheme="minorHAnsi" w:cstheme="minorHAnsi"/>
          <w:sz w:val="22"/>
          <w:szCs w:val="22"/>
        </w:rPr>
        <w:t>Ariyo</w:t>
      </w:r>
      <w:proofErr w:type="spellEnd"/>
      <w:r w:rsidRPr="002E503E">
        <w:rPr>
          <w:rFonts w:asciiTheme="minorHAnsi" w:hAnsiTheme="minorHAnsi" w:cstheme="minorHAnsi"/>
          <w:sz w:val="22"/>
          <w:szCs w:val="22"/>
        </w:rPr>
        <w:t xml:space="preserve"> O</w:t>
      </w:r>
      <w:r>
        <w:rPr>
          <w:rFonts w:asciiTheme="minorHAnsi" w:hAnsiTheme="minorHAnsi" w:cstheme="minorHAnsi"/>
          <w:sz w:val="22"/>
          <w:szCs w:val="22"/>
        </w:rPr>
        <w:t xml:space="preserve">, </w:t>
      </w:r>
      <w:r w:rsidRPr="002E503E">
        <w:rPr>
          <w:rFonts w:asciiTheme="minorHAnsi" w:hAnsiTheme="minorHAnsi" w:cstheme="minorHAnsi"/>
          <w:b/>
          <w:sz w:val="22"/>
          <w:szCs w:val="22"/>
        </w:rPr>
        <w:t>Ozodiegwu ID</w:t>
      </w:r>
      <w:r>
        <w:rPr>
          <w:rFonts w:asciiTheme="minorHAnsi" w:hAnsiTheme="minorHAnsi" w:cstheme="minorHAnsi"/>
          <w:sz w:val="22"/>
          <w:szCs w:val="22"/>
        </w:rPr>
        <w:t>, Doctor HV</w:t>
      </w:r>
      <w:r w:rsidR="00147268" w:rsidRPr="00672750">
        <w:rPr>
          <w:rFonts w:asciiTheme="minorHAnsi" w:hAnsiTheme="minorHAnsi" w:cstheme="minorHAnsi"/>
          <w:sz w:val="22"/>
          <w:szCs w:val="22"/>
        </w:rPr>
        <w:t xml:space="preserve">. </w:t>
      </w:r>
      <w:r w:rsidR="00614AA5">
        <w:rPr>
          <w:rFonts w:asciiTheme="minorHAnsi" w:hAnsiTheme="minorHAnsi" w:cstheme="minorHAnsi"/>
          <w:sz w:val="22"/>
          <w:szCs w:val="22"/>
        </w:rPr>
        <w:t>The Influence of the Social and Culture Environment on Maternal Mortality in Nigeria</w:t>
      </w:r>
      <w:r w:rsidR="00D54984" w:rsidRPr="00672750">
        <w:rPr>
          <w:rFonts w:asciiTheme="minorHAnsi" w:hAnsiTheme="minorHAnsi" w:cstheme="minorHAnsi"/>
          <w:sz w:val="22"/>
          <w:szCs w:val="22"/>
        </w:rPr>
        <w:t xml:space="preserve">. </w:t>
      </w:r>
      <w:r w:rsidR="00614AA5">
        <w:rPr>
          <w:rFonts w:asciiTheme="minorHAnsi" w:hAnsiTheme="minorHAnsi" w:cstheme="minorHAnsi"/>
          <w:sz w:val="22"/>
          <w:szCs w:val="22"/>
        </w:rPr>
        <w:t>Evidence from the 2013 Demographic and Health Survey</w:t>
      </w:r>
      <w:r w:rsidR="00672750" w:rsidRPr="00672750">
        <w:rPr>
          <w:rFonts w:asciiTheme="minorHAnsi" w:hAnsiTheme="minorHAnsi" w:cstheme="minorHAnsi"/>
          <w:sz w:val="22"/>
          <w:szCs w:val="22"/>
        </w:rPr>
        <w:t>.</w:t>
      </w:r>
      <w:r w:rsidR="00D54984" w:rsidRPr="00672750">
        <w:rPr>
          <w:rFonts w:asciiTheme="minorHAnsi" w:hAnsiTheme="minorHAnsi" w:cstheme="minorHAnsi"/>
          <w:sz w:val="22"/>
          <w:szCs w:val="22"/>
        </w:rPr>
        <w:t xml:space="preserve"> </w:t>
      </w:r>
      <w:proofErr w:type="spellStart"/>
      <w:r w:rsidR="00614AA5">
        <w:rPr>
          <w:rFonts w:asciiTheme="minorHAnsi" w:hAnsiTheme="minorHAnsi" w:cstheme="minorHAnsi"/>
          <w:sz w:val="22"/>
          <w:szCs w:val="22"/>
        </w:rPr>
        <w:t>PLoS</w:t>
      </w:r>
      <w:proofErr w:type="spellEnd"/>
      <w:r w:rsidR="00614AA5">
        <w:rPr>
          <w:rFonts w:asciiTheme="minorHAnsi" w:hAnsiTheme="minorHAnsi" w:cstheme="minorHAnsi"/>
          <w:sz w:val="22"/>
          <w:szCs w:val="22"/>
        </w:rPr>
        <w:t xml:space="preserve"> ONE</w:t>
      </w:r>
      <w:r w:rsidR="0003137E">
        <w:rPr>
          <w:rFonts w:asciiTheme="minorHAnsi" w:hAnsiTheme="minorHAnsi" w:cstheme="minorHAnsi"/>
          <w:sz w:val="22"/>
          <w:szCs w:val="22"/>
        </w:rPr>
        <w:t xml:space="preserve">, </w:t>
      </w:r>
      <w:r w:rsidR="00614AA5">
        <w:rPr>
          <w:rFonts w:asciiTheme="minorHAnsi" w:hAnsiTheme="minorHAnsi" w:cstheme="minorHAnsi"/>
          <w:sz w:val="22"/>
          <w:szCs w:val="22"/>
        </w:rPr>
        <w:t>2017</w:t>
      </w:r>
      <w:r w:rsidR="00672750">
        <w:rPr>
          <w:rFonts w:asciiTheme="minorHAnsi" w:hAnsiTheme="minorHAnsi" w:cstheme="minorHAnsi"/>
          <w:sz w:val="22"/>
          <w:szCs w:val="22"/>
        </w:rPr>
        <w:t xml:space="preserve">; </w:t>
      </w:r>
      <w:r w:rsidR="0003137E">
        <w:rPr>
          <w:rFonts w:asciiTheme="minorHAnsi" w:hAnsiTheme="minorHAnsi" w:cstheme="minorHAnsi"/>
          <w:sz w:val="22"/>
          <w:szCs w:val="22"/>
        </w:rPr>
        <w:t>12(12)</w:t>
      </w:r>
      <w:r w:rsidR="00D54984" w:rsidRPr="00672750">
        <w:rPr>
          <w:rFonts w:asciiTheme="minorHAnsi" w:hAnsiTheme="minorHAnsi" w:cstheme="minorHAnsi"/>
          <w:sz w:val="22"/>
          <w:szCs w:val="22"/>
        </w:rPr>
        <w:t xml:space="preserve">: </w:t>
      </w:r>
      <w:r w:rsidR="0003137E" w:rsidRPr="0082393B">
        <w:rPr>
          <w:rFonts w:asciiTheme="minorHAnsi" w:hAnsiTheme="minorHAnsi" w:cstheme="minorHAnsi"/>
          <w:color w:val="202020"/>
          <w:sz w:val="22"/>
          <w:szCs w:val="22"/>
          <w:shd w:val="clear" w:color="auto" w:fill="FFFFFF"/>
        </w:rPr>
        <w:t>e0190285</w:t>
      </w:r>
    </w:p>
    <w:p w14:paraId="77B43C0B" w14:textId="1203B092" w:rsidR="007C73A4" w:rsidRDefault="0003137E" w:rsidP="00B652CB">
      <w:pPr>
        <w:pStyle w:val="ListParagraph"/>
        <w:numPr>
          <w:ilvl w:val="2"/>
          <w:numId w:val="6"/>
        </w:numPr>
        <w:ind w:left="360"/>
        <w:rPr>
          <w:rFonts w:asciiTheme="minorHAnsi" w:hAnsiTheme="minorHAnsi" w:cstheme="minorHAnsi"/>
          <w:sz w:val="22"/>
          <w:szCs w:val="22"/>
        </w:rPr>
      </w:pPr>
      <w:r w:rsidRPr="0082393B">
        <w:rPr>
          <w:rFonts w:asciiTheme="minorHAnsi" w:hAnsiTheme="minorHAnsi" w:cstheme="minorHAnsi"/>
          <w:sz w:val="22"/>
          <w:szCs w:val="22"/>
        </w:rPr>
        <w:t>Quinn M, Caldara G, Collins K, Owens H</w:t>
      </w:r>
      <w:r w:rsidRPr="0082393B">
        <w:rPr>
          <w:rFonts w:asciiTheme="minorHAnsi" w:hAnsiTheme="minorHAnsi" w:cstheme="minorHAnsi"/>
          <w:b/>
          <w:sz w:val="22"/>
          <w:szCs w:val="22"/>
        </w:rPr>
        <w:t xml:space="preserve">, Ozodiegwu ID, </w:t>
      </w:r>
      <w:proofErr w:type="spellStart"/>
      <w:r w:rsidRPr="0082393B">
        <w:rPr>
          <w:rFonts w:asciiTheme="minorHAnsi" w:hAnsiTheme="minorHAnsi" w:cstheme="minorHAnsi"/>
          <w:sz w:val="22"/>
          <w:szCs w:val="22"/>
        </w:rPr>
        <w:t>Loudermilk</w:t>
      </w:r>
      <w:proofErr w:type="spellEnd"/>
      <w:r w:rsidRPr="0082393B">
        <w:rPr>
          <w:rFonts w:asciiTheme="minorHAnsi" w:hAnsiTheme="minorHAnsi" w:cstheme="minorHAnsi"/>
          <w:sz w:val="22"/>
          <w:szCs w:val="22"/>
        </w:rPr>
        <w:t xml:space="preserve"> E, Stinson J. D</w:t>
      </w:r>
      <w:r w:rsidRPr="0082393B">
        <w:rPr>
          <w:rFonts w:asciiTheme="minorHAnsi" w:hAnsiTheme="minorHAnsi" w:cstheme="minorHAnsi"/>
          <w:b/>
          <w:sz w:val="22"/>
          <w:szCs w:val="22"/>
        </w:rPr>
        <w:t>.</w:t>
      </w:r>
      <w:r w:rsidR="0082393B" w:rsidRPr="0082393B">
        <w:rPr>
          <w:rFonts w:asciiTheme="minorHAnsi" w:hAnsiTheme="minorHAnsi" w:cstheme="minorHAnsi"/>
          <w:sz w:val="22"/>
          <w:szCs w:val="22"/>
        </w:rPr>
        <w:t xml:space="preserve"> Methods for Understanding Childhood Trauma: Modifying the Adverse Childhood Experiences International Questionnaire for Cultural Competency</w:t>
      </w:r>
      <w:r w:rsidR="00093E2B" w:rsidRPr="0082393B">
        <w:rPr>
          <w:rFonts w:asciiTheme="minorHAnsi" w:hAnsiTheme="minorHAnsi" w:cstheme="minorHAnsi"/>
          <w:sz w:val="22"/>
          <w:szCs w:val="22"/>
        </w:rPr>
        <w:t xml:space="preserve">. </w:t>
      </w:r>
      <w:r w:rsidR="0082393B" w:rsidRPr="0082393B">
        <w:rPr>
          <w:rFonts w:asciiTheme="minorHAnsi" w:hAnsiTheme="minorHAnsi" w:cstheme="minorHAnsi"/>
          <w:sz w:val="22"/>
          <w:szCs w:val="22"/>
        </w:rPr>
        <w:t>International Journal of Public Health</w:t>
      </w:r>
      <w:r w:rsidR="0082393B">
        <w:rPr>
          <w:rFonts w:asciiTheme="minorHAnsi" w:hAnsiTheme="minorHAnsi" w:cstheme="minorHAnsi"/>
          <w:sz w:val="22"/>
          <w:szCs w:val="22"/>
        </w:rPr>
        <w:t>. 2018</w:t>
      </w:r>
      <w:r w:rsidR="008F004F" w:rsidRPr="0082393B">
        <w:rPr>
          <w:rFonts w:asciiTheme="minorHAnsi" w:hAnsiTheme="minorHAnsi" w:cstheme="minorHAnsi"/>
          <w:sz w:val="22"/>
          <w:szCs w:val="22"/>
        </w:rPr>
        <w:t>;</w:t>
      </w:r>
      <w:r w:rsidR="0082393B">
        <w:rPr>
          <w:rFonts w:asciiTheme="minorHAnsi" w:hAnsiTheme="minorHAnsi" w:cstheme="minorHAnsi"/>
          <w:sz w:val="22"/>
          <w:szCs w:val="22"/>
        </w:rPr>
        <w:t xml:space="preserve"> 63(1), 149-151</w:t>
      </w:r>
      <w:r w:rsidR="00093E2B" w:rsidRPr="0082393B">
        <w:rPr>
          <w:rFonts w:asciiTheme="minorHAnsi" w:hAnsiTheme="minorHAnsi" w:cstheme="minorHAnsi"/>
          <w:sz w:val="22"/>
          <w:szCs w:val="22"/>
        </w:rPr>
        <w:t>.</w:t>
      </w:r>
    </w:p>
    <w:p w14:paraId="05780C3E" w14:textId="417207CA" w:rsidR="007C73A4" w:rsidRDefault="0082393B" w:rsidP="00B652CB">
      <w:pPr>
        <w:pStyle w:val="ListParagraph"/>
        <w:numPr>
          <w:ilvl w:val="2"/>
          <w:numId w:val="6"/>
        </w:numPr>
        <w:ind w:left="360"/>
        <w:rPr>
          <w:rFonts w:asciiTheme="minorHAnsi" w:hAnsiTheme="minorHAnsi" w:cstheme="minorHAnsi"/>
          <w:sz w:val="22"/>
          <w:szCs w:val="22"/>
        </w:rPr>
      </w:pPr>
      <w:r w:rsidRPr="007C73A4">
        <w:rPr>
          <w:rFonts w:asciiTheme="minorHAnsi" w:hAnsiTheme="minorHAnsi" w:cstheme="minorHAnsi"/>
          <w:b/>
          <w:sz w:val="22"/>
          <w:szCs w:val="22"/>
        </w:rPr>
        <w:t>Ozodiegwu ID</w:t>
      </w:r>
      <w:r w:rsidRPr="007C73A4">
        <w:rPr>
          <w:rFonts w:asciiTheme="minorHAnsi" w:hAnsiTheme="minorHAnsi" w:cstheme="minorHAnsi"/>
          <w:sz w:val="22"/>
          <w:szCs w:val="22"/>
        </w:rPr>
        <w:t xml:space="preserve">, Littleton MA, </w:t>
      </w:r>
      <w:proofErr w:type="spellStart"/>
      <w:r w:rsidRPr="007C73A4">
        <w:rPr>
          <w:rFonts w:asciiTheme="minorHAnsi" w:hAnsiTheme="minorHAnsi" w:cstheme="minorHAnsi"/>
          <w:sz w:val="22"/>
          <w:szCs w:val="22"/>
        </w:rPr>
        <w:t>Nwabueze</w:t>
      </w:r>
      <w:proofErr w:type="spellEnd"/>
      <w:r w:rsidRPr="007C73A4">
        <w:rPr>
          <w:rFonts w:asciiTheme="minorHAnsi" w:hAnsiTheme="minorHAnsi" w:cstheme="minorHAnsi"/>
          <w:sz w:val="22"/>
          <w:szCs w:val="22"/>
        </w:rPr>
        <w:t xml:space="preserve"> C, </w:t>
      </w:r>
      <w:proofErr w:type="spellStart"/>
      <w:r w:rsidRPr="00FB2901">
        <w:rPr>
          <w:rFonts w:asciiTheme="minorHAnsi" w:hAnsiTheme="minorHAnsi" w:cstheme="minorHAnsi"/>
          <w:sz w:val="22"/>
          <w:szCs w:val="22"/>
          <w:u w:val="single"/>
        </w:rPr>
        <w:t>Famojuro</w:t>
      </w:r>
      <w:proofErr w:type="spellEnd"/>
      <w:r w:rsidRPr="00FB2901">
        <w:rPr>
          <w:rFonts w:asciiTheme="minorHAnsi" w:hAnsiTheme="minorHAnsi" w:cstheme="minorHAnsi"/>
          <w:sz w:val="22"/>
          <w:szCs w:val="22"/>
          <w:u w:val="single"/>
        </w:rPr>
        <w:t xml:space="preserve"> O</w:t>
      </w:r>
      <w:r w:rsidRPr="007C73A4">
        <w:rPr>
          <w:rFonts w:asciiTheme="minorHAnsi" w:hAnsiTheme="minorHAnsi" w:cstheme="minorHAnsi"/>
          <w:sz w:val="22"/>
          <w:szCs w:val="22"/>
        </w:rPr>
        <w:t xml:space="preserve">, Quinn M, Wallace R, </w:t>
      </w:r>
      <w:proofErr w:type="spellStart"/>
      <w:r w:rsidRPr="007C73A4">
        <w:rPr>
          <w:rFonts w:asciiTheme="minorHAnsi" w:hAnsiTheme="minorHAnsi" w:cstheme="minorHAnsi"/>
          <w:sz w:val="22"/>
          <w:szCs w:val="22"/>
        </w:rPr>
        <w:t>Mamudu</w:t>
      </w:r>
      <w:proofErr w:type="spellEnd"/>
      <w:r w:rsidRPr="007C73A4">
        <w:rPr>
          <w:rFonts w:asciiTheme="minorHAnsi" w:hAnsiTheme="minorHAnsi" w:cstheme="minorHAnsi"/>
          <w:sz w:val="22"/>
          <w:szCs w:val="22"/>
        </w:rPr>
        <w:t xml:space="preserve"> HM</w:t>
      </w:r>
      <w:r w:rsidR="00093E2B" w:rsidRPr="007C73A4">
        <w:rPr>
          <w:rFonts w:asciiTheme="minorHAnsi" w:hAnsiTheme="minorHAnsi" w:cstheme="minorHAnsi"/>
          <w:sz w:val="22"/>
          <w:szCs w:val="22"/>
        </w:rPr>
        <w:t>.</w:t>
      </w:r>
      <w:r w:rsidRPr="007C73A4">
        <w:rPr>
          <w:rFonts w:asciiTheme="minorHAnsi" w:hAnsiTheme="minorHAnsi" w:cstheme="minorHAnsi"/>
          <w:sz w:val="22"/>
          <w:szCs w:val="22"/>
        </w:rPr>
        <w:t xml:space="preserve"> A Qualitative Evidence Synthesis of Contextual Factors Contributing to Female Overweight and Obesity over the Life Course in Sub-Saharan Africa. </w:t>
      </w:r>
      <w:proofErr w:type="spellStart"/>
      <w:r w:rsidR="007C73A4" w:rsidRPr="007C73A4">
        <w:rPr>
          <w:rFonts w:asciiTheme="minorHAnsi" w:hAnsiTheme="minorHAnsi" w:cstheme="minorHAnsi"/>
          <w:sz w:val="22"/>
          <w:szCs w:val="22"/>
        </w:rPr>
        <w:t>PLoS</w:t>
      </w:r>
      <w:proofErr w:type="spellEnd"/>
      <w:r w:rsidR="007C73A4" w:rsidRPr="007C73A4">
        <w:rPr>
          <w:rFonts w:asciiTheme="minorHAnsi" w:hAnsiTheme="minorHAnsi" w:cstheme="minorHAnsi"/>
          <w:sz w:val="22"/>
          <w:szCs w:val="22"/>
        </w:rPr>
        <w:t xml:space="preserve"> ONE, 2019; 14(11): e0224612</w:t>
      </w:r>
    </w:p>
    <w:p w14:paraId="054F1A12" w14:textId="03171B28" w:rsidR="007C73A4" w:rsidRDefault="007C73A4" w:rsidP="00B652CB">
      <w:pPr>
        <w:pStyle w:val="ListParagraph"/>
        <w:numPr>
          <w:ilvl w:val="2"/>
          <w:numId w:val="6"/>
        </w:numPr>
        <w:ind w:left="360"/>
        <w:rPr>
          <w:rFonts w:asciiTheme="minorHAnsi" w:hAnsiTheme="minorHAnsi" w:cstheme="minorHAnsi"/>
          <w:sz w:val="22"/>
          <w:szCs w:val="22"/>
        </w:rPr>
      </w:pPr>
      <w:r w:rsidRPr="007C73A4">
        <w:rPr>
          <w:rFonts w:asciiTheme="minorHAnsi" w:hAnsiTheme="minorHAnsi" w:cstheme="minorHAnsi"/>
          <w:b/>
          <w:sz w:val="22"/>
          <w:szCs w:val="22"/>
        </w:rPr>
        <w:t>Ozodiegwu ID</w:t>
      </w:r>
      <w:r w:rsidRPr="007C73A4">
        <w:rPr>
          <w:rFonts w:asciiTheme="minorHAnsi" w:hAnsiTheme="minorHAnsi" w:cstheme="minorHAnsi"/>
          <w:sz w:val="22"/>
          <w:szCs w:val="22"/>
        </w:rPr>
        <w:t xml:space="preserve">, </w:t>
      </w:r>
      <w:proofErr w:type="spellStart"/>
      <w:r w:rsidRPr="007C73A4">
        <w:rPr>
          <w:rFonts w:asciiTheme="minorHAnsi" w:hAnsiTheme="minorHAnsi" w:cstheme="minorHAnsi"/>
          <w:sz w:val="22"/>
          <w:szCs w:val="22"/>
        </w:rPr>
        <w:t>Mamudu</w:t>
      </w:r>
      <w:proofErr w:type="spellEnd"/>
      <w:r w:rsidRPr="007C73A4">
        <w:rPr>
          <w:rFonts w:asciiTheme="minorHAnsi" w:hAnsiTheme="minorHAnsi" w:cstheme="minorHAnsi"/>
          <w:sz w:val="22"/>
          <w:szCs w:val="22"/>
        </w:rPr>
        <w:t xml:space="preserve"> HM, Wang L, Wallace R, Quinn M, Liu Y, Doctor HV</w:t>
      </w:r>
      <w:r w:rsidR="00093E2B" w:rsidRPr="007C73A4">
        <w:rPr>
          <w:rFonts w:asciiTheme="minorHAnsi" w:hAnsiTheme="minorHAnsi" w:cstheme="minorHAnsi"/>
          <w:sz w:val="22"/>
          <w:szCs w:val="22"/>
        </w:rPr>
        <w:t xml:space="preserve">. </w:t>
      </w:r>
      <w:r w:rsidRPr="007C73A4">
        <w:rPr>
          <w:rFonts w:asciiTheme="minorHAnsi" w:hAnsiTheme="minorHAnsi" w:cstheme="minorHAnsi"/>
          <w:sz w:val="22"/>
          <w:szCs w:val="22"/>
        </w:rPr>
        <w:t>Country-Level Analysis of the Association between Maternal Obesity and Neonatal Mortality in 34 Sub-Saharan African Countries</w:t>
      </w:r>
      <w:r w:rsidR="00093E2B" w:rsidRPr="007C73A4">
        <w:rPr>
          <w:rFonts w:asciiTheme="minorHAnsi" w:hAnsiTheme="minorHAnsi" w:cstheme="minorHAnsi"/>
          <w:sz w:val="22"/>
          <w:szCs w:val="22"/>
        </w:rPr>
        <w:t xml:space="preserve">. </w:t>
      </w:r>
      <w:r>
        <w:rPr>
          <w:rFonts w:asciiTheme="minorHAnsi" w:hAnsiTheme="minorHAnsi" w:cstheme="minorHAnsi"/>
          <w:sz w:val="22"/>
          <w:szCs w:val="22"/>
        </w:rPr>
        <w:t>Annals of Global Health</w:t>
      </w:r>
      <w:r w:rsidR="00A57D52" w:rsidRPr="007C73A4">
        <w:rPr>
          <w:rFonts w:asciiTheme="minorHAnsi" w:hAnsiTheme="minorHAnsi" w:cstheme="minorHAnsi"/>
          <w:sz w:val="22"/>
          <w:szCs w:val="22"/>
        </w:rPr>
        <w:t>.</w:t>
      </w:r>
      <w:r>
        <w:rPr>
          <w:rFonts w:asciiTheme="minorHAnsi" w:hAnsiTheme="minorHAnsi" w:cstheme="minorHAnsi"/>
          <w:sz w:val="22"/>
          <w:szCs w:val="22"/>
        </w:rPr>
        <w:t xml:space="preserve"> </w:t>
      </w:r>
      <w:proofErr w:type="gramStart"/>
      <w:r>
        <w:rPr>
          <w:rFonts w:asciiTheme="minorHAnsi" w:hAnsiTheme="minorHAnsi" w:cstheme="minorHAnsi"/>
          <w:sz w:val="22"/>
          <w:szCs w:val="22"/>
        </w:rPr>
        <w:t>2019</w:t>
      </w:r>
      <w:proofErr w:type="gramEnd"/>
      <w:r w:rsidR="0049664D" w:rsidRPr="007C73A4">
        <w:rPr>
          <w:rFonts w:asciiTheme="minorHAnsi" w:hAnsiTheme="minorHAnsi" w:cstheme="minorHAnsi"/>
          <w:sz w:val="22"/>
          <w:szCs w:val="22"/>
        </w:rPr>
        <w:t>;</w:t>
      </w:r>
      <w:r>
        <w:rPr>
          <w:rFonts w:asciiTheme="minorHAnsi" w:hAnsiTheme="minorHAnsi" w:cstheme="minorHAnsi"/>
          <w:sz w:val="22"/>
          <w:szCs w:val="22"/>
        </w:rPr>
        <w:t xml:space="preserve"> 85(1):139</w:t>
      </w:r>
      <w:r w:rsidR="00093E2B" w:rsidRPr="007C73A4">
        <w:rPr>
          <w:rFonts w:asciiTheme="minorHAnsi" w:hAnsiTheme="minorHAnsi" w:cstheme="minorHAnsi"/>
          <w:sz w:val="22"/>
          <w:szCs w:val="22"/>
        </w:rPr>
        <w:t>.</w:t>
      </w:r>
    </w:p>
    <w:p w14:paraId="2C609FAD" w14:textId="46A059E9" w:rsidR="00872E49" w:rsidRDefault="007C73A4" w:rsidP="00B652CB">
      <w:pPr>
        <w:pStyle w:val="ListParagraph"/>
        <w:numPr>
          <w:ilvl w:val="2"/>
          <w:numId w:val="6"/>
        </w:numPr>
        <w:ind w:left="360"/>
        <w:rPr>
          <w:rFonts w:asciiTheme="minorHAnsi" w:hAnsiTheme="minorHAnsi" w:cstheme="minorHAnsi"/>
          <w:sz w:val="22"/>
          <w:szCs w:val="22"/>
        </w:rPr>
      </w:pPr>
      <w:r w:rsidRPr="007C73A4">
        <w:rPr>
          <w:rFonts w:asciiTheme="minorHAnsi" w:hAnsiTheme="minorHAnsi" w:cstheme="minorHAnsi"/>
          <w:sz w:val="22"/>
          <w:szCs w:val="22"/>
        </w:rPr>
        <w:t xml:space="preserve">Wang N, </w:t>
      </w:r>
      <w:r w:rsidRPr="007C73A4">
        <w:rPr>
          <w:rFonts w:asciiTheme="minorHAnsi" w:hAnsiTheme="minorHAnsi" w:cstheme="minorHAnsi"/>
          <w:b/>
          <w:sz w:val="22"/>
          <w:szCs w:val="22"/>
        </w:rPr>
        <w:t>Ozodiegwu ID</w:t>
      </w:r>
      <w:r w:rsidRPr="007C73A4">
        <w:rPr>
          <w:rFonts w:asciiTheme="minorHAnsi" w:hAnsiTheme="minorHAnsi" w:cstheme="minorHAnsi"/>
          <w:sz w:val="22"/>
          <w:szCs w:val="22"/>
        </w:rPr>
        <w:t xml:space="preserve">, Gong S, Wang K, X </w:t>
      </w:r>
      <w:proofErr w:type="spellStart"/>
      <w:r w:rsidRPr="007C73A4">
        <w:rPr>
          <w:rFonts w:asciiTheme="minorHAnsi" w:hAnsiTheme="minorHAnsi" w:cstheme="minorHAnsi"/>
          <w:sz w:val="22"/>
          <w:szCs w:val="22"/>
        </w:rPr>
        <w:t>Xie</w:t>
      </w:r>
      <w:proofErr w:type="spellEnd"/>
      <w:r w:rsidRPr="007C73A4">
        <w:rPr>
          <w:rFonts w:asciiTheme="minorHAnsi" w:hAnsiTheme="minorHAnsi" w:cstheme="minorHAnsi"/>
          <w:sz w:val="22"/>
          <w:szCs w:val="22"/>
        </w:rPr>
        <w:t>. Multivariate Analyses of Social-Behavioral Factors with</w:t>
      </w:r>
      <w:r>
        <w:rPr>
          <w:rFonts w:asciiTheme="minorHAnsi" w:hAnsiTheme="minorHAnsi" w:cstheme="minorHAnsi"/>
          <w:sz w:val="22"/>
          <w:szCs w:val="22"/>
        </w:rPr>
        <w:t xml:space="preserve"> </w:t>
      </w:r>
      <w:r w:rsidRPr="007C73A4">
        <w:rPr>
          <w:rFonts w:asciiTheme="minorHAnsi" w:hAnsiTheme="minorHAnsi" w:cstheme="minorHAnsi"/>
          <w:sz w:val="22"/>
          <w:szCs w:val="22"/>
        </w:rPr>
        <w:t>Health Insurance Coverage among Asian Americans in California</w:t>
      </w:r>
      <w:r w:rsidR="007467F7" w:rsidRPr="007C73A4">
        <w:rPr>
          <w:rFonts w:asciiTheme="minorHAnsi" w:hAnsiTheme="minorHAnsi" w:cstheme="minorHAnsi"/>
          <w:sz w:val="22"/>
          <w:szCs w:val="22"/>
        </w:rPr>
        <w:t xml:space="preserve">. </w:t>
      </w:r>
      <w:r>
        <w:rPr>
          <w:rFonts w:asciiTheme="minorHAnsi" w:hAnsiTheme="minorHAnsi" w:cstheme="minorHAnsi"/>
          <w:sz w:val="22"/>
          <w:szCs w:val="22"/>
        </w:rPr>
        <w:t>Quantitative Finance and Economics</w:t>
      </w:r>
      <w:r w:rsidR="00A57D52" w:rsidRPr="007C73A4">
        <w:rPr>
          <w:rFonts w:asciiTheme="minorHAnsi" w:hAnsiTheme="minorHAnsi" w:cstheme="minorHAnsi"/>
          <w:sz w:val="22"/>
          <w:szCs w:val="22"/>
        </w:rPr>
        <w:t>.</w:t>
      </w:r>
      <w:r>
        <w:rPr>
          <w:rFonts w:asciiTheme="minorHAnsi" w:hAnsiTheme="minorHAnsi" w:cstheme="minorHAnsi"/>
          <w:sz w:val="22"/>
          <w:szCs w:val="22"/>
        </w:rPr>
        <w:t xml:space="preserve"> 2019</w:t>
      </w:r>
      <w:r w:rsidR="00820EB9" w:rsidRPr="007C73A4">
        <w:rPr>
          <w:rFonts w:asciiTheme="minorHAnsi" w:hAnsiTheme="minorHAnsi" w:cstheme="minorHAnsi"/>
          <w:sz w:val="22"/>
          <w:szCs w:val="22"/>
        </w:rPr>
        <w:t>;</w:t>
      </w:r>
      <w:r w:rsidR="007467F7" w:rsidRPr="007C73A4">
        <w:rPr>
          <w:rFonts w:asciiTheme="minorHAnsi" w:hAnsiTheme="minorHAnsi" w:cstheme="minorHAnsi"/>
          <w:i/>
          <w:sz w:val="22"/>
          <w:szCs w:val="22"/>
        </w:rPr>
        <w:t xml:space="preserve"> </w:t>
      </w:r>
      <w:r>
        <w:rPr>
          <w:rFonts w:asciiTheme="minorHAnsi" w:hAnsiTheme="minorHAnsi" w:cstheme="minorHAnsi"/>
          <w:sz w:val="22"/>
          <w:szCs w:val="22"/>
        </w:rPr>
        <w:t>3(3):473-48</w:t>
      </w:r>
    </w:p>
    <w:p w14:paraId="03EFC29E" w14:textId="30F9973C" w:rsidR="0038169F" w:rsidRDefault="007C73A4" w:rsidP="00B652CB">
      <w:pPr>
        <w:pStyle w:val="ListParagraph"/>
        <w:numPr>
          <w:ilvl w:val="2"/>
          <w:numId w:val="6"/>
        </w:numPr>
        <w:ind w:left="360"/>
        <w:rPr>
          <w:rFonts w:asciiTheme="minorHAnsi" w:hAnsiTheme="minorHAnsi" w:cstheme="minorHAnsi"/>
          <w:sz w:val="22"/>
          <w:szCs w:val="22"/>
        </w:rPr>
      </w:pPr>
      <w:r w:rsidRPr="00872E49">
        <w:rPr>
          <w:rFonts w:asciiTheme="minorHAnsi" w:hAnsiTheme="minorHAnsi" w:cstheme="minorHAnsi"/>
          <w:sz w:val="22"/>
          <w:szCs w:val="22"/>
        </w:rPr>
        <w:t>Liu Y</w:t>
      </w:r>
      <w:r w:rsidRPr="00872E49">
        <w:rPr>
          <w:rFonts w:asciiTheme="minorHAnsi" w:hAnsiTheme="minorHAnsi" w:cstheme="minorHAnsi"/>
          <w:b/>
          <w:sz w:val="22"/>
          <w:szCs w:val="22"/>
        </w:rPr>
        <w:t>, Ozodiegwu ID</w:t>
      </w:r>
      <w:r w:rsidRPr="00872E49">
        <w:rPr>
          <w:rFonts w:asciiTheme="minorHAnsi" w:hAnsiTheme="minorHAnsi" w:cstheme="minorHAnsi"/>
          <w:sz w:val="22"/>
          <w:szCs w:val="22"/>
        </w:rPr>
        <w:t xml:space="preserve">, Wang K, Wang L, Ning </w:t>
      </w:r>
      <w:proofErr w:type="spellStart"/>
      <w:r w:rsidRPr="00872E49">
        <w:rPr>
          <w:rFonts w:asciiTheme="minorHAnsi" w:hAnsiTheme="minorHAnsi" w:cstheme="minorHAnsi"/>
          <w:sz w:val="22"/>
          <w:szCs w:val="22"/>
        </w:rPr>
        <w:t>Shunbin</w:t>
      </w:r>
      <w:proofErr w:type="spellEnd"/>
      <w:r w:rsidRPr="00872E49">
        <w:rPr>
          <w:rFonts w:asciiTheme="minorHAnsi" w:hAnsiTheme="minorHAnsi" w:cstheme="minorHAnsi"/>
          <w:sz w:val="22"/>
          <w:szCs w:val="22"/>
        </w:rPr>
        <w:t xml:space="preserve">, Zheng </w:t>
      </w:r>
      <w:proofErr w:type="spellStart"/>
      <w:r w:rsidRPr="00872E49">
        <w:rPr>
          <w:rFonts w:asciiTheme="minorHAnsi" w:hAnsiTheme="minorHAnsi" w:cstheme="minorHAnsi"/>
          <w:sz w:val="22"/>
          <w:szCs w:val="22"/>
        </w:rPr>
        <w:t>Shimin</w:t>
      </w:r>
      <w:proofErr w:type="spellEnd"/>
      <w:r w:rsidRPr="00872E49">
        <w:rPr>
          <w:rFonts w:asciiTheme="minorHAnsi" w:hAnsiTheme="minorHAnsi" w:cstheme="minorHAnsi"/>
          <w:sz w:val="22"/>
          <w:szCs w:val="22"/>
        </w:rPr>
        <w:t xml:space="preserve">, Lu </w:t>
      </w:r>
      <w:proofErr w:type="spellStart"/>
      <w:r w:rsidRPr="00872E49">
        <w:rPr>
          <w:rFonts w:asciiTheme="minorHAnsi" w:hAnsiTheme="minorHAnsi" w:cstheme="minorHAnsi"/>
          <w:sz w:val="22"/>
          <w:szCs w:val="22"/>
        </w:rPr>
        <w:t>Yongke</w:t>
      </w:r>
      <w:proofErr w:type="spellEnd"/>
      <w:r w:rsidR="007467F7" w:rsidRPr="00872E49">
        <w:rPr>
          <w:rFonts w:asciiTheme="minorHAnsi" w:hAnsiTheme="minorHAnsi" w:cstheme="minorHAnsi"/>
          <w:sz w:val="22"/>
          <w:szCs w:val="22"/>
        </w:rPr>
        <w:t xml:space="preserve">. </w:t>
      </w:r>
      <w:r w:rsidRPr="00872E49">
        <w:rPr>
          <w:rFonts w:asciiTheme="minorHAnsi" w:hAnsiTheme="minorHAnsi" w:cstheme="minorHAnsi"/>
          <w:sz w:val="22"/>
          <w:szCs w:val="22"/>
        </w:rPr>
        <w:t>Prevalence of Metabolic Conditions Differentiated by BMI in U.S. Adults</w:t>
      </w:r>
      <w:r w:rsidR="007467F7" w:rsidRPr="00872E49">
        <w:rPr>
          <w:rFonts w:asciiTheme="minorHAnsi" w:hAnsiTheme="minorHAnsi" w:cstheme="minorHAnsi"/>
          <w:sz w:val="22"/>
          <w:szCs w:val="22"/>
        </w:rPr>
        <w:t xml:space="preserve">. </w:t>
      </w:r>
      <w:r w:rsidRPr="00872E49">
        <w:rPr>
          <w:rFonts w:asciiTheme="minorHAnsi" w:hAnsiTheme="minorHAnsi" w:cstheme="minorHAnsi"/>
          <w:sz w:val="22"/>
          <w:szCs w:val="22"/>
        </w:rPr>
        <w:t>Journal of Integrative Cardiology Open Access</w:t>
      </w:r>
      <w:r w:rsidR="00A57D52" w:rsidRPr="00872E49">
        <w:rPr>
          <w:rFonts w:asciiTheme="minorHAnsi" w:hAnsiTheme="minorHAnsi" w:cstheme="minorHAnsi"/>
          <w:sz w:val="22"/>
          <w:szCs w:val="22"/>
        </w:rPr>
        <w:t>.</w:t>
      </w:r>
      <w:r w:rsidR="007025EC" w:rsidRPr="00872E49">
        <w:rPr>
          <w:rFonts w:asciiTheme="minorHAnsi" w:hAnsiTheme="minorHAnsi" w:cstheme="minorHAnsi"/>
          <w:sz w:val="22"/>
          <w:szCs w:val="22"/>
        </w:rPr>
        <w:t xml:space="preserve"> </w:t>
      </w:r>
      <w:proofErr w:type="gramStart"/>
      <w:r w:rsidR="007025EC" w:rsidRPr="00872E49">
        <w:rPr>
          <w:rFonts w:asciiTheme="minorHAnsi" w:hAnsiTheme="minorHAnsi" w:cstheme="minorHAnsi"/>
          <w:sz w:val="22"/>
          <w:szCs w:val="22"/>
        </w:rPr>
        <w:t>2015</w:t>
      </w:r>
      <w:proofErr w:type="gramEnd"/>
      <w:r w:rsidR="007025EC" w:rsidRPr="00872E49">
        <w:rPr>
          <w:rFonts w:asciiTheme="minorHAnsi" w:hAnsiTheme="minorHAnsi" w:cstheme="minorHAnsi"/>
          <w:sz w:val="22"/>
          <w:szCs w:val="22"/>
        </w:rPr>
        <w:t>;</w:t>
      </w:r>
      <w:r w:rsidRPr="00872E49">
        <w:rPr>
          <w:rFonts w:asciiTheme="minorHAnsi" w:hAnsiTheme="minorHAnsi" w:cstheme="minorHAnsi"/>
          <w:sz w:val="22"/>
          <w:szCs w:val="22"/>
        </w:rPr>
        <w:t xml:space="preserve"> </w:t>
      </w:r>
      <w:proofErr w:type="spellStart"/>
      <w:r w:rsidRPr="00872E49">
        <w:rPr>
          <w:rFonts w:asciiTheme="minorHAnsi" w:hAnsiTheme="minorHAnsi" w:cstheme="minorHAnsi"/>
          <w:sz w:val="22"/>
          <w:szCs w:val="22"/>
        </w:rPr>
        <w:t>doi</w:t>
      </w:r>
      <w:proofErr w:type="spellEnd"/>
      <w:r w:rsidRPr="00872E49">
        <w:rPr>
          <w:rFonts w:asciiTheme="minorHAnsi" w:hAnsiTheme="minorHAnsi" w:cstheme="minorHAnsi"/>
          <w:sz w:val="22"/>
          <w:szCs w:val="22"/>
        </w:rPr>
        <w:t>:</w:t>
      </w:r>
      <w:r w:rsidR="00872E49" w:rsidRPr="00872E49">
        <w:rPr>
          <w:rFonts w:asciiTheme="minorHAnsi" w:hAnsiTheme="minorHAnsi" w:cstheme="minorHAnsi"/>
          <w:sz w:val="22"/>
          <w:szCs w:val="22"/>
        </w:rPr>
        <w:t xml:space="preserve"> 10.31487/j.JICOA.2019.04.07</w:t>
      </w:r>
      <w:r w:rsidR="007467F7" w:rsidRPr="00872E49">
        <w:rPr>
          <w:rFonts w:asciiTheme="minorHAnsi" w:hAnsiTheme="minorHAnsi" w:cstheme="minorHAnsi"/>
          <w:sz w:val="22"/>
          <w:szCs w:val="22"/>
        </w:rPr>
        <w:t>.</w:t>
      </w:r>
    </w:p>
    <w:p w14:paraId="3781573B" w14:textId="3E99695D" w:rsidR="00A84E4E" w:rsidRDefault="00B472ED" w:rsidP="00B652CB">
      <w:pPr>
        <w:pStyle w:val="ListParagraph"/>
        <w:numPr>
          <w:ilvl w:val="2"/>
          <w:numId w:val="6"/>
        </w:numPr>
        <w:ind w:left="360"/>
        <w:rPr>
          <w:rFonts w:asciiTheme="minorHAnsi" w:hAnsiTheme="minorHAnsi" w:cstheme="minorHAnsi"/>
          <w:sz w:val="22"/>
          <w:szCs w:val="22"/>
        </w:rPr>
      </w:pPr>
      <w:r w:rsidRPr="0038169F">
        <w:rPr>
          <w:rFonts w:asciiTheme="minorHAnsi" w:hAnsiTheme="minorHAnsi" w:cstheme="minorHAnsi"/>
          <w:b/>
          <w:sz w:val="22"/>
          <w:szCs w:val="22"/>
        </w:rPr>
        <w:t xml:space="preserve">Ozodiegwu ID, </w:t>
      </w:r>
      <w:r w:rsidRPr="0038169F">
        <w:rPr>
          <w:rFonts w:asciiTheme="minorHAnsi" w:hAnsiTheme="minorHAnsi" w:cstheme="minorHAnsi"/>
          <w:sz w:val="22"/>
          <w:szCs w:val="22"/>
        </w:rPr>
        <w:t xml:space="preserve">Doctor HV, Quinn M, Mercer LD, </w:t>
      </w:r>
      <w:proofErr w:type="spellStart"/>
      <w:r w:rsidRPr="0038169F">
        <w:rPr>
          <w:rFonts w:asciiTheme="minorHAnsi" w:hAnsiTheme="minorHAnsi" w:cstheme="minorHAnsi"/>
          <w:sz w:val="22"/>
          <w:szCs w:val="22"/>
        </w:rPr>
        <w:t>Omoike</w:t>
      </w:r>
      <w:proofErr w:type="spellEnd"/>
      <w:r w:rsidRPr="0038169F">
        <w:rPr>
          <w:rFonts w:asciiTheme="minorHAnsi" w:hAnsiTheme="minorHAnsi" w:cstheme="minorHAnsi"/>
          <w:sz w:val="22"/>
          <w:szCs w:val="22"/>
        </w:rPr>
        <w:t xml:space="preserve"> EO, </w:t>
      </w:r>
      <w:proofErr w:type="spellStart"/>
      <w:r w:rsidRPr="0038169F">
        <w:rPr>
          <w:rFonts w:asciiTheme="minorHAnsi" w:hAnsiTheme="minorHAnsi" w:cstheme="minorHAnsi"/>
          <w:sz w:val="22"/>
          <w:szCs w:val="22"/>
        </w:rPr>
        <w:t>Mamudu</w:t>
      </w:r>
      <w:proofErr w:type="spellEnd"/>
      <w:r w:rsidRPr="0038169F">
        <w:rPr>
          <w:rFonts w:asciiTheme="minorHAnsi" w:hAnsiTheme="minorHAnsi" w:cstheme="minorHAnsi"/>
          <w:sz w:val="22"/>
          <w:szCs w:val="22"/>
        </w:rPr>
        <w:t xml:space="preserve"> HM</w:t>
      </w:r>
      <w:r w:rsidR="007467F7" w:rsidRPr="0038169F">
        <w:rPr>
          <w:rFonts w:asciiTheme="minorHAnsi" w:hAnsiTheme="minorHAnsi" w:cstheme="minorHAnsi"/>
          <w:sz w:val="22"/>
          <w:szCs w:val="22"/>
        </w:rPr>
        <w:t xml:space="preserve">. </w:t>
      </w:r>
      <w:r w:rsidR="0038169F" w:rsidRPr="0038169F">
        <w:rPr>
          <w:rFonts w:asciiTheme="minorHAnsi" w:hAnsiTheme="minorHAnsi" w:cstheme="minorHAnsi"/>
          <w:sz w:val="22"/>
          <w:szCs w:val="22"/>
        </w:rPr>
        <w:t>Is the Positive Association of</w:t>
      </w:r>
      <w:r w:rsidR="0038169F">
        <w:rPr>
          <w:rFonts w:asciiTheme="minorHAnsi" w:hAnsiTheme="minorHAnsi" w:cstheme="minorHAnsi"/>
          <w:sz w:val="22"/>
          <w:szCs w:val="22"/>
        </w:rPr>
        <w:t xml:space="preserve"> </w:t>
      </w:r>
      <w:r w:rsidR="0038169F" w:rsidRPr="0038169F">
        <w:rPr>
          <w:rFonts w:asciiTheme="minorHAnsi" w:hAnsiTheme="minorHAnsi" w:cstheme="minorHAnsi"/>
          <w:sz w:val="22"/>
          <w:szCs w:val="22"/>
        </w:rPr>
        <w:t>Middle Income and Rich Household Wealth on Adult Sub-Saharan African W</w:t>
      </w:r>
      <w:r w:rsidR="0038169F">
        <w:rPr>
          <w:rFonts w:asciiTheme="minorHAnsi" w:hAnsiTheme="minorHAnsi" w:cstheme="minorHAnsi"/>
          <w:sz w:val="22"/>
          <w:szCs w:val="22"/>
        </w:rPr>
        <w:t>omen’s Overweight Status Modi</w:t>
      </w:r>
      <w:r w:rsidR="0038169F">
        <w:rPr>
          <w:rFonts w:asciiTheme="minorHAnsi" w:hAnsiTheme="minorHAnsi" w:cstheme="minorHAnsi"/>
          <w:sz w:val="22"/>
          <w:szCs w:val="22"/>
        </w:rPr>
        <w:softHyphen/>
        <w:t xml:space="preserve">fied </w:t>
      </w:r>
      <w:r w:rsidR="0038169F" w:rsidRPr="0038169F">
        <w:rPr>
          <w:rFonts w:asciiTheme="minorHAnsi" w:hAnsiTheme="minorHAnsi" w:cstheme="minorHAnsi"/>
          <w:sz w:val="22"/>
          <w:szCs w:val="22"/>
        </w:rPr>
        <w:t>by the Level of Education Attainment? A Cross-sectional Study of 22 countries. BMC Public Health</w:t>
      </w:r>
      <w:r w:rsidR="007467F7" w:rsidRPr="0038169F">
        <w:rPr>
          <w:rFonts w:asciiTheme="minorHAnsi" w:hAnsiTheme="minorHAnsi" w:cstheme="minorHAnsi"/>
          <w:sz w:val="22"/>
          <w:szCs w:val="22"/>
        </w:rPr>
        <w:t xml:space="preserve">. </w:t>
      </w:r>
      <w:r w:rsidR="0038169F">
        <w:rPr>
          <w:rFonts w:asciiTheme="minorHAnsi" w:hAnsiTheme="minorHAnsi" w:cstheme="minorHAnsi"/>
          <w:sz w:val="22"/>
          <w:szCs w:val="22"/>
        </w:rPr>
        <w:t>2020</w:t>
      </w:r>
      <w:proofErr w:type="gramStart"/>
      <w:r w:rsidR="00B016E7" w:rsidRPr="0038169F">
        <w:rPr>
          <w:rFonts w:asciiTheme="minorHAnsi" w:hAnsiTheme="minorHAnsi" w:cstheme="minorHAnsi"/>
          <w:sz w:val="22"/>
          <w:szCs w:val="22"/>
        </w:rPr>
        <w:t>;</w:t>
      </w:r>
      <w:proofErr w:type="gramEnd"/>
      <w:r w:rsidR="00B016E7" w:rsidRPr="0038169F">
        <w:rPr>
          <w:rFonts w:asciiTheme="minorHAnsi" w:hAnsiTheme="minorHAnsi" w:cstheme="minorHAnsi"/>
          <w:sz w:val="22"/>
          <w:szCs w:val="22"/>
        </w:rPr>
        <w:t xml:space="preserve"> </w:t>
      </w:r>
      <w:r w:rsidR="0038169F">
        <w:rPr>
          <w:rFonts w:asciiTheme="minorHAnsi" w:hAnsiTheme="minorHAnsi" w:cstheme="minorHAnsi"/>
          <w:sz w:val="22"/>
          <w:szCs w:val="22"/>
        </w:rPr>
        <w:t>20, 996</w:t>
      </w:r>
      <w:r w:rsidR="007467F7" w:rsidRPr="0038169F">
        <w:rPr>
          <w:rFonts w:asciiTheme="minorHAnsi" w:hAnsiTheme="minorHAnsi" w:cstheme="minorHAnsi"/>
          <w:sz w:val="22"/>
          <w:szCs w:val="22"/>
        </w:rPr>
        <w:t>.</w:t>
      </w:r>
    </w:p>
    <w:p w14:paraId="1E6BD7D9" w14:textId="4D522D10" w:rsidR="00D948E9" w:rsidRPr="00B652CB" w:rsidRDefault="00D948E9" w:rsidP="00B652CB">
      <w:pPr>
        <w:pStyle w:val="ListParagraph"/>
        <w:numPr>
          <w:ilvl w:val="2"/>
          <w:numId w:val="6"/>
        </w:numPr>
        <w:ind w:left="360"/>
        <w:rPr>
          <w:rFonts w:asciiTheme="minorHAnsi" w:hAnsiTheme="minorHAnsi" w:cstheme="minorHAnsi"/>
          <w:sz w:val="22"/>
          <w:szCs w:val="22"/>
        </w:rPr>
      </w:pPr>
      <w:proofErr w:type="spellStart"/>
      <w:r w:rsidRPr="00D948E9">
        <w:rPr>
          <w:rFonts w:asciiTheme="minorHAnsi" w:hAnsiTheme="minorHAnsi" w:cstheme="minorHAnsi"/>
          <w:sz w:val="22"/>
          <w:szCs w:val="22"/>
        </w:rPr>
        <w:t>Ntakirutimana</w:t>
      </w:r>
      <w:proofErr w:type="spellEnd"/>
      <w:r>
        <w:rPr>
          <w:rFonts w:asciiTheme="minorHAnsi" w:hAnsiTheme="minorHAnsi" w:cstheme="minorHAnsi"/>
          <w:sz w:val="22"/>
          <w:szCs w:val="22"/>
        </w:rPr>
        <w:t xml:space="preserve"> T, </w:t>
      </w:r>
      <w:r w:rsidRPr="00D948E9">
        <w:rPr>
          <w:rFonts w:asciiTheme="minorHAnsi" w:hAnsiTheme="minorHAnsi" w:cstheme="minorHAnsi"/>
          <w:sz w:val="22"/>
          <w:szCs w:val="22"/>
        </w:rPr>
        <w:t>O’Connell</w:t>
      </w:r>
      <w:r>
        <w:rPr>
          <w:rFonts w:asciiTheme="minorHAnsi" w:hAnsiTheme="minorHAnsi" w:cstheme="minorHAnsi"/>
          <w:sz w:val="22"/>
          <w:szCs w:val="22"/>
        </w:rPr>
        <w:t xml:space="preserve"> B, </w:t>
      </w:r>
      <w:r w:rsidRPr="00D948E9">
        <w:rPr>
          <w:rFonts w:asciiTheme="minorHAnsi" w:hAnsiTheme="minorHAnsi" w:cstheme="minorHAnsi"/>
          <w:sz w:val="22"/>
          <w:szCs w:val="22"/>
        </w:rPr>
        <w:t>Quinn</w:t>
      </w:r>
      <w:r>
        <w:rPr>
          <w:rFonts w:asciiTheme="minorHAnsi" w:hAnsiTheme="minorHAnsi" w:cstheme="minorHAnsi"/>
          <w:sz w:val="22"/>
          <w:szCs w:val="22"/>
        </w:rPr>
        <w:t xml:space="preserve"> M, </w:t>
      </w:r>
      <w:proofErr w:type="spellStart"/>
      <w:r w:rsidRPr="00D948E9">
        <w:rPr>
          <w:rFonts w:asciiTheme="minorHAnsi" w:hAnsiTheme="minorHAnsi" w:cstheme="minorHAnsi"/>
          <w:sz w:val="22"/>
          <w:szCs w:val="22"/>
        </w:rPr>
        <w:t>Scheuerman</w:t>
      </w:r>
      <w:proofErr w:type="spellEnd"/>
      <w:r>
        <w:rPr>
          <w:rFonts w:asciiTheme="minorHAnsi" w:hAnsiTheme="minorHAnsi" w:cstheme="minorHAnsi"/>
          <w:sz w:val="22"/>
          <w:szCs w:val="22"/>
        </w:rPr>
        <w:t xml:space="preserve"> P, </w:t>
      </w:r>
      <w:r w:rsidRPr="00D948E9">
        <w:rPr>
          <w:rFonts w:asciiTheme="minorHAnsi" w:hAnsiTheme="minorHAnsi" w:cstheme="minorHAnsi"/>
          <w:sz w:val="22"/>
          <w:szCs w:val="22"/>
        </w:rPr>
        <w:t>Sunday</w:t>
      </w:r>
      <w:r>
        <w:rPr>
          <w:rFonts w:asciiTheme="minorHAnsi" w:hAnsiTheme="minorHAnsi" w:cstheme="minorHAnsi"/>
          <w:sz w:val="22"/>
          <w:szCs w:val="22"/>
        </w:rPr>
        <w:t xml:space="preserve"> F, </w:t>
      </w:r>
      <w:r w:rsidRPr="004066CA">
        <w:rPr>
          <w:rFonts w:asciiTheme="minorHAnsi" w:hAnsiTheme="minorHAnsi" w:cstheme="minorHAnsi"/>
          <w:b/>
          <w:sz w:val="22"/>
          <w:szCs w:val="22"/>
        </w:rPr>
        <w:t>Ozodiegwu ID</w:t>
      </w:r>
      <w:r>
        <w:rPr>
          <w:rFonts w:asciiTheme="minorHAnsi" w:hAnsiTheme="minorHAnsi" w:cstheme="minorHAnsi"/>
          <w:sz w:val="22"/>
          <w:szCs w:val="22"/>
        </w:rPr>
        <w:t xml:space="preserve">, </w:t>
      </w:r>
      <w:proofErr w:type="spellStart"/>
      <w:r w:rsidR="004066CA" w:rsidRPr="004066CA">
        <w:rPr>
          <w:rFonts w:asciiTheme="minorHAnsi" w:hAnsiTheme="minorHAnsi" w:cstheme="minorHAnsi"/>
          <w:sz w:val="22"/>
          <w:szCs w:val="22"/>
        </w:rPr>
        <w:t>Mbarushimana</w:t>
      </w:r>
      <w:proofErr w:type="spellEnd"/>
      <w:r w:rsidR="004066CA">
        <w:rPr>
          <w:rFonts w:asciiTheme="minorHAnsi" w:hAnsiTheme="minorHAnsi" w:cstheme="minorHAnsi"/>
          <w:sz w:val="22"/>
          <w:szCs w:val="22"/>
        </w:rPr>
        <w:t xml:space="preserve"> V, </w:t>
      </w:r>
      <w:r w:rsidR="004066CA" w:rsidRPr="004066CA">
        <w:rPr>
          <w:rFonts w:asciiTheme="minorHAnsi" w:hAnsiTheme="minorHAnsi" w:cstheme="minorHAnsi"/>
          <w:sz w:val="22"/>
          <w:szCs w:val="22"/>
        </w:rPr>
        <w:t>Franck</w:t>
      </w:r>
      <w:r w:rsidR="004066CA">
        <w:rPr>
          <w:rFonts w:asciiTheme="minorHAnsi" w:hAnsiTheme="minorHAnsi" w:cstheme="minorHAnsi"/>
          <w:sz w:val="22"/>
          <w:szCs w:val="22"/>
        </w:rPr>
        <w:t xml:space="preserve"> GSH, </w:t>
      </w:r>
      <w:proofErr w:type="spellStart"/>
      <w:r w:rsidR="004066CA" w:rsidRPr="004066CA">
        <w:rPr>
          <w:rFonts w:asciiTheme="minorHAnsi" w:hAnsiTheme="minorHAnsi" w:cstheme="minorHAnsi"/>
          <w:sz w:val="22"/>
          <w:szCs w:val="22"/>
        </w:rPr>
        <w:t>Rubuga</w:t>
      </w:r>
      <w:proofErr w:type="spellEnd"/>
      <w:r w:rsidR="004066CA" w:rsidRPr="004066CA">
        <w:rPr>
          <w:rFonts w:asciiTheme="minorHAnsi" w:hAnsiTheme="minorHAnsi" w:cstheme="minorHAnsi"/>
          <w:sz w:val="22"/>
          <w:szCs w:val="22"/>
        </w:rPr>
        <w:t xml:space="preserve"> </w:t>
      </w:r>
      <w:proofErr w:type="spellStart"/>
      <w:r w:rsidR="004066CA" w:rsidRPr="004066CA">
        <w:rPr>
          <w:rFonts w:asciiTheme="minorHAnsi" w:hAnsiTheme="minorHAnsi" w:cstheme="minorHAnsi"/>
          <w:sz w:val="22"/>
          <w:szCs w:val="22"/>
        </w:rPr>
        <w:t>Kitema</w:t>
      </w:r>
      <w:proofErr w:type="spellEnd"/>
      <w:r w:rsidR="004066CA" w:rsidRPr="004066CA">
        <w:rPr>
          <w:rFonts w:asciiTheme="minorHAnsi" w:hAnsiTheme="minorHAnsi" w:cstheme="minorHAnsi"/>
          <w:sz w:val="22"/>
          <w:szCs w:val="22"/>
        </w:rPr>
        <w:t xml:space="preserve"> Felix</w:t>
      </w:r>
      <w:r w:rsidR="004066CA">
        <w:rPr>
          <w:rFonts w:asciiTheme="minorHAnsi" w:hAnsiTheme="minorHAnsi" w:cstheme="minorHAnsi"/>
          <w:sz w:val="22"/>
          <w:szCs w:val="22"/>
        </w:rPr>
        <w:t xml:space="preserve">. </w:t>
      </w:r>
      <w:r w:rsidR="004066CA" w:rsidRPr="004066CA">
        <w:rPr>
          <w:rFonts w:asciiTheme="minorHAnsi" w:hAnsiTheme="minorHAnsi" w:cstheme="minorHAnsi"/>
          <w:sz w:val="22"/>
          <w:szCs w:val="22"/>
        </w:rPr>
        <w:t xml:space="preserve">Linkage between water, sanitation, hygiene, and child health in </w:t>
      </w:r>
      <w:proofErr w:type="spellStart"/>
      <w:r w:rsidR="004066CA" w:rsidRPr="004066CA">
        <w:rPr>
          <w:rFonts w:asciiTheme="minorHAnsi" w:hAnsiTheme="minorHAnsi" w:cstheme="minorHAnsi"/>
          <w:sz w:val="22"/>
          <w:szCs w:val="22"/>
        </w:rPr>
        <w:t>Bugesera</w:t>
      </w:r>
      <w:proofErr w:type="spellEnd"/>
      <w:r w:rsidR="004066CA" w:rsidRPr="004066CA">
        <w:rPr>
          <w:rFonts w:asciiTheme="minorHAnsi" w:hAnsiTheme="minorHAnsi" w:cstheme="minorHAnsi"/>
          <w:sz w:val="22"/>
          <w:szCs w:val="22"/>
        </w:rPr>
        <w:t xml:space="preserve"> District, Rwanda: a cross-sectional study</w:t>
      </w:r>
      <w:r w:rsidR="004066CA">
        <w:rPr>
          <w:rFonts w:asciiTheme="minorHAnsi" w:hAnsiTheme="minorHAnsi" w:cstheme="minorHAnsi"/>
          <w:sz w:val="22"/>
          <w:szCs w:val="22"/>
        </w:rPr>
        <w:t xml:space="preserve">. Waterlines. </w:t>
      </w:r>
      <w:proofErr w:type="gramStart"/>
      <w:r w:rsidR="004066CA">
        <w:rPr>
          <w:rFonts w:asciiTheme="minorHAnsi" w:hAnsiTheme="minorHAnsi" w:cstheme="minorHAnsi"/>
          <w:sz w:val="22"/>
          <w:szCs w:val="22"/>
        </w:rPr>
        <w:t>2021</w:t>
      </w:r>
      <w:proofErr w:type="gramEnd"/>
      <w:r w:rsidR="004066CA">
        <w:rPr>
          <w:rFonts w:asciiTheme="minorHAnsi" w:hAnsiTheme="minorHAnsi" w:cstheme="minorHAnsi"/>
          <w:sz w:val="22"/>
          <w:szCs w:val="22"/>
        </w:rPr>
        <w:t xml:space="preserve">; 40(1). </w:t>
      </w:r>
      <w:proofErr w:type="spellStart"/>
      <w:r w:rsidR="004066CA">
        <w:rPr>
          <w:rFonts w:asciiTheme="minorHAnsi" w:hAnsiTheme="minorHAnsi" w:cstheme="minorHAnsi"/>
          <w:sz w:val="22"/>
          <w:szCs w:val="22"/>
        </w:rPr>
        <w:t>doi</w:t>
      </w:r>
      <w:proofErr w:type="spellEnd"/>
      <w:r w:rsidR="004066CA">
        <w:rPr>
          <w:rFonts w:asciiTheme="minorHAnsi" w:hAnsiTheme="minorHAnsi" w:cstheme="minorHAnsi"/>
          <w:sz w:val="22"/>
          <w:szCs w:val="22"/>
        </w:rPr>
        <w:t xml:space="preserve">: </w:t>
      </w:r>
      <w:r w:rsidR="004066CA" w:rsidRPr="004066CA">
        <w:rPr>
          <w:rFonts w:asciiTheme="minorHAnsi" w:hAnsiTheme="minorHAnsi" w:cstheme="minorHAnsi"/>
          <w:sz w:val="22"/>
          <w:szCs w:val="22"/>
        </w:rPr>
        <w:t>10.3362/1756-3488.20-00008</w:t>
      </w:r>
    </w:p>
    <w:p w14:paraId="3CDA0869" w14:textId="12358CC3" w:rsidR="00B875C7" w:rsidRDefault="00B875C7" w:rsidP="00E90EA8">
      <w:pPr>
        <w:rPr>
          <w:rFonts w:asciiTheme="minorHAnsi" w:hAnsiTheme="minorHAnsi" w:cstheme="minorHAnsi"/>
          <w:sz w:val="22"/>
          <w:szCs w:val="22"/>
        </w:rPr>
      </w:pPr>
    </w:p>
    <w:p w14:paraId="3C3DAA47" w14:textId="77777777" w:rsidR="00B3741B" w:rsidRDefault="00E90EA8" w:rsidP="00B3741B">
      <w:pPr>
        <w:rPr>
          <w:rFonts w:asciiTheme="minorHAnsi" w:hAnsiTheme="minorHAnsi" w:cstheme="minorHAnsi"/>
          <w:sz w:val="22"/>
          <w:szCs w:val="22"/>
        </w:rPr>
      </w:pPr>
      <w:r>
        <w:rPr>
          <w:rFonts w:asciiTheme="minorHAnsi" w:hAnsiTheme="minorHAnsi" w:cstheme="minorHAnsi"/>
          <w:sz w:val="22"/>
          <w:szCs w:val="22"/>
        </w:rPr>
        <w:t>Preprints</w:t>
      </w:r>
    </w:p>
    <w:p w14:paraId="7B2589C7" w14:textId="10844192" w:rsidR="008256CC" w:rsidRPr="00B3741B" w:rsidRDefault="00B3741B" w:rsidP="00B652CB">
      <w:pPr>
        <w:pStyle w:val="ListParagraph"/>
        <w:numPr>
          <w:ilvl w:val="0"/>
          <w:numId w:val="15"/>
        </w:numPr>
        <w:ind w:left="360"/>
        <w:rPr>
          <w:rFonts w:asciiTheme="minorHAnsi" w:hAnsiTheme="minorHAnsi" w:cstheme="minorHAnsi"/>
          <w:sz w:val="22"/>
          <w:szCs w:val="22"/>
        </w:rPr>
      </w:pPr>
      <w:r w:rsidRPr="00B3741B">
        <w:rPr>
          <w:rFonts w:asciiTheme="minorHAnsi" w:hAnsiTheme="minorHAnsi" w:cstheme="minorHAnsi"/>
          <w:b/>
          <w:color w:val="000000" w:themeColor="text1"/>
          <w:sz w:val="22"/>
          <w:szCs w:val="22"/>
        </w:rPr>
        <w:t>Ozodiegwu ID</w:t>
      </w:r>
      <w:r>
        <w:rPr>
          <w:rFonts w:asciiTheme="minorHAnsi" w:hAnsiTheme="minorHAnsi" w:cstheme="minorHAnsi"/>
          <w:sz w:val="22"/>
          <w:szCs w:val="22"/>
        </w:rPr>
        <w:t xml:space="preserve">, Mercer L, Quinn M, Doctor H, </w:t>
      </w:r>
      <w:proofErr w:type="spellStart"/>
      <w:r>
        <w:rPr>
          <w:rFonts w:asciiTheme="minorHAnsi" w:hAnsiTheme="minorHAnsi" w:cstheme="minorHAnsi"/>
          <w:sz w:val="22"/>
          <w:szCs w:val="22"/>
        </w:rPr>
        <w:t>Mamudu</w:t>
      </w:r>
      <w:proofErr w:type="spellEnd"/>
      <w:r>
        <w:rPr>
          <w:rFonts w:asciiTheme="minorHAnsi" w:hAnsiTheme="minorHAnsi" w:cstheme="minorHAnsi"/>
          <w:sz w:val="22"/>
          <w:szCs w:val="22"/>
        </w:rPr>
        <w:t xml:space="preserve"> HM. </w:t>
      </w:r>
      <w:r w:rsidR="008256CC" w:rsidRPr="00B3741B">
        <w:rPr>
          <w:rFonts w:asciiTheme="minorHAnsi" w:hAnsiTheme="minorHAnsi" w:cstheme="minorHAnsi"/>
          <w:sz w:val="22"/>
          <w:szCs w:val="22"/>
        </w:rPr>
        <w:t>Adult Female Overweight and Obesity Prevalence in Seven Sub-Saharan African Countries: A Baseline Sub-National Assessment of Indicator 14 Of the Global NCD Monitoring Framework</w:t>
      </w:r>
      <w:r>
        <w:rPr>
          <w:rFonts w:asciiTheme="minorHAnsi" w:hAnsiTheme="minorHAnsi" w:cstheme="minorHAnsi"/>
          <w:sz w:val="22"/>
          <w:szCs w:val="22"/>
        </w:rPr>
        <w:t>. Preprints.org, 2020</w:t>
      </w:r>
    </w:p>
    <w:p w14:paraId="267C64CF" w14:textId="77777777" w:rsidR="00B3741B" w:rsidRPr="00B3741B" w:rsidRDefault="00B3741B" w:rsidP="00B3741B">
      <w:pPr>
        <w:ind w:left="360"/>
        <w:rPr>
          <w:rFonts w:asciiTheme="minorHAnsi" w:hAnsiTheme="minorHAnsi" w:cstheme="minorHAnsi"/>
          <w:sz w:val="22"/>
          <w:szCs w:val="22"/>
        </w:rPr>
      </w:pPr>
    </w:p>
    <w:p w14:paraId="34D9E9DF" w14:textId="207F104E" w:rsidR="009E6719" w:rsidRDefault="009E6719" w:rsidP="00B652CB">
      <w:pPr>
        <w:pStyle w:val="ListParagraph"/>
        <w:numPr>
          <w:ilvl w:val="0"/>
          <w:numId w:val="6"/>
        </w:numPr>
        <w:ind w:left="360"/>
        <w:rPr>
          <w:rFonts w:asciiTheme="minorHAnsi" w:hAnsiTheme="minorHAnsi" w:cstheme="minorHAnsi"/>
          <w:sz w:val="22"/>
          <w:szCs w:val="22"/>
        </w:rPr>
      </w:pPr>
      <w:r w:rsidRPr="008C5682">
        <w:rPr>
          <w:rFonts w:asciiTheme="minorHAnsi" w:hAnsiTheme="minorHAnsi" w:cstheme="minorHAnsi"/>
          <w:sz w:val="22"/>
          <w:szCs w:val="22"/>
        </w:rPr>
        <w:t>Invited Reviews</w:t>
      </w:r>
      <w:r w:rsidR="00B95243" w:rsidRPr="008C5682">
        <w:rPr>
          <w:rFonts w:asciiTheme="minorHAnsi" w:hAnsiTheme="minorHAnsi" w:cstheme="minorHAnsi"/>
          <w:sz w:val="22"/>
          <w:szCs w:val="22"/>
        </w:rPr>
        <w:t xml:space="preserve"> and Commentaries</w:t>
      </w:r>
    </w:p>
    <w:p w14:paraId="251B6B68" w14:textId="32AE21B2" w:rsidR="00A84E4E" w:rsidRPr="00B652CB" w:rsidRDefault="00A84E4E" w:rsidP="00B652CB">
      <w:pPr>
        <w:pStyle w:val="ListParagraph"/>
        <w:numPr>
          <w:ilvl w:val="0"/>
          <w:numId w:val="16"/>
        </w:numPr>
        <w:tabs>
          <w:tab w:val="left" w:pos="4590"/>
        </w:tabs>
        <w:ind w:left="360"/>
        <w:rPr>
          <w:rFonts w:asciiTheme="minorHAnsi" w:hAnsiTheme="minorHAnsi" w:cstheme="minorHAnsi"/>
          <w:sz w:val="22"/>
          <w:szCs w:val="22"/>
        </w:rPr>
      </w:pPr>
      <w:r w:rsidRPr="00B652CB">
        <w:rPr>
          <w:rFonts w:asciiTheme="minorHAnsi" w:hAnsiTheme="minorHAnsi" w:cstheme="minorHAnsi"/>
          <w:b/>
          <w:sz w:val="22"/>
          <w:szCs w:val="22"/>
        </w:rPr>
        <w:t>Ozodiegwu ID</w:t>
      </w:r>
      <w:r w:rsidRPr="00B652CB">
        <w:rPr>
          <w:rFonts w:asciiTheme="minorHAnsi" w:hAnsiTheme="minorHAnsi" w:cstheme="minorHAnsi"/>
          <w:sz w:val="22"/>
          <w:szCs w:val="22"/>
        </w:rPr>
        <w:t xml:space="preserve">, Ambrose M, Battle K, </w:t>
      </w:r>
      <w:proofErr w:type="spellStart"/>
      <w:r w:rsidRPr="00B652CB">
        <w:rPr>
          <w:rFonts w:asciiTheme="minorHAnsi" w:hAnsiTheme="minorHAnsi" w:cstheme="minorHAnsi"/>
          <w:sz w:val="22"/>
          <w:szCs w:val="22"/>
        </w:rPr>
        <w:t>Bever</w:t>
      </w:r>
      <w:proofErr w:type="spellEnd"/>
      <w:r w:rsidRPr="00B652CB">
        <w:rPr>
          <w:rFonts w:asciiTheme="minorHAnsi" w:hAnsiTheme="minorHAnsi" w:cstheme="minorHAnsi"/>
          <w:sz w:val="22"/>
          <w:szCs w:val="22"/>
        </w:rPr>
        <w:t xml:space="preserve"> C, Diallo O, </w:t>
      </w:r>
      <w:proofErr w:type="spellStart"/>
      <w:r w:rsidRPr="00B652CB">
        <w:rPr>
          <w:rFonts w:asciiTheme="minorHAnsi" w:hAnsiTheme="minorHAnsi" w:cstheme="minorHAnsi"/>
          <w:sz w:val="22"/>
          <w:szCs w:val="22"/>
        </w:rPr>
        <w:t>Galatas</w:t>
      </w:r>
      <w:proofErr w:type="spellEnd"/>
      <w:r w:rsidRPr="00B652CB">
        <w:rPr>
          <w:rFonts w:asciiTheme="minorHAnsi" w:hAnsiTheme="minorHAnsi" w:cstheme="minorHAnsi"/>
          <w:sz w:val="22"/>
          <w:szCs w:val="22"/>
        </w:rPr>
        <w:t xml:space="preserve"> B, </w:t>
      </w:r>
      <w:proofErr w:type="spellStart"/>
      <w:proofErr w:type="gramStart"/>
      <w:r w:rsidRPr="00B652CB">
        <w:rPr>
          <w:rFonts w:asciiTheme="minorHAnsi" w:hAnsiTheme="minorHAnsi" w:cstheme="minorHAnsi"/>
          <w:sz w:val="22"/>
          <w:szCs w:val="22"/>
        </w:rPr>
        <w:t>Runge</w:t>
      </w:r>
      <w:proofErr w:type="spellEnd"/>
      <w:proofErr w:type="gramEnd"/>
      <w:r w:rsidRPr="00B652CB">
        <w:rPr>
          <w:rFonts w:asciiTheme="minorHAnsi" w:hAnsiTheme="minorHAnsi" w:cstheme="minorHAnsi"/>
          <w:sz w:val="22"/>
          <w:szCs w:val="22"/>
        </w:rPr>
        <w:t xml:space="preserve"> M, Gerardin J. Beyond national indicators: adapting the Demographic and Health Surveys’ sampling strategies and questions to better inform subnational malaria intervention policy. Malaria Journal, </w:t>
      </w:r>
      <w:r w:rsidRPr="00B652CB">
        <w:rPr>
          <w:rFonts w:asciiTheme="minorHAnsi" w:hAnsiTheme="minorHAnsi" w:cstheme="minorHAnsi"/>
          <w:i/>
          <w:sz w:val="22"/>
          <w:szCs w:val="22"/>
        </w:rPr>
        <w:t xml:space="preserve">In Press. </w:t>
      </w:r>
    </w:p>
    <w:p w14:paraId="45A13589" w14:textId="77777777" w:rsidR="00A84E4E" w:rsidRPr="00A84E4E" w:rsidRDefault="00A84E4E" w:rsidP="00A84E4E">
      <w:pPr>
        <w:rPr>
          <w:rFonts w:asciiTheme="minorHAnsi" w:hAnsiTheme="minorHAnsi" w:cstheme="minorHAnsi"/>
          <w:sz w:val="22"/>
          <w:szCs w:val="22"/>
        </w:rPr>
      </w:pPr>
    </w:p>
    <w:p w14:paraId="26EDD433" w14:textId="77777777" w:rsidR="009E6719" w:rsidRPr="008C5682" w:rsidRDefault="009E6719" w:rsidP="00B652CB">
      <w:pPr>
        <w:pStyle w:val="ListParagraph"/>
        <w:numPr>
          <w:ilvl w:val="0"/>
          <w:numId w:val="6"/>
        </w:numPr>
        <w:ind w:left="360"/>
        <w:rPr>
          <w:rFonts w:asciiTheme="minorHAnsi" w:hAnsiTheme="minorHAnsi" w:cstheme="minorHAnsi"/>
          <w:sz w:val="22"/>
          <w:szCs w:val="22"/>
        </w:rPr>
      </w:pPr>
      <w:r w:rsidRPr="008C5682">
        <w:rPr>
          <w:rFonts w:asciiTheme="minorHAnsi" w:hAnsiTheme="minorHAnsi" w:cstheme="minorHAnsi"/>
          <w:sz w:val="22"/>
          <w:szCs w:val="22"/>
        </w:rPr>
        <w:t>Books and Book Chapters</w:t>
      </w:r>
    </w:p>
    <w:p w14:paraId="5D766181" w14:textId="77B59663" w:rsidR="00A84E4E" w:rsidRPr="00A84E4E" w:rsidRDefault="009E6719" w:rsidP="00B652CB">
      <w:pPr>
        <w:pStyle w:val="ListParagraph"/>
        <w:numPr>
          <w:ilvl w:val="0"/>
          <w:numId w:val="6"/>
        </w:numPr>
        <w:ind w:left="360"/>
        <w:rPr>
          <w:rFonts w:asciiTheme="minorHAnsi" w:hAnsiTheme="minorHAnsi" w:cstheme="minorHAnsi"/>
          <w:sz w:val="22"/>
          <w:szCs w:val="22"/>
        </w:rPr>
      </w:pPr>
      <w:r w:rsidRPr="008C5682">
        <w:rPr>
          <w:rFonts w:asciiTheme="minorHAnsi" w:hAnsiTheme="minorHAnsi" w:cstheme="minorHAnsi"/>
          <w:sz w:val="22"/>
          <w:szCs w:val="22"/>
        </w:rPr>
        <w:t>Pee</w:t>
      </w:r>
      <w:r w:rsidR="00A84E4E">
        <w:rPr>
          <w:rFonts w:asciiTheme="minorHAnsi" w:hAnsiTheme="minorHAnsi" w:cstheme="minorHAnsi"/>
          <w:sz w:val="22"/>
          <w:szCs w:val="22"/>
        </w:rPr>
        <w:t>r-Reviewed Educational Material</w:t>
      </w:r>
    </w:p>
    <w:p w14:paraId="75283B5A" w14:textId="244C0AD5" w:rsidR="00A84E4E" w:rsidRPr="00A84E4E" w:rsidRDefault="003A431C" w:rsidP="00B652CB">
      <w:pPr>
        <w:pStyle w:val="ListParagraph"/>
        <w:numPr>
          <w:ilvl w:val="0"/>
          <w:numId w:val="6"/>
        </w:numPr>
        <w:ind w:left="360"/>
        <w:rPr>
          <w:rFonts w:asciiTheme="minorHAnsi" w:hAnsiTheme="minorHAnsi" w:cstheme="minorHAnsi"/>
          <w:sz w:val="22"/>
          <w:szCs w:val="22"/>
        </w:rPr>
      </w:pPr>
      <w:r w:rsidRPr="008C5682">
        <w:rPr>
          <w:rFonts w:asciiTheme="minorHAnsi" w:hAnsiTheme="minorHAnsi" w:cstheme="minorHAnsi"/>
          <w:sz w:val="22"/>
          <w:szCs w:val="22"/>
        </w:rPr>
        <w:t>Case Reports, Letters, Editorials</w:t>
      </w:r>
    </w:p>
    <w:p w14:paraId="768A7347" w14:textId="2DF69A3B" w:rsidR="00D02FF0" w:rsidRPr="0038169F" w:rsidRDefault="003A431C" w:rsidP="00B652CB">
      <w:pPr>
        <w:pStyle w:val="ListParagraph"/>
        <w:numPr>
          <w:ilvl w:val="0"/>
          <w:numId w:val="6"/>
        </w:numPr>
        <w:ind w:left="360"/>
        <w:rPr>
          <w:rFonts w:asciiTheme="minorHAnsi" w:hAnsiTheme="minorHAnsi" w:cstheme="minorHAnsi"/>
          <w:sz w:val="22"/>
          <w:szCs w:val="22"/>
        </w:rPr>
      </w:pPr>
      <w:r w:rsidRPr="008C5682">
        <w:rPr>
          <w:rFonts w:asciiTheme="minorHAnsi" w:hAnsiTheme="minorHAnsi" w:cstheme="minorHAnsi"/>
          <w:sz w:val="22"/>
          <w:szCs w:val="22"/>
        </w:rPr>
        <w:t>Practice Guidelines, Standards, and Consensus Statements</w:t>
      </w:r>
    </w:p>
    <w:p w14:paraId="25D696DC" w14:textId="67AB467E" w:rsidR="003C28D6" w:rsidRPr="0038169F" w:rsidRDefault="005900AA" w:rsidP="00B652CB">
      <w:pPr>
        <w:pStyle w:val="ListParagraph"/>
        <w:numPr>
          <w:ilvl w:val="0"/>
          <w:numId w:val="6"/>
        </w:numPr>
        <w:ind w:left="360"/>
        <w:rPr>
          <w:rFonts w:asciiTheme="minorHAnsi" w:hAnsiTheme="minorHAnsi" w:cstheme="minorHAnsi"/>
          <w:sz w:val="22"/>
          <w:szCs w:val="22"/>
        </w:rPr>
      </w:pPr>
      <w:r w:rsidRPr="008C5682">
        <w:rPr>
          <w:rFonts w:asciiTheme="minorHAnsi" w:hAnsiTheme="minorHAnsi" w:cstheme="minorHAnsi"/>
          <w:sz w:val="22"/>
          <w:szCs w:val="22"/>
        </w:rPr>
        <w:t>Public Policy and Legislative Testimony</w:t>
      </w:r>
    </w:p>
    <w:p w14:paraId="301403DD" w14:textId="73DDFA41" w:rsidR="003A431C" w:rsidRPr="008C5682" w:rsidRDefault="003A431C" w:rsidP="00B652CB">
      <w:pPr>
        <w:pStyle w:val="ListParagraph"/>
        <w:numPr>
          <w:ilvl w:val="0"/>
          <w:numId w:val="6"/>
        </w:numPr>
        <w:ind w:left="360"/>
        <w:rPr>
          <w:rFonts w:asciiTheme="minorHAnsi" w:hAnsiTheme="minorHAnsi" w:cstheme="minorHAnsi"/>
          <w:sz w:val="22"/>
          <w:szCs w:val="22"/>
        </w:rPr>
      </w:pPr>
      <w:r w:rsidRPr="008C5682">
        <w:rPr>
          <w:rFonts w:asciiTheme="minorHAnsi" w:hAnsiTheme="minorHAnsi" w:cstheme="minorHAnsi"/>
          <w:sz w:val="22"/>
          <w:szCs w:val="22"/>
        </w:rPr>
        <w:t>Patents</w:t>
      </w:r>
    </w:p>
    <w:p w14:paraId="0AE511E6" w14:textId="2B601428" w:rsidR="003A431C" w:rsidRDefault="003A431C" w:rsidP="00B652CB">
      <w:pPr>
        <w:pStyle w:val="ListParagraph"/>
        <w:numPr>
          <w:ilvl w:val="0"/>
          <w:numId w:val="6"/>
        </w:numPr>
        <w:ind w:left="360"/>
        <w:rPr>
          <w:rFonts w:asciiTheme="minorHAnsi" w:hAnsiTheme="minorHAnsi" w:cstheme="minorHAnsi"/>
          <w:sz w:val="22"/>
          <w:szCs w:val="22"/>
        </w:rPr>
      </w:pPr>
      <w:r w:rsidRPr="008C5682">
        <w:rPr>
          <w:rFonts w:asciiTheme="minorHAnsi" w:hAnsiTheme="minorHAnsi" w:cstheme="minorHAnsi"/>
          <w:sz w:val="22"/>
          <w:szCs w:val="22"/>
        </w:rPr>
        <w:t>Database Deposition</w:t>
      </w:r>
    </w:p>
    <w:p w14:paraId="1FF204FF" w14:textId="77777777" w:rsidR="00645D7C" w:rsidRPr="008C5682" w:rsidRDefault="00645D7C" w:rsidP="00645D7C">
      <w:pPr>
        <w:pStyle w:val="ListParagraph"/>
        <w:ind w:left="360"/>
        <w:rPr>
          <w:rFonts w:asciiTheme="minorHAnsi" w:hAnsiTheme="minorHAnsi" w:cstheme="minorHAnsi"/>
          <w:sz w:val="22"/>
          <w:szCs w:val="22"/>
        </w:rPr>
      </w:pPr>
    </w:p>
    <w:p w14:paraId="10EC6B84" w14:textId="2218E47C" w:rsidR="003A431C" w:rsidRDefault="003A431C" w:rsidP="00B652CB">
      <w:pPr>
        <w:pStyle w:val="ListParagraph"/>
        <w:numPr>
          <w:ilvl w:val="0"/>
          <w:numId w:val="6"/>
        </w:numPr>
        <w:ind w:left="360"/>
        <w:rPr>
          <w:rFonts w:asciiTheme="minorHAnsi" w:hAnsiTheme="minorHAnsi" w:cstheme="minorHAnsi"/>
          <w:sz w:val="22"/>
          <w:szCs w:val="22"/>
        </w:rPr>
      </w:pPr>
      <w:r w:rsidRPr="008C5682">
        <w:rPr>
          <w:rFonts w:asciiTheme="minorHAnsi" w:hAnsiTheme="minorHAnsi" w:cstheme="minorHAnsi"/>
          <w:sz w:val="22"/>
          <w:szCs w:val="22"/>
        </w:rPr>
        <w:t>Software</w:t>
      </w:r>
    </w:p>
    <w:p w14:paraId="77A186E7" w14:textId="4A3D12C9" w:rsidR="00645D7C" w:rsidRDefault="00645D7C" w:rsidP="00645D7C">
      <w:pPr>
        <w:pStyle w:val="ListParagraph"/>
        <w:ind w:left="360"/>
        <w:rPr>
          <w:rFonts w:asciiTheme="minorHAnsi" w:hAnsiTheme="minorHAnsi" w:cstheme="minorHAnsi"/>
          <w:sz w:val="22"/>
          <w:szCs w:val="22"/>
        </w:rPr>
      </w:pPr>
      <w:r w:rsidRPr="00645D7C">
        <w:rPr>
          <w:rFonts w:asciiTheme="minorHAnsi" w:hAnsiTheme="minorHAnsi" w:cstheme="minorHAnsi"/>
          <w:b/>
          <w:sz w:val="22"/>
          <w:szCs w:val="22"/>
        </w:rPr>
        <w:t>Ozodiegwu ID</w:t>
      </w:r>
      <w:r w:rsidRPr="00645D7C">
        <w:rPr>
          <w:rFonts w:asciiTheme="minorHAnsi" w:hAnsiTheme="minorHAnsi" w:cstheme="minorHAnsi"/>
          <w:sz w:val="22"/>
          <w:szCs w:val="22"/>
        </w:rPr>
        <w:t xml:space="preserve">, Ambrose M, </w:t>
      </w:r>
      <w:proofErr w:type="spellStart"/>
      <w:r w:rsidRPr="00645D7C">
        <w:rPr>
          <w:rFonts w:asciiTheme="minorHAnsi" w:hAnsiTheme="minorHAnsi" w:cstheme="minorHAnsi"/>
          <w:sz w:val="22"/>
          <w:szCs w:val="22"/>
        </w:rPr>
        <w:t>Galatas</w:t>
      </w:r>
      <w:proofErr w:type="spellEnd"/>
      <w:r w:rsidRPr="00645D7C">
        <w:rPr>
          <w:rFonts w:asciiTheme="minorHAnsi" w:hAnsiTheme="minorHAnsi" w:cstheme="minorHAnsi"/>
          <w:sz w:val="22"/>
          <w:szCs w:val="22"/>
        </w:rPr>
        <w:t xml:space="preserve"> B, </w:t>
      </w:r>
      <w:proofErr w:type="spellStart"/>
      <w:r w:rsidRPr="00645D7C">
        <w:rPr>
          <w:rFonts w:asciiTheme="minorHAnsi" w:hAnsiTheme="minorHAnsi" w:cstheme="minorHAnsi"/>
          <w:sz w:val="22"/>
          <w:szCs w:val="22"/>
        </w:rPr>
        <w:t>Runge</w:t>
      </w:r>
      <w:proofErr w:type="spellEnd"/>
      <w:r w:rsidRPr="00645D7C">
        <w:rPr>
          <w:rFonts w:asciiTheme="minorHAnsi" w:hAnsiTheme="minorHAnsi" w:cstheme="minorHAnsi"/>
          <w:sz w:val="22"/>
          <w:szCs w:val="22"/>
        </w:rPr>
        <w:t xml:space="preserve"> M, Nandi A, </w:t>
      </w:r>
      <w:proofErr w:type="spellStart"/>
      <w:r w:rsidRPr="00645D7C">
        <w:rPr>
          <w:rFonts w:asciiTheme="minorHAnsi" w:hAnsiTheme="minorHAnsi" w:cstheme="minorHAnsi"/>
          <w:sz w:val="22"/>
          <w:szCs w:val="22"/>
        </w:rPr>
        <w:t>Okuneye</w:t>
      </w:r>
      <w:proofErr w:type="spellEnd"/>
      <w:r w:rsidRPr="00645D7C">
        <w:rPr>
          <w:rFonts w:asciiTheme="minorHAnsi" w:hAnsiTheme="minorHAnsi" w:cstheme="minorHAnsi"/>
          <w:sz w:val="22"/>
          <w:szCs w:val="22"/>
        </w:rPr>
        <w:t xml:space="preserve"> K, </w:t>
      </w:r>
      <w:proofErr w:type="spellStart"/>
      <w:r w:rsidRPr="00645D7C">
        <w:rPr>
          <w:rFonts w:asciiTheme="minorHAnsi" w:hAnsiTheme="minorHAnsi" w:cstheme="minorHAnsi"/>
          <w:sz w:val="22"/>
          <w:szCs w:val="22"/>
        </w:rPr>
        <w:t>Dhanoa</w:t>
      </w:r>
      <w:proofErr w:type="spellEnd"/>
      <w:r w:rsidRPr="00645D7C">
        <w:rPr>
          <w:rFonts w:asciiTheme="minorHAnsi" w:hAnsiTheme="minorHAnsi" w:cstheme="minorHAnsi"/>
          <w:sz w:val="22"/>
          <w:szCs w:val="22"/>
        </w:rPr>
        <w:t xml:space="preserve"> NP, </w:t>
      </w:r>
      <w:proofErr w:type="spellStart"/>
      <w:r w:rsidRPr="00645D7C">
        <w:rPr>
          <w:rFonts w:asciiTheme="minorHAnsi" w:hAnsiTheme="minorHAnsi" w:cstheme="minorHAnsi"/>
          <w:sz w:val="22"/>
          <w:szCs w:val="22"/>
        </w:rPr>
        <w:t>Ehler</w:t>
      </w:r>
      <w:proofErr w:type="spellEnd"/>
      <w:r w:rsidRPr="00645D7C">
        <w:rPr>
          <w:rFonts w:asciiTheme="minorHAnsi" w:hAnsiTheme="minorHAnsi" w:cstheme="minorHAnsi"/>
          <w:sz w:val="22"/>
          <w:szCs w:val="22"/>
        </w:rPr>
        <w:t xml:space="preserve"> T, </w:t>
      </w:r>
      <w:proofErr w:type="spellStart"/>
      <w:r w:rsidRPr="00645D7C">
        <w:rPr>
          <w:rFonts w:asciiTheme="minorHAnsi" w:hAnsiTheme="minorHAnsi" w:cstheme="minorHAnsi"/>
          <w:sz w:val="22"/>
          <w:szCs w:val="22"/>
        </w:rPr>
        <w:t>Maikore</w:t>
      </w:r>
      <w:proofErr w:type="spellEnd"/>
      <w:r w:rsidRPr="00645D7C">
        <w:rPr>
          <w:rFonts w:asciiTheme="minorHAnsi" w:hAnsiTheme="minorHAnsi" w:cstheme="minorHAnsi"/>
          <w:sz w:val="22"/>
          <w:szCs w:val="22"/>
        </w:rPr>
        <w:t xml:space="preserve"> I, </w:t>
      </w:r>
      <w:proofErr w:type="spellStart"/>
      <w:r w:rsidRPr="00645D7C">
        <w:rPr>
          <w:rFonts w:asciiTheme="minorHAnsi" w:hAnsiTheme="minorHAnsi" w:cstheme="minorHAnsi"/>
          <w:sz w:val="22"/>
          <w:szCs w:val="22"/>
        </w:rPr>
        <w:t>Uhomoibhi</w:t>
      </w:r>
      <w:proofErr w:type="spellEnd"/>
      <w:r w:rsidRPr="00645D7C">
        <w:rPr>
          <w:rFonts w:asciiTheme="minorHAnsi" w:hAnsiTheme="minorHAnsi" w:cstheme="minorHAnsi"/>
          <w:sz w:val="22"/>
          <w:szCs w:val="22"/>
        </w:rPr>
        <w:t xml:space="preserve"> P, </w:t>
      </w:r>
      <w:proofErr w:type="spellStart"/>
      <w:r w:rsidRPr="00645D7C">
        <w:rPr>
          <w:rFonts w:asciiTheme="minorHAnsi" w:hAnsiTheme="minorHAnsi" w:cstheme="minorHAnsi"/>
          <w:sz w:val="22"/>
          <w:szCs w:val="22"/>
        </w:rPr>
        <w:t>Bever</w:t>
      </w:r>
      <w:proofErr w:type="spellEnd"/>
      <w:r w:rsidRPr="00645D7C">
        <w:rPr>
          <w:rFonts w:asciiTheme="minorHAnsi" w:hAnsiTheme="minorHAnsi" w:cstheme="minorHAnsi"/>
          <w:sz w:val="22"/>
          <w:szCs w:val="22"/>
        </w:rPr>
        <w:t xml:space="preserve"> C, Noor A, Gerardin J. Malaria intervention scenarios and projections for the 2021 - 2025 Nigerian National Malaria Strategic Plan: An R Shiny Application.</w:t>
      </w:r>
      <w:r>
        <w:rPr>
          <w:rFonts w:asciiTheme="minorHAnsi" w:hAnsiTheme="minorHAnsi" w:cstheme="minorHAnsi"/>
          <w:sz w:val="22"/>
          <w:szCs w:val="22"/>
        </w:rPr>
        <w:t xml:space="preserve"> </w:t>
      </w:r>
      <w:hyperlink r:id="rId7" w:history="1">
        <w:r w:rsidRPr="007B207A">
          <w:rPr>
            <w:rStyle w:val="Hyperlink"/>
            <w:rFonts w:asciiTheme="minorHAnsi" w:hAnsiTheme="minorHAnsi" w:cstheme="minorHAnsi"/>
            <w:sz w:val="22"/>
            <w:szCs w:val="22"/>
          </w:rPr>
          <w:t>https://ifeomaozo.shinyapps.io/hbhi-nigeria/_w_a732e05a/</w:t>
        </w:r>
      </w:hyperlink>
    </w:p>
    <w:p w14:paraId="2AB53FD2" w14:textId="42883F92" w:rsidR="00645D7C" w:rsidRDefault="00645D7C" w:rsidP="00645D7C">
      <w:pPr>
        <w:pStyle w:val="ListParagraph"/>
        <w:ind w:left="360"/>
        <w:rPr>
          <w:rFonts w:asciiTheme="minorHAnsi" w:hAnsiTheme="minorHAnsi" w:cstheme="minorHAnsi"/>
          <w:sz w:val="22"/>
          <w:szCs w:val="22"/>
        </w:rPr>
      </w:pPr>
    </w:p>
    <w:p w14:paraId="7FFBA238" w14:textId="77777777" w:rsidR="00645D7C" w:rsidRPr="00645D7C" w:rsidRDefault="00645D7C" w:rsidP="00645D7C">
      <w:pPr>
        <w:pStyle w:val="ListParagraph"/>
        <w:ind w:left="360"/>
        <w:rPr>
          <w:rFonts w:asciiTheme="minorHAnsi" w:hAnsiTheme="minorHAnsi" w:cstheme="minorHAnsi"/>
          <w:sz w:val="22"/>
          <w:szCs w:val="22"/>
        </w:rPr>
      </w:pPr>
    </w:p>
    <w:p w14:paraId="58E55AF4" w14:textId="6A67328C" w:rsidR="003A431C" w:rsidRPr="008C5682" w:rsidRDefault="003A431C" w:rsidP="00B652CB">
      <w:pPr>
        <w:pStyle w:val="ListParagraph"/>
        <w:numPr>
          <w:ilvl w:val="0"/>
          <w:numId w:val="6"/>
        </w:numPr>
        <w:ind w:left="360"/>
        <w:rPr>
          <w:rFonts w:asciiTheme="minorHAnsi" w:hAnsiTheme="minorHAnsi" w:cstheme="minorHAnsi"/>
          <w:sz w:val="22"/>
          <w:szCs w:val="22"/>
        </w:rPr>
      </w:pPr>
      <w:r w:rsidRPr="008C5682">
        <w:rPr>
          <w:rFonts w:asciiTheme="minorHAnsi" w:hAnsiTheme="minorHAnsi" w:cstheme="minorHAnsi"/>
          <w:sz w:val="22"/>
          <w:szCs w:val="22"/>
        </w:rPr>
        <w:lastRenderedPageBreak/>
        <w:t>Abstracts</w:t>
      </w:r>
      <w:r w:rsidRPr="008C5682">
        <w:rPr>
          <w:rFonts w:asciiTheme="minorHAnsi" w:hAnsiTheme="minorHAnsi" w:cstheme="minorHAnsi"/>
          <w:sz w:val="22"/>
          <w:szCs w:val="22"/>
        </w:rPr>
        <w:br/>
      </w:r>
      <w:r w:rsidR="00CC52F8" w:rsidRPr="008C5682">
        <w:rPr>
          <w:rFonts w:asciiTheme="minorHAnsi" w:hAnsiTheme="minorHAnsi" w:cstheme="minorHAnsi"/>
          <w:i/>
          <w:sz w:val="22"/>
          <w:szCs w:val="22"/>
        </w:rPr>
        <w:t>Guidance: P</w:t>
      </w:r>
      <w:r w:rsidR="00357F5B" w:rsidRPr="008C5682">
        <w:rPr>
          <w:rFonts w:asciiTheme="minorHAnsi" w:hAnsiTheme="minorHAnsi" w:cstheme="minorHAnsi"/>
          <w:i/>
          <w:sz w:val="22"/>
          <w:szCs w:val="22"/>
        </w:rPr>
        <w:t>ut an asterisk beside the presenting author</w:t>
      </w:r>
      <w:r w:rsidR="00A049DC" w:rsidRPr="008C5682">
        <w:rPr>
          <w:rFonts w:asciiTheme="minorHAnsi" w:hAnsiTheme="minorHAnsi" w:cstheme="minorHAnsi"/>
          <w:i/>
          <w:sz w:val="22"/>
          <w:szCs w:val="22"/>
        </w:rPr>
        <w:t xml:space="preserve">.  </w:t>
      </w:r>
      <w:r w:rsidR="00BD6D7A" w:rsidRPr="008C5682">
        <w:rPr>
          <w:rFonts w:asciiTheme="minorHAnsi" w:hAnsiTheme="minorHAnsi" w:cstheme="minorHAnsi"/>
          <w:i/>
          <w:sz w:val="22"/>
          <w:szCs w:val="22"/>
        </w:rPr>
        <w:t>Make note of any abstracts that received honors or awards</w:t>
      </w:r>
      <w:r w:rsidR="00BD6D7A" w:rsidRPr="008C5682">
        <w:rPr>
          <w:rFonts w:asciiTheme="minorHAnsi" w:hAnsiTheme="minorHAnsi" w:cstheme="minorHAnsi"/>
          <w:sz w:val="22"/>
          <w:szCs w:val="22"/>
        </w:rPr>
        <w:t>.</w:t>
      </w:r>
    </w:p>
    <w:p w14:paraId="5BC1234A" w14:textId="77777777" w:rsidR="007D6C65" w:rsidRDefault="00357F5B" w:rsidP="00B652CB">
      <w:pPr>
        <w:pStyle w:val="ListParagraph"/>
        <w:numPr>
          <w:ilvl w:val="1"/>
          <w:numId w:val="6"/>
        </w:numPr>
        <w:ind w:left="720"/>
        <w:rPr>
          <w:rFonts w:asciiTheme="minorHAnsi" w:hAnsiTheme="minorHAnsi" w:cstheme="minorHAnsi"/>
          <w:sz w:val="22"/>
          <w:szCs w:val="22"/>
        </w:rPr>
      </w:pPr>
      <w:r w:rsidRPr="008C5682">
        <w:rPr>
          <w:rFonts w:asciiTheme="minorHAnsi" w:hAnsiTheme="minorHAnsi" w:cstheme="minorHAnsi"/>
          <w:sz w:val="22"/>
          <w:szCs w:val="22"/>
        </w:rPr>
        <w:t>Oral</w:t>
      </w:r>
      <w:r w:rsidR="00044B5F" w:rsidRPr="008C5682">
        <w:rPr>
          <w:rFonts w:asciiTheme="minorHAnsi" w:hAnsiTheme="minorHAnsi" w:cstheme="minorHAnsi"/>
          <w:sz w:val="22"/>
          <w:szCs w:val="22"/>
        </w:rPr>
        <w:t xml:space="preserve"> Abstract Presentation</w:t>
      </w:r>
      <w:r w:rsidR="00B45409" w:rsidRPr="008C5682">
        <w:rPr>
          <w:rFonts w:asciiTheme="minorHAnsi" w:hAnsiTheme="minorHAnsi" w:cstheme="minorHAnsi"/>
          <w:sz w:val="22"/>
          <w:szCs w:val="22"/>
        </w:rPr>
        <w:t>s</w:t>
      </w:r>
    </w:p>
    <w:p w14:paraId="234547D5" w14:textId="6AFF35D5" w:rsidR="00FB2901" w:rsidRPr="007D6C65" w:rsidRDefault="00FB2901" w:rsidP="00B652CB">
      <w:pPr>
        <w:pStyle w:val="ListParagraph"/>
        <w:numPr>
          <w:ilvl w:val="1"/>
          <w:numId w:val="11"/>
        </w:numPr>
        <w:tabs>
          <w:tab w:val="left" w:pos="1350"/>
        </w:tabs>
        <w:ind w:left="1080"/>
        <w:rPr>
          <w:rFonts w:asciiTheme="minorHAnsi" w:hAnsiTheme="minorHAnsi" w:cstheme="minorHAnsi"/>
          <w:sz w:val="22"/>
          <w:szCs w:val="22"/>
        </w:rPr>
      </w:pPr>
      <w:r w:rsidRPr="007D6C65">
        <w:rPr>
          <w:rFonts w:asciiTheme="minorHAnsi" w:hAnsiTheme="minorHAnsi" w:cstheme="minorHAnsi"/>
          <w:sz w:val="22"/>
          <w:szCs w:val="22"/>
        </w:rPr>
        <w:t xml:space="preserve">Ambrose M*, </w:t>
      </w:r>
      <w:r w:rsidRPr="007D6C65">
        <w:rPr>
          <w:rFonts w:asciiTheme="minorHAnsi" w:hAnsiTheme="minorHAnsi" w:cstheme="minorHAnsi"/>
          <w:b/>
          <w:sz w:val="22"/>
          <w:szCs w:val="22"/>
        </w:rPr>
        <w:t>Ozodiegwu ID</w:t>
      </w:r>
      <w:r w:rsidRPr="007D6C65">
        <w:rPr>
          <w:rFonts w:asciiTheme="minorHAnsi" w:hAnsiTheme="minorHAnsi" w:cstheme="minorHAnsi"/>
          <w:sz w:val="22"/>
          <w:szCs w:val="22"/>
        </w:rPr>
        <w:t xml:space="preserve">, Nandi A, </w:t>
      </w:r>
      <w:proofErr w:type="spellStart"/>
      <w:r w:rsidRPr="007D6C65">
        <w:rPr>
          <w:rFonts w:asciiTheme="minorHAnsi" w:hAnsiTheme="minorHAnsi" w:cstheme="minorHAnsi"/>
          <w:sz w:val="22"/>
          <w:szCs w:val="22"/>
        </w:rPr>
        <w:t>Okuneye</w:t>
      </w:r>
      <w:proofErr w:type="spellEnd"/>
      <w:r w:rsidRPr="007D6C65">
        <w:rPr>
          <w:rFonts w:asciiTheme="minorHAnsi" w:hAnsiTheme="minorHAnsi" w:cstheme="minorHAnsi"/>
          <w:sz w:val="22"/>
          <w:szCs w:val="22"/>
        </w:rPr>
        <w:t xml:space="preserve"> K, Rodriguez S, Zimmermann M, </w:t>
      </w:r>
      <w:proofErr w:type="spellStart"/>
      <w:r w:rsidRPr="007D6C65">
        <w:rPr>
          <w:rFonts w:asciiTheme="minorHAnsi" w:hAnsiTheme="minorHAnsi" w:cstheme="minorHAnsi"/>
          <w:sz w:val="22"/>
          <w:szCs w:val="22"/>
        </w:rPr>
        <w:t>Galatas</w:t>
      </w:r>
      <w:proofErr w:type="spellEnd"/>
      <w:r w:rsidRPr="007D6C65">
        <w:rPr>
          <w:rFonts w:asciiTheme="minorHAnsi" w:hAnsiTheme="minorHAnsi" w:cstheme="minorHAnsi"/>
          <w:sz w:val="22"/>
          <w:szCs w:val="22"/>
        </w:rPr>
        <w:t xml:space="preserve"> B, Noor A, </w:t>
      </w:r>
      <w:proofErr w:type="spellStart"/>
      <w:r w:rsidRPr="007D6C65">
        <w:rPr>
          <w:rFonts w:asciiTheme="minorHAnsi" w:hAnsiTheme="minorHAnsi" w:cstheme="minorHAnsi"/>
          <w:sz w:val="22"/>
          <w:szCs w:val="22"/>
        </w:rPr>
        <w:t>Bever</w:t>
      </w:r>
      <w:proofErr w:type="spellEnd"/>
      <w:r w:rsidRPr="007D6C65">
        <w:rPr>
          <w:rFonts w:asciiTheme="minorHAnsi" w:hAnsiTheme="minorHAnsi" w:cstheme="minorHAnsi"/>
          <w:sz w:val="22"/>
          <w:szCs w:val="22"/>
        </w:rPr>
        <w:t xml:space="preserve"> C, </w:t>
      </w:r>
      <w:r w:rsidRPr="007D6C65">
        <w:rPr>
          <w:rFonts w:asciiTheme="minorHAnsi" w:hAnsiTheme="minorHAnsi" w:cstheme="minorHAnsi"/>
          <w:bCs/>
          <w:sz w:val="22"/>
          <w:szCs w:val="22"/>
        </w:rPr>
        <w:t>Gerardin J</w:t>
      </w:r>
      <w:r w:rsidRPr="007D6C65">
        <w:rPr>
          <w:rFonts w:asciiTheme="minorHAnsi" w:hAnsiTheme="minorHAnsi" w:cstheme="minorHAnsi"/>
          <w:b/>
          <w:bCs/>
          <w:sz w:val="22"/>
          <w:szCs w:val="22"/>
        </w:rPr>
        <w:t xml:space="preserve">, </w:t>
      </w:r>
      <w:r w:rsidRPr="007D6C65">
        <w:rPr>
          <w:rFonts w:asciiTheme="minorHAnsi" w:hAnsiTheme="minorHAnsi" w:cstheme="minorHAnsi"/>
          <w:sz w:val="22"/>
          <w:szCs w:val="22"/>
        </w:rPr>
        <w:t>Using mechanistic models to support decision-making in countries with high malaria burden. American Society of Tropical Medicine and Hygiene 69th Annual Meeting. November 2020</w:t>
      </w:r>
    </w:p>
    <w:p w14:paraId="0305F992" w14:textId="77777777" w:rsidR="00FB2901" w:rsidRPr="00FB2901" w:rsidRDefault="00FB2901" w:rsidP="00FB2901">
      <w:pPr>
        <w:ind w:left="360"/>
        <w:rPr>
          <w:rFonts w:asciiTheme="minorHAnsi" w:hAnsiTheme="minorHAnsi" w:cstheme="minorHAnsi"/>
          <w:sz w:val="22"/>
          <w:szCs w:val="22"/>
        </w:rPr>
      </w:pPr>
    </w:p>
    <w:p w14:paraId="17AAA87A" w14:textId="36C48F43" w:rsidR="00044B5F" w:rsidRDefault="00357F5B" w:rsidP="00B652CB">
      <w:pPr>
        <w:pStyle w:val="ListParagraph"/>
        <w:numPr>
          <w:ilvl w:val="1"/>
          <w:numId w:val="6"/>
        </w:numPr>
        <w:ind w:left="720"/>
        <w:rPr>
          <w:rFonts w:asciiTheme="minorHAnsi" w:hAnsiTheme="minorHAnsi" w:cstheme="minorHAnsi"/>
          <w:sz w:val="22"/>
          <w:szCs w:val="22"/>
        </w:rPr>
      </w:pPr>
      <w:r w:rsidRPr="008C5682">
        <w:rPr>
          <w:rFonts w:asciiTheme="minorHAnsi" w:hAnsiTheme="minorHAnsi" w:cstheme="minorHAnsi"/>
          <w:sz w:val="22"/>
          <w:szCs w:val="22"/>
        </w:rPr>
        <w:t>Poster Presentations</w:t>
      </w:r>
      <w:r w:rsidR="002B63BB">
        <w:rPr>
          <w:rFonts w:asciiTheme="minorHAnsi" w:hAnsiTheme="minorHAnsi" w:cstheme="minorHAnsi"/>
          <w:sz w:val="22"/>
          <w:szCs w:val="22"/>
        </w:rPr>
        <w:t xml:space="preserve"> </w:t>
      </w:r>
      <w:r w:rsidR="002B63BB" w:rsidRPr="008C5682">
        <w:rPr>
          <w:rFonts w:asciiTheme="minorHAnsi" w:hAnsiTheme="minorHAnsi" w:cstheme="minorHAnsi"/>
          <w:sz w:val="22"/>
          <w:szCs w:val="22"/>
        </w:rPr>
        <w:t>(*denotes presenting author</w:t>
      </w:r>
      <w:r w:rsidR="002B63BB">
        <w:rPr>
          <w:rFonts w:asciiTheme="minorHAnsi" w:hAnsiTheme="minorHAnsi" w:cstheme="minorHAnsi"/>
          <w:sz w:val="22"/>
          <w:szCs w:val="22"/>
        </w:rPr>
        <w:t xml:space="preserve">; </w:t>
      </w:r>
      <w:r w:rsidR="002B63BB" w:rsidRPr="00D94B2B">
        <w:rPr>
          <w:rFonts w:asciiTheme="minorHAnsi" w:hAnsiTheme="minorHAnsi" w:cstheme="minorHAnsi"/>
          <w:sz w:val="22"/>
          <w:szCs w:val="22"/>
        </w:rPr>
        <w:t>underline denotes mentee</w:t>
      </w:r>
      <w:r w:rsidR="002B63BB" w:rsidRPr="008C5682">
        <w:rPr>
          <w:rFonts w:asciiTheme="minorHAnsi" w:hAnsiTheme="minorHAnsi" w:cstheme="minorHAnsi"/>
          <w:sz w:val="22"/>
          <w:szCs w:val="22"/>
        </w:rPr>
        <w:t>)</w:t>
      </w:r>
      <w:r w:rsidR="00CF5FA2">
        <w:rPr>
          <w:rFonts w:asciiTheme="minorHAnsi" w:hAnsiTheme="minorHAnsi" w:cstheme="minorHAnsi"/>
          <w:sz w:val="22"/>
          <w:szCs w:val="22"/>
        </w:rPr>
        <w:t xml:space="preserve"> </w:t>
      </w:r>
      <w:r w:rsidR="00CF5FA2" w:rsidRPr="000D1A56">
        <w:rPr>
          <w:rFonts w:asciiTheme="minorHAnsi" w:hAnsiTheme="minorHAnsi" w:cstheme="minorHAnsi"/>
          <w:i/>
          <w:sz w:val="22"/>
          <w:szCs w:val="22"/>
        </w:rPr>
        <w:t>last year only</w:t>
      </w:r>
    </w:p>
    <w:p w14:paraId="3EFE7252" w14:textId="023CED15" w:rsidR="00F6083C" w:rsidRDefault="0044770E" w:rsidP="00B652CB">
      <w:pPr>
        <w:pStyle w:val="ListParagraph"/>
        <w:numPr>
          <w:ilvl w:val="2"/>
          <w:numId w:val="6"/>
        </w:numPr>
        <w:ind w:left="1080"/>
        <w:rPr>
          <w:rFonts w:asciiTheme="minorHAnsi" w:hAnsiTheme="minorHAnsi" w:cstheme="minorHAnsi"/>
          <w:sz w:val="22"/>
          <w:szCs w:val="22"/>
        </w:rPr>
      </w:pPr>
      <w:r w:rsidRPr="0044770E">
        <w:rPr>
          <w:rFonts w:asciiTheme="minorHAnsi" w:hAnsiTheme="minorHAnsi" w:cstheme="minorHAnsi"/>
          <w:b/>
          <w:bCs/>
          <w:sz w:val="22"/>
          <w:szCs w:val="22"/>
        </w:rPr>
        <w:t>Ozodiegwu ID</w:t>
      </w:r>
      <w:r w:rsidRPr="0044770E">
        <w:rPr>
          <w:rFonts w:asciiTheme="minorHAnsi" w:hAnsiTheme="minorHAnsi" w:cstheme="minorHAnsi"/>
          <w:sz w:val="22"/>
          <w:szCs w:val="22"/>
        </w:rPr>
        <w:t xml:space="preserve">, Cote M, </w:t>
      </w:r>
      <w:proofErr w:type="spellStart"/>
      <w:r w:rsidRPr="0044770E">
        <w:rPr>
          <w:rFonts w:asciiTheme="minorHAnsi" w:hAnsiTheme="minorHAnsi" w:cstheme="minorHAnsi"/>
          <w:sz w:val="22"/>
          <w:szCs w:val="22"/>
        </w:rPr>
        <w:t>Ruterbusch</w:t>
      </w:r>
      <w:proofErr w:type="spellEnd"/>
      <w:r w:rsidRPr="0044770E">
        <w:rPr>
          <w:rFonts w:asciiTheme="minorHAnsi" w:hAnsiTheme="minorHAnsi" w:cstheme="minorHAnsi"/>
          <w:sz w:val="22"/>
          <w:szCs w:val="22"/>
        </w:rPr>
        <w:t xml:space="preserve"> J, </w:t>
      </w:r>
      <w:proofErr w:type="spellStart"/>
      <w:r w:rsidRPr="0044770E">
        <w:rPr>
          <w:rFonts w:asciiTheme="minorHAnsi" w:hAnsiTheme="minorHAnsi" w:cstheme="minorHAnsi"/>
          <w:sz w:val="22"/>
          <w:szCs w:val="22"/>
        </w:rPr>
        <w:t>Owusu</w:t>
      </w:r>
      <w:proofErr w:type="spellEnd"/>
      <w:r w:rsidRPr="0044770E">
        <w:rPr>
          <w:rFonts w:asciiTheme="minorHAnsi" w:hAnsiTheme="minorHAnsi" w:cstheme="minorHAnsi"/>
          <w:sz w:val="22"/>
          <w:szCs w:val="22"/>
        </w:rPr>
        <w:t xml:space="preserve"> D, Quinn M, </w:t>
      </w:r>
      <w:proofErr w:type="spellStart"/>
      <w:r w:rsidRPr="0044770E">
        <w:rPr>
          <w:rFonts w:asciiTheme="minorHAnsi" w:hAnsiTheme="minorHAnsi" w:cstheme="minorHAnsi"/>
          <w:sz w:val="22"/>
          <w:szCs w:val="22"/>
        </w:rPr>
        <w:t>Ategbole</w:t>
      </w:r>
      <w:proofErr w:type="spellEnd"/>
      <w:r w:rsidRPr="0044770E">
        <w:rPr>
          <w:rFonts w:asciiTheme="minorHAnsi" w:hAnsiTheme="minorHAnsi" w:cstheme="minorHAnsi"/>
          <w:sz w:val="22"/>
          <w:szCs w:val="22"/>
        </w:rPr>
        <w:t xml:space="preserve"> M</w:t>
      </w:r>
      <w:r w:rsidR="000C5BA9" w:rsidRPr="000C5BA9">
        <w:rPr>
          <w:rFonts w:asciiTheme="minorHAnsi" w:hAnsiTheme="minorHAnsi" w:cstheme="minorHAnsi"/>
          <w:sz w:val="22"/>
          <w:szCs w:val="22"/>
        </w:rPr>
        <w:t>*</w:t>
      </w:r>
      <w:r w:rsidR="00F6083C">
        <w:rPr>
          <w:rFonts w:asciiTheme="minorHAnsi" w:hAnsiTheme="minorHAnsi" w:cstheme="minorHAnsi"/>
          <w:sz w:val="22"/>
          <w:szCs w:val="22"/>
        </w:rPr>
        <w:t xml:space="preserve">. </w:t>
      </w:r>
      <w:r>
        <w:rPr>
          <w:rFonts w:asciiTheme="minorHAnsi" w:hAnsiTheme="minorHAnsi" w:cstheme="minorHAnsi"/>
          <w:sz w:val="22"/>
          <w:szCs w:val="22"/>
        </w:rPr>
        <w:t>Trends in endometrial cancer incidence among adolescents and young women</w:t>
      </w:r>
      <w:r w:rsidR="00F6083C">
        <w:rPr>
          <w:rFonts w:asciiTheme="minorHAnsi" w:hAnsiTheme="minorHAnsi" w:cstheme="minorHAnsi"/>
          <w:sz w:val="22"/>
          <w:szCs w:val="22"/>
        </w:rPr>
        <w:t xml:space="preserve">. </w:t>
      </w:r>
      <w:r w:rsidR="00F6083C" w:rsidRPr="006A1500">
        <w:rPr>
          <w:rFonts w:asciiTheme="minorHAnsi" w:hAnsiTheme="minorHAnsi" w:cstheme="minorHAnsi"/>
          <w:sz w:val="22"/>
          <w:szCs w:val="22"/>
        </w:rPr>
        <w:t xml:space="preserve">American </w:t>
      </w:r>
      <w:r>
        <w:rPr>
          <w:rFonts w:asciiTheme="minorHAnsi" w:hAnsiTheme="minorHAnsi" w:cstheme="minorHAnsi"/>
          <w:sz w:val="22"/>
          <w:szCs w:val="22"/>
        </w:rPr>
        <w:t xml:space="preserve">Public Health Association </w:t>
      </w:r>
      <w:r w:rsidRPr="006A1500">
        <w:rPr>
          <w:rFonts w:asciiTheme="minorHAnsi" w:hAnsiTheme="minorHAnsi" w:cstheme="minorHAnsi"/>
          <w:sz w:val="22"/>
          <w:szCs w:val="22"/>
        </w:rPr>
        <w:t>Annual</w:t>
      </w:r>
      <w:r w:rsidR="00F6083C" w:rsidRPr="006A1500">
        <w:rPr>
          <w:rFonts w:asciiTheme="minorHAnsi" w:hAnsiTheme="minorHAnsi" w:cstheme="minorHAnsi"/>
          <w:sz w:val="22"/>
          <w:szCs w:val="22"/>
        </w:rPr>
        <w:t xml:space="preserve"> Meeting</w:t>
      </w:r>
      <w:r w:rsidR="00F6083C">
        <w:rPr>
          <w:rFonts w:asciiTheme="minorHAnsi" w:hAnsiTheme="minorHAnsi" w:cstheme="minorHAnsi"/>
          <w:sz w:val="22"/>
          <w:szCs w:val="22"/>
        </w:rPr>
        <w:t>, 201</w:t>
      </w:r>
      <w:r>
        <w:rPr>
          <w:rFonts w:asciiTheme="minorHAnsi" w:hAnsiTheme="minorHAnsi" w:cstheme="minorHAnsi"/>
          <w:sz w:val="22"/>
          <w:szCs w:val="22"/>
        </w:rPr>
        <w:t>6</w:t>
      </w:r>
      <w:r w:rsidR="00F6083C">
        <w:rPr>
          <w:rFonts w:asciiTheme="minorHAnsi" w:hAnsiTheme="minorHAnsi" w:cstheme="minorHAnsi"/>
          <w:sz w:val="22"/>
          <w:szCs w:val="22"/>
        </w:rPr>
        <w:t xml:space="preserve">. </w:t>
      </w:r>
      <w:r>
        <w:rPr>
          <w:rFonts w:asciiTheme="minorHAnsi" w:hAnsiTheme="minorHAnsi" w:cstheme="minorHAnsi"/>
          <w:sz w:val="22"/>
          <w:szCs w:val="22"/>
        </w:rPr>
        <w:t>Denver CO</w:t>
      </w:r>
      <w:r w:rsidR="00F6083C">
        <w:rPr>
          <w:rFonts w:asciiTheme="minorHAnsi" w:hAnsiTheme="minorHAnsi" w:cstheme="minorHAnsi"/>
          <w:sz w:val="22"/>
          <w:szCs w:val="22"/>
        </w:rPr>
        <w:t>.</w:t>
      </w:r>
    </w:p>
    <w:p w14:paraId="60F54314" w14:textId="77777777" w:rsidR="003E618D" w:rsidRDefault="0044770E" w:rsidP="00B652CB">
      <w:pPr>
        <w:pStyle w:val="ListParagraph"/>
        <w:numPr>
          <w:ilvl w:val="2"/>
          <w:numId w:val="6"/>
        </w:numPr>
        <w:ind w:left="1080"/>
        <w:rPr>
          <w:rFonts w:asciiTheme="minorHAnsi" w:hAnsiTheme="minorHAnsi" w:cstheme="minorHAnsi"/>
          <w:sz w:val="22"/>
          <w:szCs w:val="22"/>
        </w:rPr>
      </w:pPr>
      <w:r w:rsidRPr="0044770E">
        <w:rPr>
          <w:rFonts w:asciiTheme="minorHAnsi" w:hAnsiTheme="minorHAnsi" w:cstheme="minorHAnsi"/>
          <w:sz w:val="22"/>
          <w:szCs w:val="22"/>
        </w:rPr>
        <w:t>Taylor T</w:t>
      </w:r>
      <w:r w:rsidR="00852602">
        <w:rPr>
          <w:rFonts w:asciiTheme="minorHAnsi" w:hAnsiTheme="minorHAnsi" w:cstheme="minorHAnsi"/>
          <w:sz w:val="22"/>
          <w:szCs w:val="22"/>
        </w:rPr>
        <w:t xml:space="preserve">, </w:t>
      </w:r>
      <w:proofErr w:type="spellStart"/>
      <w:r w:rsidRPr="0044770E">
        <w:rPr>
          <w:rFonts w:asciiTheme="minorHAnsi" w:hAnsiTheme="minorHAnsi" w:cstheme="minorHAnsi"/>
          <w:sz w:val="22"/>
          <w:szCs w:val="22"/>
        </w:rPr>
        <w:t>Obenauer</w:t>
      </w:r>
      <w:proofErr w:type="spellEnd"/>
      <w:r w:rsidRPr="0044770E">
        <w:rPr>
          <w:rFonts w:asciiTheme="minorHAnsi" w:hAnsiTheme="minorHAnsi" w:cstheme="minorHAnsi"/>
          <w:sz w:val="22"/>
          <w:szCs w:val="22"/>
        </w:rPr>
        <w:t xml:space="preserve"> J, </w:t>
      </w:r>
      <w:proofErr w:type="spellStart"/>
      <w:r w:rsidRPr="0044770E">
        <w:rPr>
          <w:rFonts w:asciiTheme="minorHAnsi" w:hAnsiTheme="minorHAnsi" w:cstheme="minorHAnsi"/>
          <w:sz w:val="22"/>
          <w:szCs w:val="22"/>
        </w:rPr>
        <w:t>Leinaar</w:t>
      </w:r>
      <w:proofErr w:type="spellEnd"/>
      <w:r w:rsidRPr="0044770E">
        <w:rPr>
          <w:rFonts w:asciiTheme="minorHAnsi" w:hAnsiTheme="minorHAnsi" w:cstheme="minorHAnsi"/>
          <w:sz w:val="22"/>
          <w:szCs w:val="22"/>
        </w:rPr>
        <w:t xml:space="preserve"> E, </w:t>
      </w:r>
      <w:r w:rsidRPr="0044770E">
        <w:rPr>
          <w:rFonts w:asciiTheme="minorHAnsi" w:hAnsiTheme="minorHAnsi" w:cstheme="minorHAnsi"/>
          <w:b/>
          <w:sz w:val="22"/>
          <w:szCs w:val="22"/>
        </w:rPr>
        <w:t>Ozodiegwu ID</w:t>
      </w:r>
      <w:r w:rsidRPr="0044770E">
        <w:rPr>
          <w:rFonts w:asciiTheme="minorHAnsi" w:hAnsiTheme="minorHAnsi" w:cstheme="minorHAnsi"/>
          <w:sz w:val="22"/>
          <w:szCs w:val="22"/>
        </w:rPr>
        <w:t>, Quinn M</w:t>
      </w:r>
      <w:r w:rsidR="00852602">
        <w:rPr>
          <w:rFonts w:asciiTheme="minorHAnsi" w:hAnsiTheme="minorHAnsi" w:cstheme="minorHAnsi"/>
          <w:sz w:val="22"/>
          <w:szCs w:val="22"/>
        </w:rPr>
        <w:t xml:space="preserve">. </w:t>
      </w:r>
      <w:r>
        <w:rPr>
          <w:rFonts w:asciiTheme="minorHAnsi" w:hAnsiTheme="minorHAnsi" w:cstheme="minorHAnsi"/>
          <w:sz w:val="22"/>
          <w:szCs w:val="22"/>
        </w:rPr>
        <w:t>Interrelationships of adverse childhood experiences, stroke and depression among BRFSS Respondents</w:t>
      </w:r>
      <w:r w:rsidR="00852602">
        <w:rPr>
          <w:rFonts w:asciiTheme="minorHAnsi" w:hAnsiTheme="minorHAnsi" w:cstheme="minorHAnsi"/>
          <w:sz w:val="22"/>
          <w:szCs w:val="22"/>
        </w:rPr>
        <w:t xml:space="preserve">. </w:t>
      </w:r>
      <w:r w:rsidR="00852602" w:rsidRPr="006A1500">
        <w:rPr>
          <w:rFonts w:asciiTheme="minorHAnsi" w:hAnsiTheme="minorHAnsi" w:cstheme="minorHAnsi"/>
          <w:sz w:val="22"/>
          <w:szCs w:val="22"/>
        </w:rPr>
        <w:t xml:space="preserve">American </w:t>
      </w:r>
      <w:r>
        <w:rPr>
          <w:rFonts w:asciiTheme="minorHAnsi" w:hAnsiTheme="minorHAnsi" w:cstheme="minorHAnsi"/>
          <w:sz w:val="22"/>
          <w:szCs w:val="22"/>
        </w:rPr>
        <w:t xml:space="preserve">Psychiatric Association </w:t>
      </w:r>
      <w:r w:rsidR="00852602" w:rsidRPr="006A1500">
        <w:rPr>
          <w:rFonts w:asciiTheme="minorHAnsi" w:hAnsiTheme="minorHAnsi" w:cstheme="minorHAnsi"/>
          <w:sz w:val="22"/>
          <w:szCs w:val="22"/>
        </w:rPr>
        <w:t>Annual Meeting</w:t>
      </w:r>
      <w:r>
        <w:rPr>
          <w:rFonts w:asciiTheme="minorHAnsi" w:hAnsiTheme="minorHAnsi" w:cstheme="minorHAnsi"/>
          <w:sz w:val="22"/>
          <w:szCs w:val="22"/>
        </w:rPr>
        <w:t>, 2018. New York NY</w:t>
      </w:r>
      <w:r w:rsidR="00852602">
        <w:rPr>
          <w:rFonts w:asciiTheme="minorHAnsi" w:hAnsiTheme="minorHAnsi" w:cstheme="minorHAnsi"/>
          <w:sz w:val="22"/>
          <w:szCs w:val="22"/>
        </w:rPr>
        <w:t>.</w:t>
      </w:r>
    </w:p>
    <w:p w14:paraId="3AACF155" w14:textId="77777777" w:rsidR="003E618D" w:rsidRDefault="003E618D" w:rsidP="00B652CB">
      <w:pPr>
        <w:pStyle w:val="ListParagraph"/>
        <w:numPr>
          <w:ilvl w:val="2"/>
          <w:numId w:val="6"/>
        </w:numPr>
        <w:ind w:left="1080"/>
        <w:rPr>
          <w:rFonts w:asciiTheme="minorHAnsi" w:hAnsiTheme="minorHAnsi" w:cstheme="minorHAnsi"/>
          <w:sz w:val="22"/>
          <w:szCs w:val="22"/>
        </w:rPr>
      </w:pPr>
      <w:r w:rsidRPr="003E618D">
        <w:rPr>
          <w:rFonts w:asciiTheme="minorHAnsi" w:hAnsiTheme="minorHAnsi" w:cstheme="minorHAnsi"/>
          <w:b/>
          <w:sz w:val="22"/>
          <w:szCs w:val="22"/>
        </w:rPr>
        <w:t>Ozodiegwu ID</w:t>
      </w:r>
      <w:r w:rsidR="0036597C" w:rsidRPr="003E618D">
        <w:rPr>
          <w:rFonts w:asciiTheme="minorHAnsi" w:hAnsiTheme="minorHAnsi" w:cstheme="minorHAnsi"/>
          <w:sz w:val="22"/>
          <w:szCs w:val="22"/>
        </w:rPr>
        <w:t xml:space="preserve">*, </w:t>
      </w:r>
      <w:r w:rsidRPr="003E618D">
        <w:rPr>
          <w:rFonts w:asciiTheme="minorHAnsi" w:hAnsiTheme="minorHAnsi" w:cstheme="minorHAnsi"/>
          <w:sz w:val="22"/>
          <w:szCs w:val="22"/>
        </w:rPr>
        <w:t xml:space="preserve">Wang L, Wallace R, </w:t>
      </w:r>
      <w:proofErr w:type="spellStart"/>
      <w:r w:rsidRPr="003E618D">
        <w:rPr>
          <w:rFonts w:asciiTheme="minorHAnsi" w:hAnsiTheme="minorHAnsi" w:cstheme="minorHAnsi"/>
          <w:sz w:val="22"/>
          <w:szCs w:val="22"/>
        </w:rPr>
        <w:t>Mamudu</w:t>
      </w:r>
      <w:proofErr w:type="spellEnd"/>
      <w:r w:rsidRPr="003E618D">
        <w:rPr>
          <w:rFonts w:asciiTheme="minorHAnsi" w:hAnsiTheme="minorHAnsi" w:cstheme="minorHAnsi"/>
          <w:sz w:val="22"/>
          <w:szCs w:val="22"/>
        </w:rPr>
        <w:t xml:space="preserve"> HM, Quinn M, Liu Y, Doctor HV</w:t>
      </w:r>
      <w:r w:rsidR="0036597C" w:rsidRPr="003E618D">
        <w:rPr>
          <w:rFonts w:asciiTheme="minorHAnsi" w:hAnsiTheme="minorHAnsi" w:cstheme="minorHAnsi"/>
          <w:sz w:val="22"/>
          <w:szCs w:val="22"/>
        </w:rPr>
        <w:t xml:space="preserve">. </w:t>
      </w:r>
      <w:r w:rsidRPr="003E618D">
        <w:rPr>
          <w:rFonts w:asciiTheme="minorHAnsi" w:hAnsiTheme="minorHAnsi" w:cstheme="minorHAnsi"/>
          <w:sz w:val="22"/>
          <w:szCs w:val="22"/>
        </w:rPr>
        <w:t>Country-level analysis of the association</w:t>
      </w:r>
      <w:r>
        <w:rPr>
          <w:rFonts w:asciiTheme="minorHAnsi" w:hAnsiTheme="minorHAnsi" w:cstheme="minorHAnsi"/>
          <w:sz w:val="22"/>
          <w:szCs w:val="22"/>
        </w:rPr>
        <w:t xml:space="preserve"> </w:t>
      </w:r>
      <w:r w:rsidRPr="003E618D">
        <w:rPr>
          <w:rFonts w:asciiTheme="minorHAnsi" w:hAnsiTheme="minorHAnsi" w:cstheme="minorHAnsi"/>
          <w:sz w:val="22"/>
          <w:szCs w:val="22"/>
        </w:rPr>
        <w:t>between maternal obesity and neonatal mortality in sub-Saharan Africa: a cross-sectional study of the</w:t>
      </w:r>
      <w:r>
        <w:rPr>
          <w:rFonts w:asciiTheme="minorHAnsi" w:hAnsiTheme="minorHAnsi" w:cstheme="minorHAnsi"/>
          <w:sz w:val="22"/>
          <w:szCs w:val="22"/>
        </w:rPr>
        <w:t xml:space="preserve"> </w:t>
      </w:r>
      <w:r w:rsidRPr="003E618D">
        <w:rPr>
          <w:rFonts w:asciiTheme="minorHAnsi" w:hAnsiTheme="minorHAnsi" w:cstheme="minorHAnsi"/>
          <w:sz w:val="22"/>
          <w:szCs w:val="22"/>
        </w:rPr>
        <w:t>Demographic and Health Surveys</w:t>
      </w:r>
      <w:r w:rsidR="0036597C" w:rsidRPr="003E618D">
        <w:rPr>
          <w:rFonts w:asciiTheme="minorHAnsi" w:hAnsiTheme="minorHAnsi" w:cstheme="minorHAnsi"/>
          <w:sz w:val="22"/>
          <w:szCs w:val="22"/>
        </w:rPr>
        <w:t xml:space="preserve">. Society </w:t>
      </w:r>
      <w:r>
        <w:rPr>
          <w:rFonts w:asciiTheme="minorHAnsi" w:hAnsiTheme="minorHAnsi" w:cstheme="minorHAnsi"/>
          <w:sz w:val="22"/>
          <w:szCs w:val="22"/>
        </w:rPr>
        <w:t>for Epidemiological Research</w:t>
      </w:r>
      <w:r w:rsidR="0036597C" w:rsidRPr="003E618D">
        <w:rPr>
          <w:rFonts w:asciiTheme="minorHAnsi" w:hAnsiTheme="minorHAnsi" w:cstheme="minorHAnsi"/>
          <w:sz w:val="22"/>
          <w:szCs w:val="22"/>
        </w:rPr>
        <w:t xml:space="preserve"> Annual Meeting</w:t>
      </w:r>
      <w:r>
        <w:rPr>
          <w:rFonts w:asciiTheme="minorHAnsi" w:hAnsiTheme="minorHAnsi" w:cstheme="minorHAnsi"/>
          <w:sz w:val="22"/>
          <w:szCs w:val="22"/>
        </w:rPr>
        <w:t>, 2018</w:t>
      </w:r>
      <w:r w:rsidR="0036597C" w:rsidRPr="003E618D">
        <w:rPr>
          <w:rFonts w:asciiTheme="minorHAnsi" w:hAnsiTheme="minorHAnsi" w:cstheme="minorHAnsi"/>
          <w:sz w:val="22"/>
          <w:szCs w:val="22"/>
        </w:rPr>
        <w:t xml:space="preserve">. </w:t>
      </w:r>
      <w:r>
        <w:rPr>
          <w:rFonts w:asciiTheme="minorHAnsi" w:hAnsiTheme="minorHAnsi" w:cstheme="minorHAnsi"/>
          <w:sz w:val="22"/>
          <w:szCs w:val="22"/>
        </w:rPr>
        <w:t>Baltimore</w:t>
      </w:r>
      <w:r w:rsidR="0036597C" w:rsidRPr="003E618D">
        <w:rPr>
          <w:rFonts w:asciiTheme="minorHAnsi" w:hAnsiTheme="minorHAnsi" w:cstheme="minorHAnsi"/>
          <w:sz w:val="22"/>
          <w:szCs w:val="22"/>
        </w:rPr>
        <w:t xml:space="preserve"> MD.</w:t>
      </w:r>
    </w:p>
    <w:p w14:paraId="69110AEE" w14:textId="77777777" w:rsidR="003E618D" w:rsidRDefault="003E618D" w:rsidP="00B652CB">
      <w:pPr>
        <w:pStyle w:val="ListParagraph"/>
        <w:numPr>
          <w:ilvl w:val="2"/>
          <w:numId w:val="6"/>
        </w:numPr>
        <w:ind w:left="1080"/>
        <w:rPr>
          <w:rFonts w:asciiTheme="minorHAnsi" w:hAnsiTheme="minorHAnsi" w:cstheme="minorHAnsi"/>
          <w:sz w:val="22"/>
          <w:szCs w:val="22"/>
        </w:rPr>
      </w:pPr>
      <w:r w:rsidRPr="003E618D">
        <w:rPr>
          <w:rFonts w:asciiTheme="minorHAnsi" w:hAnsiTheme="minorHAnsi" w:cstheme="minorHAnsi"/>
          <w:sz w:val="22"/>
          <w:szCs w:val="22"/>
        </w:rPr>
        <w:t xml:space="preserve">Doctor HV*, Wang L, Wallace R, </w:t>
      </w:r>
      <w:proofErr w:type="spellStart"/>
      <w:r w:rsidRPr="003E618D">
        <w:rPr>
          <w:rFonts w:asciiTheme="minorHAnsi" w:hAnsiTheme="minorHAnsi" w:cstheme="minorHAnsi"/>
          <w:sz w:val="22"/>
          <w:szCs w:val="22"/>
        </w:rPr>
        <w:t>Mamudu</w:t>
      </w:r>
      <w:proofErr w:type="spellEnd"/>
      <w:r w:rsidRPr="003E618D">
        <w:rPr>
          <w:rFonts w:asciiTheme="minorHAnsi" w:hAnsiTheme="minorHAnsi" w:cstheme="minorHAnsi"/>
          <w:sz w:val="22"/>
          <w:szCs w:val="22"/>
        </w:rPr>
        <w:t xml:space="preserve"> HM, </w:t>
      </w:r>
      <w:r w:rsidRPr="003E618D">
        <w:rPr>
          <w:rFonts w:asciiTheme="minorHAnsi" w:hAnsiTheme="minorHAnsi" w:cstheme="minorHAnsi"/>
          <w:b/>
          <w:sz w:val="22"/>
          <w:szCs w:val="22"/>
        </w:rPr>
        <w:t>Ozodiegwu ID</w:t>
      </w:r>
      <w:r w:rsidRPr="003E618D">
        <w:rPr>
          <w:rFonts w:asciiTheme="minorHAnsi" w:hAnsiTheme="minorHAnsi" w:cstheme="minorHAnsi"/>
          <w:sz w:val="22"/>
          <w:szCs w:val="22"/>
        </w:rPr>
        <w:t>. Multiple imputation for missing data in the association between maternal obesity and neonatal mortality: a cross-sectional analysis of demographic and health surveys from 34 countries. British</w:t>
      </w:r>
      <w:r>
        <w:rPr>
          <w:rFonts w:asciiTheme="minorHAnsi" w:hAnsiTheme="minorHAnsi" w:cstheme="minorHAnsi"/>
          <w:sz w:val="22"/>
          <w:szCs w:val="22"/>
        </w:rPr>
        <w:t xml:space="preserve"> Society for Population Studies, 2018. Winchester </w:t>
      </w:r>
      <w:r w:rsidRPr="003E618D">
        <w:rPr>
          <w:rFonts w:asciiTheme="minorHAnsi" w:hAnsiTheme="minorHAnsi" w:cstheme="minorHAnsi"/>
          <w:sz w:val="22"/>
          <w:szCs w:val="22"/>
        </w:rPr>
        <w:t>UK</w:t>
      </w:r>
      <w:r>
        <w:rPr>
          <w:rFonts w:asciiTheme="minorHAnsi" w:hAnsiTheme="minorHAnsi" w:cstheme="minorHAnsi"/>
          <w:sz w:val="22"/>
          <w:szCs w:val="22"/>
        </w:rPr>
        <w:t>.</w:t>
      </w:r>
    </w:p>
    <w:p w14:paraId="6B3C02DE" w14:textId="30199991" w:rsidR="003E618D" w:rsidRDefault="003E618D" w:rsidP="00B652CB">
      <w:pPr>
        <w:pStyle w:val="ListParagraph"/>
        <w:numPr>
          <w:ilvl w:val="2"/>
          <w:numId w:val="6"/>
        </w:numPr>
        <w:ind w:left="1080"/>
        <w:rPr>
          <w:rFonts w:asciiTheme="minorHAnsi" w:hAnsiTheme="minorHAnsi" w:cstheme="minorHAnsi"/>
          <w:sz w:val="22"/>
          <w:szCs w:val="22"/>
        </w:rPr>
      </w:pPr>
      <w:r w:rsidRPr="003E618D">
        <w:rPr>
          <w:rFonts w:asciiTheme="minorHAnsi" w:hAnsiTheme="minorHAnsi" w:cstheme="minorHAnsi"/>
          <w:b/>
          <w:sz w:val="22"/>
          <w:szCs w:val="22"/>
        </w:rPr>
        <w:t>Ozodiegwu ID</w:t>
      </w:r>
      <w:r w:rsidRPr="003E618D">
        <w:rPr>
          <w:rFonts w:asciiTheme="minorHAnsi" w:hAnsiTheme="minorHAnsi" w:cstheme="minorHAnsi"/>
          <w:sz w:val="22"/>
          <w:szCs w:val="22"/>
        </w:rPr>
        <w:t xml:space="preserve">*, Doctor HV, Quinn M, </w:t>
      </w:r>
      <w:proofErr w:type="spellStart"/>
      <w:r w:rsidRPr="003E618D">
        <w:rPr>
          <w:rFonts w:asciiTheme="minorHAnsi" w:hAnsiTheme="minorHAnsi" w:cstheme="minorHAnsi"/>
          <w:sz w:val="22"/>
          <w:szCs w:val="22"/>
        </w:rPr>
        <w:t>Mamudu</w:t>
      </w:r>
      <w:proofErr w:type="spellEnd"/>
      <w:r w:rsidRPr="003E618D">
        <w:rPr>
          <w:rFonts w:asciiTheme="minorHAnsi" w:hAnsiTheme="minorHAnsi" w:cstheme="minorHAnsi"/>
          <w:sz w:val="22"/>
          <w:szCs w:val="22"/>
        </w:rPr>
        <w:t xml:space="preserve"> HM. Socioeconomic status and overweight in low-income countries: a case study of the modifying role of education on the association between household wealth and overweight in Mozambique. American Public Health Association Annual Meeting</w:t>
      </w:r>
      <w:r>
        <w:rPr>
          <w:rFonts w:asciiTheme="minorHAnsi" w:hAnsiTheme="minorHAnsi" w:cstheme="minorHAnsi"/>
          <w:sz w:val="22"/>
          <w:szCs w:val="22"/>
        </w:rPr>
        <w:t xml:space="preserve">, 2018. San Diego CA. </w:t>
      </w:r>
    </w:p>
    <w:p w14:paraId="2B938D7C" w14:textId="55CB8FE7" w:rsidR="00D15A91" w:rsidRPr="00B3741B" w:rsidRDefault="00D15A91" w:rsidP="00B652CB">
      <w:pPr>
        <w:pStyle w:val="ListParagraph"/>
        <w:numPr>
          <w:ilvl w:val="0"/>
          <w:numId w:val="10"/>
        </w:numPr>
        <w:rPr>
          <w:rFonts w:asciiTheme="minorHAnsi" w:hAnsiTheme="minorHAnsi" w:cstheme="minorHAnsi"/>
          <w:sz w:val="22"/>
          <w:szCs w:val="22"/>
        </w:rPr>
      </w:pPr>
      <w:r>
        <w:rPr>
          <w:rFonts w:asciiTheme="minorHAnsi" w:hAnsiTheme="minorHAnsi" w:cstheme="minorHAnsi"/>
          <w:sz w:val="22"/>
          <w:szCs w:val="22"/>
        </w:rPr>
        <w:t xml:space="preserve">Outstanding Student Conference Abstract, </w:t>
      </w:r>
      <w:r w:rsidRPr="00FA4BBE">
        <w:rPr>
          <w:rFonts w:asciiTheme="minorHAnsi" w:hAnsiTheme="minorHAnsi" w:cstheme="minorHAnsi"/>
          <w:sz w:val="22"/>
          <w:szCs w:val="22"/>
        </w:rPr>
        <w:t>Delta Omega Honorary Society in Public Health</w:t>
      </w:r>
      <w:r>
        <w:rPr>
          <w:rFonts w:asciiTheme="minorHAnsi" w:hAnsiTheme="minorHAnsi" w:cstheme="minorHAnsi"/>
          <w:sz w:val="22"/>
          <w:szCs w:val="22"/>
        </w:rPr>
        <w:t>, ETSU</w:t>
      </w:r>
    </w:p>
    <w:p w14:paraId="2E52545C" w14:textId="77777777" w:rsidR="003E618D" w:rsidRDefault="003E618D" w:rsidP="00B652CB">
      <w:pPr>
        <w:pStyle w:val="ListParagraph"/>
        <w:numPr>
          <w:ilvl w:val="2"/>
          <w:numId w:val="6"/>
        </w:numPr>
        <w:ind w:left="1080"/>
        <w:rPr>
          <w:rFonts w:asciiTheme="minorHAnsi" w:hAnsiTheme="minorHAnsi" w:cstheme="minorHAnsi"/>
          <w:sz w:val="22"/>
          <w:szCs w:val="22"/>
        </w:rPr>
      </w:pPr>
      <w:r w:rsidRPr="003E618D">
        <w:rPr>
          <w:rFonts w:asciiTheme="minorHAnsi" w:hAnsiTheme="minorHAnsi" w:cstheme="minorHAnsi"/>
          <w:sz w:val="22"/>
          <w:szCs w:val="22"/>
        </w:rPr>
        <w:t>Yang J</w:t>
      </w:r>
      <w:r>
        <w:rPr>
          <w:rFonts w:asciiTheme="minorHAnsi" w:hAnsiTheme="minorHAnsi" w:cstheme="minorHAnsi"/>
          <w:sz w:val="22"/>
          <w:szCs w:val="22"/>
        </w:rPr>
        <w:t>*</w:t>
      </w:r>
      <w:r w:rsidRPr="003E618D">
        <w:rPr>
          <w:rFonts w:asciiTheme="minorHAnsi" w:hAnsiTheme="minorHAnsi" w:cstheme="minorHAnsi"/>
          <w:sz w:val="22"/>
          <w:szCs w:val="22"/>
        </w:rPr>
        <w:t xml:space="preserve">, Guy H, </w:t>
      </w:r>
      <w:proofErr w:type="spellStart"/>
      <w:r w:rsidRPr="003E618D">
        <w:rPr>
          <w:rFonts w:asciiTheme="minorHAnsi" w:hAnsiTheme="minorHAnsi" w:cstheme="minorHAnsi"/>
          <w:sz w:val="22"/>
          <w:szCs w:val="22"/>
        </w:rPr>
        <w:t>Owusu</w:t>
      </w:r>
      <w:proofErr w:type="spellEnd"/>
      <w:r w:rsidRPr="003E618D">
        <w:rPr>
          <w:rFonts w:asciiTheme="minorHAnsi" w:hAnsiTheme="minorHAnsi" w:cstheme="minorHAnsi"/>
          <w:sz w:val="22"/>
          <w:szCs w:val="22"/>
        </w:rPr>
        <w:t xml:space="preserve"> D, </w:t>
      </w:r>
      <w:r w:rsidRPr="003E618D">
        <w:rPr>
          <w:rFonts w:asciiTheme="minorHAnsi" w:hAnsiTheme="minorHAnsi" w:cstheme="minorHAnsi"/>
          <w:b/>
          <w:sz w:val="22"/>
          <w:szCs w:val="22"/>
        </w:rPr>
        <w:t>Ozodiegwu ID</w:t>
      </w:r>
      <w:r w:rsidRPr="003E618D">
        <w:rPr>
          <w:rFonts w:asciiTheme="minorHAnsi" w:hAnsiTheme="minorHAnsi" w:cstheme="minorHAnsi"/>
          <w:sz w:val="22"/>
          <w:szCs w:val="22"/>
        </w:rPr>
        <w:t>. Tobacco industry strategies targeting youth and young adults in sub-Saharan</w:t>
      </w:r>
      <w:r>
        <w:rPr>
          <w:rFonts w:asciiTheme="minorHAnsi" w:hAnsiTheme="minorHAnsi" w:cstheme="minorHAnsi"/>
          <w:sz w:val="22"/>
          <w:szCs w:val="22"/>
        </w:rPr>
        <w:t xml:space="preserve"> </w:t>
      </w:r>
      <w:r w:rsidRPr="003E618D">
        <w:rPr>
          <w:rFonts w:asciiTheme="minorHAnsi" w:hAnsiTheme="minorHAnsi" w:cstheme="minorHAnsi"/>
          <w:sz w:val="22"/>
          <w:szCs w:val="22"/>
        </w:rPr>
        <w:t xml:space="preserve">Africa since the development of the </w:t>
      </w:r>
      <w:r>
        <w:rPr>
          <w:rFonts w:asciiTheme="minorHAnsi" w:hAnsiTheme="minorHAnsi" w:cstheme="minorHAnsi"/>
          <w:sz w:val="22"/>
          <w:szCs w:val="22"/>
        </w:rPr>
        <w:t>WHO FCTC</w:t>
      </w:r>
      <w:r w:rsidRPr="003E618D">
        <w:rPr>
          <w:rFonts w:asciiTheme="minorHAnsi" w:hAnsiTheme="minorHAnsi" w:cstheme="minorHAnsi"/>
          <w:sz w:val="22"/>
          <w:szCs w:val="22"/>
        </w:rPr>
        <w:t xml:space="preserve"> in 2003</w:t>
      </w:r>
      <w:r>
        <w:rPr>
          <w:rFonts w:asciiTheme="minorHAnsi" w:hAnsiTheme="minorHAnsi" w:cstheme="minorHAnsi"/>
          <w:sz w:val="22"/>
          <w:szCs w:val="22"/>
        </w:rPr>
        <w:t xml:space="preserve">. </w:t>
      </w:r>
      <w:r w:rsidRPr="003E618D">
        <w:rPr>
          <w:rFonts w:asciiTheme="minorHAnsi" w:hAnsiTheme="minorHAnsi" w:cstheme="minorHAnsi"/>
          <w:sz w:val="22"/>
          <w:szCs w:val="22"/>
        </w:rPr>
        <w:t>American Public Health Association Annual Meeting</w:t>
      </w:r>
      <w:r>
        <w:rPr>
          <w:rFonts w:asciiTheme="minorHAnsi" w:hAnsiTheme="minorHAnsi" w:cstheme="minorHAnsi"/>
          <w:sz w:val="22"/>
          <w:szCs w:val="22"/>
        </w:rPr>
        <w:t xml:space="preserve">, 2018. San Diego CA. </w:t>
      </w:r>
    </w:p>
    <w:p w14:paraId="16ED414F" w14:textId="5D7A5BB4" w:rsidR="006F11EB" w:rsidRDefault="003E618D" w:rsidP="00B652CB">
      <w:pPr>
        <w:pStyle w:val="ListParagraph"/>
        <w:numPr>
          <w:ilvl w:val="2"/>
          <w:numId w:val="6"/>
        </w:numPr>
        <w:ind w:left="1080"/>
        <w:rPr>
          <w:rFonts w:asciiTheme="minorHAnsi" w:hAnsiTheme="minorHAnsi" w:cstheme="minorHAnsi"/>
          <w:sz w:val="22"/>
          <w:szCs w:val="22"/>
        </w:rPr>
      </w:pPr>
      <w:r w:rsidRPr="003E618D">
        <w:rPr>
          <w:rFonts w:asciiTheme="minorHAnsi" w:hAnsiTheme="minorHAnsi" w:cstheme="minorHAnsi"/>
          <w:b/>
          <w:sz w:val="22"/>
          <w:szCs w:val="22"/>
        </w:rPr>
        <w:t>Ozodiegwu ID</w:t>
      </w:r>
      <w:r w:rsidR="006F11EB">
        <w:rPr>
          <w:rFonts w:asciiTheme="minorHAnsi" w:hAnsiTheme="minorHAnsi" w:cstheme="minorHAnsi"/>
          <w:b/>
          <w:sz w:val="22"/>
          <w:szCs w:val="22"/>
        </w:rPr>
        <w:t>*</w:t>
      </w:r>
      <w:r w:rsidRPr="003E618D">
        <w:rPr>
          <w:rFonts w:asciiTheme="minorHAnsi" w:hAnsiTheme="minorHAnsi" w:cstheme="minorHAnsi"/>
          <w:sz w:val="22"/>
          <w:szCs w:val="22"/>
        </w:rPr>
        <w:t xml:space="preserve">, Quinn M, </w:t>
      </w:r>
      <w:proofErr w:type="spellStart"/>
      <w:r w:rsidRPr="003E618D">
        <w:rPr>
          <w:rFonts w:asciiTheme="minorHAnsi" w:hAnsiTheme="minorHAnsi" w:cstheme="minorHAnsi"/>
          <w:sz w:val="22"/>
          <w:szCs w:val="22"/>
        </w:rPr>
        <w:t>Mamudu</w:t>
      </w:r>
      <w:proofErr w:type="spellEnd"/>
      <w:r w:rsidRPr="003E618D">
        <w:rPr>
          <w:rFonts w:asciiTheme="minorHAnsi" w:hAnsiTheme="minorHAnsi" w:cstheme="minorHAnsi"/>
          <w:sz w:val="22"/>
          <w:szCs w:val="22"/>
        </w:rPr>
        <w:t xml:space="preserve"> HM, Doctor HV. Socioeconomic factors associated with the double burden of malnutrition among women in Mozambique:</w:t>
      </w:r>
      <w:r>
        <w:rPr>
          <w:rFonts w:asciiTheme="minorHAnsi" w:hAnsiTheme="minorHAnsi" w:cstheme="minorHAnsi"/>
          <w:sz w:val="22"/>
          <w:szCs w:val="22"/>
        </w:rPr>
        <w:t xml:space="preserve"> a cross sectional analysis of Demographic and Health S</w:t>
      </w:r>
      <w:r w:rsidRPr="003E618D">
        <w:rPr>
          <w:rFonts w:asciiTheme="minorHAnsi" w:hAnsiTheme="minorHAnsi" w:cstheme="minorHAnsi"/>
          <w:sz w:val="22"/>
          <w:szCs w:val="22"/>
        </w:rPr>
        <w:t>urveys from 1997 to 2011. International Symposium on Understanding the Double Burden of</w:t>
      </w:r>
      <w:r>
        <w:rPr>
          <w:rFonts w:asciiTheme="minorHAnsi" w:hAnsiTheme="minorHAnsi" w:cstheme="minorHAnsi"/>
          <w:sz w:val="22"/>
          <w:szCs w:val="22"/>
        </w:rPr>
        <w:t xml:space="preserve"> </w:t>
      </w:r>
      <w:r w:rsidRPr="003E618D">
        <w:rPr>
          <w:rFonts w:asciiTheme="minorHAnsi" w:hAnsiTheme="minorHAnsi" w:cstheme="minorHAnsi"/>
          <w:sz w:val="22"/>
          <w:szCs w:val="22"/>
        </w:rPr>
        <w:t>Malnutrition for E</w:t>
      </w:r>
      <w:r>
        <w:rPr>
          <w:rFonts w:asciiTheme="minorHAnsi" w:hAnsiTheme="minorHAnsi" w:cstheme="minorHAnsi"/>
          <w:sz w:val="22"/>
          <w:szCs w:val="22"/>
        </w:rPr>
        <w:t>ff</w:t>
      </w:r>
      <w:r>
        <w:rPr>
          <w:rFonts w:asciiTheme="minorHAnsi" w:hAnsiTheme="minorHAnsi" w:cstheme="minorHAnsi"/>
          <w:sz w:val="22"/>
          <w:szCs w:val="22"/>
        </w:rPr>
        <w:softHyphen/>
        <w:t xml:space="preserve">ective Interventions, 2018. Vienna Austria. </w:t>
      </w:r>
    </w:p>
    <w:p w14:paraId="7E7C0694" w14:textId="74EA1BF3" w:rsidR="006F11EB" w:rsidRDefault="006F11EB" w:rsidP="00B652CB">
      <w:pPr>
        <w:pStyle w:val="ListParagraph"/>
        <w:numPr>
          <w:ilvl w:val="2"/>
          <w:numId w:val="6"/>
        </w:numPr>
        <w:ind w:left="1080"/>
        <w:rPr>
          <w:rFonts w:asciiTheme="minorHAnsi" w:hAnsiTheme="minorHAnsi" w:cstheme="minorHAnsi"/>
          <w:sz w:val="22"/>
          <w:szCs w:val="22"/>
        </w:rPr>
      </w:pPr>
      <w:r w:rsidRPr="006F11EB">
        <w:rPr>
          <w:rFonts w:asciiTheme="minorHAnsi" w:hAnsiTheme="minorHAnsi" w:cstheme="minorHAnsi"/>
          <w:b/>
          <w:sz w:val="22"/>
          <w:szCs w:val="22"/>
        </w:rPr>
        <w:t>Ozodiegwu ID</w:t>
      </w:r>
      <w:r>
        <w:rPr>
          <w:rFonts w:asciiTheme="minorHAnsi" w:hAnsiTheme="minorHAnsi" w:cstheme="minorHAnsi"/>
          <w:b/>
          <w:sz w:val="22"/>
          <w:szCs w:val="22"/>
        </w:rPr>
        <w:t>*</w:t>
      </w:r>
      <w:r w:rsidRPr="006F11EB">
        <w:rPr>
          <w:rFonts w:asciiTheme="minorHAnsi" w:hAnsiTheme="minorHAnsi" w:cstheme="minorHAnsi"/>
          <w:sz w:val="22"/>
          <w:szCs w:val="22"/>
        </w:rPr>
        <w:t xml:space="preserve">, Littleton MA, </w:t>
      </w:r>
      <w:proofErr w:type="spellStart"/>
      <w:r w:rsidR="00B3741B" w:rsidRPr="007C73A4">
        <w:rPr>
          <w:rFonts w:asciiTheme="minorHAnsi" w:hAnsiTheme="minorHAnsi" w:cstheme="minorHAnsi"/>
          <w:sz w:val="22"/>
          <w:szCs w:val="22"/>
        </w:rPr>
        <w:t>Nwabueze</w:t>
      </w:r>
      <w:proofErr w:type="spellEnd"/>
      <w:r w:rsidR="00B3741B" w:rsidRPr="007C73A4">
        <w:rPr>
          <w:rFonts w:asciiTheme="minorHAnsi" w:hAnsiTheme="minorHAnsi" w:cstheme="minorHAnsi"/>
          <w:sz w:val="22"/>
          <w:szCs w:val="22"/>
        </w:rPr>
        <w:t xml:space="preserve"> C, </w:t>
      </w:r>
      <w:proofErr w:type="spellStart"/>
      <w:r w:rsidR="00B3741B" w:rsidRPr="00FB2901">
        <w:rPr>
          <w:rFonts w:asciiTheme="minorHAnsi" w:hAnsiTheme="minorHAnsi" w:cstheme="minorHAnsi"/>
          <w:sz w:val="22"/>
          <w:szCs w:val="22"/>
          <w:u w:val="single"/>
        </w:rPr>
        <w:t>Famojuro</w:t>
      </w:r>
      <w:proofErr w:type="spellEnd"/>
      <w:r w:rsidR="00B3741B" w:rsidRPr="00FB2901">
        <w:rPr>
          <w:rFonts w:asciiTheme="minorHAnsi" w:hAnsiTheme="minorHAnsi" w:cstheme="minorHAnsi"/>
          <w:sz w:val="22"/>
          <w:szCs w:val="22"/>
          <w:u w:val="single"/>
        </w:rPr>
        <w:t xml:space="preserve"> O</w:t>
      </w:r>
      <w:r w:rsidR="00B3741B">
        <w:rPr>
          <w:rFonts w:asciiTheme="minorHAnsi" w:hAnsiTheme="minorHAnsi" w:cstheme="minorHAnsi"/>
          <w:sz w:val="22"/>
          <w:szCs w:val="22"/>
        </w:rPr>
        <w:t xml:space="preserve">, </w:t>
      </w:r>
      <w:r w:rsidRPr="006F11EB">
        <w:rPr>
          <w:rFonts w:asciiTheme="minorHAnsi" w:hAnsiTheme="minorHAnsi" w:cstheme="minorHAnsi"/>
          <w:sz w:val="22"/>
          <w:szCs w:val="22"/>
        </w:rPr>
        <w:t xml:space="preserve">Quinn M, </w:t>
      </w:r>
      <w:proofErr w:type="spellStart"/>
      <w:r w:rsidRPr="006F11EB">
        <w:rPr>
          <w:rFonts w:asciiTheme="minorHAnsi" w:hAnsiTheme="minorHAnsi" w:cstheme="minorHAnsi"/>
          <w:sz w:val="22"/>
          <w:szCs w:val="22"/>
        </w:rPr>
        <w:t>Mamudu</w:t>
      </w:r>
      <w:proofErr w:type="spellEnd"/>
      <w:r w:rsidRPr="006F11EB">
        <w:rPr>
          <w:rFonts w:asciiTheme="minorHAnsi" w:hAnsiTheme="minorHAnsi" w:cstheme="minorHAnsi"/>
          <w:sz w:val="22"/>
          <w:szCs w:val="22"/>
        </w:rPr>
        <w:t xml:space="preserve"> HM. A qualitative evidence synthesis of contextual factors contributing to female overweight and obesity over the life course in sub-Saharan Africa. Appalachian</w:t>
      </w:r>
      <w:r>
        <w:rPr>
          <w:rFonts w:asciiTheme="minorHAnsi" w:hAnsiTheme="minorHAnsi" w:cstheme="minorHAnsi"/>
          <w:sz w:val="22"/>
          <w:szCs w:val="22"/>
        </w:rPr>
        <w:t xml:space="preserve"> </w:t>
      </w:r>
      <w:r w:rsidRPr="006F11EB">
        <w:rPr>
          <w:rFonts w:asciiTheme="minorHAnsi" w:hAnsiTheme="minorHAnsi" w:cstheme="minorHAnsi"/>
          <w:sz w:val="22"/>
          <w:szCs w:val="22"/>
        </w:rPr>
        <w:t>Student Research Forum</w:t>
      </w:r>
      <w:r>
        <w:rPr>
          <w:rFonts w:asciiTheme="minorHAnsi" w:hAnsiTheme="minorHAnsi" w:cstheme="minorHAnsi"/>
          <w:sz w:val="22"/>
          <w:szCs w:val="22"/>
        </w:rPr>
        <w:t>, 2019. Johnson City, TN.</w:t>
      </w:r>
    </w:p>
    <w:p w14:paraId="07DBC289" w14:textId="42B768BE" w:rsidR="00E27A01" w:rsidRDefault="00E27A01" w:rsidP="00B652CB">
      <w:pPr>
        <w:pStyle w:val="ListParagraph"/>
        <w:numPr>
          <w:ilvl w:val="0"/>
          <w:numId w:val="10"/>
        </w:numPr>
        <w:rPr>
          <w:rFonts w:asciiTheme="minorHAnsi" w:hAnsiTheme="minorHAnsi" w:cstheme="minorHAnsi"/>
          <w:sz w:val="22"/>
          <w:szCs w:val="22"/>
        </w:rPr>
      </w:pPr>
      <w:r>
        <w:rPr>
          <w:rFonts w:asciiTheme="minorHAnsi" w:hAnsiTheme="minorHAnsi" w:cstheme="minorHAnsi"/>
          <w:sz w:val="22"/>
          <w:szCs w:val="22"/>
        </w:rPr>
        <w:t xml:space="preserve">Best Research Presentation, Appalachian Student Research Forum, ETSU  </w:t>
      </w:r>
    </w:p>
    <w:p w14:paraId="785F162D" w14:textId="5E9C374E" w:rsidR="006F11EB" w:rsidRPr="006F11EB" w:rsidRDefault="006F11EB" w:rsidP="00B652CB">
      <w:pPr>
        <w:pStyle w:val="ListParagraph"/>
        <w:numPr>
          <w:ilvl w:val="2"/>
          <w:numId w:val="6"/>
        </w:numPr>
        <w:ind w:left="1080"/>
        <w:rPr>
          <w:rFonts w:asciiTheme="minorHAnsi" w:hAnsiTheme="minorHAnsi" w:cstheme="minorHAnsi"/>
          <w:sz w:val="22"/>
          <w:szCs w:val="22"/>
        </w:rPr>
      </w:pPr>
      <w:r w:rsidRPr="006F11EB">
        <w:rPr>
          <w:rFonts w:asciiTheme="minorHAnsi" w:hAnsiTheme="minorHAnsi" w:cstheme="minorHAnsi"/>
          <w:sz w:val="22"/>
          <w:szCs w:val="22"/>
        </w:rPr>
        <w:t>Walker AT</w:t>
      </w:r>
      <w:r w:rsidR="00FB2901">
        <w:rPr>
          <w:rFonts w:asciiTheme="minorHAnsi" w:hAnsiTheme="minorHAnsi" w:cstheme="minorHAnsi"/>
          <w:sz w:val="22"/>
          <w:szCs w:val="22"/>
        </w:rPr>
        <w:t>*</w:t>
      </w:r>
      <w:r w:rsidRPr="006F11EB">
        <w:rPr>
          <w:rFonts w:asciiTheme="minorHAnsi" w:hAnsiTheme="minorHAnsi" w:cstheme="minorHAnsi"/>
          <w:sz w:val="22"/>
          <w:szCs w:val="22"/>
        </w:rPr>
        <w:t xml:space="preserve">, </w:t>
      </w:r>
      <w:r w:rsidRPr="006F11EB">
        <w:rPr>
          <w:rFonts w:asciiTheme="minorHAnsi" w:hAnsiTheme="minorHAnsi" w:cstheme="minorHAnsi"/>
          <w:b/>
          <w:sz w:val="22"/>
          <w:szCs w:val="22"/>
        </w:rPr>
        <w:t>Ozodiegwu ID</w:t>
      </w:r>
      <w:r w:rsidRPr="006F11EB">
        <w:rPr>
          <w:rFonts w:asciiTheme="minorHAnsi" w:hAnsiTheme="minorHAnsi" w:cstheme="minorHAnsi"/>
          <w:sz w:val="22"/>
          <w:szCs w:val="22"/>
        </w:rPr>
        <w:t>, Quinn M. Association between childhood sexual abuse and risky sexual behavior</w:t>
      </w:r>
      <w:r>
        <w:rPr>
          <w:rFonts w:asciiTheme="minorHAnsi" w:hAnsiTheme="minorHAnsi" w:cstheme="minorHAnsi"/>
          <w:sz w:val="22"/>
          <w:szCs w:val="22"/>
        </w:rPr>
        <w:t xml:space="preserve"> </w:t>
      </w:r>
      <w:r w:rsidRPr="006F11EB">
        <w:rPr>
          <w:rFonts w:asciiTheme="minorHAnsi" w:hAnsiTheme="minorHAnsi" w:cstheme="minorHAnsi"/>
          <w:sz w:val="22"/>
          <w:szCs w:val="22"/>
        </w:rPr>
        <w:t xml:space="preserve">among adults in </w:t>
      </w:r>
      <w:proofErr w:type="spellStart"/>
      <w:r w:rsidRPr="006F11EB">
        <w:rPr>
          <w:rFonts w:asciiTheme="minorHAnsi" w:hAnsiTheme="minorHAnsi" w:cstheme="minorHAnsi"/>
          <w:sz w:val="22"/>
          <w:szCs w:val="22"/>
        </w:rPr>
        <w:t>Munsieville</w:t>
      </w:r>
      <w:proofErr w:type="spellEnd"/>
      <w:r w:rsidRPr="006F11EB">
        <w:rPr>
          <w:rFonts w:asciiTheme="minorHAnsi" w:hAnsiTheme="minorHAnsi" w:cstheme="minorHAnsi"/>
          <w:sz w:val="22"/>
          <w:szCs w:val="22"/>
        </w:rPr>
        <w:t xml:space="preserve"> Township, South Africa</w:t>
      </w:r>
      <w:r>
        <w:rPr>
          <w:rFonts w:asciiTheme="minorHAnsi" w:hAnsiTheme="minorHAnsi" w:cstheme="minorHAnsi"/>
          <w:sz w:val="22"/>
          <w:szCs w:val="22"/>
        </w:rPr>
        <w:t xml:space="preserve">. </w:t>
      </w:r>
      <w:r w:rsidRPr="006F11EB">
        <w:rPr>
          <w:rFonts w:asciiTheme="minorHAnsi" w:hAnsiTheme="minorHAnsi" w:cstheme="minorHAnsi"/>
          <w:sz w:val="22"/>
          <w:szCs w:val="22"/>
        </w:rPr>
        <w:t>Appalachian</w:t>
      </w:r>
      <w:r>
        <w:rPr>
          <w:rFonts w:asciiTheme="minorHAnsi" w:hAnsiTheme="minorHAnsi" w:cstheme="minorHAnsi"/>
          <w:sz w:val="22"/>
          <w:szCs w:val="22"/>
        </w:rPr>
        <w:t xml:space="preserve"> </w:t>
      </w:r>
      <w:r w:rsidRPr="006F11EB">
        <w:rPr>
          <w:rFonts w:asciiTheme="minorHAnsi" w:hAnsiTheme="minorHAnsi" w:cstheme="minorHAnsi"/>
          <w:sz w:val="22"/>
          <w:szCs w:val="22"/>
        </w:rPr>
        <w:t>Student Research Forum</w:t>
      </w:r>
      <w:r>
        <w:rPr>
          <w:rFonts w:asciiTheme="minorHAnsi" w:hAnsiTheme="minorHAnsi" w:cstheme="minorHAnsi"/>
          <w:sz w:val="22"/>
          <w:szCs w:val="22"/>
        </w:rPr>
        <w:t>, 2019. Johnson City, TN.</w:t>
      </w:r>
    </w:p>
    <w:p w14:paraId="0E26320B" w14:textId="1F33FB16" w:rsidR="00847747" w:rsidRDefault="00847747" w:rsidP="00B652CB">
      <w:pPr>
        <w:pStyle w:val="ListParagraph"/>
        <w:numPr>
          <w:ilvl w:val="2"/>
          <w:numId w:val="6"/>
        </w:numPr>
        <w:ind w:left="1080"/>
        <w:rPr>
          <w:rFonts w:asciiTheme="minorHAnsi" w:hAnsiTheme="minorHAnsi" w:cstheme="minorHAnsi"/>
          <w:sz w:val="22"/>
          <w:szCs w:val="22"/>
        </w:rPr>
      </w:pPr>
      <w:r w:rsidRPr="006F11EB">
        <w:rPr>
          <w:rFonts w:asciiTheme="minorHAnsi" w:hAnsiTheme="minorHAnsi" w:cstheme="minorHAnsi"/>
          <w:sz w:val="22"/>
          <w:szCs w:val="22"/>
        </w:rPr>
        <w:t>Nandi A*,</w:t>
      </w:r>
      <w:r>
        <w:rPr>
          <w:rFonts w:asciiTheme="minorHAnsi" w:hAnsiTheme="minorHAnsi" w:cstheme="minorHAnsi"/>
          <w:sz w:val="22"/>
          <w:szCs w:val="22"/>
        </w:rPr>
        <w:t xml:space="preserve"> </w:t>
      </w:r>
      <w:r w:rsidRPr="006F11EB">
        <w:rPr>
          <w:rFonts w:asciiTheme="minorHAnsi" w:hAnsiTheme="minorHAnsi" w:cstheme="minorHAnsi"/>
          <w:b/>
          <w:sz w:val="22"/>
          <w:szCs w:val="22"/>
        </w:rPr>
        <w:t>Ozodiegwu I</w:t>
      </w:r>
      <w:r w:rsidR="006F11EB" w:rsidRPr="006F11EB">
        <w:rPr>
          <w:rFonts w:asciiTheme="minorHAnsi" w:hAnsiTheme="minorHAnsi" w:cstheme="minorHAnsi"/>
          <w:b/>
          <w:sz w:val="22"/>
          <w:szCs w:val="22"/>
        </w:rPr>
        <w:t>D</w:t>
      </w:r>
      <w:r>
        <w:rPr>
          <w:rFonts w:asciiTheme="minorHAnsi" w:hAnsiTheme="minorHAnsi" w:cstheme="minorHAnsi"/>
          <w:sz w:val="22"/>
          <w:szCs w:val="22"/>
        </w:rPr>
        <w:t xml:space="preserve">, Ambrose M, </w:t>
      </w:r>
      <w:r w:rsidRPr="006F11EB">
        <w:rPr>
          <w:rFonts w:asciiTheme="minorHAnsi" w:hAnsiTheme="minorHAnsi" w:cstheme="minorHAnsi"/>
          <w:sz w:val="22"/>
          <w:szCs w:val="22"/>
        </w:rPr>
        <w:t>Gerardin J</w:t>
      </w:r>
      <w:r>
        <w:rPr>
          <w:rFonts w:asciiTheme="minorHAnsi" w:hAnsiTheme="minorHAnsi" w:cstheme="minorHAnsi"/>
          <w:sz w:val="22"/>
          <w:szCs w:val="22"/>
        </w:rPr>
        <w:t>. Modeling the impact of insecticide-treated nets in Burkina Faso. Global Health Day, 2019. Chicago IL.</w:t>
      </w:r>
    </w:p>
    <w:p w14:paraId="289ABAC6" w14:textId="77777777" w:rsidR="00E05522" w:rsidRDefault="00847747" w:rsidP="00B652CB">
      <w:pPr>
        <w:pStyle w:val="ListParagraph"/>
        <w:numPr>
          <w:ilvl w:val="2"/>
          <w:numId w:val="6"/>
        </w:numPr>
        <w:ind w:left="1080"/>
        <w:rPr>
          <w:rFonts w:asciiTheme="minorHAnsi" w:hAnsiTheme="minorHAnsi" w:cstheme="minorHAnsi"/>
          <w:sz w:val="22"/>
          <w:szCs w:val="22"/>
        </w:rPr>
      </w:pPr>
      <w:r w:rsidRPr="006F11EB">
        <w:rPr>
          <w:rFonts w:asciiTheme="minorHAnsi" w:hAnsiTheme="minorHAnsi" w:cstheme="minorHAnsi"/>
          <w:b/>
          <w:sz w:val="22"/>
          <w:szCs w:val="22"/>
        </w:rPr>
        <w:t>Ozodiegwu I</w:t>
      </w:r>
      <w:r w:rsidR="006F11EB" w:rsidRPr="006F11EB">
        <w:rPr>
          <w:rFonts w:asciiTheme="minorHAnsi" w:hAnsiTheme="minorHAnsi" w:cstheme="minorHAnsi"/>
          <w:b/>
          <w:sz w:val="22"/>
          <w:szCs w:val="22"/>
        </w:rPr>
        <w:t>D</w:t>
      </w:r>
      <w:r>
        <w:rPr>
          <w:rFonts w:asciiTheme="minorHAnsi" w:hAnsiTheme="minorHAnsi" w:cstheme="minorHAnsi"/>
          <w:sz w:val="22"/>
          <w:szCs w:val="22"/>
        </w:rPr>
        <w:t xml:space="preserve">*, </w:t>
      </w:r>
      <w:r w:rsidRPr="006F11EB">
        <w:rPr>
          <w:rFonts w:asciiTheme="minorHAnsi" w:hAnsiTheme="minorHAnsi" w:cstheme="minorHAnsi"/>
          <w:sz w:val="22"/>
          <w:szCs w:val="22"/>
        </w:rPr>
        <w:t>Gerardin J</w:t>
      </w:r>
      <w:r>
        <w:rPr>
          <w:rFonts w:asciiTheme="minorHAnsi" w:hAnsiTheme="minorHAnsi" w:cstheme="minorHAnsi"/>
          <w:sz w:val="22"/>
          <w:szCs w:val="22"/>
        </w:rPr>
        <w:t>. Challenges in using household surveys to describe the spatial and temporal distribution of Burkina Faso’s malaria burden. Global Health Day, 2019. Chicago IL.</w:t>
      </w:r>
    </w:p>
    <w:p w14:paraId="08F6392B" w14:textId="67019965" w:rsidR="002A45C3" w:rsidRDefault="00E05522" w:rsidP="00B652CB">
      <w:pPr>
        <w:pStyle w:val="ListParagraph"/>
        <w:numPr>
          <w:ilvl w:val="2"/>
          <w:numId w:val="6"/>
        </w:numPr>
        <w:ind w:left="1080"/>
        <w:rPr>
          <w:rFonts w:asciiTheme="minorHAnsi" w:hAnsiTheme="minorHAnsi" w:cstheme="minorHAnsi"/>
          <w:sz w:val="22"/>
          <w:szCs w:val="22"/>
        </w:rPr>
      </w:pPr>
      <w:proofErr w:type="spellStart"/>
      <w:r w:rsidRPr="002A45C3">
        <w:rPr>
          <w:rFonts w:asciiTheme="minorHAnsi" w:hAnsiTheme="minorHAnsi" w:cstheme="minorHAnsi"/>
          <w:sz w:val="22"/>
          <w:szCs w:val="22"/>
        </w:rPr>
        <w:t>Runge</w:t>
      </w:r>
      <w:proofErr w:type="spellEnd"/>
      <w:r w:rsidRPr="002A45C3">
        <w:rPr>
          <w:rFonts w:asciiTheme="minorHAnsi" w:hAnsiTheme="minorHAnsi" w:cstheme="minorHAnsi"/>
          <w:sz w:val="22"/>
          <w:szCs w:val="22"/>
        </w:rPr>
        <w:t xml:space="preserve"> M,</w:t>
      </w:r>
      <w:r>
        <w:rPr>
          <w:rFonts w:asciiTheme="minorHAnsi" w:hAnsiTheme="minorHAnsi" w:cstheme="minorHAnsi"/>
          <w:b/>
          <w:sz w:val="22"/>
          <w:szCs w:val="22"/>
        </w:rPr>
        <w:t xml:space="preserve"> </w:t>
      </w:r>
      <w:r w:rsidRPr="002A45C3">
        <w:rPr>
          <w:rFonts w:asciiTheme="minorHAnsi" w:hAnsiTheme="minorHAnsi" w:cstheme="minorHAnsi"/>
          <w:b/>
          <w:sz w:val="22"/>
          <w:szCs w:val="22"/>
        </w:rPr>
        <w:t>Ozodiegwu ID</w:t>
      </w:r>
      <w:r>
        <w:rPr>
          <w:rFonts w:asciiTheme="minorHAnsi" w:hAnsiTheme="minorHAnsi" w:cstheme="minorHAnsi"/>
          <w:sz w:val="22"/>
          <w:szCs w:val="22"/>
        </w:rPr>
        <w:t xml:space="preserve">, </w:t>
      </w:r>
      <w:proofErr w:type="spellStart"/>
      <w:r>
        <w:rPr>
          <w:rFonts w:asciiTheme="minorHAnsi" w:hAnsiTheme="minorHAnsi" w:cstheme="minorHAnsi"/>
          <w:sz w:val="22"/>
          <w:szCs w:val="22"/>
        </w:rPr>
        <w:t>Falkard</w:t>
      </w:r>
      <w:proofErr w:type="spellEnd"/>
      <w:r>
        <w:rPr>
          <w:rFonts w:asciiTheme="minorHAnsi" w:hAnsiTheme="minorHAnsi" w:cstheme="minorHAnsi"/>
          <w:sz w:val="22"/>
          <w:szCs w:val="22"/>
        </w:rPr>
        <w:t xml:space="preserve"> Brie, Gerardin J. </w:t>
      </w:r>
      <w:r w:rsidRPr="00E05522">
        <w:rPr>
          <w:rFonts w:asciiTheme="minorHAnsi" w:hAnsiTheme="minorHAnsi" w:cstheme="minorHAnsi"/>
          <w:sz w:val="22"/>
          <w:szCs w:val="22"/>
        </w:rPr>
        <w:t>Estimating the potential effectiveness of wide-scale implementation of intermittent preventive therapy in infants in Southern Nigeria</w:t>
      </w:r>
      <w:r w:rsidR="00C96571">
        <w:rPr>
          <w:rFonts w:asciiTheme="minorHAnsi" w:hAnsiTheme="minorHAnsi" w:cstheme="minorHAnsi"/>
          <w:sz w:val="22"/>
          <w:szCs w:val="22"/>
        </w:rPr>
        <w:t>, American Society for Tropical Medicine and Hygiene annual meeting, 2020, remote presentation</w:t>
      </w:r>
      <w:r w:rsidR="002A45C3">
        <w:rPr>
          <w:rFonts w:asciiTheme="minorHAnsi" w:hAnsiTheme="minorHAnsi" w:cstheme="minorHAnsi"/>
          <w:sz w:val="22"/>
          <w:szCs w:val="22"/>
        </w:rPr>
        <w:t>.</w:t>
      </w:r>
      <w:r w:rsidR="00C96571">
        <w:rPr>
          <w:rFonts w:asciiTheme="minorHAnsi" w:hAnsiTheme="minorHAnsi" w:cstheme="minorHAnsi"/>
          <w:sz w:val="22"/>
          <w:szCs w:val="22"/>
        </w:rPr>
        <w:t xml:space="preserve"> </w:t>
      </w:r>
    </w:p>
    <w:p w14:paraId="3D2F8A97" w14:textId="40682CA7" w:rsidR="002A45C3" w:rsidRDefault="00FB2901" w:rsidP="00B652CB">
      <w:pPr>
        <w:pStyle w:val="ListParagraph"/>
        <w:numPr>
          <w:ilvl w:val="2"/>
          <w:numId w:val="6"/>
        </w:numPr>
        <w:ind w:left="1080"/>
        <w:rPr>
          <w:rFonts w:asciiTheme="minorHAnsi" w:hAnsiTheme="minorHAnsi" w:cstheme="minorHAnsi"/>
          <w:sz w:val="22"/>
          <w:szCs w:val="22"/>
        </w:rPr>
      </w:pPr>
      <w:proofErr w:type="spellStart"/>
      <w:r w:rsidRPr="00FB2901">
        <w:rPr>
          <w:rFonts w:asciiTheme="minorHAnsi" w:hAnsiTheme="minorHAnsi" w:cstheme="minorHAnsi"/>
          <w:sz w:val="22"/>
          <w:szCs w:val="22"/>
          <w:u w:val="single"/>
        </w:rPr>
        <w:t>Chilochibi</w:t>
      </w:r>
      <w:proofErr w:type="spellEnd"/>
      <w:r w:rsidRPr="00FB2901">
        <w:rPr>
          <w:rFonts w:asciiTheme="minorHAnsi" w:hAnsiTheme="minorHAnsi" w:cstheme="minorHAnsi"/>
          <w:sz w:val="22"/>
          <w:szCs w:val="22"/>
          <w:u w:val="single"/>
        </w:rPr>
        <w:t xml:space="preserve"> </w:t>
      </w:r>
      <w:proofErr w:type="spellStart"/>
      <w:r w:rsidRPr="00FB2901">
        <w:rPr>
          <w:rFonts w:asciiTheme="minorHAnsi" w:hAnsiTheme="minorHAnsi" w:cstheme="minorHAnsi"/>
          <w:sz w:val="22"/>
          <w:szCs w:val="22"/>
          <w:u w:val="single"/>
        </w:rPr>
        <w:t>Chiziba</w:t>
      </w:r>
      <w:proofErr w:type="spellEnd"/>
      <w:r w:rsidRPr="00FB2901">
        <w:rPr>
          <w:rFonts w:asciiTheme="minorHAnsi" w:hAnsiTheme="minorHAnsi" w:cstheme="minorHAnsi"/>
          <w:sz w:val="22"/>
          <w:szCs w:val="22"/>
          <w:u w:val="single"/>
        </w:rPr>
        <w:t>*</w:t>
      </w:r>
      <w:r w:rsidRPr="00FB2901">
        <w:rPr>
          <w:rFonts w:asciiTheme="minorHAnsi" w:hAnsiTheme="minorHAnsi" w:cstheme="minorHAnsi"/>
          <w:sz w:val="22"/>
          <w:szCs w:val="22"/>
        </w:rPr>
        <w:t>,</w:t>
      </w:r>
      <w:r>
        <w:rPr>
          <w:rFonts w:asciiTheme="minorHAnsi" w:hAnsiTheme="minorHAnsi" w:cstheme="minorHAnsi"/>
          <w:b/>
          <w:sz w:val="22"/>
          <w:szCs w:val="22"/>
        </w:rPr>
        <w:t xml:space="preserve"> </w:t>
      </w:r>
      <w:r w:rsidR="002A45C3" w:rsidRPr="002A45C3">
        <w:rPr>
          <w:rFonts w:asciiTheme="minorHAnsi" w:hAnsiTheme="minorHAnsi" w:cstheme="minorHAnsi"/>
          <w:b/>
          <w:sz w:val="22"/>
          <w:szCs w:val="22"/>
        </w:rPr>
        <w:t xml:space="preserve">Ozodiegwu ID, </w:t>
      </w:r>
      <w:r w:rsidR="002A45C3" w:rsidRPr="002A45C3">
        <w:rPr>
          <w:rFonts w:asciiTheme="minorHAnsi" w:hAnsiTheme="minorHAnsi" w:cstheme="minorHAnsi"/>
          <w:sz w:val="22"/>
          <w:szCs w:val="22"/>
        </w:rPr>
        <w:t>Gerardin J. Spatial Heterogeneities in Malaria Transmission Intensity, Insecticide Treated Net Use and Access in Nigeria and Associated Factors</w:t>
      </w:r>
      <w:r w:rsidR="002A45C3">
        <w:rPr>
          <w:rFonts w:asciiTheme="minorHAnsi" w:hAnsiTheme="minorHAnsi" w:cstheme="minorHAnsi"/>
          <w:sz w:val="22"/>
          <w:szCs w:val="22"/>
        </w:rPr>
        <w:t xml:space="preserve">, American Society for Tropical Medicine and Hygiene annual meeting, 2020, remote presentation. </w:t>
      </w:r>
    </w:p>
    <w:p w14:paraId="3E904A10" w14:textId="12F753EE" w:rsidR="002A45C3" w:rsidRDefault="002A45C3" w:rsidP="00B652CB">
      <w:pPr>
        <w:pStyle w:val="ListParagraph"/>
        <w:numPr>
          <w:ilvl w:val="2"/>
          <w:numId w:val="6"/>
        </w:numPr>
        <w:ind w:left="1080"/>
        <w:rPr>
          <w:rFonts w:asciiTheme="minorHAnsi" w:hAnsiTheme="minorHAnsi" w:cstheme="minorHAnsi"/>
          <w:sz w:val="22"/>
          <w:szCs w:val="22"/>
        </w:rPr>
      </w:pPr>
      <w:r w:rsidRPr="002A45C3">
        <w:rPr>
          <w:rFonts w:asciiTheme="minorHAnsi" w:hAnsiTheme="minorHAnsi" w:cstheme="minorHAnsi"/>
          <w:sz w:val="22"/>
          <w:szCs w:val="22"/>
        </w:rPr>
        <w:lastRenderedPageBreak/>
        <w:t>Nandi A, Ambrose M,</w:t>
      </w:r>
      <w:r>
        <w:rPr>
          <w:rFonts w:asciiTheme="minorHAnsi" w:hAnsiTheme="minorHAnsi" w:cstheme="minorHAnsi"/>
          <w:sz w:val="22"/>
          <w:szCs w:val="22"/>
        </w:rPr>
        <w:t xml:space="preserve"> </w:t>
      </w:r>
      <w:r w:rsidRPr="002A45C3">
        <w:rPr>
          <w:rFonts w:asciiTheme="minorHAnsi" w:hAnsiTheme="minorHAnsi" w:cstheme="minorHAnsi"/>
          <w:b/>
          <w:sz w:val="22"/>
          <w:szCs w:val="22"/>
        </w:rPr>
        <w:t>Ozodiegwu ID</w:t>
      </w:r>
      <w:r>
        <w:rPr>
          <w:rFonts w:asciiTheme="minorHAnsi" w:hAnsiTheme="minorHAnsi" w:cstheme="minorHAnsi"/>
          <w:sz w:val="22"/>
          <w:szCs w:val="22"/>
        </w:rPr>
        <w:t xml:space="preserve">, </w:t>
      </w:r>
      <w:proofErr w:type="spellStart"/>
      <w:r>
        <w:rPr>
          <w:rFonts w:asciiTheme="minorHAnsi" w:hAnsiTheme="minorHAnsi" w:cstheme="minorHAnsi"/>
          <w:sz w:val="22"/>
          <w:szCs w:val="22"/>
        </w:rPr>
        <w:t>Bever</w:t>
      </w:r>
      <w:proofErr w:type="spellEnd"/>
      <w:r>
        <w:rPr>
          <w:rFonts w:asciiTheme="minorHAnsi" w:hAnsiTheme="minorHAnsi" w:cstheme="minorHAnsi"/>
          <w:sz w:val="22"/>
          <w:szCs w:val="22"/>
        </w:rPr>
        <w:t xml:space="preserve"> C, Gerardin J.</w:t>
      </w:r>
      <w:r>
        <w:rPr>
          <w:rFonts w:asciiTheme="minorHAnsi" w:hAnsiTheme="minorHAnsi" w:cstheme="minorHAnsi"/>
          <w:b/>
          <w:sz w:val="22"/>
          <w:szCs w:val="22"/>
        </w:rPr>
        <w:t xml:space="preserve"> </w:t>
      </w:r>
      <w:r w:rsidRPr="002A45C3">
        <w:rPr>
          <w:rFonts w:asciiTheme="minorHAnsi" w:hAnsiTheme="minorHAnsi" w:cstheme="minorHAnsi"/>
          <w:sz w:val="22"/>
          <w:szCs w:val="22"/>
        </w:rPr>
        <w:t>Mitigating the impact of COVID-19 on malaria burden in Burkina Faso with chemoprevention strategies: a modeling study</w:t>
      </w:r>
      <w:r>
        <w:rPr>
          <w:rFonts w:asciiTheme="minorHAnsi" w:hAnsiTheme="minorHAnsi" w:cstheme="minorHAnsi"/>
          <w:sz w:val="22"/>
          <w:szCs w:val="22"/>
        </w:rPr>
        <w:t>, American Society for Tropical Medicine and Hygiene annual meeting, 2020, remote presentation.</w:t>
      </w:r>
    </w:p>
    <w:p w14:paraId="27175A3C" w14:textId="6738E870" w:rsidR="00C96571" w:rsidRPr="002A45C3" w:rsidRDefault="00C96571" w:rsidP="002A45C3">
      <w:pPr>
        <w:pStyle w:val="ListParagraph"/>
        <w:ind w:left="1080"/>
        <w:rPr>
          <w:rFonts w:asciiTheme="minorHAnsi" w:hAnsiTheme="minorHAnsi" w:cstheme="minorHAnsi"/>
          <w:sz w:val="22"/>
          <w:szCs w:val="22"/>
        </w:rPr>
      </w:pPr>
    </w:p>
    <w:p w14:paraId="7E1B4815" w14:textId="77777777" w:rsidR="003E56E0" w:rsidRPr="008C5682" w:rsidRDefault="003E56E0" w:rsidP="003E56E0">
      <w:pPr>
        <w:rPr>
          <w:rFonts w:asciiTheme="minorHAnsi" w:hAnsiTheme="minorHAnsi" w:cstheme="minorHAnsi"/>
          <w:b/>
          <w:sz w:val="22"/>
          <w:szCs w:val="22"/>
        </w:rPr>
      </w:pPr>
      <w:r w:rsidRPr="008C5682">
        <w:rPr>
          <w:rFonts w:asciiTheme="minorHAnsi" w:hAnsiTheme="minorHAnsi" w:cstheme="minorHAnsi"/>
          <w:b/>
          <w:sz w:val="22"/>
          <w:szCs w:val="22"/>
        </w:rPr>
        <w:t>MEDIA COVERAGE AND APPEARANCES</w:t>
      </w:r>
    </w:p>
    <w:p w14:paraId="77A9492F" w14:textId="28497C48" w:rsidR="003E56E0" w:rsidRDefault="003E56E0" w:rsidP="003E56E0">
      <w:pPr>
        <w:rPr>
          <w:rFonts w:asciiTheme="minorHAnsi" w:hAnsiTheme="minorHAnsi" w:cstheme="minorHAnsi"/>
          <w:i/>
          <w:sz w:val="22"/>
          <w:szCs w:val="22"/>
        </w:rPr>
      </w:pPr>
      <w:r w:rsidRPr="008C5682">
        <w:rPr>
          <w:rFonts w:asciiTheme="minorHAnsi" w:hAnsiTheme="minorHAnsi" w:cstheme="minorHAnsi"/>
          <w:i/>
          <w:sz w:val="22"/>
          <w:szCs w:val="22"/>
        </w:rPr>
        <w:t xml:space="preserve">Guidance: Include news coverage of your work, your appearances in the media (e.g., print, TV, or radio interviews), websites you maintain related to your academic career, and social media involvement for the medical/scientific community (e.g., maintaining a blog, running a Twitter feed, podcasting, etc.) </w:t>
      </w:r>
    </w:p>
    <w:p w14:paraId="2631ACA0" w14:textId="426579E6" w:rsidR="000C5BA9" w:rsidRDefault="000C5BA9" w:rsidP="003E56E0">
      <w:pPr>
        <w:rPr>
          <w:rFonts w:asciiTheme="minorHAnsi" w:hAnsiTheme="minorHAnsi" w:cstheme="minorHAnsi"/>
          <w:sz w:val="22"/>
          <w:szCs w:val="22"/>
        </w:rPr>
      </w:pPr>
    </w:p>
    <w:p w14:paraId="4A02365C" w14:textId="46EB2AD6" w:rsidR="002E7649" w:rsidRDefault="002E7649" w:rsidP="003E56E0">
      <w:pPr>
        <w:rPr>
          <w:rFonts w:asciiTheme="minorHAnsi" w:hAnsiTheme="minorHAnsi" w:cstheme="minorHAnsi"/>
          <w:sz w:val="22"/>
          <w:szCs w:val="22"/>
        </w:rPr>
      </w:pPr>
      <w:r>
        <w:rPr>
          <w:rFonts w:asciiTheme="minorHAnsi" w:hAnsiTheme="minorHAnsi" w:cstheme="minorHAnsi"/>
          <w:sz w:val="22"/>
          <w:szCs w:val="22"/>
        </w:rPr>
        <w:t xml:space="preserve">Press </w:t>
      </w:r>
    </w:p>
    <w:p w14:paraId="34697E25" w14:textId="2F5024ED" w:rsidR="005B2C8F" w:rsidRPr="002E7649" w:rsidRDefault="00B57361" w:rsidP="00B652CB">
      <w:pPr>
        <w:pStyle w:val="ListParagraph"/>
        <w:numPr>
          <w:ilvl w:val="0"/>
          <w:numId w:val="13"/>
        </w:numPr>
        <w:rPr>
          <w:rFonts w:asciiTheme="minorHAnsi" w:hAnsiTheme="minorHAnsi" w:cstheme="minorHAnsi"/>
          <w:sz w:val="22"/>
          <w:szCs w:val="22"/>
        </w:rPr>
      </w:pPr>
      <w:proofErr w:type="spellStart"/>
      <w:r w:rsidRPr="002E7649">
        <w:rPr>
          <w:rFonts w:asciiTheme="minorHAnsi" w:hAnsiTheme="minorHAnsi" w:cstheme="minorHAnsi"/>
          <w:sz w:val="22"/>
          <w:szCs w:val="22"/>
        </w:rPr>
        <w:t>Roos</w:t>
      </w:r>
      <w:proofErr w:type="spellEnd"/>
      <w:r w:rsidRPr="002E7649">
        <w:rPr>
          <w:rFonts w:asciiTheme="minorHAnsi" w:hAnsiTheme="minorHAnsi" w:cstheme="minorHAnsi"/>
          <w:sz w:val="22"/>
          <w:szCs w:val="22"/>
        </w:rPr>
        <w:t xml:space="preserve"> </w:t>
      </w:r>
      <w:proofErr w:type="spellStart"/>
      <w:r w:rsidRPr="002E7649">
        <w:rPr>
          <w:rFonts w:asciiTheme="minorHAnsi" w:hAnsiTheme="minorHAnsi" w:cstheme="minorHAnsi"/>
          <w:sz w:val="22"/>
          <w:szCs w:val="22"/>
        </w:rPr>
        <w:t>Verstraeten</w:t>
      </w:r>
      <w:proofErr w:type="spellEnd"/>
      <w:r w:rsidRPr="002E7649">
        <w:rPr>
          <w:rFonts w:asciiTheme="minorHAnsi" w:hAnsiTheme="minorHAnsi" w:cstheme="minorHAnsi"/>
          <w:sz w:val="22"/>
          <w:szCs w:val="22"/>
        </w:rPr>
        <w:t xml:space="preserve"> </w:t>
      </w:r>
      <w:r w:rsidR="00B96A56" w:rsidRPr="002E7649">
        <w:rPr>
          <w:rFonts w:asciiTheme="minorHAnsi" w:hAnsiTheme="minorHAnsi" w:cstheme="minorHAnsi"/>
          <w:sz w:val="22"/>
          <w:szCs w:val="22"/>
        </w:rPr>
        <w:t>(2020) “</w:t>
      </w:r>
      <w:r w:rsidRPr="002E7649">
        <w:rPr>
          <w:rFonts w:asciiTheme="minorHAnsi" w:hAnsiTheme="minorHAnsi" w:cstheme="minorHAnsi"/>
          <w:sz w:val="22"/>
          <w:szCs w:val="22"/>
        </w:rPr>
        <w:t>Time to act on malnutrition in all its forms in West Africa</w:t>
      </w:r>
      <w:r w:rsidR="00B96A56" w:rsidRPr="002E7649">
        <w:rPr>
          <w:rFonts w:asciiTheme="minorHAnsi" w:hAnsiTheme="minorHAnsi" w:cstheme="minorHAnsi"/>
          <w:sz w:val="22"/>
          <w:szCs w:val="22"/>
        </w:rPr>
        <w:t xml:space="preserve">.” </w:t>
      </w:r>
      <w:r w:rsidR="003908F4" w:rsidRPr="002E7649">
        <w:rPr>
          <w:rFonts w:asciiTheme="minorHAnsi" w:hAnsiTheme="minorHAnsi" w:cstheme="minorHAnsi"/>
          <w:i/>
          <w:sz w:val="22"/>
          <w:szCs w:val="22"/>
        </w:rPr>
        <w:t>Research Program on Agriculture for Nutrition and Health</w:t>
      </w:r>
      <w:r w:rsidRPr="002E7649">
        <w:rPr>
          <w:rFonts w:asciiTheme="minorHAnsi" w:hAnsiTheme="minorHAnsi" w:cstheme="minorHAnsi"/>
          <w:i/>
          <w:sz w:val="22"/>
          <w:szCs w:val="22"/>
        </w:rPr>
        <w:t>.</w:t>
      </w:r>
      <w:r w:rsidRPr="002E7649">
        <w:rPr>
          <w:rFonts w:asciiTheme="minorHAnsi" w:hAnsiTheme="minorHAnsi" w:cstheme="minorHAnsi"/>
          <w:sz w:val="22"/>
          <w:szCs w:val="22"/>
        </w:rPr>
        <w:t xml:space="preserve"> </w:t>
      </w:r>
      <w:r w:rsidR="003908F4" w:rsidRPr="002E7649">
        <w:rPr>
          <w:rFonts w:asciiTheme="minorHAnsi" w:hAnsiTheme="minorHAnsi" w:cstheme="minorHAnsi"/>
          <w:sz w:val="22"/>
          <w:szCs w:val="22"/>
        </w:rPr>
        <w:t>2 March</w:t>
      </w:r>
      <w:r w:rsidR="00B96A56" w:rsidRPr="002E7649">
        <w:rPr>
          <w:rFonts w:asciiTheme="minorHAnsi" w:hAnsiTheme="minorHAnsi" w:cstheme="minorHAnsi"/>
          <w:sz w:val="22"/>
          <w:szCs w:val="22"/>
        </w:rPr>
        <w:t>.</w:t>
      </w:r>
    </w:p>
    <w:p w14:paraId="5C5F4A13" w14:textId="10EC0649" w:rsidR="00953F8E" w:rsidRPr="002E7649" w:rsidRDefault="003908F4" w:rsidP="00B652CB">
      <w:pPr>
        <w:pStyle w:val="ListParagraph"/>
        <w:numPr>
          <w:ilvl w:val="0"/>
          <w:numId w:val="13"/>
        </w:numPr>
        <w:rPr>
          <w:rFonts w:asciiTheme="minorHAnsi" w:hAnsiTheme="minorHAnsi" w:cstheme="minorHAnsi"/>
          <w:sz w:val="22"/>
          <w:szCs w:val="22"/>
        </w:rPr>
      </w:pPr>
      <w:r w:rsidRPr="002E7649">
        <w:rPr>
          <w:rFonts w:asciiTheme="minorHAnsi" w:hAnsiTheme="minorHAnsi" w:cstheme="minorHAnsi"/>
          <w:sz w:val="22"/>
          <w:szCs w:val="22"/>
        </w:rPr>
        <w:t>Dr. Charlotte Hughes Huntley (2019</w:t>
      </w:r>
      <w:r w:rsidR="00953F8E" w:rsidRPr="002E7649">
        <w:rPr>
          <w:rFonts w:asciiTheme="minorHAnsi" w:hAnsiTheme="minorHAnsi" w:cstheme="minorHAnsi"/>
          <w:sz w:val="22"/>
          <w:szCs w:val="22"/>
        </w:rPr>
        <w:t>) “</w:t>
      </w:r>
      <w:r w:rsidRPr="002E7649">
        <w:rPr>
          <w:rFonts w:asciiTheme="minorHAnsi" w:hAnsiTheme="minorHAnsi" w:cstheme="minorHAnsi"/>
          <w:sz w:val="22"/>
          <w:szCs w:val="22"/>
        </w:rPr>
        <w:t xml:space="preserve">Episode #97 Student Research: Obesity in Sub-Saharan Africa.” </w:t>
      </w:r>
      <w:r w:rsidR="007D0183" w:rsidRPr="002E7649">
        <w:rPr>
          <w:rFonts w:asciiTheme="minorHAnsi" w:hAnsiTheme="minorHAnsi" w:cstheme="minorHAnsi"/>
          <w:i/>
          <w:sz w:val="22"/>
          <w:szCs w:val="22"/>
        </w:rPr>
        <w:t>drchhuntley</w:t>
      </w:r>
      <w:r w:rsidR="00854CA2" w:rsidRPr="002E7649">
        <w:rPr>
          <w:rFonts w:asciiTheme="minorHAnsi" w:hAnsiTheme="minorHAnsi" w:cstheme="minorHAnsi"/>
          <w:i/>
          <w:sz w:val="22"/>
          <w:szCs w:val="22"/>
        </w:rPr>
        <w:t>.com</w:t>
      </w:r>
      <w:r w:rsidR="007D0183" w:rsidRPr="002E7649">
        <w:rPr>
          <w:rFonts w:asciiTheme="minorHAnsi" w:hAnsiTheme="minorHAnsi" w:cstheme="minorHAnsi"/>
          <w:sz w:val="22"/>
          <w:szCs w:val="22"/>
        </w:rPr>
        <w:t xml:space="preserve"> 25 June</w:t>
      </w:r>
      <w:r w:rsidR="00953F8E" w:rsidRPr="002E7649">
        <w:rPr>
          <w:rFonts w:asciiTheme="minorHAnsi" w:hAnsiTheme="minorHAnsi" w:cstheme="minorHAnsi"/>
          <w:sz w:val="22"/>
          <w:szCs w:val="22"/>
        </w:rPr>
        <w:t>.</w:t>
      </w:r>
    </w:p>
    <w:p w14:paraId="6481EC8E" w14:textId="1DC3C667" w:rsidR="00AF0BA6" w:rsidRPr="002E7649" w:rsidRDefault="007D0183" w:rsidP="00B652CB">
      <w:pPr>
        <w:pStyle w:val="ListParagraph"/>
        <w:numPr>
          <w:ilvl w:val="0"/>
          <w:numId w:val="13"/>
        </w:numPr>
        <w:rPr>
          <w:rFonts w:asciiTheme="minorHAnsi" w:hAnsiTheme="minorHAnsi" w:cstheme="minorHAnsi"/>
          <w:sz w:val="22"/>
          <w:szCs w:val="22"/>
        </w:rPr>
      </w:pPr>
      <w:r w:rsidRPr="002E7649">
        <w:rPr>
          <w:rFonts w:asciiTheme="minorHAnsi" w:hAnsiTheme="minorHAnsi" w:cstheme="minorHAnsi"/>
          <w:sz w:val="22"/>
          <w:szCs w:val="22"/>
        </w:rPr>
        <w:t>Association of Schools &amp; Programs of Public Health (2018</w:t>
      </w:r>
      <w:r w:rsidR="00AF0BA6" w:rsidRPr="002E7649">
        <w:rPr>
          <w:rFonts w:asciiTheme="minorHAnsi" w:hAnsiTheme="minorHAnsi" w:cstheme="minorHAnsi"/>
          <w:sz w:val="22"/>
          <w:szCs w:val="22"/>
        </w:rPr>
        <w:t>) “</w:t>
      </w:r>
      <w:r w:rsidRPr="002E7649">
        <w:rPr>
          <w:rFonts w:asciiTheme="minorHAnsi" w:hAnsiTheme="minorHAnsi" w:cstheme="minorHAnsi"/>
          <w:sz w:val="22"/>
          <w:szCs w:val="22"/>
        </w:rPr>
        <w:t>Delta Omega Selects Students to Present at 2018 APHA Annual Meeting in San Diego, CA</w:t>
      </w:r>
      <w:r w:rsidR="00AF0BA6" w:rsidRPr="002E7649">
        <w:rPr>
          <w:rFonts w:asciiTheme="minorHAnsi" w:hAnsiTheme="minorHAnsi" w:cstheme="minorHAnsi"/>
          <w:sz w:val="22"/>
          <w:szCs w:val="22"/>
        </w:rPr>
        <w:t xml:space="preserve">.” </w:t>
      </w:r>
      <w:r w:rsidRPr="002E7649">
        <w:rPr>
          <w:rFonts w:asciiTheme="minorHAnsi" w:hAnsiTheme="minorHAnsi" w:cstheme="minorHAnsi"/>
          <w:i/>
          <w:sz w:val="22"/>
          <w:szCs w:val="22"/>
        </w:rPr>
        <w:t>Association of Schools &amp; Programs of Public Health</w:t>
      </w:r>
      <w:r w:rsidRPr="002E7649">
        <w:rPr>
          <w:rFonts w:asciiTheme="minorHAnsi" w:hAnsiTheme="minorHAnsi" w:cstheme="minorHAnsi"/>
          <w:sz w:val="22"/>
          <w:szCs w:val="22"/>
        </w:rPr>
        <w:t xml:space="preserve"> </w:t>
      </w:r>
      <w:r w:rsidRPr="002E7649">
        <w:rPr>
          <w:rFonts w:asciiTheme="minorHAnsi" w:hAnsiTheme="minorHAnsi" w:cstheme="minorHAnsi"/>
          <w:i/>
          <w:sz w:val="22"/>
          <w:szCs w:val="22"/>
        </w:rPr>
        <w:t>News</w:t>
      </w:r>
      <w:r w:rsidRPr="002E7649">
        <w:rPr>
          <w:rFonts w:asciiTheme="minorHAnsi" w:hAnsiTheme="minorHAnsi" w:cstheme="minorHAnsi"/>
          <w:sz w:val="22"/>
          <w:szCs w:val="22"/>
        </w:rPr>
        <w:t xml:space="preserve"> 7 June</w:t>
      </w:r>
      <w:r w:rsidR="00AF0BA6" w:rsidRPr="002E7649">
        <w:rPr>
          <w:rFonts w:asciiTheme="minorHAnsi" w:hAnsiTheme="minorHAnsi" w:cstheme="minorHAnsi"/>
          <w:sz w:val="22"/>
          <w:szCs w:val="22"/>
        </w:rPr>
        <w:t>.</w:t>
      </w:r>
    </w:p>
    <w:p w14:paraId="46E863A0" w14:textId="11A78544" w:rsidR="002E7649" w:rsidRDefault="007D0183" w:rsidP="00B652CB">
      <w:pPr>
        <w:pStyle w:val="ListParagraph"/>
        <w:numPr>
          <w:ilvl w:val="0"/>
          <w:numId w:val="13"/>
        </w:numPr>
        <w:rPr>
          <w:rFonts w:asciiTheme="minorHAnsi" w:hAnsiTheme="minorHAnsi" w:cstheme="minorHAnsi"/>
          <w:sz w:val="22"/>
          <w:szCs w:val="22"/>
        </w:rPr>
      </w:pPr>
      <w:r w:rsidRPr="002E7649">
        <w:rPr>
          <w:rFonts w:asciiTheme="minorHAnsi" w:hAnsiTheme="minorHAnsi" w:cstheme="minorHAnsi"/>
          <w:sz w:val="22"/>
          <w:szCs w:val="22"/>
        </w:rPr>
        <w:t>Kilian Thomas (2018</w:t>
      </w:r>
      <w:r w:rsidR="005923E8" w:rsidRPr="002E7649">
        <w:rPr>
          <w:rFonts w:asciiTheme="minorHAnsi" w:hAnsiTheme="minorHAnsi" w:cstheme="minorHAnsi"/>
          <w:sz w:val="22"/>
          <w:szCs w:val="22"/>
        </w:rPr>
        <w:t>) “</w:t>
      </w:r>
      <w:r w:rsidRPr="002E7649">
        <w:rPr>
          <w:rFonts w:asciiTheme="minorHAnsi" w:hAnsiTheme="minorHAnsi" w:cstheme="minorHAnsi"/>
          <w:sz w:val="22"/>
          <w:szCs w:val="22"/>
        </w:rPr>
        <w:t>2017 scholarship awarded to Ifeoma Ozodiegwu for graduate research</w:t>
      </w:r>
      <w:r w:rsidR="005923E8" w:rsidRPr="002E7649">
        <w:rPr>
          <w:rFonts w:asciiTheme="minorHAnsi" w:hAnsiTheme="minorHAnsi" w:cstheme="minorHAnsi"/>
          <w:sz w:val="22"/>
          <w:szCs w:val="22"/>
        </w:rPr>
        <w:t xml:space="preserve">” </w:t>
      </w:r>
      <w:r w:rsidRPr="002E7649">
        <w:rPr>
          <w:rFonts w:asciiTheme="minorHAnsi" w:hAnsiTheme="minorHAnsi" w:cstheme="minorHAnsi"/>
          <w:i/>
          <w:sz w:val="22"/>
          <w:szCs w:val="22"/>
        </w:rPr>
        <w:t>easttennessean</w:t>
      </w:r>
      <w:r w:rsidR="005923E8" w:rsidRPr="002E7649">
        <w:rPr>
          <w:rFonts w:asciiTheme="minorHAnsi" w:hAnsiTheme="minorHAnsi" w:cstheme="minorHAnsi"/>
          <w:i/>
          <w:sz w:val="22"/>
          <w:szCs w:val="22"/>
        </w:rPr>
        <w:t>.com</w:t>
      </w:r>
      <w:r w:rsidRPr="002E7649">
        <w:rPr>
          <w:rFonts w:asciiTheme="minorHAnsi" w:hAnsiTheme="minorHAnsi" w:cstheme="minorHAnsi"/>
          <w:sz w:val="22"/>
          <w:szCs w:val="22"/>
        </w:rPr>
        <w:t xml:space="preserve"> 11 February</w:t>
      </w:r>
      <w:r w:rsidR="005923E8" w:rsidRPr="002E7649">
        <w:rPr>
          <w:rFonts w:asciiTheme="minorHAnsi" w:hAnsiTheme="minorHAnsi" w:cstheme="minorHAnsi"/>
          <w:sz w:val="22"/>
          <w:szCs w:val="22"/>
        </w:rPr>
        <w:t>.</w:t>
      </w:r>
    </w:p>
    <w:p w14:paraId="62B04BE1" w14:textId="742580D5" w:rsidR="002E7649" w:rsidRDefault="002E7649" w:rsidP="002E7649">
      <w:pPr>
        <w:rPr>
          <w:rFonts w:asciiTheme="minorHAnsi" w:hAnsiTheme="minorHAnsi" w:cstheme="minorHAnsi"/>
          <w:sz w:val="22"/>
          <w:szCs w:val="22"/>
        </w:rPr>
      </w:pPr>
    </w:p>
    <w:p w14:paraId="5DCC6450" w14:textId="4DA0F665" w:rsidR="002E7649" w:rsidRPr="002E7649" w:rsidRDefault="002E7649" w:rsidP="002E7649">
      <w:pPr>
        <w:rPr>
          <w:rFonts w:asciiTheme="minorHAnsi" w:hAnsiTheme="minorHAnsi" w:cstheme="minorHAnsi"/>
          <w:sz w:val="22"/>
          <w:szCs w:val="22"/>
        </w:rPr>
      </w:pPr>
      <w:r>
        <w:rPr>
          <w:rFonts w:asciiTheme="minorHAnsi" w:hAnsiTheme="minorHAnsi" w:cstheme="minorHAnsi"/>
          <w:sz w:val="22"/>
          <w:szCs w:val="22"/>
        </w:rPr>
        <w:t>Website</w:t>
      </w:r>
    </w:p>
    <w:p w14:paraId="3D32E6C9" w14:textId="5E3B5AE5" w:rsidR="00B57361" w:rsidRDefault="00B57361" w:rsidP="00B57361">
      <w:pPr>
        <w:rPr>
          <w:rStyle w:val="Hyperlink"/>
          <w:rFonts w:asciiTheme="minorHAnsi" w:hAnsiTheme="minorHAnsi" w:cstheme="minorHAnsi"/>
          <w:sz w:val="22"/>
          <w:szCs w:val="22"/>
        </w:rPr>
      </w:pPr>
      <w:r>
        <w:rPr>
          <w:rFonts w:asciiTheme="minorHAnsi" w:hAnsiTheme="minorHAnsi" w:cstheme="minorHAnsi"/>
          <w:sz w:val="22"/>
          <w:szCs w:val="22"/>
        </w:rPr>
        <w:t xml:space="preserve">Group website: </w:t>
      </w:r>
      <w:hyperlink r:id="rId8" w:history="1">
        <w:r w:rsidR="00645D7C" w:rsidRPr="007B207A">
          <w:rPr>
            <w:rStyle w:val="Hyperlink"/>
            <w:rFonts w:asciiTheme="minorHAnsi" w:hAnsiTheme="minorHAnsi" w:cstheme="minorHAnsi"/>
            <w:sz w:val="22"/>
            <w:szCs w:val="22"/>
          </w:rPr>
          <w:t>https://www.numalariamodeling.org/</w:t>
        </w:r>
      </w:hyperlink>
    </w:p>
    <w:p w14:paraId="4310BE9F" w14:textId="03393070" w:rsidR="00E27A01" w:rsidRPr="000C5BA9" w:rsidRDefault="00E27A01" w:rsidP="00B57361">
      <w:pPr>
        <w:rPr>
          <w:rFonts w:asciiTheme="minorHAnsi" w:hAnsiTheme="minorHAnsi" w:cstheme="minorHAnsi"/>
          <w:sz w:val="22"/>
          <w:szCs w:val="22"/>
        </w:rPr>
      </w:pPr>
      <w:r w:rsidRPr="00E27A01">
        <w:rPr>
          <w:rStyle w:val="Hyperlink"/>
          <w:rFonts w:asciiTheme="minorHAnsi" w:hAnsiTheme="minorHAnsi" w:cstheme="minorHAnsi"/>
          <w:color w:val="000000" w:themeColor="text1"/>
          <w:sz w:val="22"/>
          <w:szCs w:val="22"/>
          <w:u w:val="none"/>
        </w:rPr>
        <w:t xml:space="preserve">Personal website: </w:t>
      </w:r>
      <w:r w:rsidRPr="00E27A01">
        <w:rPr>
          <w:rStyle w:val="Hyperlink"/>
          <w:rFonts w:asciiTheme="minorHAnsi" w:hAnsiTheme="minorHAnsi" w:cstheme="minorHAnsi"/>
          <w:sz w:val="22"/>
          <w:szCs w:val="22"/>
        </w:rPr>
        <w:t>https://ifeomaozo.github.io/</w:t>
      </w:r>
    </w:p>
    <w:p w14:paraId="28DCE466" w14:textId="77777777" w:rsidR="00B57361" w:rsidRPr="00635F6A" w:rsidRDefault="00B57361" w:rsidP="003E56E0">
      <w:pPr>
        <w:rPr>
          <w:rFonts w:asciiTheme="minorHAnsi" w:hAnsiTheme="minorHAnsi" w:cstheme="minorHAnsi"/>
          <w:sz w:val="22"/>
          <w:szCs w:val="22"/>
        </w:rPr>
      </w:pPr>
    </w:p>
    <w:p w14:paraId="2D91554D" w14:textId="36DEF1F0" w:rsidR="00B96A56" w:rsidRDefault="00B96A56" w:rsidP="003E56E0">
      <w:pPr>
        <w:rPr>
          <w:rFonts w:asciiTheme="minorHAnsi" w:hAnsiTheme="minorHAnsi" w:cstheme="minorHAnsi"/>
          <w:sz w:val="22"/>
          <w:szCs w:val="22"/>
        </w:rPr>
      </w:pPr>
    </w:p>
    <w:p w14:paraId="21F4544A" w14:textId="77777777" w:rsidR="002E7649" w:rsidRPr="008C5682" w:rsidRDefault="002E7649" w:rsidP="003E56E0">
      <w:pPr>
        <w:rPr>
          <w:rFonts w:asciiTheme="minorHAnsi" w:hAnsiTheme="minorHAnsi" w:cstheme="minorHAnsi"/>
          <w:sz w:val="22"/>
          <w:szCs w:val="22"/>
        </w:rPr>
      </w:pPr>
    </w:p>
    <w:p w14:paraId="4E1924D6" w14:textId="77777777" w:rsidR="005B2C8F" w:rsidRPr="008C5682" w:rsidRDefault="005B2C8F" w:rsidP="003E56E0">
      <w:pPr>
        <w:rPr>
          <w:rFonts w:asciiTheme="minorHAnsi" w:hAnsiTheme="minorHAnsi" w:cstheme="minorHAnsi"/>
          <w:sz w:val="22"/>
          <w:szCs w:val="22"/>
        </w:rPr>
      </w:pPr>
      <w:r w:rsidRPr="008C5682">
        <w:rPr>
          <w:rFonts w:asciiTheme="minorHAnsi" w:hAnsiTheme="minorHAnsi" w:cstheme="minorHAnsi"/>
          <w:b/>
          <w:sz w:val="22"/>
          <w:szCs w:val="22"/>
        </w:rPr>
        <w:t xml:space="preserve">TEACHING </w:t>
      </w:r>
      <w:r w:rsidRPr="008C5682">
        <w:rPr>
          <w:rFonts w:asciiTheme="minorHAnsi" w:hAnsiTheme="minorHAnsi" w:cstheme="minorHAnsi"/>
          <w:sz w:val="22"/>
          <w:szCs w:val="22"/>
        </w:rPr>
        <w:t>(optional sect</w:t>
      </w:r>
      <w:bookmarkStart w:id="0" w:name="_GoBack"/>
      <w:bookmarkEnd w:id="0"/>
      <w:r w:rsidRPr="008C5682">
        <w:rPr>
          <w:rFonts w:asciiTheme="minorHAnsi" w:hAnsiTheme="minorHAnsi" w:cstheme="minorHAnsi"/>
          <w:sz w:val="22"/>
          <w:szCs w:val="22"/>
        </w:rPr>
        <w:t>ion)</w:t>
      </w:r>
    </w:p>
    <w:p w14:paraId="35A705F3" w14:textId="27DBDCE8" w:rsidR="005B2C8F" w:rsidRDefault="005B2C8F" w:rsidP="003E56E0">
      <w:pPr>
        <w:rPr>
          <w:rFonts w:asciiTheme="minorHAnsi" w:hAnsiTheme="minorHAnsi" w:cstheme="minorHAnsi"/>
          <w:i/>
          <w:sz w:val="22"/>
          <w:szCs w:val="22"/>
        </w:rPr>
      </w:pPr>
      <w:r w:rsidRPr="008C5682">
        <w:rPr>
          <w:rFonts w:asciiTheme="minorHAnsi" w:hAnsiTheme="minorHAnsi" w:cstheme="minorHAnsi"/>
          <w:i/>
          <w:sz w:val="22"/>
          <w:szCs w:val="22"/>
        </w:rPr>
        <w:t>Note: This section is optional because it is duplicative of the Documentation of Teaching Form, which is required for most promotion candidates.</w:t>
      </w:r>
    </w:p>
    <w:p w14:paraId="2BBA9011" w14:textId="15530BD6" w:rsidR="00F95EBA" w:rsidRDefault="00F95EBA" w:rsidP="00F95EBA">
      <w:pPr>
        <w:rPr>
          <w:rFonts w:asciiTheme="minorHAnsi" w:hAnsiTheme="minorHAnsi" w:cstheme="minorHAnsi"/>
          <w:sz w:val="22"/>
          <w:szCs w:val="22"/>
        </w:rPr>
      </w:pPr>
    </w:p>
    <w:p w14:paraId="1E3225BE" w14:textId="748B6F25" w:rsidR="0036597C" w:rsidRPr="002E7649" w:rsidRDefault="007D0183" w:rsidP="00B652CB">
      <w:pPr>
        <w:pStyle w:val="ListParagraph"/>
        <w:numPr>
          <w:ilvl w:val="0"/>
          <w:numId w:val="14"/>
        </w:numPr>
        <w:rPr>
          <w:rFonts w:asciiTheme="minorHAnsi" w:hAnsiTheme="minorHAnsi" w:cstheme="minorHAnsi"/>
          <w:sz w:val="22"/>
          <w:szCs w:val="22"/>
        </w:rPr>
      </w:pPr>
      <w:r w:rsidRPr="002E7649">
        <w:rPr>
          <w:rFonts w:asciiTheme="minorHAnsi" w:hAnsiTheme="minorHAnsi" w:cstheme="minorHAnsi"/>
          <w:sz w:val="22"/>
          <w:szCs w:val="22"/>
        </w:rPr>
        <w:t>2020 Spring</w:t>
      </w:r>
      <w:r w:rsidR="00F95EBA" w:rsidRPr="002E7649">
        <w:rPr>
          <w:rFonts w:asciiTheme="minorHAnsi" w:hAnsiTheme="minorHAnsi" w:cstheme="minorHAnsi"/>
          <w:sz w:val="22"/>
          <w:szCs w:val="22"/>
        </w:rPr>
        <w:t xml:space="preserve">: </w:t>
      </w:r>
      <w:r w:rsidR="000D2D38" w:rsidRPr="002E7649">
        <w:rPr>
          <w:rFonts w:asciiTheme="minorHAnsi" w:hAnsiTheme="minorHAnsi" w:cstheme="minorHAnsi"/>
          <w:sz w:val="22"/>
          <w:szCs w:val="22"/>
        </w:rPr>
        <w:t>GHD 590-0 - 2</w:t>
      </w:r>
      <w:r w:rsidR="00F95EBA" w:rsidRPr="002E7649">
        <w:rPr>
          <w:rFonts w:asciiTheme="minorHAnsi" w:hAnsiTheme="minorHAnsi" w:cstheme="minorHAnsi"/>
          <w:sz w:val="22"/>
          <w:szCs w:val="22"/>
        </w:rPr>
        <w:t xml:space="preserve">5   </w:t>
      </w:r>
      <w:r w:rsidR="000D2D38" w:rsidRPr="002E7649">
        <w:rPr>
          <w:rFonts w:asciiTheme="minorHAnsi" w:hAnsiTheme="minorHAnsi" w:cstheme="minorHAnsi"/>
          <w:sz w:val="22"/>
          <w:szCs w:val="22"/>
        </w:rPr>
        <w:t>Cases in Global Health Delivery (1 guest lecture)</w:t>
      </w:r>
    </w:p>
    <w:p w14:paraId="72BB4E18" w14:textId="32F94F11" w:rsidR="00E27A01" w:rsidRPr="002E7649" w:rsidRDefault="00E27A01" w:rsidP="00B652CB">
      <w:pPr>
        <w:pStyle w:val="ListParagraph"/>
        <w:numPr>
          <w:ilvl w:val="0"/>
          <w:numId w:val="14"/>
        </w:numPr>
        <w:rPr>
          <w:rFonts w:asciiTheme="minorHAnsi" w:hAnsiTheme="minorHAnsi" w:cstheme="minorHAnsi"/>
          <w:sz w:val="22"/>
          <w:szCs w:val="22"/>
        </w:rPr>
      </w:pPr>
      <w:r w:rsidRPr="002E7649">
        <w:rPr>
          <w:rFonts w:asciiTheme="minorHAnsi" w:hAnsiTheme="minorHAnsi" w:cstheme="minorHAnsi"/>
          <w:sz w:val="22"/>
          <w:szCs w:val="22"/>
        </w:rPr>
        <w:t>2021 Winter: GHD 590-0 - 25   Cases in Global Health Delivery (1 guest lecture)</w:t>
      </w:r>
    </w:p>
    <w:p w14:paraId="639C1DCE" w14:textId="77777777" w:rsidR="005B2C8F" w:rsidRPr="008C5682" w:rsidRDefault="005B2C8F" w:rsidP="003E56E0">
      <w:pPr>
        <w:rPr>
          <w:rFonts w:asciiTheme="minorHAnsi" w:hAnsiTheme="minorHAnsi" w:cstheme="minorHAnsi"/>
          <w:sz w:val="22"/>
          <w:szCs w:val="22"/>
        </w:rPr>
      </w:pPr>
    </w:p>
    <w:p w14:paraId="77306291" w14:textId="77777777" w:rsidR="005B2C8F" w:rsidRPr="008C5682" w:rsidRDefault="005B2C8F" w:rsidP="003E56E0">
      <w:pPr>
        <w:rPr>
          <w:rFonts w:asciiTheme="minorHAnsi" w:hAnsiTheme="minorHAnsi" w:cstheme="minorHAnsi"/>
          <w:sz w:val="22"/>
          <w:szCs w:val="22"/>
        </w:rPr>
      </w:pPr>
      <w:r w:rsidRPr="008C5682">
        <w:rPr>
          <w:rFonts w:asciiTheme="minorHAnsi" w:hAnsiTheme="minorHAnsi" w:cstheme="minorHAnsi"/>
          <w:b/>
          <w:sz w:val="22"/>
          <w:szCs w:val="22"/>
        </w:rPr>
        <w:t xml:space="preserve">TRAINEES </w:t>
      </w:r>
      <w:r w:rsidRPr="008C5682">
        <w:rPr>
          <w:rFonts w:asciiTheme="minorHAnsi" w:hAnsiTheme="minorHAnsi" w:cstheme="minorHAnsi"/>
          <w:sz w:val="22"/>
          <w:szCs w:val="22"/>
        </w:rPr>
        <w:t>(optional section)</w:t>
      </w:r>
    </w:p>
    <w:p w14:paraId="164242C0" w14:textId="77777777" w:rsidR="005B2C8F" w:rsidRPr="008C5682" w:rsidRDefault="005B2C8F" w:rsidP="005B2C8F">
      <w:pPr>
        <w:rPr>
          <w:rFonts w:asciiTheme="minorHAnsi" w:hAnsiTheme="minorHAnsi" w:cstheme="minorHAnsi"/>
          <w:i/>
          <w:sz w:val="22"/>
          <w:szCs w:val="22"/>
        </w:rPr>
      </w:pPr>
      <w:r w:rsidRPr="008C5682">
        <w:rPr>
          <w:rFonts w:asciiTheme="minorHAnsi" w:hAnsiTheme="minorHAnsi" w:cstheme="minorHAnsi"/>
          <w:i/>
          <w:sz w:val="22"/>
          <w:szCs w:val="22"/>
        </w:rPr>
        <w:t>Note: This section is optional because it is duplicative of the Documentation of Teaching Form, which is required for most promotion candidates.</w:t>
      </w:r>
    </w:p>
    <w:p w14:paraId="5E9D2864" w14:textId="5778A4EB" w:rsidR="0072287F" w:rsidRPr="0072287F" w:rsidRDefault="0072287F" w:rsidP="0072287F">
      <w:pPr>
        <w:rPr>
          <w:rFonts w:asciiTheme="minorHAnsi" w:hAnsiTheme="minorHAnsi" w:cstheme="minorHAnsi"/>
          <w:b/>
          <w:sz w:val="22"/>
          <w:szCs w:val="22"/>
        </w:rPr>
      </w:pPr>
    </w:p>
    <w:tbl>
      <w:tblPr>
        <w:tblStyle w:val="TableGrid"/>
        <w:tblpPr w:leftFromText="180" w:rightFromText="180" w:vertAnchor="text" w:horzAnchor="page" w:tblpX="733" w:tblpY="78"/>
        <w:tblW w:w="0" w:type="auto"/>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95"/>
        <w:gridCol w:w="1973"/>
        <w:gridCol w:w="1632"/>
        <w:gridCol w:w="2418"/>
        <w:gridCol w:w="2430"/>
      </w:tblGrid>
      <w:tr w:rsidR="0072287F" w:rsidRPr="0072287F" w14:paraId="4D5730FA" w14:textId="77777777" w:rsidTr="008250E9">
        <w:trPr>
          <w:cantSplit/>
          <w:trHeight w:val="930"/>
        </w:trPr>
        <w:tc>
          <w:tcPr>
            <w:tcW w:w="1795" w:type="dxa"/>
            <w:tcBorders>
              <w:top w:val="single" w:sz="24" w:space="0" w:color="auto"/>
              <w:bottom w:val="single" w:sz="4" w:space="0" w:color="auto"/>
            </w:tcBorders>
            <w:vAlign w:val="bottom"/>
          </w:tcPr>
          <w:p w14:paraId="4E237458" w14:textId="77777777" w:rsidR="0072287F" w:rsidRPr="0072287F" w:rsidRDefault="0072287F" w:rsidP="0072287F">
            <w:pPr>
              <w:rPr>
                <w:rFonts w:asciiTheme="minorHAnsi" w:hAnsiTheme="minorHAnsi" w:cstheme="minorHAnsi"/>
                <w:b/>
                <w:sz w:val="18"/>
                <w:szCs w:val="18"/>
              </w:rPr>
            </w:pPr>
          </w:p>
          <w:p w14:paraId="41334303" w14:textId="77777777" w:rsidR="0072287F" w:rsidRPr="0072287F" w:rsidRDefault="0072287F" w:rsidP="0072287F">
            <w:pPr>
              <w:rPr>
                <w:rFonts w:asciiTheme="minorHAnsi" w:hAnsiTheme="minorHAnsi" w:cstheme="minorHAnsi"/>
                <w:b/>
                <w:sz w:val="18"/>
                <w:szCs w:val="18"/>
              </w:rPr>
            </w:pPr>
          </w:p>
          <w:p w14:paraId="669EAB45" w14:textId="77777777" w:rsidR="0072287F" w:rsidRPr="0072287F" w:rsidRDefault="0072287F" w:rsidP="0072287F">
            <w:pPr>
              <w:rPr>
                <w:rFonts w:asciiTheme="minorHAnsi" w:hAnsiTheme="minorHAnsi" w:cstheme="minorHAnsi"/>
                <w:b/>
                <w:sz w:val="18"/>
                <w:szCs w:val="18"/>
              </w:rPr>
            </w:pPr>
          </w:p>
          <w:p w14:paraId="701D6675" w14:textId="77777777" w:rsidR="0072287F" w:rsidRPr="0072287F" w:rsidRDefault="0072287F" w:rsidP="0072287F">
            <w:pPr>
              <w:rPr>
                <w:rFonts w:asciiTheme="minorHAnsi" w:hAnsiTheme="minorHAnsi" w:cstheme="minorHAnsi"/>
                <w:b/>
                <w:sz w:val="18"/>
                <w:szCs w:val="18"/>
              </w:rPr>
            </w:pPr>
            <w:r w:rsidRPr="0072287F">
              <w:rPr>
                <w:rFonts w:asciiTheme="minorHAnsi" w:hAnsiTheme="minorHAnsi" w:cstheme="minorHAnsi"/>
                <w:b/>
                <w:sz w:val="18"/>
                <w:szCs w:val="18"/>
              </w:rPr>
              <w:t>Name</w:t>
            </w:r>
          </w:p>
        </w:tc>
        <w:tc>
          <w:tcPr>
            <w:tcW w:w="1973" w:type="dxa"/>
            <w:tcBorders>
              <w:top w:val="single" w:sz="24" w:space="0" w:color="auto"/>
              <w:bottom w:val="single" w:sz="4" w:space="0" w:color="auto"/>
            </w:tcBorders>
            <w:vAlign w:val="bottom"/>
          </w:tcPr>
          <w:p w14:paraId="32F08207" w14:textId="77777777" w:rsidR="0072287F" w:rsidRPr="0072287F" w:rsidRDefault="0072287F" w:rsidP="0072287F">
            <w:pPr>
              <w:rPr>
                <w:rFonts w:asciiTheme="minorHAnsi" w:hAnsiTheme="minorHAnsi" w:cstheme="minorHAnsi"/>
                <w:b/>
                <w:sz w:val="18"/>
                <w:szCs w:val="18"/>
              </w:rPr>
            </w:pPr>
            <w:r w:rsidRPr="0072287F">
              <w:rPr>
                <w:rFonts w:asciiTheme="minorHAnsi" w:hAnsiTheme="minorHAnsi" w:cstheme="minorHAnsi"/>
                <w:b/>
                <w:sz w:val="18"/>
                <w:szCs w:val="18"/>
              </w:rPr>
              <w:t>Status of trainee while under candidate’s supervision</w:t>
            </w:r>
          </w:p>
        </w:tc>
        <w:tc>
          <w:tcPr>
            <w:tcW w:w="1632" w:type="dxa"/>
            <w:tcBorders>
              <w:top w:val="single" w:sz="24" w:space="0" w:color="auto"/>
              <w:bottom w:val="single" w:sz="4" w:space="0" w:color="auto"/>
            </w:tcBorders>
            <w:vAlign w:val="bottom"/>
          </w:tcPr>
          <w:p w14:paraId="4FB91332" w14:textId="77777777" w:rsidR="0072287F" w:rsidRPr="0072287F" w:rsidRDefault="0072287F" w:rsidP="0072287F">
            <w:pPr>
              <w:rPr>
                <w:rFonts w:asciiTheme="minorHAnsi" w:hAnsiTheme="minorHAnsi" w:cstheme="minorHAnsi"/>
                <w:b/>
                <w:sz w:val="18"/>
                <w:szCs w:val="18"/>
              </w:rPr>
            </w:pPr>
          </w:p>
          <w:p w14:paraId="0A22380A" w14:textId="77777777" w:rsidR="0072287F" w:rsidRPr="0072287F" w:rsidRDefault="0072287F" w:rsidP="0072287F">
            <w:pPr>
              <w:rPr>
                <w:rFonts w:asciiTheme="minorHAnsi" w:hAnsiTheme="minorHAnsi" w:cstheme="minorHAnsi"/>
                <w:b/>
                <w:sz w:val="18"/>
                <w:szCs w:val="18"/>
              </w:rPr>
            </w:pPr>
          </w:p>
          <w:p w14:paraId="5DCC8710" w14:textId="77777777" w:rsidR="0072287F" w:rsidRPr="0072287F" w:rsidRDefault="0072287F" w:rsidP="0072287F">
            <w:pPr>
              <w:rPr>
                <w:rFonts w:asciiTheme="minorHAnsi" w:hAnsiTheme="minorHAnsi" w:cstheme="minorHAnsi"/>
                <w:b/>
                <w:sz w:val="18"/>
                <w:szCs w:val="18"/>
              </w:rPr>
            </w:pPr>
          </w:p>
          <w:p w14:paraId="0A6649D5" w14:textId="77777777" w:rsidR="0072287F" w:rsidRPr="0072287F" w:rsidRDefault="0072287F" w:rsidP="0072287F">
            <w:pPr>
              <w:rPr>
                <w:rFonts w:asciiTheme="minorHAnsi" w:hAnsiTheme="minorHAnsi" w:cstheme="minorHAnsi"/>
                <w:b/>
                <w:sz w:val="18"/>
                <w:szCs w:val="18"/>
              </w:rPr>
            </w:pPr>
            <w:r w:rsidRPr="0072287F">
              <w:rPr>
                <w:rFonts w:asciiTheme="minorHAnsi" w:hAnsiTheme="minorHAnsi" w:cstheme="minorHAnsi"/>
                <w:b/>
                <w:sz w:val="18"/>
                <w:szCs w:val="18"/>
              </w:rPr>
              <w:t>Dates</w:t>
            </w:r>
          </w:p>
        </w:tc>
        <w:tc>
          <w:tcPr>
            <w:tcW w:w="2418" w:type="dxa"/>
            <w:tcBorders>
              <w:top w:val="single" w:sz="24" w:space="0" w:color="auto"/>
              <w:bottom w:val="single" w:sz="4" w:space="0" w:color="auto"/>
            </w:tcBorders>
            <w:vAlign w:val="bottom"/>
          </w:tcPr>
          <w:p w14:paraId="112B1BC4" w14:textId="77777777" w:rsidR="0072287F" w:rsidRPr="0072287F" w:rsidRDefault="0072287F" w:rsidP="0072287F">
            <w:pPr>
              <w:rPr>
                <w:rFonts w:asciiTheme="minorHAnsi" w:hAnsiTheme="minorHAnsi" w:cstheme="minorHAnsi"/>
                <w:b/>
                <w:sz w:val="18"/>
                <w:szCs w:val="18"/>
              </w:rPr>
            </w:pPr>
            <w:r w:rsidRPr="0072287F">
              <w:rPr>
                <w:rFonts w:asciiTheme="minorHAnsi" w:hAnsiTheme="minorHAnsi" w:cstheme="minorHAnsi"/>
                <w:b/>
                <w:sz w:val="18"/>
                <w:szCs w:val="18"/>
              </w:rPr>
              <w:t>Project(s)</w:t>
            </w:r>
          </w:p>
        </w:tc>
        <w:tc>
          <w:tcPr>
            <w:tcW w:w="2430" w:type="dxa"/>
            <w:tcBorders>
              <w:top w:val="single" w:sz="24" w:space="0" w:color="auto"/>
              <w:bottom w:val="single" w:sz="4" w:space="0" w:color="auto"/>
            </w:tcBorders>
            <w:vAlign w:val="bottom"/>
          </w:tcPr>
          <w:p w14:paraId="3DD4E833" w14:textId="77777777" w:rsidR="0072287F" w:rsidRPr="0072287F" w:rsidRDefault="0072287F" w:rsidP="0072287F">
            <w:pPr>
              <w:rPr>
                <w:rFonts w:asciiTheme="minorHAnsi" w:hAnsiTheme="minorHAnsi" w:cstheme="minorHAnsi"/>
                <w:b/>
                <w:sz w:val="18"/>
                <w:szCs w:val="18"/>
              </w:rPr>
            </w:pPr>
          </w:p>
          <w:p w14:paraId="2BDCB6A2" w14:textId="77777777" w:rsidR="0072287F" w:rsidRPr="0072287F" w:rsidRDefault="0072287F" w:rsidP="0072287F">
            <w:pPr>
              <w:rPr>
                <w:rFonts w:asciiTheme="minorHAnsi" w:hAnsiTheme="minorHAnsi" w:cstheme="minorHAnsi"/>
                <w:b/>
                <w:sz w:val="18"/>
                <w:szCs w:val="18"/>
              </w:rPr>
            </w:pPr>
            <w:r w:rsidRPr="0072287F">
              <w:rPr>
                <w:rFonts w:asciiTheme="minorHAnsi" w:hAnsiTheme="minorHAnsi" w:cstheme="minorHAnsi"/>
                <w:b/>
                <w:sz w:val="18"/>
                <w:szCs w:val="18"/>
              </w:rPr>
              <w:t>Accomplishments of trainee after leaving candidate’s supervision</w:t>
            </w:r>
          </w:p>
        </w:tc>
      </w:tr>
      <w:tr w:rsidR="00752468" w:rsidRPr="0072287F" w14:paraId="1C937A4E" w14:textId="77777777" w:rsidTr="00C23F83">
        <w:trPr>
          <w:cantSplit/>
          <w:trHeight w:val="719"/>
        </w:trPr>
        <w:tc>
          <w:tcPr>
            <w:tcW w:w="1795" w:type="dxa"/>
            <w:tcBorders>
              <w:top w:val="single" w:sz="4" w:space="0" w:color="auto"/>
              <w:bottom w:val="single" w:sz="4" w:space="0" w:color="auto"/>
            </w:tcBorders>
            <w:vAlign w:val="center"/>
          </w:tcPr>
          <w:p w14:paraId="54F74BA7" w14:textId="2C58D3BA" w:rsidR="00752468" w:rsidRDefault="00752468" w:rsidP="0072287F">
            <w:pPr>
              <w:rPr>
                <w:rFonts w:asciiTheme="minorHAnsi" w:hAnsiTheme="minorHAnsi" w:cstheme="minorHAnsi"/>
                <w:sz w:val="18"/>
                <w:szCs w:val="18"/>
              </w:rPr>
            </w:pPr>
            <w:proofErr w:type="spellStart"/>
            <w:r>
              <w:rPr>
                <w:rFonts w:asciiTheme="minorHAnsi" w:hAnsiTheme="minorHAnsi" w:cstheme="minorHAnsi"/>
                <w:sz w:val="18"/>
                <w:szCs w:val="18"/>
              </w:rPr>
              <w:t>Oluwaseun</w:t>
            </w:r>
            <w:proofErr w:type="spellEnd"/>
            <w:r>
              <w:rPr>
                <w:rFonts w:asciiTheme="minorHAnsi" w:hAnsiTheme="minorHAnsi" w:cstheme="minorHAnsi"/>
                <w:sz w:val="18"/>
                <w:szCs w:val="18"/>
              </w:rPr>
              <w:t xml:space="preserve"> </w:t>
            </w:r>
            <w:proofErr w:type="spellStart"/>
            <w:r>
              <w:rPr>
                <w:rFonts w:asciiTheme="minorHAnsi" w:hAnsiTheme="minorHAnsi" w:cstheme="minorHAnsi"/>
                <w:sz w:val="18"/>
                <w:szCs w:val="18"/>
              </w:rPr>
              <w:t>Famojuro</w:t>
            </w:r>
            <w:proofErr w:type="spellEnd"/>
          </w:p>
        </w:tc>
        <w:tc>
          <w:tcPr>
            <w:tcW w:w="1973" w:type="dxa"/>
            <w:tcBorders>
              <w:top w:val="single" w:sz="4" w:space="0" w:color="auto"/>
              <w:bottom w:val="single" w:sz="4" w:space="0" w:color="auto"/>
            </w:tcBorders>
            <w:vAlign w:val="center"/>
          </w:tcPr>
          <w:p w14:paraId="2E1E1C23" w14:textId="1AB1864D" w:rsidR="00752468" w:rsidRDefault="00752468" w:rsidP="0072287F">
            <w:pPr>
              <w:rPr>
                <w:rFonts w:asciiTheme="minorHAnsi" w:hAnsiTheme="minorHAnsi" w:cstheme="minorHAnsi"/>
                <w:sz w:val="18"/>
                <w:szCs w:val="18"/>
              </w:rPr>
            </w:pPr>
            <w:r>
              <w:rPr>
                <w:rFonts w:asciiTheme="minorHAnsi" w:hAnsiTheme="minorHAnsi" w:cstheme="minorHAnsi"/>
                <w:sz w:val="18"/>
                <w:szCs w:val="18"/>
              </w:rPr>
              <w:t xml:space="preserve">MPH Student </w:t>
            </w:r>
          </w:p>
        </w:tc>
        <w:tc>
          <w:tcPr>
            <w:tcW w:w="1632" w:type="dxa"/>
            <w:tcBorders>
              <w:top w:val="single" w:sz="4" w:space="0" w:color="auto"/>
              <w:bottom w:val="single" w:sz="4" w:space="0" w:color="auto"/>
            </w:tcBorders>
            <w:vAlign w:val="center"/>
          </w:tcPr>
          <w:p w14:paraId="542A35B8" w14:textId="5AF0C9C0" w:rsidR="00752468" w:rsidRDefault="00752468" w:rsidP="000D2D38">
            <w:pPr>
              <w:rPr>
                <w:rFonts w:asciiTheme="minorHAnsi" w:hAnsiTheme="minorHAnsi" w:cstheme="minorHAnsi"/>
                <w:sz w:val="18"/>
                <w:szCs w:val="18"/>
              </w:rPr>
            </w:pPr>
            <w:r>
              <w:rPr>
                <w:rFonts w:asciiTheme="minorHAnsi" w:hAnsiTheme="minorHAnsi" w:cstheme="minorHAnsi"/>
                <w:sz w:val="18"/>
                <w:szCs w:val="18"/>
              </w:rPr>
              <w:t>January 2018 – May 2019</w:t>
            </w:r>
          </w:p>
        </w:tc>
        <w:tc>
          <w:tcPr>
            <w:tcW w:w="2418" w:type="dxa"/>
            <w:tcBorders>
              <w:top w:val="single" w:sz="4" w:space="0" w:color="auto"/>
              <w:bottom w:val="single" w:sz="4" w:space="0" w:color="auto"/>
            </w:tcBorders>
            <w:vAlign w:val="center"/>
          </w:tcPr>
          <w:p w14:paraId="725BA6DD" w14:textId="44D68AEE" w:rsidR="00752468" w:rsidRDefault="00752468" w:rsidP="0072287F">
            <w:pPr>
              <w:rPr>
                <w:rFonts w:asciiTheme="minorHAnsi" w:hAnsiTheme="minorHAnsi" w:cstheme="minorHAnsi"/>
                <w:sz w:val="18"/>
                <w:szCs w:val="18"/>
              </w:rPr>
            </w:pPr>
            <w:r w:rsidRPr="00752468">
              <w:rPr>
                <w:rFonts w:asciiTheme="minorHAnsi" w:hAnsiTheme="minorHAnsi" w:cstheme="minorHAnsi"/>
                <w:sz w:val="18"/>
                <w:szCs w:val="18"/>
              </w:rPr>
              <w:t>A qualitative research synthesis of contextual factors contributing to female overweight and obesity over the life course in sub-Saharan Africa</w:t>
            </w:r>
          </w:p>
        </w:tc>
        <w:tc>
          <w:tcPr>
            <w:tcW w:w="2430" w:type="dxa"/>
            <w:tcBorders>
              <w:top w:val="single" w:sz="4" w:space="0" w:color="auto"/>
              <w:bottom w:val="single" w:sz="4" w:space="0" w:color="auto"/>
            </w:tcBorders>
            <w:vAlign w:val="center"/>
          </w:tcPr>
          <w:p w14:paraId="127A6EF3" w14:textId="77777777" w:rsidR="00752468" w:rsidRDefault="00752468" w:rsidP="0072287F">
            <w:pPr>
              <w:rPr>
                <w:rFonts w:asciiTheme="minorHAnsi" w:hAnsiTheme="minorHAnsi" w:cstheme="minorHAnsi"/>
                <w:sz w:val="18"/>
                <w:szCs w:val="18"/>
              </w:rPr>
            </w:pPr>
            <w:r>
              <w:rPr>
                <w:rFonts w:asciiTheme="minorHAnsi" w:hAnsiTheme="minorHAnsi" w:cstheme="minorHAnsi"/>
                <w:sz w:val="18"/>
                <w:szCs w:val="18"/>
              </w:rPr>
              <w:t>Clinical Research Assistant Children’s Hospital of Philadelphia</w:t>
            </w:r>
          </w:p>
          <w:p w14:paraId="40EA1F27" w14:textId="77777777" w:rsidR="00752468" w:rsidRDefault="00752468" w:rsidP="0072287F">
            <w:pPr>
              <w:rPr>
                <w:rFonts w:asciiTheme="minorHAnsi" w:hAnsiTheme="minorHAnsi" w:cstheme="minorHAnsi"/>
                <w:sz w:val="18"/>
                <w:szCs w:val="18"/>
              </w:rPr>
            </w:pPr>
          </w:p>
          <w:p w14:paraId="411D5004" w14:textId="62ECB18C" w:rsidR="00752468" w:rsidRDefault="00752468" w:rsidP="0072287F">
            <w:pPr>
              <w:rPr>
                <w:rFonts w:asciiTheme="minorHAnsi" w:hAnsiTheme="minorHAnsi" w:cstheme="minorHAnsi"/>
                <w:sz w:val="18"/>
                <w:szCs w:val="18"/>
              </w:rPr>
            </w:pPr>
            <w:r>
              <w:rPr>
                <w:rFonts w:asciiTheme="minorHAnsi" w:hAnsiTheme="minorHAnsi" w:cstheme="minorHAnsi"/>
                <w:sz w:val="18"/>
                <w:szCs w:val="18"/>
              </w:rPr>
              <w:t>PhD Student, University of Nebraska</w:t>
            </w:r>
          </w:p>
        </w:tc>
      </w:tr>
      <w:tr w:rsidR="00825BEE" w:rsidRPr="0072287F" w14:paraId="5CBA512B" w14:textId="77777777" w:rsidTr="00C23F83">
        <w:trPr>
          <w:cantSplit/>
          <w:trHeight w:val="719"/>
        </w:trPr>
        <w:tc>
          <w:tcPr>
            <w:tcW w:w="1795" w:type="dxa"/>
            <w:tcBorders>
              <w:top w:val="single" w:sz="4" w:space="0" w:color="auto"/>
              <w:bottom w:val="single" w:sz="4" w:space="0" w:color="auto"/>
            </w:tcBorders>
            <w:vAlign w:val="center"/>
          </w:tcPr>
          <w:p w14:paraId="7DE017D7" w14:textId="2AA3C6C6" w:rsidR="00825BEE" w:rsidRDefault="000D2D38" w:rsidP="0072287F">
            <w:pPr>
              <w:rPr>
                <w:rFonts w:asciiTheme="minorHAnsi" w:hAnsiTheme="minorHAnsi" w:cstheme="minorHAnsi"/>
                <w:sz w:val="18"/>
                <w:szCs w:val="18"/>
              </w:rPr>
            </w:pPr>
            <w:proofErr w:type="spellStart"/>
            <w:r>
              <w:rPr>
                <w:rFonts w:asciiTheme="minorHAnsi" w:hAnsiTheme="minorHAnsi" w:cstheme="minorHAnsi"/>
                <w:sz w:val="18"/>
                <w:szCs w:val="18"/>
              </w:rPr>
              <w:t>Chilo</w:t>
            </w:r>
            <w:r w:rsidR="00752468">
              <w:rPr>
                <w:rFonts w:asciiTheme="minorHAnsi" w:hAnsiTheme="minorHAnsi" w:cstheme="minorHAnsi"/>
                <w:sz w:val="18"/>
                <w:szCs w:val="18"/>
              </w:rPr>
              <w:t>chibi</w:t>
            </w:r>
            <w:proofErr w:type="spellEnd"/>
            <w:r>
              <w:rPr>
                <w:rFonts w:asciiTheme="minorHAnsi" w:hAnsiTheme="minorHAnsi" w:cstheme="minorHAnsi"/>
                <w:sz w:val="18"/>
                <w:szCs w:val="18"/>
              </w:rPr>
              <w:t xml:space="preserve"> </w:t>
            </w:r>
            <w:proofErr w:type="spellStart"/>
            <w:r>
              <w:rPr>
                <w:rFonts w:asciiTheme="minorHAnsi" w:hAnsiTheme="minorHAnsi" w:cstheme="minorHAnsi"/>
                <w:sz w:val="18"/>
                <w:szCs w:val="18"/>
              </w:rPr>
              <w:t>Chiziba</w:t>
            </w:r>
            <w:proofErr w:type="spellEnd"/>
            <w:r>
              <w:rPr>
                <w:rFonts w:asciiTheme="minorHAnsi" w:hAnsiTheme="minorHAnsi" w:cstheme="minorHAnsi"/>
                <w:sz w:val="18"/>
                <w:szCs w:val="18"/>
              </w:rPr>
              <w:t xml:space="preserve"> </w:t>
            </w:r>
          </w:p>
        </w:tc>
        <w:tc>
          <w:tcPr>
            <w:tcW w:w="1973" w:type="dxa"/>
            <w:tcBorders>
              <w:top w:val="single" w:sz="4" w:space="0" w:color="auto"/>
              <w:bottom w:val="single" w:sz="4" w:space="0" w:color="auto"/>
            </w:tcBorders>
            <w:vAlign w:val="center"/>
          </w:tcPr>
          <w:p w14:paraId="18FF836D" w14:textId="54482906" w:rsidR="00825BEE" w:rsidRDefault="000D2D38" w:rsidP="0072287F">
            <w:pPr>
              <w:rPr>
                <w:rFonts w:asciiTheme="minorHAnsi" w:hAnsiTheme="minorHAnsi" w:cstheme="minorHAnsi"/>
                <w:sz w:val="18"/>
                <w:szCs w:val="18"/>
              </w:rPr>
            </w:pPr>
            <w:r>
              <w:rPr>
                <w:rFonts w:asciiTheme="minorHAnsi" w:hAnsiTheme="minorHAnsi" w:cstheme="minorHAnsi"/>
                <w:sz w:val="18"/>
                <w:szCs w:val="18"/>
              </w:rPr>
              <w:t>Research Assistant</w:t>
            </w:r>
          </w:p>
        </w:tc>
        <w:tc>
          <w:tcPr>
            <w:tcW w:w="1632" w:type="dxa"/>
            <w:tcBorders>
              <w:top w:val="single" w:sz="4" w:space="0" w:color="auto"/>
              <w:bottom w:val="single" w:sz="4" w:space="0" w:color="auto"/>
            </w:tcBorders>
            <w:vAlign w:val="center"/>
          </w:tcPr>
          <w:p w14:paraId="1D61AADE" w14:textId="36BA098E" w:rsidR="00825BEE" w:rsidRDefault="000D2D38" w:rsidP="000D2D38">
            <w:pPr>
              <w:rPr>
                <w:rFonts w:asciiTheme="minorHAnsi" w:hAnsiTheme="minorHAnsi" w:cstheme="minorHAnsi"/>
                <w:sz w:val="18"/>
                <w:szCs w:val="18"/>
              </w:rPr>
            </w:pPr>
            <w:r>
              <w:rPr>
                <w:rFonts w:asciiTheme="minorHAnsi" w:hAnsiTheme="minorHAnsi" w:cstheme="minorHAnsi"/>
                <w:sz w:val="18"/>
                <w:szCs w:val="18"/>
              </w:rPr>
              <w:t>July 2020 – Present</w:t>
            </w:r>
          </w:p>
        </w:tc>
        <w:tc>
          <w:tcPr>
            <w:tcW w:w="2418" w:type="dxa"/>
            <w:tcBorders>
              <w:top w:val="single" w:sz="4" w:space="0" w:color="auto"/>
              <w:bottom w:val="single" w:sz="4" w:space="0" w:color="auto"/>
            </w:tcBorders>
            <w:vAlign w:val="center"/>
          </w:tcPr>
          <w:p w14:paraId="46E4B7F3" w14:textId="554F33B1" w:rsidR="00825BEE" w:rsidRDefault="00752468" w:rsidP="0072287F">
            <w:pPr>
              <w:rPr>
                <w:rFonts w:asciiTheme="minorHAnsi" w:hAnsiTheme="minorHAnsi" w:cstheme="minorHAnsi"/>
                <w:sz w:val="18"/>
                <w:szCs w:val="18"/>
              </w:rPr>
            </w:pPr>
            <w:r>
              <w:rPr>
                <w:rFonts w:asciiTheme="minorHAnsi" w:hAnsiTheme="minorHAnsi" w:cstheme="minorHAnsi"/>
                <w:sz w:val="18"/>
                <w:szCs w:val="18"/>
              </w:rPr>
              <w:t xml:space="preserve">Urban-rural determinants of malaria transmission </w:t>
            </w:r>
            <w:r w:rsidR="000D2D38">
              <w:rPr>
                <w:rFonts w:asciiTheme="minorHAnsi" w:hAnsiTheme="minorHAnsi" w:cstheme="minorHAnsi"/>
                <w:sz w:val="18"/>
                <w:szCs w:val="18"/>
              </w:rPr>
              <w:t xml:space="preserve"> </w:t>
            </w:r>
          </w:p>
        </w:tc>
        <w:tc>
          <w:tcPr>
            <w:tcW w:w="2430" w:type="dxa"/>
            <w:tcBorders>
              <w:top w:val="single" w:sz="4" w:space="0" w:color="auto"/>
              <w:bottom w:val="single" w:sz="4" w:space="0" w:color="auto"/>
            </w:tcBorders>
            <w:vAlign w:val="center"/>
          </w:tcPr>
          <w:p w14:paraId="4F71D30C" w14:textId="2FEA81A0" w:rsidR="00825BEE" w:rsidRDefault="000D2D38" w:rsidP="0072287F">
            <w:pPr>
              <w:rPr>
                <w:rFonts w:asciiTheme="minorHAnsi" w:hAnsiTheme="minorHAnsi" w:cstheme="minorHAnsi"/>
                <w:sz w:val="18"/>
                <w:szCs w:val="18"/>
              </w:rPr>
            </w:pPr>
            <w:r>
              <w:rPr>
                <w:rFonts w:asciiTheme="minorHAnsi" w:hAnsiTheme="minorHAnsi" w:cstheme="minorHAnsi"/>
                <w:sz w:val="18"/>
                <w:szCs w:val="18"/>
              </w:rPr>
              <w:t>TBD</w:t>
            </w:r>
          </w:p>
        </w:tc>
      </w:tr>
    </w:tbl>
    <w:p w14:paraId="695E44D0" w14:textId="77777777" w:rsidR="00592760" w:rsidRPr="008C5682" w:rsidRDefault="00592760" w:rsidP="003A431C">
      <w:pPr>
        <w:rPr>
          <w:rFonts w:asciiTheme="minorHAnsi" w:hAnsiTheme="minorHAnsi" w:cstheme="minorHAnsi"/>
          <w:b/>
          <w:sz w:val="22"/>
          <w:szCs w:val="22"/>
        </w:rPr>
      </w:pPr>
    </w:p>
    <w:sectPr w:rsidR="00592760" w:rsidRPr="008C5682" w:rsidSect="008F0F4B">
      <w:headerReference w:type="default" r:id="rId9"/>
      <w:footerReference w:type="even" r:id="rId10"/>
      <w:foot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CC5AE2" w14:textId="77777777" w:rsidR="00027C45" w:rsidRDefault="00027C45">
      <w:r>
        <w:separator/>
      </w:r>
    </w:p>
  </w:endnote>
  <w:endnote w:type="continuationSeparator" w:id="0">
    <w:p w14:paraId="2732547C" w14:textId="77777777" w:rsidR="00027C45" w:rsidRDefault="00027C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507870036"/>
      <w:docPartObj>
        <w:docPartGallery w:val="Page Numbers (Bottom of Page)"/>
        <w:docPartUnique/>
      </w:docPartObj>
    </w:sdtPr>
    <w:sdtEndPr>
      <w:rPr>
        <w:rStyle w:val="PageNumber"/>
      </w:rPr>
    </w:sdtEndPr>
    <w:sdtContent>
      <w:p w14:paraId="1E31D7A8" w14:textId="02866A50" w:rsidR="008250E9" w:rsidRDefault="008250E9" w:rsidP="008250E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C770CC6" w14:textId="77777777" w:rsidR="008250E9" w:rsidRDefault="008250E9" w:rsidP="000F267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20184594"/>
      <w:docPartObj>
        <w:docPartGallery w:val="Page Numbers (Bottom of Page)"/>
        <w:docPartUnique/>
      </w:docPartObj>
    </w:sdtPr>
    <w:sdtEndPr>
      <w:rPr>
        <w:noProof/>
      </w:rPr>
    </w:sdtEndPr>
    <w:sdtContent>
      <w:p w14:paraId="06105C26" w14:textId="0F73A92B" w:rsidR="007E4AAC" w:rsidRDefault="007E4AAC">
        <w:pPr>
          <w:pStyle w:val="Footer"/>
          <w:jc w:val="right"/>
        </w:pPr>
        <w:r>
          <w:fldChar w:fldCharType="begin"/>
        </w:r>
        <w:r>
          <w:instrText xml:space="preserve"> PAGE   \* MERGEFORMAT </w:instrText>
        </w:r>
        <w:r>
          <w:fldChar w:fldCharType="separate"/>
        </w:r>
        <w:r w:rsidR="00645D7C">
          <w:rPr>
            <w:noProof/>
          </w:rPr>
          <w:t>2</w:t>
        </w:r>
        <w:r>
          <w:rPr>
            <w:noProof/>
          </w:rPr>
          <w:fldChar w:fldCharType="end"/>
        </w:r>
      </w:p>
    </w:sdtContent>
  </w:sdt>
  <w:p w14:paraId="40565B60" w14:textId="77777777" w:rsidR="008250E9" w:rsidRDefault="008250E9" w:rsidP="00B00E5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3EE384" w14:textId="77777777" w:rsidR="00027C45" w:rsidRDefault="00027C45">
      <w:r>
        <w:separator/>
      </w:r>
    </w:p>
  </w:footnote>
  <w:footnote w:type="continuationSeparator" w:id="0">
    <w:p w14:paraId="66BDC29B" w14:textId="77777777" w:rsidR="00027C45" w:rsidRDefault="00027C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CD5773" w14:textId="77777777" w:rsidR="008250E9" w:rsidRDefault="008250E9">
    <w:pPr>
      <w:pStyle w:val="Header"/>
      <w:jc w:val="right"/>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FC4998"/>
    <w:multiLevelType w:val="hybridMultilevel"/>
    <w:tmpl w:val="298415F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92B722A"/>
    <w:multiLevelType w:val="hybridMultilevel"/>
    <w:tmpl w:val="F5A693C0"/>
    <w:lvl w:ilvl="0" w:tplc="3ED014F4">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0D4EFE"/>
    <w:multiLevelType w:val="hybridMultilevel"/>
    <w:tmpl w:val="3ADC6DC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C0154C"/>
    <w:multiLevelType w:val="hybridMultilevel"/>
    <w:tmpl w:val="3EA839E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FE661E"/>
    <w:multiLevelType w:val="hybridMultilevel"/>
    <w:tmpl w:val="A5702D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BC0C49"/>
    <w:multiLevelType w:val="hybridMultilevel"/>
    <w:tmpl w:val="175C7F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041030"/>
    <w:multiLevelType w:val="hybridMultilevel"/>
    <w:tmpl w:val="70861D6E"/>
    <w:lvl w:ilvl="0" w:tplc="04090015">
      <w:start w:val="1"/>
      <w:numFmt w:val="upperLetter"/>
      <w:lvlText w:val="%1."/>
      <w:lvlJc w:val="left"/>
      <w:pPr>
        <w:ind w:left="720" w:hanging="360"/>
      </w:pPr>
    </w:lvl>
    <w:lvl w:ilvl="1" w:tplc="0409000F">
      <w:start w:val="1"/>
      <w:numFmt w:val="decimal"/>
      <w:lvlText w:val="%2."/>
      <w:lvlJc w:val="left"/>
      <w:pPr>
        <w:ind w:left="1440" w:hanging="360"/>
      </w:pPr>
    </w:lvl>
    <w:lvl w:ilvl="2" w:tplc="20641E56">
      <w:start w:val="1"/>
      <w:numFmt w:val="decimal"/>
      <w:lvlText w:val="%3."/>
      <w:lvlJc w:val="left"/>
      <w:pPr>
        <w:ind w:left="2340" w:hanging="360"/>
      </w:pPr>
      <w:rPr>
        <w:rFonts w:asciiTheme="minorHAnsi" w:eastAsia="Times New Roman" w:hAnsiTheme="minorHAnsi" w:cstheme="minorHAnsi"/>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564D5F"/>
    <w:multiLevelType w:val="hybridMultilevel"/>
    <w:tmpl w:val="DF0C72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DC4C90"/>
    <w:multiLevelType w:val="hybridMultilevel"/>
    <w:tmpl w:val="09D0E9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CD4CD4"/>
    <w:multiLevelType w:val="hybridMultilevel"/>
    <w:tmpl w:val="4ED001A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102DA5"/>
    <w:multiLevelType w:val="hybridMultilevel"/>
    <w:tmpl w:val="8392EDE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124722F"/>
    <w:multiLevelType w:val="hybridMultilevel"/>
    <w:tmpl w:val="6EF2D96E"/>
    <w:lvl w:ilvl="0" w:tplc="846CB6A8">
      <w:start w:val="11"/>
      <w:numFmt w:val="decimal"/>
      <w:lvlText w:val="%1."/>
      <w:lvlJc w:val="left"/>
      <w:pPr>
        <w:ind w:left="46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A964F5B"/>
    <w:multiLevelType w:val="hybridMultilevel"/>
    <w:tmpl w:val="3EF6B6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4507AE5"/>
    <w:multiLevelType w:val="hybridMultilevel"/>
    <w:tmpl w:val="38601760"/>
    <w:lvl w:ilvl="0" w:tplc="04090015">
      <w:start w:val="1"/>
      <w:numFmt w:val="upperLetter"/>
      <w:lvlText w:val="%1."/>
      <w:lvlJc w:val="left"/>
      <w:pPr>
        <w:ind w:left="4680" w:hanging="360"/>
      </w:pPr>
    </w:lvl>
    <w:lvl w:ilvl="1" w:tplc="04090019">
      <w:start w:val="1"/>
      <w:numFmt w:val="lowerLetter"/>
      <w:lvlText w:val="%2."/>
      <w:lvlJc w:val="left"/>
      <w:pPr>
        <w:ind w:left="1440" w:hanging="360"/>
      </w:pPr>
    </w:lvl>
    <w:lvl w:ilvl="2" w:tplc="20641E56">
      <w:start w:val="1"/>
      <w:numFmt w:val="decimal"/>
      <w:lvlText w:val="%3."/>
      <w:lvlJc w:val="left"/>
      <w:pPr>
        <w:ind w:left="2340" w:hanging="360"/>
      </w:pPr>
      <w:rPr>
        <w:rFonts w:asciiTheme="minorHAnsi" w:eastAsia="Times New Roman" w:hAnsiTheme="minorHAnsi" w:cstheme="minorHAnsi"/>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71F28EF"/>
    <w:multiLevelType w:val="hybridMultilevel"/>
    <w:tmpl w:val="8DD8FD0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80C29D0"/>
    <w:multiLevelType w:val="hybridMultilevel"/>
    <w:tmpl w:val="BA68C3C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2"/>
  </w:num>
  <w:num w:numId="3">
    <w:abstractNumId w:val="5"/>
  </w:num>
  <w:num w:numId="4">
    <w:abstractNumId w:val="9"/>
  </w:num>
  <w:num w:numId="5">
    <w:abstractNumId w:val="3"/>
  </w:num>
  <w:num w:numId="6">
    <w:abstractNumId w:val="13"/>
  </w:num>
  <w:num w:numId="7">
    <w:abstractNumId w:val="14"/>
  </w:num>
  <w:num w:numId="8">
    <w:abstractNumId w:val="8"/>
  </w:num>
  <w:num w:numId="9">
    <w:abstractNumId w:val="7"/>
  </w:num>
  <w:num w:numId="10">
    <w:abstractNumId w:val="0"/>
  </w:num>
  <w:num w:numId="11">
    <w:abstractNumId w:val="6"/>
  </w:num>
  <w:num w:numId="12">
    <w:abstractNumId w:val="10"/>
  </w:num>
  <w:num w:numId="13">
    <w:abstractNumId w:val="4"/>
  </w:num>
  <w:num w:numId="14">
    <w:abstractNumId w:val="12"/>
  </w:num>
  <w:num w:numId="15">
    <w:abstractNumId w:val="11"/>
  </w:num>
  <w:num w:numId="16">
    <w:abstractNumId w:val="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19FF"/>
    <w:rsid w:val="00002BD2"/>
    <w:rsid w:val="0000410A"/>
    <w:rsid w:val="00004D14"/>
    <w:rsid w:val="00014DC4"/>
    <w:rsid w:val="0001605F"/>
    <w:rsid w:val="00027C45"/>
    <w:rsid w:val="000308D7"/>
    <w:rsid w:val="0003137E"/>
    <w:rsid w:val="000408CF"/>
    <w:rsid w:val="00041DE1"/>
    <w:rsid w:val="00044B5F"/>
    <w:rsid w:val="00044CDC"/>
    <w:rsid w:val="000632CC"/>
    <w:rsid w:val="00063666"/>
    <w:rsid w:val="00072054"/>
    <w:rsid w:val="000768A8"/>
    <w:rsid w:val="00084AFA"/>
    <w:rsid w:val="00085040"/>
    <w:rsid w:val="000878A8"/>
    <w:rsid w:val="0009188A"/>
    <w:rsid w:val="00093E2B"/>
    <w:rsid w:val="0009419C"/>
    <w:rsid w:val="00095368"/>
    <w:rsid w:val="0009640A"/>
    <w:rsid w:val="00097856"/>
    <w:rsid w:val="000A03E5"/>
    <w:rsid w:val="000A1435"/>
    <w:rsid w:val="000A75B1"/>
    <w:rsid w:val="000B0138"/>
    <w:rsid w:val="000C1824"/>
    <w:rsid w:val="000C4971"/>
    <w:rsid w:val="000C5BA9"/>
    <w:rsid w:val="000D0A42"/>
    <w:rsid w:val="000D1A56"/>
    <w:rsid w:val="000D23F1"/>
    <w:rsid w:val="000D2D38"/>
    <w:rsid w:val="000D6A85"/>
    <w:rsid w:val="000E536A"/>
    <w:rsid w:val="000E6A99"/>
    <w:rsid w:val="000F2670"/>
    <w:rsid w:val="000F667A"/>
    <w:rsid w:val="00100157"/>
    <w:rsid w:val="001062E0"/>
    <w:rsid w:val="00107A2A"/>
    <w:rsid w:val="0011095C"/>
    <w:rsid w:val="001207FD"/>
    <w:rsid w:val="0012273F"/>
    <w:rsid w:val="00126BF2"/>
    <w:rsid w:val="00143E2D"/>
    <w:rsid w:val="00146619"/>
    <w:rsid w:val="00147268"/>
    <w:rsid w:val="0015067D"/>
    <w:rsid w:val="00154B8D"/>
    <w:rsid w:val="001604CD"/>
    <w:rsid w:val="001650C5"/>
    <w:rsid w:val="00167337"/>
    <w:rsid w:val="00167642"/>
    <w:rsid w:val="001679FC"/>
    <w:rsid w:val="00172D2A"/>
    <w:rsid w:val="00175D2F"/>
    <w:rsid w:val="0017635E"/>
    <w:rsid w:val="00177C52"/>
    <w:rsid w:val="00181B19"/>
    <w:rsid w:val="001861D0"/>
    <w:rsid w:val="00186EAE"/>
    <w:rsid w:val="001870E6"/>
    <w:rsid w:val="001A734C"/>
    <w:rsid w:val="001B12E2"/>
    <w:rsid w:val="001C1FBF"/>
    <w:rsid w:val="001D24F5"/>
    <w:rsid w:val="001D388C"/>
    <w:rsid w:val="001E4200"/>
    <w:rsid w:val="001E4E72"/>
    <w:rsid w:val="001F7538"/>
    <w:rsid w:val="001F7F4D"/>
    <w:rsid w:val="00205A00"/>
    <w:rsid w:val="00223693"/>
    <w:rsid w:val="00234594"/>
    <w:rsid w:val="00243356"/>
    <w:rsid w:val="00243914"/>
    <w:rsid w:val="00245175"/>
    <w:rsid w:val="0025293E"/>
    <w:rsid w:val="002576D8"/>
    <w:rsid w:val="00260B5A"/>
    <w:rsid w:val="00275145"/>
    <w:rsid w:val="00275AD1"/>
    <w:rsid w:val="0027761F"/>
    <w:rsid w:val="00277A36"/>
    <w:rsid w:val="002813F8"/>
    <w:rsid w:val="00281486"/>
    <w:rsid w:val="00282B9E"/>
    <w:rsid w:val="002849BA"/>
    <w:rsid w:val="002873B1"/>
    <w:rsid w:val="002926AA"/>
    <w:rsid w:val="00297244"/>
    <w:rsid w:val="002A29F4"/>
    <w:rsid w:val="002A315B"/>
    <w:rsid w:val="002A45C3"/>
    <w:rsid w:val="002A468F"/>
    <w:rsid w:val="002A4EEA"/>
    <w:rsid w:val="002B63BB"/>
    <w:rsid w:val="002B753D"/>
    <w:rsid w:val="002C4322"/>
    <w:rsid w:val="002C49E6"/>
    <w:rsid w:val="002C5E4F"/>
    <w:rsid w:val="002C73F3"/>
    <w:rsid w:val="002E0939"/>
    <w:rsid w:val="002E503E"/>
    <w:rsid w:val="002E7649"/>
    <w:rsid w:val="002F3194"/>
    <w:rsid w:val="002F5C1F"/>
    <w:rsid w:val="002F6F9A"/>
    <w:rsid w:val="00301998"/>
    <w:rsid w:val="0030272B"/>
    <w:rsid w:val="00314E52"/>
    <w:rsid w:val="00320C55"/>
    <w:rsid w:val="00324E37"/>
    <w:rsid w:val="00325DEA"/>
    <w:rsid w:val="00332FFB"/>
    <w:rsid w:val="00337B5E"/>
    <w:rsid w:val="00341478"/>
    <w:rsid w:val="0035592F"/>
    <w:rsid w:val="00357F5B"/>
    <w:rsid w:val="0036073F"/>
    <w:rsid w:val="00361DF8"/>
    <w:rsid w:val="00362751"/>
    <w:rsid w:val="00362B92"/>
    <w:rsid w:val="0036597C"/>
    <w:rsid w:val="00371D9E"/>
    <w:rsid w:val="0037240E"/>
    <w:rsid w:val="00374D3A"/>
    <w:rsid w:val="0037726E"/>
    <w:rsid w:val="0038169F"/>
    <w:rsid w:val="00383FD0"/>
    <w:rsid w:val="00385CE1"/>
    <w:rsid w:val="00386528"/>
    <w:rsid w:val="003908F4"/>
    <w:rsid w:val="00392086"/>
    <w:rsid w:val="00393812"/>
    <w:rsid w:val="00395536"/>
    <w:rsid w:val="003A0B3A"/>
    <w:rsid w:val="003A431C"/>
    <w:rsid w:val="003B3388"/>
    <w:rsid w:val="003B3675"/>
    <w:rsid w:val="003C28D6"/>
    <w:rsid w:val="003C4199"/>
    <w:rsid w:val="003C74C2"/>
    <w:rsid w:val="003E30B3"/>
    <w:rsid w:val="003E56E0"/>
    <w:rsid w:val="003E618D"/>
    <w:rsid w:val="003F32D3"/>
    <w:rsid w:val="003F6984"/>
    <w:rsid w:val="00401147"/>
    <w:rsid w:val="00401A78"/>
    <w:rsid w:val="00403D04"/>
    <w:rsid w:val="004066CA"/>
    <w:rsid w:val="004211EF"/>
    <w:rsid w:val="0042120F"/>
    <w:rsid w:val="00426E9F"/>
    <w:rsid w:val="0044206B"/>
    <w:rsid w:val="004424F1"/>
    <w:rsid w:val="00442CFA"/>
    <w:rsid w:val="0044770E"/>
    <w:rsid w:val="00462BDA"/>
    <w:rsid w:val="00470C62"/>
    <w:rsid w:val="00477C92"/>
    <w:rsid w:val="00483A89"/>
    <w:rsid w:val="0049664D"/>
    <w:rsid w:val="00497372"/>
    <w:rsid w:val="004A684F"/>
    <w:rsid w:val="004B05ED"/>
    <w:rsid w:val="004B680F"/>
    <w:rsid w:val="004C4FE5"/>
    <w:rsid w:val="004D0D87"/>
    <w:rsid w:val="004E0E2D"/>
    <w:rsid w:val="004F48AA"/>
    <w:rsid w:val="004F4B43"/>
    <w:rsid w:val="0051101F"/>
    <w:rsid w:val="00514F8F"/>
    <w:rsid w:val="00540BD4"/>
    <w:rsid w:val="005472ED"/>
    <w:rsid w:val="005476C0"/>
    <w:rsid w:val="0055156E"/>
    <w:rsid w:val="005610CD"/>
    <w:rsid w:val="00572585"/>
    <w:rsid w:val="00572D68"/>
    <w:rsid w:val="00572E53"/>
    <w:rsid w:val="00576036"/>
    <w:rsid w:val="00586C38"/>
    <w:rsid w:val="005900AA"/>
    <w:rsid w:val="005923E8"/>
    <w:rsid w:val="00592760"/>
    <w:rsid w:val="005A0DF7"/>
    <w:rsid w:val="005A4B75"/>
    <w:rsid w:val="005A50FE"/>
    <w:rsid w:val="005B2C8F"/>
    <w:rsid w:val="005B4A0F"/>
    <w:rsid w:val="005C7FE4"/>
    <w:rsid w:val="005E0D8F"/>
    <w:rsid w:val="005E5002"/>
    <w:rsid w:val="005F1070"/>
    <w:rsid w:val="005F472E"/>
    <w:rsid w:val="00602128"/>
    <w:rsid w:val="00602C9B"/>
    <w:rsid w:val="00605964"/>
    <w:rsid w:val="00610112"/>
    <w:rsid w:val="006105CA"/>
    <w:rsid w:val="00614412"/>
    <w:rsid w:val="00614AA5"/>
    <w:rsid w:val="0061671D"/>
    <w:rsid w:val="006222D8"/>
    <w:rsid w:val="00625D29"/>
    <w:rsid w:val="0063473D"/>
    <w:rsid w:val="00635F6A"/>
    <w:rsid w:val="00641195"/>
    <w:rsid w:val="00645D7C"/>
    <w:rsid w:val="00646DAF"/>
    <w:rsid w:val="00657DD1"/>
    <w:rsid w:val="006653A5"/>
    <w:rsid w:val="00672750"/>
    <w:rsid w:val="006808A1"/>
    <w:rsid w:val="00691F7A"/>
    <w:rsid w:val="00692E29"/>
    <w:rsid w:val="00693A8E"/>
    <w:rsid w:val="006A1500"/>
    <w:rsid w:val="006A4DB4"/>
    <w:rsid w:val="006B2AE5"/>
    <w:rsid w:val="006C0CCF"/>
    <w:rsid w:val="006C19FF"/>
    <w:rsid w:val="006C6555"/>
    <w:rsid w:val="006D2E73"/>
    <w:rsid w:val="006D62F8"/>
    <w:rsid w:val="006D7830"/>
    <w:rsid w:val="006E171A"/>
    <w:rsid w:val="006E2C09"/>
    <w:rsid w:val="006E544E"/>
    <w:rsid w:val="006E653F"/>
    <w:rsid w:val="006F11EB"/>
    <w:rsid w:val="006F146A"/>
    <w:rsid w:val="007025EC"/>
    <w:rsid w:val="00712642"/>
    <w:rsid w:val="00713CAD"/>
    <w:rsid w:val="0071724C"/>
    <w:rsid w:val="0072287F"/>
    <w:rsid w:val="00736EDF"/>
    <w:rsid w:val="007467F7"/>
    <w:rsid w:val="00752468"/>
    <w:rsid w:val="00765E86"/>
    <w:rsid w:val="007761AE"/>
    <w:rsid w:val="007818C7"/>
    <w:rsid w:val="0078433B"/>
    <w:rsid w:val="00791145"/>
    <w:rsid w:val="007A1385"/>
    <w:rsid w:val="007A44D3"/>
    <w:rsid w:val="007A4DF4"/>
    <w:rsid w:val="007C11DD"/>
    <w:rsid w:val="007C21CA"/>
    <w:rsid w:val="007C2393"/>
    <w:rsid w:val="007C73A4"/>
    <w:rsid w:val="007D0183"/>
    <w:rsid w:val="007D5187"/>
    <w:rsid w:val="007D6C65"/>
    <w:rsid w:val="007E4AAC"/>
    <w:rsid w:val="0080681C"/>
    <w:rsid w:val="00813C38"/>
    <w:rsid w:val="008205AD"/>
    <w:rsid w:val="00820EB9"/>
    <w:rsid w:val="00823421"/>
    <w:rsid w:val="0082393B"/>
    <w:rsid w:val="008250E9"/>
    <w:rsid w:val="008256CC"/>
    <w:rsid w:val="00825BEE"/>
    <w:rsid w:val="00830A54"/>
    <w:rsid w:val="0083544A"/>
    <w:rsid w:val="008403CB"/>
    <w:rsid w:val="008429C1"/>
    <w:rsid w:val="00847747"/>
    <w:rsid w:val="00852602"/>
    <w:rsid w:val="00854CA2"/>
    <w:rsid w:val="00863A3F"/>
    <w:rsid w:val="00872E49"/>
    <w:rsid w:val="00887E27"/>
    <w:rsid w:val="00893460"/>
    <w:rsid w:val="0089777D"/>
    <w:rsid w:val="008A4DDD"/>
    <w:rsid w:val="008B0A05"/>
    <w:rsid w:val="008B2FA6"/>
    <w:rsid w:val="008B5B9D"/>
    <w:rsid w:val="008C0C80"/>
    <w:rsid w:val="008C5682"/>
    <w:rsid w:val="008D26E6"/>
    <w:rsid w:val="008D725B"/>
    <w:rsid w:val="008E0B29"/>
    <w:rsid w:val="008E29AD"/>
    <w:rsid w:val="008F004F"/>
    <w:rsid w:val="008F02D7"/>
    <w:rsid w:val="008F0F4B"/>
    <w:rsid w:val="008F7D11"/>
    <w:rsid w:val="00912844"/>
    <w:rsid w:val="00915F42"/>
    <w:rsid w:val="0091605E"/>
    <w:rsid w:val="009223E2"/>
    <w:rsid w:val="0092283C"/>
    <w:rsid w:val="00941413"/>
    <w:rsid w:val="00951C0F"/>
    <w:rsid w:val="00953F8E"/>
    <w:rsid w:val="009546F0"/>
    <w:rsid w:val="009575D2"/>
    <w:rsid w:val="00961128"/>
    <w:rsid w:val="009667A0"/>
    <w:rsid w:val="00967D6C"/>
    <w:rsid w:val="00980A52"/>
    <w:rsid w:val="00984AA0"/>
    <w:rsid w:val="009914AE"/>
    <w:rsid w:val="0099182E"/>
    <w:rsid w:val="00996559"/>
    <w:rsid w:val="009A460E"/>
    <w:rsid w:val="009B1EAE"/>
    <w:rsid w:val="009C0093"/>
    <w:rsid w:val="009C2584"/>
    <w:rsid w:val="009E6719"/>
    <w:rsid w:val="009E6CDD"/>
    <w:rsid w:val="009E7F0B"/>
    <w:rsid w:val="00A049DC"/>
    <w:rsid w:val="00A061DE"/>
    <w:rsid w:val="00A0767E"/>
    <w:rsid w:val="00A1044C"/>
    <w:rsid w:val="00A121A4"/>
    <w:rsid w:val="00A228B2"/>
    <w:rsid w:val="00A30FAE"/>
    <w:rsid w:val="00A3522F"/>
    <w:rsid w:val="00A35AA9"/>
    <w:rsid w:val="00A40C49"/>
    <w:rsid w:val="00A449F8"/>
    <w:rsid w:val="00A47739"/>
    <w:rsid w:val="00A55179"/>
    <w:rsid w:val="00A57D52"/>
    <w:rsid w:val="00A64DAD"/>
    <w:rsid w:val="00A831C7"/>
    <w:rsid w:val="00A84E4E"/>
    <w:rsid w:val="00A927D8"/>
    <w:rsid w:val="00AA49AA"/>
    <w:rsid w:val="00AC44B7"/>
    <w:rsid w:val="00AC45AC"/>
    <w:rsid w:val="00AD0C52"/>
    <w:rsid w:val="00AD393A"/>
    <w:rsid w:val="00AF0BA6"/>
    <w:rsid w:val="00AF0CF3"/>
    <w:rsid w:val="00AF290F"/>
    <w:rsid w:val="00AF2F21"/>
    <w:rsid w:val="00AF42C9"/>
    <w:rsid w:val="00AF52D5"/>
    <w:rsid w:val="00B00E56"/>
    <w:rsid w:val="00B016E7"/>
    <w:rsid w:val="00B067F2"/>
    <w:rsid w:val="00B14F7E"/>
    <w:rsid w:val="00B20CBF"/>
    <w:rsid w:val="00B21807"/>
    <w:rsid w:val="00B33447"/>
    <w:rsid w:val="00B3741B"/>
    <w:rsid w:val="00B45409"/>
    <w:rsid w:val="00B472ED"/>
    <w:rsid w:val="00B57361"/>
    <w:rsid w:val="00B64645"/>
    <w:rsid w:val="00B652CB"/>
    <w:rsid w:val="00B75A9C"/>
    <w:rsid w:val="00B76E41"/>
    <w:rsid w:val="00B77EA5"/>
    <w:rsid w:val="00B830E1"/>
    <w:rsid w:val="00B87302"/>
    <w:rsid w:val="00B875C7"/>
    <w:rsid w:val="00B93016"/>
    <w:rsid w:val="00B95243"/>
    <w:rsid w:val="00B96A56"/>
    <w:rsid w:val="00BA5B1A"/>
    <w:rsid w:val="00BA6BF6"/>
    <w:rsid w:val="00BB7BBA"/>
    <w:rsid w:val="00BC2C14"/>
    <w:rsid w:val="00BD073F"/>
    <w:rsid w:val="00BD6D7A"/>
    <w:rsid w:val="00BE3241"/>
    <w:rsid w:val="00BE687E"/>
    <w:rsid w:val="00BF5037"/>
    <w:rsid w:val="00C06D58"/>
    <w:rsid w:val="00C06EA3"/>
    <w:rsid w:val="00C122E6"/>
    <w:rsid w:val="00C17EC9"/>
    <w:rsid w:val="00C214B8"/>
    <w:rsid w:val="00C23F83"/>
    <w:rsid w:val="00C247C7"/>
    <w:rsid w:val="00C26113"/>
    <w:rsid w:val="00C36DF8"/>
    <w:rsid w:val="00C44673"/>
    <w:rsid w:val="00C463AC"/>
    <w:rsid w:val="00C4669A"/>
    <w:rsid w:val="00C5534C"/>
    <w:rsid w:val="00C56A7F"/>
    <w:rsid w:val="00C62F47"/>
    <w:rsid w:val="00C64928"/>
    <w:rsid w:val="00C65150"/>
    <w:rsid w:val="00C74A97"/>
    <w:rsid w:val="00C77FD5"/>
    <w:rsid w:val="00C84BB3"/>
    <w:rsid w:val="00C96571"/>
    <w:rsid w:val="00CA252C"/>
    <w:rsid w:val="00CA6278"/>
    <w:rsid w:val="00CB49FA"/>
    <w:rsid w:val="00CB648F"/>
    <w:rsid w:val="00CC0715"/>
    <w:rsid w:val="00CC2C94"/>
    <w:rsid w:val="00CC35B6"/>
    <w:rsid w:val="00CC4AAC"/>
    <w:rsid w:val="00CC52F8"/>
    <w:rsid w:val="00CE1AE0"/>
    <w:rsid w:val="00CF480A"/>
    <w:rsid w:val="00CF5FA2"/>
    <w:rsid w:val="00D02FF0"/>
    <w:rsid w:val="00D1296F"/>
    <w:rsid w:val="00D13D23"/>
    <w:rsid w:val="00D15A91"/>
    <w:rsid w:val="00D257B9"/>
    <w:rsid w:val="00D25F7E"/>
    <w:rsid w:val="00D31773"/>
    <w:rsid w:val="00D3560D"/>
    <w:rsid w:val="00D371BC"/>
    <w:rsid w:val="00D458F4"/>
    <w:rsid w:val="00D47D65"/>
    <w:rsid w:val="00D537E3"/>
    <w:rsid w:val="00D54984"/>
    <w:rsid w:val="00D67E23"/>
    <w:rsid w:val="00D73C5B"/>
    <w:rsid w:val="00D74C23"/>
    <w:rsid w:val="00D76477"/>
    <w:rsid w:val="00D80B95"/>
    <w:rsid w:val="00D85DDD"/>
    <w:rsid w:val="00D906B6"/>
    <w:rsid w:val="00D948E9"/>
    <w:rsid w:val="00D94B2B"/>
    <w:rsid w:val="00D95514"/>
    <w:rsid w:val="00DA157E"/>
    <w:rsid w:val="00DA3CD0"/>
    <w:rsid w:val="00DA4E34"/>
    <w:rsid w:val="00DB5245"/>
    <w:rsid w:val="00DC0491"/>
    <w:rsid w:val="00DC1080"/>
    <w:rsid w:val="00DC63CA"/>
    <w:rsid w:val="00DC67E3"/>
    <w:rsid w:val="00DD6A11"/>
    <w:rsid w:val="00DE0BF7"/>
    <w:rsid w:val="00DF4CB3"/>
    <w:rsid w:val="00DF6B54"/>
    <w:rsid w:val="00DF7F9B"/>
    <w:rsid w:val="00E00652"/>
    <w:rsid w:val="00E05522"/>
    <w:rsid w:val="00E27A01"/>
    <w:rsid w:val="00E33C34"/>
    <w:rsid w:val="00E3760C"/>
    <w:rsid w:val="00E41434"/>
    <w:rsid w:val="00E45630"/>
    <w:rsid w:val="00E529D2"/>
    <w:rsid w:val="00E55DEF"/>
    <w:rsid w:val="00E62BA4"/>
    <w:rsid w:val="00E64994"/>
    <w:rsid w:val="00E6548B"/>
    <w:rsid w:val="00E71AB9"/>
    <w:rsid w:val="00E816F9"/>
    <w:rsid w:val="00E8213B"/>
    <w:rsid w:val="00E90EA8"/>
    <w:rsid w:val="00E9373C"/>
    <w:rsid w:val="00EA6195"/>
    <w:rsid w:val="00EB2169"/>
    <w:rsid w:val="00EB32EC"/>
    <w:rsid w:val="00EE12D3"/>
    <w:rsid w:val="00EF58E9"/>
    <w:rsid w:val="00EF64C5"/>
    <w:rsid w:val="00EF6F2D"/>
    <w:rsid w:val="00F0504F"/>
    <w:rsid w:val="00F05602"/>
    <w:rsid w:val="00F13830"/>
    <w:rsid w:val="00F237FA"/>
    <w:rsid w:val="00F247BC"/>
    <w:rsid w:val="00F26504"/>
    <w:rsid w:val="00F27021"/>
    <w:rsid w:val="00F3712A"/>
    <w:rsid w:val="00F45C48"/>
    <w:rsid w:val="00F46244"/>
    <w:rsid w:val="00F46F42"/>
    <w:rsid w:val="00F53926"/>
    <w:rsid w:val="00F54245"/>
    <w:rsid w:val="00F6070A"/>
    <w:rsid w:val="00F6083C"/>
    <w:rsid w:val="00F62225"/>
    <w:rsid w:val="00F636B7"/>
    <w:rsid w:val="00F7096C"/>
    <w:rsid w:val="00F71CC3"/>
    <w:rsid w:val="00F80DF2"/>
    <w:rsid w:val="00F855AF"/>
    <w:rsid w:val="00F93E35"/>
    <w:rsid w:val="00F95543"/>
    <w:rsid w:val="00F95EBA"/>
    <w:rsid w:val="00FA1B67"/>
    <w:rsid w:val="00FA4BBE"/>
    <w:rsid w:val="00FB125E"/>
    <w:rsid w:val="00FB2901"/>
    <w:rsid w:val="00FB5B67"/>
    <w:rsid w:val="00FC05EB"/>
    <w:rsid w:val="00FC4B1A"/>
    <w:rsid w:val="00FC69DF"/>
    <w:rsid w:val="00FD4CF8"/>
    <w:rsid w:val="00FD697F"/>
    <w:rsid w:val="00FD79C5"/>
    <w:rsid w:val="00FD7EC9"/>
    <w:rsid w:val="00FE67BD"/>
    <w:rsid w:val="00FE77C4"/>
    <w:rsid w:val="00FF2915"/>
    <w:rsid w:val="00FF51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0ECE944"/>
  <w15:docId w15:val="{B16B003B-FCDE-4782-BFC0-E99DCF9BF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4">
    <w:name w:val="heading 4"/>
    <w:basedOn w:val="Normal"/>
    <w:next w:val="Normal"/>
    <w:link w:val="Heading4Char"/>
    <w:uiPriority w:val="9"/>
    <w:semiHidden/>
    <w:unhideWhenUsed/>
    <w:qFormat/>
    <w:rsid w:val="004066CA"/>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character" w:styleId="Hyperlink">
    <w:name w:val="Hyperlink"/>
    <w:rPr>
      <w:color w:val="0000FF"/>
      <w:u w:val="single"/>
    </w:rPr>
  </w:style>
  <w:style w:type="paragraph" w:styleId="BalloonText">
    <w:name w:val="Balloon Text"/>
    <w:basedOn w:val="Normal"/>
    <w:semiHidden/>
    <w:rPr>
      <w:rFonts w:ascii="Tahoma" w:hAnsi="Tahoma" w:cs="Tahoma"/>
      <w:sz w:val="16"/>
      <w:szCs w:val="16"/>
    </w:rPr>
  </w:style>
  <w:style w:type="paragraph" w:styleId="DocumentMap">
    <w:name w:val="Document Map"/>
    <w:basedOn w:val="Normal"/>
    <w:semiHidden/>
    <w:pPr>
      <w:shd w:val="clear" w:color="auto" w:fill="000080"/>
    </w:pPr>
    <w:rPr>
      <w:rFonts w:ascii="Tahoma" w:hAnsi="Tahoma"/>
    </w:rPr>
  </w:style>
  <w:style w:type="paragraph" w:styleId="Footer">
    <w:name w:val="footer"/>
    <w:basedOn w:val="Normal"/>
    <w:link w:val="FooterChar"/>
    <w:uiPriority w:val="99"/>
    <w:rsid w:val="006D62F8"/>
    <w:pPr>
      <w:tabs>
        <w:tab w:val="center" w:pos="4320"/>
        <w:tab w:val="right" w:pos="8640"/>
      </w:tabs>
    </w:pPr>
  </w:style>
  <w:style w:type="paragraph" w:styleId="ListParagraph">
    <w:name w:val="List Paragraph"/>
    <w:basedOn w:val="Normal"/>
    <w:uiPriority w:val="34"/>
    <w:qFormat/>
    <w:rsid w:val="008F0F4B"/>
    <w:pPr>
      <w:ind w:left="720"/>
      <w:contextualSpacing/>
    </w:pPr>
  </w:style>
  <w:style w:type="character" w:styleId="PageNumber">
    <w:name w:val="page number"/>
    <w:basedOn w:val="DefaultParagraphFont"/>
    <w:uiPriority w:val="99"/>
    <w:semiHidden/>
    <w:unhideWhenUsed/>
    <w:rsid w:val="000F2670"/>
  </w:style>
  <w:style w:type="table" w:styleId="TableGrid">
    <w:name w:val="Table Grid"/>
    <w:basedOn w:val="TableNormal"/>
    <w:uiPriority w:val="59"/>
    <w:rsid w:val="007467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0272B"/>
    <w:rPr>
      <w:sz w:val="16"/>
      <w:szCs w:val="16"/>
    </w:rPr>
  </w:style>
  <w:style w:type="paragraph" w:styleId="CommentText">
    <w:name w:val="annotation text"/>
    <w:basedOn w:val="Normal"/>
    <w:link w:val="CommentTextChar"/>
    <w:uiPriority w:val="99"/>
    <w:semiHidden/>
    <w:unhideWhenUsed/>
    <w:rsid w:val="0030272B"/>
    <w:rPr>
      <w:sz w:val="20"/>
      <w:szCs w:val="20"/>
    </w:rPr>
  </w:style>
  <w:style w:type="character" w:customStyle="1" w:styleId="CommentTextChar">
    <w:name w:val="Comment Text Char"/>
    <w:basedOn w:val="DefaultParagraphFont"/>
    <w:link w:val="CommentText"/>
    <w:uiPriority w:val="99"/>
    <w:semiHidden/>
    <w:rsid w:val="0030272B"/>
  </w:style>
  <w:style w:type="paragraph" w:styleId="CommentSubject">
    <w:name w:val="annotation subject"/>
    <w:basedOn w:val="CommentText"/>
    <w:next w:val="CommentText"/>
    <w:link w:val="CommentSubjectChar"/>
    <w:uiPriority w:val="99"/>
    <w:semiHidden/>
    <w:unhideWhenUsed/>
    <w:rsid w:val="0030272B"/>
    <w:rPr>
      <w:b/>
      <w:bCs/>
    </w:rPr>
  </w:style>
  <w:style w:type="character" w:customStyle="1" w:styleId="CommentSubjectChar">
    <w:name w:val="Comment Subject Char"/>
    <w:basedOn w:val="CommentTextChar"/>
    <w:link w:val="CommentSubject"/>
    <w:uiPriority w:val="99"/>
    <w:semiHidden/>
    <w:rsid w:val="0030272B"/>
    <w:rPr>
      <w:b/>
      <w:bCs/>
    </w:rPr>
  </w:style>
  <w:style w:type="character" w:customStyle="1" w:styleId="FooterChar">
    <w:name w:val="Footer Char"/>
    <w:basedOn w:val="DefaultParagraphFont"/>
    <w:link w:val="Footer"/>
    <w:uiPriority w:val="99"/>
    <w:rsid w:val="00B00E56"/>
    <w:rPr>
      <w:sz w:val="24"/>
      <w:szCs w:val="24"/>
    </w:rPr>
  </w:style>
  <w:style w:type="character" w:customStyle="1" w:styleId="Heading4Char">
    <w:name w:val="Heading 4 Char"/>
    <w:basedOn w:val="DefaultParagraphFont"/>
    <w:link w:val="Heading4"/>
    <w:uiPriority w:val="9"/>
    <w:semiHidden/>
    <w:rsid w:val="004066CA"/>
    <w:rPr>
      <w:rFonts w:asciiTheme="majorHAnsi" w:eastAsiaTheme="majorEastAsia" w:hAnsiTheme="majorHAnsi" w:cstheme="majorBidi"/>
      <w:i/>
      <w:iCs/>
      <w:color w:val="365F91"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608085">
      <w:bodyDiv w:val="1"/>
      <w:marLeft w:val="0"/>
      <w:marRight w:val="0"/>
      <w:marTop w:val="0"/>
      <w:marBottom w:val="0"/>
      <w:divBdr>
        <w:top w:val="none" w:sz="0" w:space="0" w:color="auto"/>
        <w:left w:val="none" w:sz="0" w:space="0" w:color="auto"/>
        <w:bottom w:val="none" w:sz="0" w:space="0" w:color="auto"/>
        <w:right w:val="none" w:sz="0" w:space="0" w:color="auto"/>
      </w:divBdr>
    </w:div>
    <w:div w:id="831408128">
      <w:bodyDiv w:val="1"/>
      <w:marLeft w:val="0"/>
      <w:marRight w:val="0"/>
      <w:marTop w:val="0"/>
      <w:marBottom w:val="0"/>
      <w:divBdr>
        <w:top w:val="none" w:sz="0" w:space="0" w:color="auto"/>
        <w:left w:val="none" w:sz="0" w:space="0" w:color="auto"/>
        <w:bottom w:val="none" w:sz="0" w:space="0" w:color="auto"/>
        <w:right w:val="none" w:sz="0" w:space="0" w:color="auto"/>
      </w:divBdr>
    </w:div>
    <w:div w:id="932514460">
      <w:bodyDiv w:val="1"/>
      <w:marLeft w:val="0"/>
      <w:marRight w:val="0"/>
      <w:marTop w:val="0"/>
      <w:marBottom w:val="0"/>
      <w:divBdr>
        <w:top w:val="none" w:sz="0" w:space="0" w:color="auto"/>
        <w:left w:val="none" w:sz="0" w:space="0" w:color="auto"/>
        <w:bottom w:val="none" w:sz="0" w:space="0" w:color="auto"/>
        <w:right w:val="none" w:sz="0" w:space="0" w:color="auto"/>
      </w:divBdr>
    </w:div>
    <w:div w:id="950939546">
      <w:bodyDiv w:val="1"/>
      <w:marLeft w:val="0"/>
      <w:marRight w:val="0"/>
      <w:marTop w:val="0"/>
      <w:marBottom w:val="0"/>
      <w:divBdr>
        <w:top w:val="none" w:sz="0" w:space="0" w:color="auto"/>
        <w:left w:val="none" w:sz="0" w:space="0" w:color="auto"/>
        <w:bottom w:val="none" w:sz="0" w:space="0" w:color="auto"/>
        <w:right w:val="none" w:sz="0" w:space="0" w:color="auto"/>
      </w:divBdr>
    </w:div>
    <w:div w:id="1080178223">
      <w:bodyDiv w:val="1"/>
      <w:marLeft w:val="0"/>
      <w:marRight w:val="0"/>
      <w:marTop w:val="0"/>
      <w:marBottom w:val="0"/>
      <w:divBdr>
        <w:top w:val="none" w:sz="0" w:space="0" w:color="auto"/>
        <w:left w:val="none" w:sz="0" w:space="0" w:color="auto"/>
        <w:bottom w:val="none" w:sz="0" w:space="0" w:color="auto"/>
        <w:right w:val="none" w:sz="0" w:space="0" w:color="auto"/>
      </w:divBdr>
    </w:div>
    <w:div w:id="1299991517">
      <w:bodyDiv w:val="1"/>
      <w:marLeft w:val="0"/>
      <w:marRight w:val="0"/>
      <w:marTop w:val="0"/>
      <w:marBottom w:val="0"/>
      <w:divBdr>
        <w:top w:val="none" w:sz="0" w:space="0" w:color="auto"/>
        <w:left w:val="none" w:sz="0" w:space="0" w:color="auto"/>
        <w:bottom w:val="none" w:sz="0" w:space="0" w:color="auto"/>
        <w:right w:val="none" w:sz="0" w:space="0" w:color="auto"/>
      </w:divBdr>
    </w:div>
    <w:div w:id="1308046264">
      <w:bodyDiv w:val="1"/>
      <w:marLeft w:val="0"/>
      <w:marRight w:val="0"/>
      <w:marTop w:val="0"/>
      <w:marBottom w:val="0"/>
      <w:divBdr>
        <w:top w:val="none" w:sz="0" w:space="0" w:color="auto"/>
        <w:left w:val="none" w:sz="0" w:space="0" w:color="auto"/>
        <w:bottom w:val="none" w:sz="0" w:space="0" w:color="auto"/>
        <w:right w:val="none" w:sz="0" w:space="0" w:color="auto"/>
      </w:divBdr>
    </w:div>
    <w:div w:id="1615867126">
      <w:bodyDiv w:val="1"/>
      <w:marLeft w:val="0"/>
      <w:marRight w:val="0"/>
      <w:marTop w:val="0"/>
      <w:marBottom w:val="0"/>
      <w:divBdr>
        <w:top w:val="none" w:sz="0" w:space="0" w:color="auto"/>
        <w:left w:val="none" w:sz="0" w:space="0" w:color="auto"/>
        <w:bottom w:val="none" w:sz="0" w:space="0" w:color="auto"/>
        <w:right w:val="none" w:sz="0" w:space="0" w:color="auto"/>
      </w:divBdr>
    </w:div>
    <w:div w:id="1690836617">
      <w:bodyDiv w:val="1"/>
      <w:marLeft w:val="0"/>
      <w:marRight w:val="0"/>
      <w:marTop w:val="0"/>
      <w:marBottom w:val="0"/>
      <w:divBdr>
        <w:top w:val="none" w:sz="0" w:space="0" w:color="auto"/>
        <w:left w:val="none" w:sz="0" w:space="0" w:color="auto"/>
        <w:bottom w:val="none" w:sz="0" w:space="0" w:color="auto"/>
        <w:right w:val="none" w:sz="0" w:space="0" w:color="auto"/>
      </w:divBdr>
    </w:div>
    <w:div w:id="1736926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numalariamodeling.or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ifeomaozo.shinyapps.io/hbhi-nigeria/_w_a732e05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6</Pages>
  <Words>2421</Words>
  <Characters>13802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Standardized Curriculum Vitae for Faculty Actions</vt:lpstr>
    </vt:vector>
  </TitlesOfParts>
  <Company>FSOM</Company>
  <LinksUpToDate>false</LinksUpToDate>
  <CharactersWithSpaces>16191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Standardized Curriculum Vitae for Faculty Actions</dc:title>
  <dc:creator>mbweiss</dc:creator>
  <cp:lastModifiedBy>Ifeoma Doreen Ozodiegwu</cp:lastModifiedBy>
  <cp:revision>3</cp:revision>
  <cp:lastPrinted>2020-02-25T14:42:00Z</cp:lastPrinted>
  <dcterms:created xsi:type="dcterms:W3CDTF">2021-09-06T15:57:00Z</dcterms:created>
  <dcterms:modified xsi:type="dcterms:W3CDTF">2021-09-06T16:44:00Z</dcterms:modified>
</cp:coreProperties>
</file>