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1CB3B" w14:textId="77777777" w:rsidR="00417869" w:rsidRDefault="00417869" w:rsidP="00417869">
      <w:pPr>
        <w:rPr>
          <w:sz w:val="2"/>
          <w:szCs w:val="2"/>
        </w:rPr>
      </w:pPr>
    </w:p>
    <w:p w14:paraId="421E796A" w14:textId="77777777" w:rsidR="00417869" w:rsidRDefault="00417869" w:rsidP="00417869">
      <w:pPr>
        <w:rPr>
          <w:sz w:val="2"/>
          <w:szCs w:val="2"/>
        </w:rPr>
      </w:pPr>
    </w:p>
    <w:p w14:paraId="2624AF53" w14:textId="77777777" w:rsidR="00417869" w:rsidRDefault="00417869" w:rsidP="00417869">
      <w:pPr>
        <w:rPr>
          <w:sz w:val="2"/>
          <w:szCs w:val="2"/>
        </w:rPr>
      </w:pPr>
    </w:p>
    <w:p w14:paraId="6866D87E" w14:textId="77777777" w:rsidR="00417869" w:rsidRDefault="00417869" w:rsidP="00417869">
      <w:pPr>
        <w:rPr>
          <w:sz w:val="2"/>
          <w:szCs w:val="2"/>
        </w:rPr>
      </w:pPr>
    </w:p>
    <w:p w14:paraId="4C8C55B4" w14:textId="77777777" w:rsidR="00417869" w:rsidRDefault="00417869" w:rsidP="00417869">
      <w:pPr>
        <w:rPr>
          <w:sz w:val="2"/>
          <w:szCs w:val="2"/>
        </w:rPr>
      </w:pPr>
    </w:p>
    <w:p w14:paraId="3EC0C4DD" w14:textId="77777777" w:rsidR="00417869" w:rsidRDefault="00417869" w:rsidP="00417869">
      <w:pPr>
        <w:rPr>
          <w:sz w:val="2"/>
          <w:szCs w:val="2"/>
        </w:rPr>
      </w:pPr>
    </w:p>
    <w:p w14:paraId="3C53ED26" w14:textId="77777777" w:rsidR="00417869" w:rsidRDefault="00417869" w:rsidP="00417869">
      <w:pPr>
        <w:rPr>
          <w:sz w:val="2"/>
          <w:szCs w:val="2"/>
        </w:rPr>
      </w:pPr>
    </w:p>
    <w:p w14:paraId="7ABD932F" w14:textId="77777777" w:rsidR="00417869" w:rsidRDefault="00417869" w:rsidP="00417869">
      <w:pPr>
        <w:rPr>
          <w:sz w:val="2"/>
          <w:szCs w:val="2"/>
        </w:rPr>
      </w:pPr>
    </w:p>
    <w:p w14:paraId="55C45DBF" w14:textId="77777777" w:rsidR="00417869" w:rsidRDefault="00417869" w:rsidP="00417869">
      <w:pPr>
        <w:rPr>
          <w:sz w:val="2"/>
          <w:szCs w:val="2"/>
        </w:rPr>
      </w:pPr>
    </w:p>
    <w:p w14:paraId="694D42F9" w14:textId="77777777" w:rsidR="00417869" w:rsidRDefault="00417869" w:rsidP="00417869">
      <w:pPr>
        <w:rPr>
          <w:sz w:val="2"/>
          <w:szCs w:val="2"/>
        </w:rPr>
      </w:pPr>
    </w:p>
    <w:p w14:paraId="540F3B73" w14:textId="77777777" w:rsidR="00417869" w:rsidRDefault="00417869" w:rsidP="00417869">
      <w:pPr>
        <w:rPr>
          <w:sz w:val="2"/>
          <w:szCs w:val="2"/>
        </w:rPr>
      </w:pPr>
    </w:p>
    <w:p w14:paraId="67688151" w14:textId="77777777" w:rsidR="00417869" w:rsidRDefault="00417869" w:rsidP="00417869">
      <w:pPr>
        <w:rPr>
          <w:sz w:val="2"/>
          <w:szCs w:val="2"/>
        </w:rPr>
      </w:pPr>
    </w:p>
    <w:tbl>
      <w:tblPr>
        <w:tblStyle w:val="Tablaconcuadrcula"/>
        <w:tblW w:w="8817" w:type="dxa"/>
        <w:tblLook w:val="01E0" w:firstRow="1" w:lastRow="1" w:firstColumn="1" w:lastColumn="1" w:noHBand="0" w:noVBand="0"/>
      </w:tblPr>
      <w:tblGrid>
        <w:gridCol w:w="1472"/>
        <w:gridCol w:w="3672"/>
        <w:gridCol w:w="1836"/>
        <w:gridCol w:w="1837"/>
      </w:tblGrid>
      <w:tr w:rsidR="00921F42" w14:paraId="2A534365" w14:textId="77777777" w:rsidTr="003A7A3B">
        <w:tc>
          <w:tcPr>
            <w:tcW w:w="1472" w:type="dxa"/>
            <w:shd w:val="pct10" w:color="auto" w:fill="auto"/>
          </w:tcPr>
          <w:p w14:paraId="2F35F8C3" w14:textId="77777777" w:rsidR="00921F42" w:rsidRPr="00F30A5F" w:rsidRDefault="00921F42" w:rsidP="003A7A3B">
            <w:pPr>
              <w:rPr>
                <w:b/>
                <w:szCs w:val="20"/>
              </w:rPr>
            </w:pPr>
            <w:proofErr w:type="spellStart"/>
            <w:r w:rsidRPr="00F30A5F">
              <w:rPr>
                <w:b/>
                <w:szCs w:val="20"/>
              </w:rPr>
              <w:t>User</w:t>
            </w:r>
            <w:proofErr w:type="spellEnd"/>
            <w:r w:rsidRPr="00F30A5F">
              <w:rPr>
                <w:b/>
                <w:szCs w:val="20"/>
              </w:rPr>
              <w:t xml:space="preserve"> </w:t>
            </w:r>
            <w:proofErr w:type="spellStart"/>
            <w:r w:rsidRPr="00F30A5F">
              <w:rPr>
                <w:b/>
                <w:szCs w:val="20"/>
              </w:rPr>
              <w:t>story</w:t>
            </w:r>
            <w:proofErr w:type="spellEnd"/>
          </w:p>
        </w:tc>
        <w:tc>
          <w:tcPr>
            <w:tcW w:w="3672" w:type="dxa"/>
            <w:shd w:val="pct10" w:color="auto" w:fill="auto"/>
          </w:tcPr>
          <w:p w14:paraId="44951FBD" w14:textId="099F612A" w:rsidR="00921F42" w:rsidRDefault="00921F42" w:rsidP="00B04D1B">
            <w:pPr>
              <w:rPr>
                <w:szCs w:val="20"/>
              </w:rPr>
            </w:pPr>
          </w:p>
        </w:tc>
        <w:tc>
          <w:tcPr>
            <w:tcW w:w="1836" w:type="dxa"/>
            <w:shd w:val="pct10" w:color="auto" w:fill="auto"/>
          </w:tcPr>
          <w:p w14:paraId="27EF79C4" w14:textId="0AD53076" w:rsidR="00F20D03" w:rsidRPr="00F20D03" w:rsidRDefault="00E450A2" w:rsidP="00E450A2">
            <w:r>
              <w:t>Historia de Usuario -0</w:t>
            </w:r>
            <w:r w:rsidR="00833890">
              <w:t>8</w:t>
            </w:r>
            <w:r w:rsidR="002E4DA0">
              <w:t xml:space="preserve"> – </w:t>
            </w:r>
            <w:r w:rsidR="00833890">
              <w:t>ABM de Usuarios</w:t>
            </w:r>
          </w:p>
        </w:tc>
        <w:tc>
          <w:tcPr>
            <w:tcW w:w="1837" w:type="dxa"/>
            <w:shd w:val="pct10" w:color="auto" w:fill="auto"/>
          </w:tcPr>
          <w:p w14:paraId="291F2175" w14:textId="265CB03F" w:rsidR="00921F42" w:rsidRDefault="00921F42" w:rsidP="009D7E52">
            <w:pPr>
              <w:rPr>
                <w:szCs w:val="20"/>
              </w:rPr>
            </w:pPr>
          </w:p>
        </w:tc>
      </w:tr>
      <w:tr w:rsidR="000B1022" w14:paraId="33A1FCB0" w14:textId="77777777" w:rsidTr="003A7A3B">
        <w:tc>
          <w:tcPr>
            <w:tcW w:w="1472" w:type="dxa"/>
            <w:shd w:val="pct10" w:color="auto" w:fill="auto"/>
          </w:tcPr>
          <w:p w14:paraId="574D54E1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Como</w:t>
            </w:r>
          </w:p>
        </w:tc>
        <w:tc>
          <w:tcPr>
            <w:tcW w:w="7345" w:type="dxa"/>
            <w:gridSpan w:val="3"/>
          </w:tcPr>
          <w:p w14:paraId="6E5F82D0" w14:textId="46CE5B6E" w:rsidR="004E3CBD" w:rsidRDefault="00833890" w:rsidP="00451E59">
            <w:proofErr w:type="spellStart"/>
            <w:r>
              <w:t>SuperAdmin</w:t>
            </w:r>
            <w:proofErr w:type="spellEnd"/>
          </w:p>
          <w:p w14:paraId="4CBE17C0" w14:textId="2EA04A1D" w:rsidR="00451E59" w:rsidRPr="00451E59" w:rsidRDefault="00451E59" w:rsidP="00710564"/>
        </w:tc>
      </w:tr>
      <w:tr w:rsidR="000B1022" w14:paraId="5EEADE3A" w14:textId="77777777" w:rsidTr="003A7A3B">
        <w:tc>
          <w:tcPr>
            <w:tcW w:w="1472" w:type="dxa"/>
            <w:shd w:val="pct10" w:color="auto" w:fill="auto"/>
          </w:tcPr>
          <w:p w14:paraId="6867C0E7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Quiero</w:t>
            </w:r>
          </w:p>
        </w:tc>
        <w:tc>
          <w:tcPr>
            <w:tcW w:w="7345" w:type="dxa"/>
            <w:gridSpan w:val="3"/>
          </w:tcPr>
          <w:p w14:paraId="4CC04150" w14:textId="67F099B9" w:rsidR="004E3CBD" w:rsidRDefault="00833890" w:rsidP="00663E65">
            <w:r>
              <w:t>Gestionar los usuarios del Sistema</w:t>
            </w:r>
            <w:r w:rsidR="00A31FE8">
              <w:t>.</w:t>
            </w:r>
            <w:r w:rsidR="00823D08">
              <w:t xml:space="preserve"> </w:t>
            </w:r>
            <w:hyperlink w:anchor="_UI__Listado_de_Usuarios" w:history="1">
              <w:proofErr w:type="spellStart"/>
              <w:r w:rsidR="00823D08" w:rsidRPr="00036E6D">
                <w:rPr>
                  <w:rStyle w:val="Hipervnculo"/>
                </w:rPr>
                <w:t>UI_</w:t>
              </w:r>
              <w:r w:rsidR="00036E6D" w:rsidRPr="00036E6D">
                <w:rPr>
                  <w:rStyle w:val="Hipervnculo"/>
                </w:rPr>
                <w:t>Listado_de_Usuarios</w:t>
              </w:r>
              <w:proofErr w:type="spellEnd"/>
            </w:hyperlink>
          </w:p>
          <w:p w14:paraId="6F605D5E" w14:textId="3285A964" w:rsidR="000B1022" w:rsidRPr="00CF6440" w:rsidRDefault="004C2A95" w:rsidP="00663E65">
            <w:r>
              <w:t xml:space="preserve"> </w:t>
            </w:r>
          </w:p>
        </w:tc>
      </w:tr>
      <w:tr w:rsidR="000B1022" w14:paraId="4CF73577" w14:textId="77777777" w:rsidTr="003A7A3B">
        <w:tc>
          <w:tcPr>
            <w:tcW w:w="1472" w:type="dxa"/>
            <w:shd w:val="pct10" w:color="auto" w:fill="auto"/>
          </w:tcPr>
          <w:p w14:paraId="735C334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Con el fin de</w:t>
            </w:r>
          </w:p>
        </w:tc>
        <w:tc>
          <w:tcPr>
            <w:tcW w:w="7345" w:type="dxa"/>
            <w:gridSpan w:val="3"/>
          </w:tcPr>
          <w:p w14:paraId="6E3C2D34" w14:textId="7E091F26" w:rsidR="005A4A12" w:rsidRDefault="00710564" w:rsidP="005A4A12">
            <w:r>
              <w:t xml:space="preserve">Realizar las </w:t>
            </w:r>
            <w:r w:rsidR="00833890">
              <w:t>altas de usuario, edición e inactivación/activación de los mismos.</w:t>
            </w:r>
          </w:p>
          <w:p w14:paraId="3329282E" w14:textId="4F295FF6" w:rsidR="004E3CBD" w:rsidRPr="000B1022" w:rsidRDefault="004E3CBD" w:rsidP="005E680E"/>
        </w:tc>
      </w:tr>
      <w:tr w:rsidR="000B1022" w14:paraId="585F561F" w14:textId="77777777" w:rsidTr="003A7A3B">
        <w:tc>
          <w:tcPr>
            <w:tcW w:w="1472" w:type="dxa"/>
            <w:shd w:val="pct10" w:color="auto" w:fill="auto"/>
          </w:tcPr>
          <w:p w14:paraId="42CAFE62" w14:textId="77777777" w:rsidR="000B1022" w:rsidRPr="00F30A5F" w:rsidRDefault="000B1022" w:rsidP="003A7A3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Notas</w:t>
            </w:r>
          </w:p>
        </w:tc>
        <w:tc>
          <w:tcPr>
            <w:tcW w:w="7345" w:type="dxa"/>
            <w:gridSpan w:val="3"/>
          </w:tcPr>
          <w:p w14:paraId="008DBB84" w14:textId="2BB7BA9C" w:rsidR="00295591" w:rsidRPr="004E3CBD" w:rsidRDefault="00295591" w:rsidP="00E450A2">
            <w:pPr>
              <w:rPr>
                <w:lang w:val="es-ES"/>
              </w:rPr>
            </w:pPr>
          </w:p>
        </w:tc>
      </w:tr>
      <w:tr w:rsidR="000B1022" w14:paraId="7FC92502" w14:textId="77777777" w:rsidTr="003A7A3B">
        <w:tc>
          <w:tcPr>
            <w:tcW w:w="1472" w:type="dxa"/>
            <w:shd w:val="pct10" w:color="auto" w:fill="auto"/>
          </w:tcPr>
          <w:p w14:paraId="5C77D2AE" w14:textId="77777777" w:rsidR="000B1022" w:rsidRPr="00F30A5F" w:rsidRDefault="000B1022" w:rsidP="003A7A3B">
            <w:pPr>
              <w:rPr>
                <w:b/>
                <w:szCs w:val="20"/>
              </w:rPr>
            </w:pPr>
            <w:r w:rsidRPr="00F30A5F">
              <w:rPr>
                <w:b/>
                <w:szCs w:val="20"/>
              </w:rPr>
              <w:t>Criterios de aceptación</w:t>
            </w:r>
          </w:p>
        </w:tc>
        <w:tc>
          <w:tcPr>
            <w:tcW w:w="7345" w:type="dxa"/>
            <w:gridSpan w:val="3"/>
          </w:tcPr>
          <w:p w14:paraId="7BDA4655" w14:textId="77777777" w:rsidR="000B1022" w:rsidRPr="00D2500C" w:rsidRDefault="000B1022" w:rsidP="0063652E"/>
        </w:tc>
      </w:tr>
    </w:tbl>
    <w:p w14:paraId="629DC0ED" w14:textId="77777777" w:rsidR="00417869" w:rsidRDefault="00417869" w:rsidP="00417869">
      <w:pPr>
        <w:rPr>
          <w:sz w:val="2"/>
          <w:szCs w:val="2"/>
        </w:rPr>
      </w:pPr>
    </w:p>
    <w:p w14:paraId="58FF2009" w14:textId="77777777" w:rsidR="00417869" w:rsidRDefault="00417869" w:rsidP="00417869">
      <w:pPr>
        <w:rPr>
          <w:sz w:val="2"/>
          <w:szCs w:val="2"/>
        </w:rPr>
      </w:pPr>
    </w:p>
    <w:p w14:paraId="4E7CCE3D" w14:textId="77777777" w:rsidR="00417869" w:rsidRDefault="00417869" w:rsidP="00417869">
      <w:pPr>
        <w:rPr>
          <w:sz w:val="2"/>
          <w:szCs w:val="2"/>
        </w:rPr>
      </w:pPr>
    </w:p>
    <w:p w14:paraId="2500D340" w14:textId="77777777" w:rsidR="00417869" w:rsidRDefault="00417869" w:rsidP="00417869">
      <w:pPr>
        <w:rPr>
          <w:sz w:val="2"/>
          <w:szCs w:val="2"/>
        </w:rPr>
      </w:pPr>
    </w:p>
    <w:p w14:paraId="2BB516F7" w14:textId="77777777" w:rsidR="00417869" w:rsidRDefault="00417869" w:rsidP="00417869">
      <w:pPr>
        <w:rPr>
          <w:sz w:val="2"/>
          <w:szCs w:val="2"/>
        </w:rPr>
      </w:pPr>
    </w:p>
    <w:p w14:paraId="5D3EDDF7" w14:textId="6B40CF1B" w:rsidR="00417869" w:rsidRDefault="00457C30" w:rsidP="00417869">
      <w:pPr>
        <w:rPr>
          <w:sz w:val="2"/>
          <w:szCs w:val="2"/>
        </w:rPr>
      </w:pPr>
      <w:r>
        <w:rPr>
          <w:sz w:val="2"/>
          <w:szCs w:val="2"/>
        </w:rPr>
        <w:t>}</w:t>
      </w:r>
    </w:p>
    <w:p w14:paraId="305625B0" w14:textId="73F0938C" w:rsidR="00457C30" w:rsidRDefault="00457C30" w:rsidP="00417869">
      <w:pPr>
        <w:rPr>
          <w:sz w:val="2"/>
          <w:szCs w:val="2"/>
        </w:rPr>
      </w:pPr>
    </w:p>
    <w:p w14:paraId="6F594E0E" w14:textId="50145404" w:rsidR="00457C30" w:rsidRDefault="00457C30" w:rsidP="00417869">
      <w:pPr>
        <w:rPr>
          <w:sz w:val="2"/>
          <w:szCs w:val="2"/>
        </w:rPr>
      </w:pPr>
    </w:p>
    <w:p w14:paraId="36E7EAB4" w14:textId="7A23DFA4" w:rsidR="00457C30" w:rsidRDefault="00457C30" w:rsidP="00417869">
      <w:pPr>
        <w:rPr>
          <w:sz w:val="2"/>
          <w:szCs w:val="2"/>
        </w:rPr>
      </w:pPr>
    </w:p>
    <w:p w14:paraId="4D479821" w14:textId="3C4E4AA4" w:rsidR="00457C30" w:rsidRDefault="00457C30" w:rsidP="00417869">
      <w:pPr>
        <w:rPr>
          <w:sz w:val="2"/>
          <w:szCs w:val="2"/>
        </w:rPr>
      </w:pPr>
    </w:p>
    <w:p w14:paraId="22925AE2" w14:textId="63B559C1" w:rsidR="000E0291" w:rsidRDefault="000E0291" w:rsidP="00417869">
      <w:pPr>
        <w:rPr>
          <w:sz w:val="2"/>
          <w:szCs w:val="2"/>
        </w:rPr>
      </w:pPr>
    </w:p>
    <w:p w14:paraId="58BBE982" w14:textId="77777777" w:rsidR="000E0291" w:rsidRDefault="000E0291" w:rsidP="000E0291">
      <w:pPr>
        <w:ind w:left="708"/>
        <w:rPr>
          <w:lang w:val="es-ES"/>
        </w:rPr>
      </w:pPr>
    </w:p>
    <w:p w14:paraId="39B3850B" w14:textId="79396B4E" w:rsidR="004E3CBD" w:rsidRDefault="004E3CBD" w:rsidP="00BA0A15">
      <w:pPr>
        <w:jc w:val="left"/>
        <w:rPr>
          <w:lang w:val="es-ES"/>
        </w:rPr>
      </w:pPr>
    </w:p>
    <w:p w14:paraId="2AD691F0" w14:textId="47F84597" w:rsidR="004E3CBD" w:rsidRDefault="004E3CBD" w:rsidP="00BA0A15">
      <w:pPr>
        <w:jc w:val="left"/>
        <w:rPr>
          <w:lang w:val="es-ES"/>
        </w:rPr>
      </w:pPr>
    </w:p>
    <w:p w14:paraId="1A92804F" w14:textId="015110FF" w:rsidR="004E3CBD" w:rsidRDefault="004E3CBD" w:rsidP="00BA0A15">
      <w:pPr>
        <w:jc w:val="left"/>
        <w:rPr>
          <w:lang w:val="es-ES"/>
        </w:rPr>
      </w:pPr>
    </w:p>
    <w:p w14:paraId="1E05C641" w14:textId="5E936741" w:rsidR="004E3CBD" w:rsidRDefault="004E3CBD" w:rsidP="00BA0A15">
      <w:pPr>
        <w:jc w:val="left"/>
        <w:rPr>
          <w:lang w:val="es-ES"/>
        </w:rPr>
      </w:pPr>
    </w:p>
    <w:p w14:paraId="57ED246E" w14:textId="3F9B8333" w:rsidR="004E3CBD" w:rsidRDefault="004E3CBD" w:rsidP="00BA0A15">
      <w:pPr>
        <w:jc w:val="left"/>
        <w:rPr>
          <w:lang w:val="es-ES"/>
        </w:rPr>
      </w:pPr>
    </w:p>
    <w:p w14:paraId="4C05234D" w14:textId="7C2830C3" w:rsidR="004E3CBD" w:rsidRDefault="004E3CBD" w:rsidP="00BA0A15">
      <w:pPr>
        <w:jc w:val="left"/>
        <w:rPr>
          <w:lang w:val="es-ES"/>
        </w:rPr>
      </w:pPr>
    </w:p>
    <w:p w14:paraId="2CE3A958" w14:textId="34E45C3A" w:rsidR="004E3CBD" w:rsidRDefault="004E3CBD" w:rsidP="00BA0A15">
      <w:pPr>
        <w:jc w:val="left"/>
        <w:rPr>
          <w:lang w:val="es-ES"/>
        </w:rPr>
      </w:pPr>
    </w:p>
    <w:p w14:paraId="37B2ECF2" w14:textId="6638CB84" w:rsidR="004E3CBD" w:rsidRDefault="004E3CBD" w:rsidP="00BA0A15">
      <w:pPr>
        <w:jc w:val="left"/>
        <w:rPr>
          <w:lang w:val="es-ES"/>
        </w:rPr>
      </w:pPr>
    </w:p>
    <w:p w14:paraId="2BE46B5C" w14:textId="74F76B2E" w:rsidR="004E3CBD" w:rsidRDefault="004E3CBD" w:rsidP="00BA0A15">
      <w:pPr>
        <w:jc w:val="left"/>
        <w:rPr>
          <w:lang w:val="es-ES"/>
        </w:rPr>
      </w:pPr>
    </w:p>
    <w:p w14:paraId="52D7BDD8" w14:textId="399AE44E" w:rsidR="004E3CBD" w:rsidRDefault="004E3CBD" w:rsidP="00BA0A15">
      <w:pPr>
        <w:jc w:val="left"/>
        <w:rPr>
          <w:lang w:val="es-ES"/>
        </w:rPr>
      </w:pPr>
    </w:p>
    <w:p w14:paraId="06356034" w14:textId="48B85287" w:rsidR="004E3CBD" w:rsidRDefault="004E3CBD" w:rsidP="00BA0A15">
      <w:pPr>
        <w:jc w:val="left"/>
        <w:rPr>
          <w:lang w:val="es-ES"/>
        </w:rPr>
      </w:pPr>
    </w:p>
    <w:p w14:paraId="6242E241" w14:textId="08250B50" w:rsidR="004E3CBD" w:rsidRDefault="004E3CBD" w:rsidP="00BA0A15">
      <w:pPr>
        <w:jc w:val="left"/>
        <w:rPr>
          <w:lang w:val="es-ES"/>
        </w:rPr>
      </w:pPr>
    </w:p>
    <w:p w14:paraId="102FA640" w14:textId="0D9BC9FF" w:rsidR="004E3CBD" w:rsidRDefault="004E3CBD" w:rsidP="00BA0A15">
      <w:pPr>
        <w:jc w:val="left"/>
        <w:rPr>
          <w:lang w:val="es-ES"/>
        </w:rPr>
      </w:pPr>
    </w:p>
    <w:p w14:paraId="2CA100CC" w14:textId="68663ABC" w:rsidR="004E3CBD" w:rsidRDefault="004E3CBD" w:rsidP="00BA0A15">
      <w:pPr>
        <w:jc w:val="left"/>
        <w:rPr>
          <w:lang w:val="es-ES"/>
        </w:rPr>
      </w:pPr>
    </w:p>
    <w:p w14:paraId="34E8270C" w14:textId="24830257" w:rsidR="004E3CBD" w:rsidRDefault="004E3CBD" w:rsidP="00BA0A15">
      <w:pPr>
        <w:jc w:val="left"/>
        <w:rPr>
          <w:lang w:val="es-ES"/>
        </w:rPr>
      </w:pPr>
    </w:p>
    <w:p w14:paraId="50FD9BF2" w14:textId="2DB114CB" w:rsidR="004E3CBD" w:rsidRDefault="004E3CBD" w:rsidP="00BA0A15">
      <w:pPr>
        <w:jc w:val="left"/>
        <w:rPr>
          <w:lang w:val="es-ES"/>
        </w:rPr>
      </w:pPr>
    </w:p>
    <w:p w14:paraId="7D7768C3" w14:textId="0573F06F" w:rsidR="004E3CBD" w:rsidRDefault="004E3CBD" w:rsidP="00BA0A15">
      <w:pPr>
        <w:jc w:val="left"/>
        <w:rPr>
          <w:lang w:val="es-ES"/>
        </w:rPr>
      </w:pPr>
    </w:p>
    <w:p w14:paraId="4BDB8892" w14:textId="035C0F9E" w:rsidR="004E3CBD" w:rsidRDefault="004E3CBD" w:rsidP="00BA0A15">
      <w:pPr>
        <w:jc w:val="left"/>
        <w:rPr>
          <w:lang w:val="es-ES"/>
        </w:rPr>
      </w:pPr>
    </w:p>
    <w:p w14:paraId="7DCFD1FF" w14:textId="5CCBF966" w:rsidR="004E3CBD" w:rsidRDefault="004E3CBD" w:rsidP="00BA0A15">
      <w:pPr>
        <w:jc w:val="left"/>
        <w:rPr>
          <w:lang w:val="es-ES"/>
        </w:rPr>
      </w:pPr>
    </w:p>
    <w:p w14:paraId="182BA529" w14:textId="400DD6EB" w:rsidR="004E3CBD" w:rsidRDefault="004E3CBD" w:rsidP="00BA0A15">
      <w:pPr>
        <w:jc w:val="left"/>
        <w:rPr>
          <w:lang w:val="es-ES"/>
        </w:rPr>
      </w:pPr>
    </w:p>
    <w:p w14:paraId="6DFABCDA" w14:textId="2E8D95E6" w:rsidR="004E3CBD" w:rsidRDefault="004E3CBD" w:rsidP="00BA0A15">
      <w:pPr>
        <w:jc w:val="left"/>
        <w:rPr>
          <w:lang w:val="es-ES"/>
        </w:rPr>
      </w:pPr>
    </w:p>
    <w:p w14:paraId="08BC7312" w14:textId="12D2C902" w:rsidR="004E3CBD" w:rsidRDefault="004E3CBD" w:rsidP="00BA0A15">
      <w:pPr>
        <w:jc w:val="left"/>
        <w:rPr>
          <w:lang w:val="es-ES"/>
        </w:rPr>
      </w:pPr>
    </w:p>
    <w:p w14:paraId="3B760EF2" w14:textId="4B0BCC78" w:rsidR="004E3CBD" w:rsidRDefault="004E3CBD" w:rsidP="00BA0A15">
      <w:pPr>
        <w:jc w:val="left"/>
        <w:rPr>
          <w:lang w:val="es-ES"/>
        </w:rPr>
      </w:pPr>
    </w:p>
    <w:p w14:paraId="1EAFF4E2" w14:textId="6037847A" w:rsidR="004E3CBD" w:rsidRDefault="004E3CBD" w:rsidP="00BA0A15">
      <w:pPr>
        <w:jc w:val="left"/>
        <w:rPr>
          <w:lang w:val="es-ES"/>
        </w:rPr>
      </w:pPr>
    </w:p>
    <w:p w14:paraId="4CE21CC1" w14:textId="17438E80" w:rsidR="004E3CBD" w:rsidRDefault="004E3CBD" w:rsidP="00BA0A15">
      <w:pPr>
        <w:jc w:val="left"/>
        <w:rPr>
          <w:lang w:val="es-ES"/>
        </w:rPr>
      </w:pPr>
    </w:p>
    <w:p w14:paraId="15BE7595" w14:textId="7156B009" w:rsidR="004E3CBD" w:rsidRDefault="004E3CBD" w:rsidP="00BA0A15">
      <w:pPr>
        <w:jc w:val="left"/>
        <w:rPr>
          <w:lang w:val="es-ES"/>
        </w:rPr>
      </w:pPr>
    </w:p>
    <w:p w14:paraId="25AC4AF9" w14:textId="7E064F6A" w:rsidR="004E3CBD" w:rsidRDefault="004E3CBD" w:rsidP="00BA0A15">
      <w:pPr>
        <w:jc w:val="left"/>
        <w:rPr>
          <w:lang w:val="es-ES"/>
        </w:rPr>
      </w:pPr>
    </w:p>
    <w:p w14:paraId="53218CA5" w14:textId="4FA03517" w:rsidR="004E3CBD" w:rsidRDefault="004E3CBD" w:rsidP="00BA0A15">
      <w:pPr>
        <w:jc w:val="left"/>
        <w:rPr>
          <w:lang w:val="es-ES"/>
        </w:rPr>
      </w:pPr>
    </w:p>
    <w:p w14:paraId="502191C4" w14:textId="7084AB73" w:rsidR="004E3CBD" w:rsidRDefault="004E3CBD" w:rsidP="00BA0A15">
      <w:pPr>
        <w:jc w:val="left"/>
        <w:rPr>
          <w:lang w:val="es-ES"/>
        </w:rPr>
      </w:pPr>
    </w:p>
    <w:p w14:paraId="2CB24E65" w14:textId="4FC15E67" w:rsidR="004E3CBD" w:rsidRDefault="004E3CBD" w:rsidP="00BA0A15">
      <w:pPr>
        <w:jc w:val="left"/>
        <w:rPr>
          <w:lang w:val="es-ES"/>
        </w:rPr>
      </w:pPr>
    </w:p>
    <w:p w14:paraId="484F8117" w14:textId="57E73378" w:rsidR="004E3CBD" w:rsidRDefault="004E3CBD" w:rsidP="00BA0A15">
      <w:pPr>
        <w:jc w:val="left"/>
        <w:rPr>
          <w:lang w:val="es-ES"/>
        </w:rPr>
      </w:pPr>
    </w:p>
    <w:p w14:paraId="5BAE5ED4" w14:textId="3B97A206" w:rsidR="004E3CBD" w:rsidRDefault="004E3CBD" w:rsidP="00BA0A15">
      <w:pPr>
        <w:jc w:val="left"/>
        <w:rPr>
          <w:lang w:val="es-ES"/>
        </w:rPr>
      </w:pPr>
    </w:p>
    <w:p w14:paraId="432F97FF" w14:textId="166FF52C" w:rsidR="004E3CBD" w:rsidRDefault="004E3CBD" w:rsidP="00BA0A15">
      <w:pPr>
        <w:jc w:val="left"/>
        <w:rPr>
          <w:lang w:val="es-ES"/>
        </w:rPr>
      </w:pPr>
    </w:p>
    <w:p w14:paraId="601D4843" w14:textId="677D16AD" w:rsidR="004E3CBD" w:rsidRDefault="004E3CBD" w:rsidP="00BA0A15">
      <w:pPr>
        <w:jc w:val="left"/>
        <w:rPr>
          <w:lang w:val="es-ES"/>
        </w:rPr>
      </w:pPr>
    </w:p>
    <w:p w14:paraId="44DBE9B4" w14:textId="5107F786" w:rsidR="004E3CBD" w:rsidRDefault="004E3CBD" w:rsidP="00BA0A15">
      <w:pPr>
        <w:jc w:val="left"/>
        <w:rPr>
          <w:lang w:val="es-ES"/>
        </w:rPr>
      </w:pPr>
    </w:p>
    <w:p w14:paraId="39AFB3A2" w14:textId="4676012E" w:rsidR="004E3CBD" w:rsidRDefault="004E3CBD" w:rsidP="00BA0A15">
      <w:pPr>
        <w:jc w:val="left"/>
        <w:rPr>
          <w:lang w:val="es-ES"/>
        </w:rPr>
      </w:pPr>
    </w:p>
    <w:p w14:paraId="38180B84" w14:textId="250F617E" w:rsidR="004E3CBD" w:rsidRDefault="004E3CBD" w:rsidP="00BA0A15">
      <w:pPr>
        <w:jc w:val="left"/>
        <w:rPr>
          <w:lang w:val="es-ES"/>
        </w:rPr>
      </w:pPr>
    </w:p>
    <w:p w14:paraId="5A1BD7F1" w14:textId="2F138507" w:rsidR="004E3CBD" w:rsidRDefault="004E3CBD" w:rsidP="00BA0A15">
      <w:pPr>
        <w:jc w:val="left"/>
        <w:rPr>
          <w:lang w:val="es-ES"/>
        </w:rPr>
      </w:pPr>
    </w:p>
    <w:p w14:paraId="1AE31C56" w14:textId="1F66A68B" w:rsidR="004E3CBD" w:rsidRDefault="004E3CBD" w:rsidP="00BA0A15">
      <w:pPr>
        <w:jc w:val="left"/>
        <w:rPr>
          <w:lang w:val="es-ES"/>
        </w:rPr>
      </w:pPr>
    </w:p>
    <w:p w14:paraId="400FE628" w14:textId="7BE7E74B" w:rsidR="004E3CBD" w:rsidRDefault="004E3CBD" w:rsidP="00BA0A15">
      <w:pPr>
        <w:jc w:val="left"/>
        <w:rPr>
          <w:lang w:val="es-ES"/>
        </w:rPr>
      </w:pPr>
    </w:p>
    <w:p w14:paraId="0AA12F92" w14:textId="2D56D4E1" w:rsidR="004E3CBD" w:rsidRDefault="004E3CBD" w:rsidP="00BA0A15">
      <w:pPr>
        <w:jc w:val="left"/>
        <w:rPr>
          <w:lang w:val="es-ES"/>
        </w:rPr>
      </w:pPr>
    </w:p>
    <w:p w14:paraId="77317D4C" w14:textId="66C1D747" w:rsidR="004E3CBD" w:rsidRDefault="004E3CBD" w:rsidP="00BA0A15">
      <w:pPr>
        <w:jc w:val="left"/>
        <w:rPr>
          <w:lang w:val="es-ES"/>
        </w:rPr>
      </w:pPr>
    </w:p>
    <w:p w14:paraId="356CAC44" w14:textId="29DBB088" w:rsidR="00A31FE8" w:rsidRDefault="00A31FE8" w:rsidP="00BA0A15">
      <w:pPr>
        <w:jc w:val="left"/>
        <w:rPr>
          <w:lang w:val="es-ES"/>
        </w:rPr>
      </w:pPr>
    </w:p>
    <w:p w14:paraId="6C102B78" w14:textId="3D778BDA" w:rsidR="00A31FE8" w:rsidRDefault="00A31FE8" w:rsidP="00BA0A15">
      <w:pPr>
        <w:jc w:val="left"/>
        <w:rPr>
          <w:lang w:val="es-ES"/>
        </w:rPr>
      </w:pPr>
    </w:p>
    <w:p w14:paraId="2E3CEE02" w14:textId="2FF7491E" w:rsidR="00A31FE8" w:rsidRDefault="00A31FE8" w:rsidP="00BA0A15">
      <w:pPr>
        <w:jc w:val="left"/>
        <w:rPr>
          <w:lang w:val="es-ES"/>
        </w:rPr>
      </w:pPr>
    </w:p>
    <w:p w14:paraId="3CBCD306" w14:textId="3EFCFDA0" w:rsidR="00A31FE8" w:rsidRDefault="00A31FE8" w:rsidP="00BA0A15">
      <w:pPr>
        <w:jc w:val="left"/>
        <w:rPr>
          <w:lang w:val="es-ES"/>
        </w:rPr>
      </w:pPr>
    </w:p>
    <w:p w14:paraId="0A9AB0AE" w14:textId="77777777" w:rsidR="00833890" w:rsidRDefault="00833890" w:rsidP="00BA0A15">
      <w:pPr>
        <w:jc w:val="left"/>
        <w:rPr>
          <w:lang w:val="es-ES"/>
        </w:rPr>
      </w:pPr>
    </w:p>
    <w:p w14:paraId="54F76A5B" w14:textId="77777777" w:rsidR="00A31FE8" w:rsidRDefault="00A31FE8" w:rsidP="00BA0A15">
      <w:pPr>
        <w:jc w:val="left"/>
        <w:rPr>
          <w:lang w:val="es-ES"/>
        </w:rPr>
      </w:pPr>
    </w:p>
    <w:p w14:paraId="7E26F10C" w14:textId="13746D86" w:rsidR="004E3CBD" w:rsidRDefault="004E3CBD" w:rsidP="00BA0A15">
      <w:pPr>
        <w:jc w:val="left"/>
        <w:rPr>
          <w:lang w:val="es-ES"/>
        </w:rPr>
      </w:pPr>
    </w:p>
    <w:p w14:paraId="749A75C2" w14:textId="10AC795A" w:rsidR="009120B0" w:rsidRDefault="009120B0" w:rsidP="00BA0A15">
      <w:pPr>
        <w:jc w:val="left"/>
        <w:rPr>
          <w:lang w:val="es-ES"/>
        </w:rPr>
      </w:pPr>
    </w:p>
    <w:p w14:paraId="43B82D57" w14:textId="77777777" w:rsidR="009120B0" w:rsidRDefault="009120B0" w:rsidP="00BA0A15">
      <w:pPr>
        <w:jc w:val="left"/>
        <w:rPr>
          <w:lang w:val="es-ES"/>
        </w:rPr>
      </w:pPr>
    </w:p>
    <w:p w14:paraId="628DEB96" w14:textId="47BF1737" w:rsidR="004E3CBD" w:rsidRDefault="004E3CBD" w:rsidP="00BA0A15">
      <w:pPr>
        <w:jc w:val="left"/>
        <w:rPr>
          <w:lang w:val="es-ES"/>
        </w:rPr>
      </w:pPr>
    </w:p>
    <w:p w14:paraId="4A2EDA14" w14:textId="3A1C9752" w:rsidR="004E3CBD" w:rsidRDefault="004E3CBD" w:rsidP="004E3CBD">
      <w:pPr>
        <w:pStyle w:val="Ttulo1"/>
        <w:rPr>
          <w:rFonts w:asciiTheme="minorHAnsi" w:hAnsiTheme="minorHAnsi"/>
          <w:lang w:val="es-ES"/>
        </w:rPr>
      </w:pPr>
      <w:bookmarkStart w:id="0" w:name="_Toc461716852"/>
      <w:bookmarkStart w:id="1" w:name="_Toc524021802"/>
      <w:r w:rsidRPr="00B559EA">
        <w:rPr>
          <w:rFonts w:asciiTheme="minorHAnsi" w:hAnsiTheme="minorHAnsi"/>
          <w:lang w:val="es-ES"/>
        </w:rPr>
        <w:lastRenderedPageBreak/>
        <w:t>Interfaces de Usuario</w:t>
      </w:r>
      <w:bookmarkEnd w:id="0"/>
      <w:bookmarkEnd w:id="1"/>
      <w:r>
        <w:rPr>
          <w:rFonts w:asciiTheme="minorHAnsi" w:hAnsiTheme="minorHAnsi"/>
          <w:lang w:val="es-ES"/>
        </w:rPr>
        <w:t xml:space="preserve"> Nuevas</w:t>
      </w:r>
    </w:p>
    <w:p w14:paraId="08EA8136" w14:textId="45314890" w:rsidR="004E3CBD" w:rsidRDefault="004E3CBD" w:rsidP="008E5729">
      <w:pPr>
        <w:pStyle w:val="Ttulo2"/>
      </w:pPr>
      <w:bookmarkStart w:id="2" w:name="_UI_COD_X3_–_Perfil"/>
      <w:bookmarkStart w:id="3" w:name="_UI_COD_X2_-_Home"/>
      <w:bookmarkStart w:id="4" w:name="_UI_COD_X1_–_Login"/>
      <w:bookmarkStart w:id="5" w:name="_UI__Login"/>
      <w:bookmarkStart w:id="6" w:name="_UI__Home_Cargador"/>
      <w:bookmarkStart w:id="7" w:name="_UI__Alta_Ingresante"/>
      <w:bookmarkStart w:id="8" w:name="_UI__Visualizar_Formulario_Alta_Ingr"/>
      <w:bookmarkStart w:id="9" w:name="_UI__Editar_Formulario_Alta_Ingresan"/>
      <w:bookmarkStart w:id="10" w:name="_UI__Listado_de_Usuarios"/>
      <w:bookmarkStart w:id="11" w:name="_Toc16689710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7831A4">
        <w:t>UI_</w:t>
      </w:r>
      <w:bookmarkEnd w:id="11"/>
      <w:r w:rsidR="005A4A12">
        <w:t xml:space="preserve"> </w:t>
      </w:r>
      <w:proofErr w:type="spellStart"/>
      <w:r w:rsidR="00833890">
        <w:t>Listado_de_Usuarios</w:t>
      </w:r>
      <w:proofErr w:type="spellEnd"/>
    </w:p>
    <w:p w14:paraId="187624E2" w14:textId="77777777" w:rsidR="005E6B47" w:rsidRPr="005E6B47" w:rsidRDefault="005E6B47" w:rsidP="005E6B47">
      <w:pPr>
        <w:rPr>
          <w:lang w:val="es-ES"/>
        </w:rPr>
      </w:pPr>
    </w:p>
    <w:p w14:paraId="025AEB37" w14:textId="59D4E5BB" w:rsidR="004E3CBD" w:rsidRPr="009120B0" w:rsidRDefault="009120B0" w:rsidP="009120B0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737055FD" w14:textId="77777777" w:rsidR="004E3CBD" w:rsidRDefault="004E3CBD" w:rsidP="00BA0A15">
      <w:pPr>
        <w:jc w:val="left"/>
        <w:rPr>
          <w:lang w:val="es-ES"/>
        </w:rPr>
      </w:pPr>
    </w:p>
    <w:p w14:paraId="3A38E21A" w14:textId="7E987762" w:rsidR="004E3CBD" w:rsidRDefault="004E3CBD" w:rsidP="00BA0A15">
      <w:pPr>
        <w:jc w:val="left"/>
        <w:rPr>
          <w:lang w:val="es-ES"/>
        </w:rPr>
      </w:pPr>
    </w:p>
    <w:p w14:paraId="6D4B4AF8" w14:textId="1B953516" w:rsidR="002B1E10" w:rsidRPr="006E4F9A" w:rsidRDefault="004E3CBD" w:rsidP="003A7A3B">
      <w:pPr>
        <w:pStyle w:val="Ttulo3"/>
        <w:jc w:val="left"/>
        <w:rPr>
          <w:lang w:val="es-ES"/>
        </w:rPr>
      </w:pPr>
      <w:bookmarkStart w:id="12" w:name="_Toc16689711"/>
      <w:proofErr w:type="spellStart"/>
      <w:r w:rsidRPr="006E4F9A">
        <w:rPr>
          <w:szCs w:val="20"/>
        </w:rPr>
        <w:t>RN_UI_</w:t>
      </w:r>
      <w:bookmarkEnd w:id="12"/>
      <w:r w:rsidR="00833890">
        <w:rPr>
          <w:szCs w:val="20"/>
        </w:rPr>
        <w:t>Listado_de_Usuarios</w:t>
      </w:r>
      <w:proofErr w:type="spellEnd"/>
    </w:p>
    <w:p w14:paraId="06969B38" w14:textId="77777777" w:rsidR="002B1E10" w:rsidRDefault="002B1E10" w:rsidP="00BA0A15">
      <w:pPr>
        <w:jc w:val="left"/>
        <w:rPr>
          <w:lang w:val="es-ES"/>
        </w:rPr>
      </w:pPr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82"/>
        <w:gridCol w:w="1128"/>
        <w:gridCol w:w="992"/>
        <w:gridCol w:w="1565"/>
        <w:gridCol w:w="1134"/>
        <w:gridCol w:w="992"/>
        <w:gridCol w:w="1147"/>
      </w:tblGrid>
      <w:tr w:rsidR="00833890" w14:paraId="462613E7" w14:textId="77777777" w:rsidTr="001F3589">
        <w:trPr>
          <w:jc w:val="center"/>
        </w:trPr>
        <w:tc>
          <w:tcPr>
            <w:tcW w:w="562" w:type="dxa"/>
            <w:shd w:val="clear" w:color="auto" w:fill="E0E0E0"/>
          </w:tcPr>
          <w:p w14:paraId="690F473F" w14:textId="77777777" w:rsidR="00833890" w:rsidRPr="004054A5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Id</w:t>
            </w:r>
          </w:p>
        </w:tc>
        <w:tc>
          <w:tcPr>
            <w:tcW w:w="1282" w:type="dxa"/>
            <w:shd w:val="clear" w:color="auto" w:fill="E0E0E0"/>
          </w:tcPr>
          <w:p w14:paraId="0A2D2038" w14:textId="77777777" w:rsidR="00833890" w:rsidRPr="004054A5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Nombre Campo</w:t>
            </w:r>
          </w:p>
        </w:tc>
        <w:tc>
          <w:tcPr>
            <w:tcW w:w="1128" w:type="dxa"/>
            <w:shd w:val="clear" w:color="auto" w:fill="E0E0E0"/>
          </w:tcPr>
          <w:p w14:paraId="0039C024" w14:textId="77777777" w:rsidR="00833890" w:rsidRPr="004054A5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 w:rsidRPr="004054A5">
              <w:rPr>
                <w:b/>
                <w:lang w:val="es-ES"/>
              </w:rPr>
              <w:t>Tipo Dato</w:t>
            </w:r>
          </w:p>
        </w:tc>
        <w:tc>
          <w:tcPr>
            <w:tcW w:w="992" w:type="dxa"/>
            <w:shd w:val="clear" w:color="auto" w:fill="E0E0E0"/>
          </w:tcPr>
          <w:p w14:paraId="428CD69B" w14:textId="77777777" w:rsidR="00833890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Tamaño</w:t>
            </w:r>
          </w:p>
        </w:tc>
        <w:tc>
          <w:tcPr>
            <w:tcW w:w="1565" w:type="dxa"/>
            <w:shd w:val="clear" w:color="auto" w:fill="E0E0E0"/>
          </w:tcPr>
          <w:p w14:paraId="3011D49F" w14:textId="77777777" w:rsidR="00833890" w:rsidRPr="004054A5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Regla</w:t>
            </w:r>
          </w:p>
        </w:tc>
        <w:tc>
          <w:tcPr>
            <w:tcW w:w="1134" w:type="dxa"/>
            <w:shd w:val="clear" w:color="auto" w:fill="E0E0E0"/>
          </w:tcPr>
          <w:p w14:paraId="3716B799" w14:textId="77777777" w:rsidR="00833890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Visible</w:t>
            </w:r>
          </w:p>
        </w:tc>
        <w:tc>
          <w:tcPr>
            <w:tcW w:w="992" w:type="dxa"/>
            <w:shd w:val="clear" w:color="auto" w:fill="E0E0E0"/>
          </w:tcPr>
          <w:p w14:paraId="7D8E2845" w14:textId="77777777" w:rsidR="00833890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Editable</w:t>
            </w:r>
          </w:p>
        </w:tc>
        <w:tc>
          <w:tcPr>
            <w:tcW w:w="1147" w:type="dxa"/>
            <w:shd w:val="clear" w:color="auto" w:fill="E0E0E0"/>
          </w:tcPr>
          <w:p w14:paraId="51ABC80A" w14:textId="77777777" w:rsidR="00833890" w:rsidRDefault="00833890" w:rsidP="001F3589">
            <w:pPr>
              <w:tabs>
                <w:tab w:val="left" w:pos="360"/>
              </w:tabs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Requerido</w:t>
            </w:r>
          </w:p>
        </w:tc>
      </w:tr>
      <w:tr w:rsidR="00833890" w:rsidRPr="00DE45AE" w14:paraId="1AC9B161" w14:textId="77777777" w:rsidTr="001F3589">
        <w:trPr>
          <w:jc w:val="center"/>
        </w:trPr>
        <w:tc>
          <w:tcPr>
            <w:tcW w:w="562" w:type="dxa"/>
          </w:tcPr>
          <w:p w14:paraId="3DD670D1" w14:textId="77777777" w:rsidR="00833890" w:rsidRPr="00DE45AE" w:rsidRDefault="00833890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</w:t>
            </w:r>
          </w:p>
        </w:tc>
        <w:tc>
          <w:tcPr>
            <w:tcW w:w="1282" w:type="dxa"/>
          </w:tcPr>
          <w:p w14:paraId="66B2CAFB" w14:textId="0F722A0B" w:rsidR="00833890" w:rsidRPr="00CE449B" w:rsidRDefault="00833890" w:rsidP="001F3589">
            <w:pPr>
              <w:tabs>
                <w:tab w:val="left" w:pos="360"/>
              </w:tabs>
              <w:jc w:val="left"/>
              <w:rPr>
                <w:szCs w:val="18"/>
              </w:rPr>
            </w:pPr>
            <w:r>
              <w:rPr>
                <w:lang w:val="es-ES"/>
              </w:rPr>
              <w:t>Nuevo Usuario</w:t>
            </w:r>
          </w:p>
        </w:tc>
        <w:tc>
          <w:tcPr>
            <w:tcW w:w="1128" w:type="dxa"/>
          </w:tcPr>
          <w:p w14:paraId="7421DCD7" w14:textId="77777777" w:rsidR="00833890" w:rsidRPr="00DE45AE" w:rsidRDefault="0083389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2" w:type="dxa"/>
          </w:tcPr>
          <w:p w14:paraId="52222641" w14:textId="77777777" w:rsidR="00833890" w:rsidRPr="00DE45AE" w:rsidRDefault="0083389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03227916" w14:textId="1920EFAD" w:rsidR="00833890" w:rsidRPr="00DE45AE" w:rsidRDefault="0083389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UI__Alta_de_Usuario" w:history="1">
              <w:proofErr w:type="spellStart"/>
              <w:r w:rsidR="00CA087C" w:rsidRPr="00036E6D">
                <w:rPr>
                  <w:rStyle w:val="Hipervnculo"/>
                  <w:szCs w:val="18"/>
                  <w:lang w:val="es-ES"/>
                </w:rPr>
                <w:t>UI</w:t>
              </w:r>
              <w:r w:rsidR="00CA087C" w:rsidRPr="00036E6D">
                <w:rPr>
                  <w:rStyle w:val="Hipervnculo"/>
                  <w:szCs w:val="18"/>
                  <w:lang w:val="es-ES"/>
                </w:rPr>
                <w:t>_</w:t>
              </w:r>
              <w:r w:rsidR="00CA087C" w:rsidRPr="00036E6D">
                <w:rPr>
                  <w:rStyle w:val="Hipervnculo"/>
                  <w:szCs w:val="18"/>
                  <w:lang w:val="es-ES"/>
                </w:rPr>
                <w:t>Alta_de</w:t>
              </w:r>
              <w:r w:rsidR="00340C9E" w:rsidRPr="00036E6D">
                <w:rPr>
                  <w:rStyle w:val="Hipervnculo"/>
                  <w:szCs w:val="18"/>
                  <w:lang w:val="es-ES"/>
                </w:rPr>
                <w:t>_Usuario</w:t>
              </w:r>
              <w:proofErr w:type="spellEnd"/>
            </w:hyperlink>
          </w:p>
        </w:tc>
        <w:tc>
          <w:tcPr>
            <w:tcW w:w="1134" w:type="dxa"/>
          </w:tcPr>
          <w:p w14:paraId="5C8C02ED" w14:textId="77777777" w:rsidR="00833890" w:rsidRPr="00DE45AE" w:rsidRDefault="0083389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02593850" w14:textId="77777777" w:rsidR="00833890" w:rsidRPr="00DE45AE" w:rsidRDefault="0083389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47" w:type="dxa"/>
          </w:tcPr>
          <w:p w14:paraId="33D202FF" w14:textId="77777777" w:rsidR="00833890" w:rsidRPr="00DE45AE" w:rsidRDefault="0083389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833890" w:rsidRPr="00DE45AE" w14:paraId="01147F98" w14:textId="77777777" w:rsidTr="001F3589">
        <w:trPr>
          <w:jc w:val="center"/>
        </w:trPr>
        <w:tc>
          <w:tcPr>
            <w:tcW w:w="8802" w:type="dxa"/>
            <w:gridSpan w:val="8"/>
          </w:tcPr>
          <w:p w14:paraId="46A69E52" w14:textId="6287FEAF" w:rsidR="00833890" w:rsidRDefault="00442785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DATOS PARA REALIZAR LA BÚSQUEDA</w:t>
            </w:r>
          </w:p>
        </w:tc>
      </w:tr>
      <w:tr w:rsidR="0004495F" w:rsidRPr="00DE45AE" w14:paraId="0E9F71C0" w14:textId="77777777" w:rsidTr="0004495F">
        <w:trPr>
          <w:trHeight w:val="253"/>
          <w:jc w:val="center"/>
        </w:trPr>
        <w:tc>
          <w:tcPr>
            <w:tcW w:w="562" w:type="dxa"/>
          </w:tcPr>
          <w:p w14:paraId="0A6F887E" w14:textId="77777777" w:rsidR="0004495F" w:rsidRPr="003C57AF" w:rsidRDefault="0004495F" w:rsidP="0048007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2</w:t>
            </w:r>
          </w:p>
        </w:tc>
        <w:tc>
          <w:tcPr>
            <w:tcW w:w="1282" w:type="dxa"/>
          </w:tcPr>
          <w:p w14:paraId="73D40BEF" w14:textId="6CD18549" w:rsidR="0004495F" w:rsidRPr="003C57AF" w:rsidRDefault="0004495F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1128" w:type="dxa"/>
          </w:tcPr>
          <w:p w14:paraId="28DAC414" w14:textId="30023408" w:rsidR="0004495F" w:rsidRPr="003C57AF" w:rsidRDefault="0004495F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2" w:type="dxa"/>
          </w:tcPr>
          <w:p w14:paraId="6BA0F2E1" w14:textId="5F92DD7D" w:rsidR="0004495F" w:rsidRPr="003C57AF" w:rsidRDefault="0004495F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565" w:type="dxa"/>
          </w:tcPr>
          <w:p w14:paraId="189283BF" w14:textId="56836209" w:rsidR="0004495F" w:rsidRPr="003C57AF" w:rsidRDefault="00340C9E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1134" w:type="dxa"/>
          </w:tcPr>
          <w:p w14:paraId="47D50057" w14:textId="77777777" w:rsidR="0004495F" w:rsidRPr="003C57AF" w:rsidRDefault="0004495F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17AEE29" w14:textId="77777777" w:rsidR="0004495F" w:rsidRPr="003C57AF" w:rsidRDefault="0004495F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740F6B97" w14:textId="77777777" w:rsidR="0004495F" w:rsidRPr="003C57AF" w:rsidRDefault="0004495F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No</w:t>
            </w:r>
          </w:p>
        </w:tc>
      </w:tr>
      <w:tr w:rsidR="0048007A" w:rsidRPr="00DE45AE" w14:paraId="4AD7F5F6" w14:textId="77777777" w:rsidTr="001F3589">
        <w:trPr>
          <w:trHeight w:val="272"/>
          <w:jc w:val="center"/>
        </w:trPr>
        <w:tc>
          <w:tcPr>
            <w:tcW w:w="562" w:type="dxa"/>
          </w:tcPr>
          <w:p w14:paraId="4535A5D1" w14:textId="77777777" w:rsidR="0048007A" w:rsidRPr="003C57AF" w:rsidRDefault="0048007A" w:rsidP="0048007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3</w:t>
            </w:r>
          </w:p>
        </w:tc>
        <w:tc>
          <w:tcPr>
            <w:tcW w:w="1282" w:type="dxa"/>
          </w:tcPr>
          <w:p w14:paraId="362716EC" w14:textId="31F3FD92" w:rsidR="0048007A" w:rsidRPr="003C57AF" w:rsidRDefault="0048007A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128" w:type="dxa"/>
          </w:tcPr>
          <w:p w14:paraId="14A726F7" w14:textId="77777777" w:rsidR="0048007A" w:rsidRPr="003C57AF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2" w:type="dxa"/>
          </w:tcPr>
          <w:p w14:paraId="6B8E934A" w14:textId="77777777" w:rsidR="0048007A" w:rsidRPr="003C57AF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57B57B9D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68540814" w14:textId="77777777" w:rsidR="0048007A" w:rsidRPr="003C57AF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7AC6E37E" w14:textId="77777777" w:rsidR="0048007A" w:rsidRPr="003C57AF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3B125F1F" w14:textId="77777777" w:rsidR="0048007A" w:rsidRPr="003C57AF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No</w:t>
            </w:r>
          </w:p>
        </w:tc>
      </w:tr>
      <w:tr w:rsidR="0048007A" w:rsidRPr="00DE45AE" w14:paraId="44FE3DB9" w14:textId="77777777" w:rsidTr="001F3589">
        <w:trPr>
          <w:trHeight w:val="331"/>
          <w:jc w:val="center"/>
        </w:trPr>
        <w:tc>
          <w:tcPr>
            <w:tcW w:w="562" w:type="dxa"/>
          </w:tcPr>
          <w:p w14:paraId="5A03C611" w14:textId="77777777" w:rsidR="0048007A" w:rsidRPr="003C57AF" w:rsidRDefault="0048007A" w:rsidP="0048007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4</w:t>
            </w:r>
          </w:p>
        </w:tc>
        <w:tc>
          <w:tcPr>
            <w:tcW w:w="1282" w:type="dxa"/>
          </w:tcPr>
          <w:p w14:paraId="5DD26300" w14:textId="1A8B9FB3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128" w:type="dxa"/>
          </w:tcPr>
          <w:p w14:paraId="6B2CD542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2" w:type="dxa"/>
          </w:tcPr>
          <w:p w14:paraId="31FE3226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7FD6A84E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6903A3A2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8736C4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BA95BE3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8736C4"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3B36EBBB" w14:textId="77777777" w:rsidR="0048007A" w:rsidRPr="008736C4" w:rsidRDefault="0048007A" w:rsidP="0048007A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8736C4">
              <w:rPr>
                <w:lang w:val="es-ES"/>
              </w:rPr>
              <w:t>No</w:t>
            </w:r>
          </w:p>
        </w:tc>
      </w:tr>
      <w:tr w:rsidR="0004495F" w:rsidRPr="00DE45AE" w14:paraId="3F2EDDA3" w14:textId="77777777" w:rsidTr="001F3589">
        <w:trPr>
          <w:trHeight w:val="331"/>
          <w:jc w:val="center"/>
        </w:trPr>
        <w:tc>
          <w:tcPr>
            <w:tcW w:w="562" w:type="dxa"/>
          </w:tcPr>
          <w:p w14:paraId="0AB7B1FD" w14:textId="13697599" w:rsidR="0004495F" w:rsidRDefault="0004495F" w:rsidP="0004495F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5</w:t>
            </w:r>
          </w:p>
        </w:tc>
        <w:tc>
          <w:tcPr>
            <w:tcW w:w="1282" w:type="dxa"/>
          </w:tcPr>
          <w:p w14:paraId="4433FBB2" w14:textId="03882BD8" w:rsidR="0004495F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128" w:type="dxa"/>
          </w:tcPr>
          <w:p w14:paraId="194BABC4" w14:textId="4CF1C5F9" w:rsidR="0004495F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2" w:type="dxa"/>
          </w:tcPr>
          <w:p w14:paraId="0709385A" w14:textId="77777777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07C38660" w14:textId="77777777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134" w:type="dxa"/>
          </w:tcPr>
          <w:p w14:paraId="7306D4C2" w14:textId="6C66D36A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81D060B" w14:textId="3FC975C8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3C7DBFAB" w14:textId="2EB83F44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No</w:t>
            </w:r>
          </w:p>
        </w:tc>
      </w:tr>
      <w:tr w:rsidR="0004495F" w:rsidRPr="00DE45AE" w14:paraId="4C88B201" w14:textId="77777777" w:rsidTr="001F3589">
        <w:trPr>
          <w:trHeight w:val="331"/>
          <w:jc w:val="center"/>
        </w:trPr>
        <w:tc>
          <w:tcPr>
            <w:tcW w:w="562" w:type="dxa"/>
          </w:tcPr>
          <w:p w14:paraId="4593FBEC" w14:textId="1393CE7C" w:rsidR="0004495F" w:rsidRDefault="0004495F" w:rsidP="0004495F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6</w:t>
            </w:r>
          </w:p>
        </w:tc>
        <w:tc>
          <w:tcPr>
            <w:tcW w:w="1282" w:type="dxa"/>
          </w:tcPr>
          <w:p w14:paraId="59346CDE" w14:textId="09A01AA6" w:rsidR="0004495F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128" w:type="dxa"/>
          </w:tcPr>
          <w:p w14:paraId="4B415C36" w14:textId="7F04620D" w:rsidR="0004495F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257B5C1C" w14:textId="77777777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5CC6C9F5" w14:textId="77777777" w:rsidR="0004495F" w:rsidRDefault="00340C9E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Valores posibles: “Cargador” o “Aprobador”</w:t>
            </w:r>
            <w:r w:rsidR="00E72DB5">
              <w:rPr>
                <w:lang w:val="es-ES"/>
              </w:rPr>
              <w:t>.</w:t>
            </w:r>
          </w:p>
          <w:p w14:paraId="08896582" w14:textId="09DC194F" w:rsidR="00E72DB5" w:rsidRPr="008736C4" w:rsidRDefault="00E72DB5" w:rsidP="0004495F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Valor por defecto: “—Todos—“</w:t>
            </w:r>
          </w:p>
        </w:tc>
        <w:tc>
          <w:tcPr>
            <w:tcW w:w="1134" w:type="dxa"/>
          </w:tcPr>
          <w:p w14:paraId="1A07DCB5" w14:textId="0D105EBC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AAAD33C" w14:textId="480F0626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46768993" w14:textId="036BADF5" w:rsidR="0004495F" w:rsidRPr="008736C4" w:rsidRDefault="0004495F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No</w:t>
            </w:r>
          </w:p>
        </w:tc>
      </w:tr>
      <w:tr w:rsidR="00442785" w:rsidRPr="00DE45AE" w14:paraId="7B0E6ED3" w14:textId="77777777" w:rsidTr="00442785">
        <w:trPr>
          <w:trHeight w:val="141"/>
          <w:jc w:val="center"/>
        </w:trPr>
        <w:tc>
          <w:tcPr>
            <w:tcW w:w="8802" w:type="dxa"/>
            <w:gridSpan w:val="8"/>
          </w:tcPr>
          <w:p w14:paraId="0484F096" w14:textId="1B7D1FAB" w:rsidR="00442785" w:rsidRPr="003C57AF" w:rsidRDefault="00442785" w:rsidP="0004495F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Área Administrada</w:t>
            </w:r>
          </w:p>
        </w:tc>
      </w:tr>
      <w:tr w:rsidR="001F3589" w:rsidRPr="00DE45AE" w14:paraId="4A8C3772" w14:textId="77777777" w:rsidTr="001F3589">
        <w:trPr>
          <w:trHeight w:val="331"/>
          <w:jc w:val="center"/>
        </w:trPr>
        <w:tc>
          <w:tcPr>
            <w:tcW w:w="562" w:type="dxa"/>
          </w:tcPr>
          <w:p w14:paraId="20F294F6" w14:textId="1F75C1CB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7</w:t>
            </w:r>
          </w:p>
        </w:tc>
        <w:tc>
          <w:tcPr>
            <w:tcW w:w="1282" w:type="dxa"/>
          </w:tcPr>
          <w:p w14:paraId="1549779D" w14:textId="3EC384A1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Secretaría / Unidad</w:t>
            </w:r>
          </w:p>
        </w:tc>
        <w:tc>
          <w:tcPr>
            <w:tcW w:w="1128" w:type="dxa"/>
          </w:tcPr>
          <w:p w14:paraId="3E7E7822" w14:textId="53581FCF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14D38FBD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133E01E8" w14:textId="47924291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6" w:history="1">
              <w:r w:rsidRPr="00120832">
                <w:rPr>
                  <w:rStyle w:val="Hipervnculo"/>
                  <w:lang w:val="es-ES"/>
                </w:rPr>
                <w:t>Regla</w:t>
              </w:r>
              <w:r w:rsidRPr="00120832">
                <w:rPr>
                  <w:rStyle w:val="Hipervnculo"/>
                  <w:lang w:val="es-ES"/>
                </w:rPr>
                <w:t xml:space="preserve"> </w:t>
              </w:r>
              <w:r w:rsidRPr="00120832">
                <w:rPr>
                  <w:rStyle w:val="Hipervnculo"/>
                  <w:lang w:val="es-ES"/>
                </w:rPr>
                <w:t>36</w:t>
              </w:r>
            </w:hyperlink>
          </w:p>
        </w:tc>
        <w:tc>
          <w:tcPr>
            <w:tcW w:w="1134" w:type="dxa"/>
          </w:tcPr>
          <w:p w14:paraId="4CDBD641" w14:textId="07CC1261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92" w:type="dxa"/>
          </w:tcPr>
          <w:p w14:paraId="28B76590" w14:textId="0F630BEF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1EC01902" w14:textId="65CD98CD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1F3589" w:rsidRPr="00DE45AE" w14:paraId="63C9DD32" w14:textId="77777777" w:rsidTr="001F3589">
        <w:trPr>
          <w:trHeight w:val="331"/>
          <w:jc w:val="center"/>
        </w:trPr>
        <w:tc>
          <w:tcPr>
            <w:tcW w:w="562" w:type="dxa"/>
          </w:tcPr>
          <w:p w14:paraId="154EB095" w14:textId="03985780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8</w:t>
            </w:r>
          </w:p>
        </w:tc>
        <w:tc>
          <w:tcPr>
            <w:tcW w:w="1282" w:type="dxa"/>
          </w:tcPr>
          <w:p w14:paraId="06D8F68F" w14:textId="39FE9044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Subsecretaría / Dirección Gen. / Dirección / Coordinación / A.I. Adjunta</w:t>
            </w:r>
          </w:p>
        </w:tc>
        <w:tc>
          <w:tcPr>
            <w:tcW w:w="1128" w:type="dxa"/>
          </w:tcPr>
          <w:p w14:paraId="43D6CC08" w14:textId="5D62BBE8" w:rsidR="001F3589" w:rsidRPr="001F3589" w:rsidRDefault="001F3589" w:rsidP="001F3589">
            <w:pPr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20C79A1B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246FC6CA" w14:textId="2FCF8F98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7" w:history="1">
              <w:r w:rsidRPr="0005721E">
                <w:rPr>
                  <w:rStyle w:val="Hipervnculo"/>
                  <w:lang w:val="es-ES"/>
                </w:rPr>
                <w:t xml:space="preserve">Regla </w:t>
              </w:r>
              <w:r w:rsidRPr="0005721E">
                <w:rPr>
                  <w:rStyle w:val="Hipervnculo"/>
                  <w:lang w:val="es-ES"/>
                </w:rPr>
                <w:t>3</w:t>
              </w:r>
              <w:r w:rsidRPr="0005721E">
                <w:rPr>
                  <w:rStyle w:val="Hipervnculo"/>
                  <w:lang w:val="es-ES"/>
                </w:rPr>
                <w:t>7</w:t>
              </w:r>
            </w:hyperlink>
          </w:p>
        </w:tc>
        <w:tc>
          <w:tcPr>
            <w:tcW w:w="1134" w:type="dxa"/>
          </w:tcPr>
          <w:p w14:paraId="6F2A0A13" w14:textId="02CA7DAD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92" w:type="dxa"/>
          </w:tcPr>
          <w:p w14:paraId="3AD15AD0" w14:textId="372EE39B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0C95A439" w14:textId="1CDE8BE6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1F3589" w:rsidRPr="00DE45AE" w14:paraId="5D95E431" w14:textId="77777777" w:rsidTr="001F3589">
        <w:trPr>
          <w:trHeight w:val="331"/>
          <w:jc w:val="center"/>
        </w:trPr>
        <w:tc>
          <w:tcPr>
            <w:tcW w:w="562" w:type="dxa"/>
          </w:tcPr>
          <w:p w14:paraId="6FA2ABEE" w14:textId="0661794F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9</w:t>
            </w:r>
          </w:p>
        </w:tc>
        <w:tc>
          <w:tcPr>
            <w:tcW w:w="1282" w:type="dxa"/>
          </w:tcPr>
          <w:p w14:paraId="4EAAB79B" w14:textId="31DC09B5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Nacional / Dirección General / Dirección / Coordinación /</w:t>
            </w:r>
            <w:r w:rsidRPr="00FD7540">
              <w:rPr>
                <w:lang w:val="es-ES"/>
              </w:rPr>
              <w:t xml:space="preserve"> </w:t>
            </w:r>
            <w:r w:rsidRPr="006874A3">
              <w:rPr>
                <w:lang w:val="es-ES"/>
              </w:rPr>
              <w:t>Supervisión</w:t>
            </w:r>
          </w:p>
        </w:tc>
        <w:tc>
          <w:tcPr>
            <w:tcW w:w="1128" w:type="dxa"/>
          </w:tcPr>
          <w:p w14:paraId="06528FC0" w14:textId="1559B595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28617572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3DE34ED6" w14:textId="2D97DCC3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8" w:history="1">
              <w:r w:rsidRPr="0005721E">
                <w:rPr>
                  <w:rStyle w:val="Hipervnculo"/>
                  <w:lang w:val="es-ES"/>
                </w:rPr>
                <w:t>Regla</w:t>
              </w:r>
              <w:r w:rsidRPr="0005721E">
                <w:rPr>
                  <w:rStyle w:val="Hipervnculo"/>
                  <w:lang w:val="es-ES"/>
                </w:rPr>
                <w:t xml:space="preserve"> </w:t>
              </w:r>
              <w:r w:rsidRPr="0005721E">
                <w:rPr>
                  <w:rStyle w:val="Hipervnculo"/>
                  <w:lang w:val="es-ES"/>
                </w:rPr>
                <w:t>38</w:t>
              </w:r>
            </w:hyperlink>
          </w:p>
        </w:tc>
        <w:tc>
          <w:tcPr>
            <w:tcW w:w="1134" w:type="dxa"/>
          </w:tcPr>
          <w:p w14:paraId="545438F7" w14:textId="2651A4E3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92" w:type="dxa"/>
          </w:tcPr>
          <w:p w14:paraId="3E1A31AC" w14:textId="43BDC229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0DF07A70" w14:textId="61CE852B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1F3589" w:rsidRPr="00DE45AE" w14:paraId="4BDC5828" w14:textId="77777777" w:rsidTr="001F3589">
        <w:trPr>
          <w:trHeight w:val="331"/>
          <w:jc w:val="center"/>
        </w:trPr>
        <w:tc>
          <w:tcPr>
            <w:tcW w:w="562" w:type="dxa"/>
          </w:tcPr>
          <w:p w14:paraId="0D27E804" w14:textId="56AFFA85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10</w:t>
            </w:r>
          </w:p>
        </w:tc>
        <w:tc>
          <w:tcPr>
            <w:tcW w:w="1282" w:type="dxa"/>
          </w:tcPr>
          <w:p w14:paraId="4EFC8DE3" w14:textId="1ABD5D66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/ Coordinación</w:t>
            </w:r>
          </w:p>
        </w:tc>
        <w:tc>
          <w:tcPr>
            <w:tcW w:w="1128" w:type="dxa"/>
          </w:tcPr>
          <w:p w14:paraId="49DC0C4A" w14:textId="57B1F60C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19D05005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679AA130" w14:textId="61390C70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9" w:history="1">
              <w:r w:rsidRPr="0005721E">
                <w:rPr>
                  <w:rStyle w:val="Hipervnculo"/>
                  <w:lang w:val="es-ES"/>
                </w:rPr>
                <w:t>Reg</w:t>
              </w:r>
              <w:r w:rsidRPr="0005721E">
                <w:rPr>
                  <w:rStyle w:val="Hipervnculo"/>
                  <w:lang w:val="es-ES"/>
                </w:rPr>
                <w:t>l</w:t>
              </w:r>
              <w:r w:rsidRPr="0005721E">
                <w:rPr>
                  <w:rStyle w:val="Hipervnculo"/>
                  <w:lang w:val="es-ES"/>
                </w:rPr>
                <w:t>a 39</w:t>
              </w:r>
            </w:hyperlink>
          </w:p>
        </w:tc>
        <w:tc>
          <w:tcPr>
            <w:tcW w:w="1134" w:type="dxa"/>
          </w:tcPr>
          <w:p w14:paraId="32269251" w14:textId="281E6D90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92" w:type="dxa"/>
          </w:tcPr>
          <w:p w14:paraId="0CC80C23" w14:textId="4700FFE4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718664F7" w14:textId="0C659EE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1F3589" w:rsidRPr="00DE45AE" w14:paraId="026B7A5E" w14:textId="77777777" w:rsidTr="001F3589">
        <w:trPr>
          <w:trHeight w:val="227"/>
          <w:jc w:val="center"/>
        </w:trPr>
        <w:tc>
          <w:tcPr>
            <w:tcW w:w="562" w:type="dxa"/>
          </w:tcPr>
          <w:p w14:paraId="3F0F5030" w14:textId="56AAB3B8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lastRenderedPageBreak/>
              <w:t>11</w:t>
            </w:r>
          </w:p>
        </w:tc>
        <w:tc>
          <w:tcPr>
            <w:tcW w:w="1282" w:type="dxa"/>
          </w:tcPr>
          <w:p w14:paraId="49841642" w14:textId="3355B8DC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Coordinación</w:t>
            </w:r>
          </w:p>
        </w:tc>
        <w:tc>
          <w:tcPr>
            <w:tcW w:w="1128" w:type="dxa"/>
          </w:tcPr>
          <w:p w14:paraId="6B56AD21" w14:textId="7216A3F0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773CABF1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6D9D3E8D" w14:textId="699C2E16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r>
              <w:fldChar w:fldCharType="begin"/>
            </w:r>
            <w:r>
              <w:instrText xml:space="preserve"> HYPERLINK \l "_Regla_40" </w:instrText>
            </w:r>
            <w:r>
              <w:fldChar w:fldCharType="separate"/>
            </w:r>
            <w:r w:rsidRPr="0005721E">
              <w:rPr>
                <w:rStyle w:val="Hipervnculo"/>
                <w:lang w:val="es-ES"/>
              </w:rPr>
              <w:t>Regla 40</w:t>
            </w:r>
            <w:r>
              <w:rPr>
                <w:rStyle w:val="Hipervnculo"/>
                <w:lang w:val="es-ES"/>
              </w:rPr>
              <w:fldChar w:fldCharType="end"/>
            </w:r>
          </w:p>
        </w:tc>
        <w:tc>
          <w:tcPr>
            <w:tcW w:w="1134" w:type="dxa"/>
          </w:tcPr>
          <w:p w14:paraId="447586C2" w14:textId="581DA4B0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92" w:type="dxa"/>
          </w:tcPr>
          <w:p w14:paraId="6BBF8ABA" w14:textId="673A05B2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2E3A0200" w14:textId="37F96CA2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1F3589" w:rsidRPr="00DE45AE" w14:paraId="67EC180C" w14:textId="77777777" w:rsidTr="00E72DB5">
        <w:trPr>
          <w:trHeight w:val="465"/>
          <w:jc w:val="center"/>
        </w:trPr>
        <w:tc>
          <w:tcPr>
            <w:tcW w:w="562" w:type="dxa"/>
            <w:vMerge w:val="restart"/>
          </w:tcPr>
          <w:p w14:paraId="65675FCF" w14:textId="1E807AAF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12</w:t>
            </w:r>
          </w:p>
        </w:tc>
        <w:tc>
          <w:tcPr>
            <w:tcW w:w="1282" w:type="dxa"/>
            <w:vMerge w:val="restart"/>
          </w:tcPr>
          <w:p w14:paraId="49D369D5" w14:textId="0389B0A8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Modalidad de Vinculación Administrada</w:t>
            </w:r>
          </w:p>
        </w:tc>
        <w:tc>
          <w:tcPr>
            <w:tcW w:w="1128" w:type="dxa"/>
            <w:vMerge w:val="restart"/>
          </w:tcPr>
          <w:p w14:paraId="4E8FDDDB" w14:textId="5390EC08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2" w:type="dxa"/>
            <w:vMerge w:val="restart"/>
          </w:tcPr>
          <w:p w14:paraId="003EED5C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09248AE3" w14:textId="65A6A830" w:rsidR="00120832" w:rsidRPr="00120832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_41" w:history="1">
              <w:r w:rsidRPr="00120832">
                <w:rPr>
                  <w:rStyle w:val="Hipervnculo"/>
                  <w:lang w:val="es-ES"/>
                </w:rPr>
                <w:t xml:space="preserve">Regla </w:t>
              </w:r>
              <w:r w:rsidR="00120832" w:rsidRPr="00120832">
                <w:rPr>
                  <w:rStyle w:val="Hipervnculo"/>
                  <w:lang w:val="es-ES"/>
                </w:rPr>
                <w:t>41</w:t>
              </w:r>
            </w:hyperlink>
          </w:p>
        </w:tc>
        <w:tc>
          <w:tcPr>
            <w:tcW w:w="1134" w:type="dxa"/>
            <w:vMerge w:val="restart"/>
          </w:tcPr>
          <w:p w14:paraId="59F0DD3D" w14:textId="2B5E84BB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Si, solo si se selecciona el valor “Aprobador” en el campo “Rol”</w:t>
            </w:r>
          </w:p>
        </w:tc>
        <w:tc>
          <w:tcPr>
            <w:tcW w:w="992" w:type="dxa"/>
            <w:vMerge w:val="restart"/>
          </w:tcPr>
          <w:p w14:paraId="08644CEA" w14:textId="76422143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1147" w:type="dxa"/>
            <w:vMerge w:val="restart"/>
          </w:tcPr>
          <w:p w14:paraId="0AE75672" w14:textId="6202F2EF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No</w:t>
            </w:r>
          </w:p>
        </w:tc>
      </w:tr>
      <w:tr w:rsidR="001F3589" w:rsidRPr="00DE45AE" w14:paraId="2C630F3A" w14:textId="77777777" w:rsidTr="001F3589">
        <w:trPr>
          <w:trHeight w:val="465"/>
          <w:jc w:val="center"/>
        </w:trPr>
        <w:tc>
          <w:tcPr>
            <w:tcW w:w="562" w:type="dxa"/>
            <w:vMerge/>
          </w:tcPr>
          <w:p w14:paraId="6BF1A78E" w14:textId="77777777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</w:p>
        </w:tc>
        <w:tc>
          <w:tcPr>
            <w:tcW w:w="1282" w:type="dxa"/>
            <w:vMerge/>
          </w:tcPr>
          <w:p w14:paraId="30B5DC29" w14:textId="77777777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128" w:type="dxa"/>
            <w:vMerge/>
          </w:tcPr>
          <w:p w14:paraId="4BCBE830" w14:textId="77777777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6897445D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0E269634" w14:textId="49A6823B" w:rsidR="001F3589" w:rsidRDefault="001F3589" w:rsidP="001F3589">
            <w:pPr>
              <w:rPr>
                <w:lang w:val="es-ES"/>
              </w:rPr>
            </w:pPr>
            <w:r w:rsidRPr="00781B89">
              <w:rPr>
                <w:lang w:val="es-ES"/>
              </w:rPr>
              <w:t>Valor por defecto: “—</w:t>
            </w:r>
            <w:r>
              <w:rPr>
                <w:lang w:val="es-ES"/>
              </w:rPr>
              <w:t>Todos</w:t>
            </w:r>
            <w:r w:rsidRPr="00781B89">
              <w:rPr>
                <w:lang w:val="es-ES"/>
              </w:rPr>
              <w:t>—“</w:t>
            </w:r>
          </w:p>
        </w:tc>
        <w:tc>
          <w:tcPr>
            <w:tcW w:w="1134" w:type="dxa"/>
            <w:vMerge/>
          </w:tcPr>
          <w:p w14:paraId="795D0A60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0163FBA4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147" w:type="dxa"/>
            <w:vMerge/>
          </w:tcPr>
          <w:p w14:paraId="73B9724E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1F3589" w:rsidRPr="00DE45AE" w14:paraId="2C942DE8" w14:textId="77777777" w:rsidTr="001F3589">
        <w:trPr>
          <w:jc w:val="center"/>
        </w:trPr>
        <w:tc>
          <w:tcPr>
            <w:tcW w:w="562" w:type="dxa"/>
          </w:tcPr>
          <w:p w14:paraId="6892C569" w14:textId="6DDCD212" w:rsidR="001F3589" w:rsidRPr="008736C4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13</w:t>
            </w:r>
          </w:p>
        </w:tc>
        <w:tc>
          <w:tcPr>
            <w:tcW w:w="1282" w:type="dxa"/>
          </w:tcPr>
          <w:p w14:paraId="61AC39DD" w14:textId="7610541E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128" w:type="dxa"/>
          </w:tcPr>
          <w:p w14:paraId="2734C2A1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8736C4">
              <w:rPr>
                <w:lang w:val="es-ES"/>
              </w:rPr>
              <w:t>Combo</w:t>
            </w:r>
          </w:p>
        </w:tc>
        <w:tc>
          <w:tcPr>
            <w:tcW w:w="992" w:type="dxa"/>
          </w:tcPr>
          <w:p w14:paraId="2E1B712F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4DAA2D55" w14:textId="410A4D62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Valores posibles: “Activo” o “Inactivo”.</w:t>
            </w:r>
          </w:p>
          <w:p w14:paraId="2563876C" w14:textId="3A3DD48F" w:rsidR="001F3589" w:rsidRPr="00316EC5" w:rsidRDefault="001F3589" w:rsidP="001F3589">
            <w:pPr>
              <w:tabs>
                <w:tab w:val="left" w:pos="360"/>
              </w:tabs>
              <w:jc w:val="left"/>
              <w:rPr>
                <w:szCs w:val="18"/>
              </w:rPr>
            </w:pPr>
            <w:r>
              <w:rPr>
                <w:szCs w:val="18"/>
                <w:lang w:val="es-ES"/>
              </w:rPr>
              <w:t>Valor por defecto: “—Todos—“</w:t>
            </w:r>
          </w:p>
        </w:tc>
        <w:tc>
          <w:tcPr>
            <w:tcW w:w="1134" w:type="dxa"/>
          </w:tcPr>
          <w:p w14:paraId="764EF8CC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8736C4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4EAB9DA6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47" w:type="dxa"/>
          </w:tcPr>
          <w:p w14:paraId="28CBC6BE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8736C4">
              <w:rPr>
                <w:lang w:val="es-ES"/>
              </w:rPr>
              <w:t>No</w:t>
            </w:r>
          </w:p>
        </w:tc>
      </w:tr>
      <w:tr w:rsidR="001F3589" w:rsidRPr="00DE45AE" w14:paraId="51A79B99" w14:textId="77777777" w:rsidTr="001F3589">
        <w:trPr>
          <w:jc w:val="center"/>
        </w:trPr>
        <w:tc>
          <w:tcPr>
            <w:tcW w:w="562" w:type="dxa"/>
          </w:tcPr>
          <w:p w14:paraId="19B8F324" w14:textId="1CAA4DCE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14</w:t>
            </w:r>
          </w:p>
        </w:tc>
        <w:tc>
          <w:tcPr>
            <w:tcW w:w="1282" w:type="dxa"/>
          </w:tcPr>
          <w:p w14:paraId="67546E9D" w14:textId="4537D568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Buscar</w:t>
            </w:r>
          </w:p>
        </w:tc>
        <w:tc>
          <w:tcPr>
            <w:tcW w:w="1128" w:type="dxa"/>
          </w:tcPr>
          <w:p w14:paraId="2D246244" w14:textId="3861409D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Botón</w:t>
            </w:r>
          </w:p>
        </w:tc>
        <w:tc>
          <w:tcPr>
            <w:tcW w:w="992" w:type="dxa"/>
          </w:tcPr>
          <w:p w14:paraId="67DA8D63" w14:textId="77777777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466F0221" w14:textId="1576E6DB" w:rsidR="001F3589" w:rsidRDefault="001F3589" w:rsidP="001F3589">
            <w:pPr>
              <w:tabs>
                <w:tab w:val="left" w:pos="360"/>
              </w:tabs>
              <w:jc w:val="left"/>
              <w:rPr>
                <w:color w:val="auto"/>
                <w:szCs w:val="18"/>
              </w:rPr>
            </w:pPr>
            <w:r w:rsidRPr="0002658B">
              <w:rPr>
                <w:szCs w:val="18"/>
                <w:lang w:val="es-ES"/>
              </w:rPr>
              <w:t xml:space="preserve">Busca </w:t>
            </w:r>
            <w:r>
              <w:rPr>
                <w:szCs w:val="18"/>
                <w:lang w:val="es-ES"/>
              </w:rPr>
              <w:t>Usuarios</w:t>
            </w:r>
            <w:r w:rsidRPr="0002658B">
              <w:rPr>
                <w:szCs w:val="18"/>
                <w:lang w:val="es-ES"/>
              </w:rPr>
              <w:t xml:space="preserve"> según los filtros ingresados</w:t>
            </w:r>
          </w:p>
        </w:tc>
        <w:tc>
          <w:tcPr>
            <w:tcW w:w="1134" w:type="dxa"/>
          </w:tcPr>
          <w:p w14:paraId="2BB18CCC" w14:textId="3556DEBB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5733BA9" w14:textId="60AB8B77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-</w:t>
            </w:r>
          </w:p>
        </w:tc>
        <w:tc>
          <w:tcPr>
            <w:tcW w:w="1147" w:type="dxa"/>
          </w:tcPr>
          <w:p w14:paraId="40C49C29" w14:textId="301244C6" w:rsidR="001F3589" w:rsidRPr="008736C4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-</w:t>
            </w:r>
          </w:p>
        </w:tc>
      </w:tr>
      <w:tr w:rsidR="001F3589" w:rsidRPr="00DE45AE" w14:paraId="2D0B244F" w14:textId="77777777" w:rsidTr="001F3589">
        <w:trPr>
          <w:jc w:val="center"/>
        </w:trPr>
        <w:tc>
          <w:tcPr>
            <w:tcW w:w="562" w:type="dxa"/>
          </w:tcPr>
          <w:p w14:paraId="4BB1F0AD" w14:textId="21F184AF" w:rsidR="001F3589" w:rsidRPr="003C57AF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15</w:t>
            </w:r>
          </w:p>
        </w:tc>
        <w:tc>
          <w:tcPr>
            <w:tcW w:w="1282" w:type="dxa"/>
          </w:tcPr>
          <w:p w14:paraId="046AFD0F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3C57AF">
              <w:rPr>
                <w:lang w:val="es-ES"/>
              </w:rPr>
              <w:t>Limpiar</w:t>
            </w:r>
          </w:p>
        </w:tc>
        <w:tc>
          <w:tcPr>
            <w:tcW w:w="1128" w:type="dxa"/>
          </w:tcPr>
          <w:p w14:paraId="177AE49F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Botón</w:t>
            </w:r>
          </w:p>
        </w:tc>
        <w:tc>
          <w:tcPr>
            <w:tcW w:w="992" w:type="dxa"/>
          </w:tcPr>
          <w:p w14:paraId="60A155C4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28642E46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szCs w:val="18"/>
                <w:lang w:val="es-ES"/>
              </w:rPr>
              <w:t>Borra los filtros ingresados volviendo a los valores por default</w:t>
            </w:r>
          </w:p>
        </w:tc>
        <w:tc>
          <w:tcPr>
            <w:tcW w:w="1134" w:type="dxa"/>
          </w:tcPr>
          <w:p w14:paraId="265006C0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71FCCFD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-</w:t>
            </w:r>
          </w:p>
        </w:tc>
        <w:tc>
          <w:tcPr>
            <w:tcW w:w="1147" w:type="dxa"/>
          </w:tcPr>
          <w:p w14:paraId="4A07EC90" w14:textId="77777777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C57AF">
              <w:rPr>
                <w:lang w:val="es-ES"/>
              </w:rPr>
              <w:t>-</w:t>
            </w:r>
          </w:p>
        </w:tc>
      </w:tr>
      <w:tr w:rsidR="001F3589" w:rsidRPr="00DE45AE" w14:paraId="0E5C2D07" w14:textId="77777777" w:rsidTr="001F3589">
        <w:trPr>
          <w:jc w:val="center"/>
        </w:trPr>
        <w:tc>
          <w:tcPr>
            <w:tcW w:w="8802" w:type="dxa"/>
            <w:gridSpan w:val="8"/>
          </w:tcPr>
          <w:p w14:paraId="1F7CB5EE" w14:textId="1619BF5B" w:rsidR="001F3589" w:rsidRPr="003C57AF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RESULTADOS DE LA </w:t>
            </w:r>
            <w:r>
              <w:rPr>
                <w:szCs w:val="18"/>
                <w:lang w:val="es-ES"/>
              </w:rPr>
              <w:t>BÚSQUEDA</w:t>
            </w:r>
          </w:p>
        </w:tc>
      </w:tr>
      <w:tr w:rsidR="001F3589" w:rsidRPr="001C6D93" w14:paraId="52DCE9DB" w14:textId="77777777" w:rsidTr="0004495F">
        <w:trPr>
          <w:trHeight w:val="1503"/>
          <w:jc w:val="center"/>
        </w:trPr>
        <w:tc>
          <w:tcPr>
            <w:tcW w:w="562" w:type="dxa"/>
          </w:tcPr>
          <w:p w14:paraId="0138168D" w14:textId="3327625B" w:rsidR="001F3589" w:rsidRPr="00995203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</w:t>
            </w:r>
          </w:p>
        </w:tc>
        <w:tc>
          <w:tcPr>
            <w:tcW w:w="1282" w:type="dxa"/>
          </w:tcPr>
          <w:p w14:paraId="5FC5CAC1" w14:textId="3B5E564B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Usuarios</w:t>
            </w:r>
          </w:p>
        </w:tc>
        <w:tc>
          <w:tcPr>
            <w:tcW w:w="1128" w:type="dxa"/>
          </w:tcPr>
          <w:p w14:paraId="42003C69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Grilla</w:t>
            </w:r>
          </w:p>
        </w:tc>
        <w:tc>
          <w:tcPr>
            <w:tcW w:w="992" w:type="dxa"/>
          </w:tcPr>
          <w:p w14:paraId="1E1A5579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734DC7D0" w14:textId="19E515F6" w:rsidR="001F3589" w:rsidRPr="0094414D" w:rsidRDefault="001F3589" w:rsidP="001F3589">
            <w:pPr>
              <w:tabs>
                <w:tab w:val="left" w:pos="360"/>
              </w:tabs>
              <w:jc w:val="left"/>
              <w:rPr>
                <w:szCs w:val="18"/>
              </w:rPr>
            </w:pPr>
            <w:r>
              <w:rPr>
                <w:szCs w:val="18"/>
                <w:lang w:val="es-ES"/>
              </w:rPr>
              <w:t xml:space="preserve">Por defecto se encuentra </w:t>
            </w:r>
            <w:proofErr w:type="spellStart"/>
            <w:r>
              <w:rPr>
                <w:szCs w:val="18"/>
                <w:lang w:val="es-ES"/>
              </w:rPr>
              <w:t>pre-cargada</w:t>
            </w:r>
            <w:proofErr w:type="spellEnd"/>
            <w:r>
              <w:rPr>
                <w:szCs w:val="18"/>
                <w:lang w:val="es-ES"/>
              </w:rPr>
              <w:t xml:space="preserve"> con todos los usuarios existentes en el Sistema</w:t>
            </w:r>
          </w:p>
        </w:tc>
        <w:tc>
          <w:tcPr>
            <w:tcW w:w="1134" w:type="dxa"/>
          </w:tcPr>
          <w:p w14:paraId="09F773FF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7529B3CF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No</w:t>
            </w:r>
          </w:p>
        </w:tc>
        <w:tc>
          <w:tcPr>
            <w:tcW w:w="1147" w:type="dxa"/>
          </w:tcPr>
          <w:p w14:paraId="5BE3F28D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1F3589" w:rsidRPr="001C6D93" w14:paraId="76E7E05A" w14:textId="77777777" w:rsidTr="001F3589">
        <w:trPr>
          <w:jc w:val="center"/>
        </w:trPr>
        <w:tc>
          <w:tcPr>
            <w:tcW w:w="562" w:type="dxa"/>
          </w:tcPr>
          <w:p w14:paraId="1A2E3685" w14:textId="7A4D17D6" w:rsidR="001F3589" w:rsidRPr="00995203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16.1</w:t>
            </w:r>
          </w:p>
        </w:tc>
        <w:tc>
          <w:tcPr>
            <w:tcW w:w="1282" w:type="dxa"/>
          </w:tcPr>
          <w:p w14:paraId="79EE4D0D" w14:textId="767E4C05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1128" w:type="dxa"/>
          </w:tcPr>
          <w:p w14:paraId="460EE987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proofErr w:type="spellStart"/>
            <w:r>
              <w:rPr>
                <w:szCs w:val="18"/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4521B8FC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39C26653" w14:textId="4C53E51B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Se muestra el número de CUIT del usuario</w:t>
            </w:r>
          </w:p>
        </w:tc>
        <w:tc>
          <w:tcPr>
            <w:tcW w:w="1134" w:type="dxa"/>
          </w:tcPr>
          <w:p w14:paraId="71DC62A1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2EC0AA95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No</w:t>
            </w:r>
          </w:p>
        </w:tc>
        <w:tc>
          <w:tcPr>
            <w:tcW w:w="1147" w:type="dxa"/>
          </w:tcPr>
          <w:p w14:paraId="305CE5C7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1F3589" w:rsidRPr="001C6D93" w14:paraId="2C2B240D" w14:textId="77777777" w:rsidTr="001F3589">
        <w:trPr>
          <w:jc w:val="center"/>
        </w:trPr>
        <w:tc>
          <w:tcPr>
            <w:tcW w:w="562" w:type="dxa"/>
          </w:tcPr>
          <w:p w14:paraId="3896CD77" w14:textId="455EA8AA" w:rsidR="001F3589" w:rsidRPr="00995203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16.2</w:t>
            </w:r>
          </w:p>
        </w:tc>
        <w:tc>
          <w:tcPr>
            <w:tcW w:w="1282" w:type="dxa"/>
          </w:tcPr>
          <w:p w14:paraId="0C550FF2" w14:textId="6462CA03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128" w:type="dxa"/>
          </w:tcPr>
          <w:p w14:paraId="365175DB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proofErr w:type="spellStart"/>
            <w:r>
              <w:rPr>
                <w:szCs w:val="18"/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6E231C36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53FE32A9" w14:textId="5C71CB18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Se muestra el nombre del usuario</w:t>
            </w:r>
          </w:p>
        </w:tc>
        <w:tc>
          <w:tcPr>
            <w:tcW w:w="1134" w:type="dxa"/>
          </w:tcPr>
          <w:p w14:paraId="59EA5EBA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0F40DD8A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No</w:t>
            </w:r>
          </w:p>
        </w:tc>
        <w:tc>
          <w:tcPr>
            <w:tcW w:w="1147" w:type="dxa"/>
          </w:tcPr>
          <w:p w14:paraId="467FB40D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1F3589" w:rsidRPr="001C6D93" w14:paraId="04BA6DF5" w14:textId="77777777" w:rsidTr="001F3589">
        <w:trPr>
          <w:jc w:val="center"/>
        </w:trPr>
        <w:tc>
          <w:tcPr>
            <w:tcW w:w="562" w:type="dxa"/>
          </w:tcPr>
          <w:p w14:paraId="0E12CB96" w14:textId="574EEA30" w:rsidR="001F3589" w:rsidRPr="00995203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16.3</w:t>
            </w:r>
          </w:p>
        </w:tc>
        <w:tc>
          <w:tcPr>
            <w:tcW w:w="1282" w:type="dxa"/>
          </w:tcPr>
          <w:p w14:paraId="0218EA33" w14:textId="3CECC230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1128" w:type="dxa"/>
          </w:tcPr>
          <w:p w14:paraId="10DD5C8E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proofErr w:type="spellStart"/>
            <w:r w:rsidRPr="001A4E11">
              <w:rPr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173465A5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502C1BF2" w14:textId="64EFD0E8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Se muestra el apellido del usuario</w:t>
            </w:r>
          </w:p>
        </w:tc>
        <w:tc>
          <w:tcPr>
            <w:tcW w:w="1134" w:type="dxa"/>
          </w:tcPr>
          <w:p w14:paraId="4738E4D0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1A4E11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6CAEC77E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1A4E11">
              <w:rPr>
                <w:lang w:val="es-ES"/>
              </w:rPr>
              <w:t>No</w:t>
            </w:r>
          </w:p>
        </w:tc>
        <w:tc>
          <w:tcPr>
            <w:tcW w:w="1147" w:type="dxa"/>
          </w:tcPr>
          <w:p w14:paraId="08281501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F3589" w:rsidRPr="001C6D93" w14:paraId="296698F3" w14:textId="77777777" w:rsidTr="001F3589">
        <w:trPr>
          <w:jc w:val="center"/>
        </w:trPr>
        <w:tc>
          <w:tcPr>
            <w:tcW w:w="562" w:type="dxa"/>
          </w:tcPr>
          <w:p w14:paraId="7F18F205" w14:textId="51D2E1CA" w:rsidR="001F3589" w:rsidRPr="00995203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16.4</w:t>
            </w:r>
          </w:p>
        </w:tc>
        <w:tc>
          <w:tcPr>
            <w:tcW w:w="1282" w:type="dxa"/>
          </w:tcPr>
          <w:p w14:paraId="7B09957C" w14:textId="563FFB61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1128" w:type="dxa"/>
          </w:tcPr>
          <w:p w14:paraId="39B8B700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1A4E11">
              <w:rPr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7E5145B3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0EEBE7E8" w14:textId="0C056E81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Se muestra el nombre de usuario del usuario</w:t>
            </w:r>
          </w:p>
        </w:tc>
        <w:tc>
          <w:tcPr>
            <w:tcW w:w="1134" w:type="dxa"/>
          </w:tcPr>
          <w:p w14:paraId="0B2C56C6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F0992D7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No</w:t>
            </w:r>
          </w:p>
        </w:tc>
        <w:tc>
          <w:tcPr>
            <w:tcW w:w="1147" w:type="dxa"/>
          </w:tcPr>
          <w:p w14:paraId="6D5322B0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F3589" w:rsidRPr="001C6D93" w14:paraId="5F1888A0" w14:textId="77777777" w:rsidTr="001F3589">
        <w:trPr>
          <w:jc w:val="center"/>
        </w:trPr>
        <w:tc>
          <w:tcPr>
            <w:tcW w:w="562" w:type="dxa"/>
          </w:tcPr>
          <w:p w14:paraId="55B1874B" w14:textId="30AFA9DC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16.5</w:t>
            </w:r>
          </w:p>
        </w:tc>
        <w:tc>
          <w:tcPr>
            <w:tcW w:w="1282" w:type="dxa"/>
          </w:tcPr>
          <w:p w14:paraId="16A0350B" w14:textId="246765D2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Rol</w:t>
            </w:r>
          </w:p>
        </w:tc>
        <w:tc>
          <w:tcPr>
            <w:tcW w:w="1128" w:type="dxa"/>
          </w:tcPr>
          <w:p w14:paraId="1B1FB6F2" w14:textId="25756C7B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1A4E11">
              <w:rPr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2ABA347D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447C5954" w14:textId="2B051356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Se muestra el rol del usuario</w:t>
            </w:r>
          </w:p>
        </w:tc>
        <w:tc>
          <w:tcPr>
            <w:tcW w:w="1134" w:type="dxa"/>
          </w:tcPr>
          <w:p w14:paraId="717BD503" w14:textId="68CDCD54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36A7CAB4" w14:textId="3A4AF75E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No</w:t>
            </w:r>
          </w:p>
        </w:tc>
        <w:tc>
          <w:tcPr>
            <w:tcW w:w="1147" w:type="dxa"/>
          </w:tcPr>
          <w:p w14:paraId="5E18238C" w14:textId="6900A18B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73425" w:rsidRPr="001C6D93" w14:paraId="0A1D2546" w14:textId="77777777" w:rsidTr="00E73425">
        <w:trPr>
          <w:trHeight w:val="420"/>
          <w:jc w:val="center"/>
        </w:trPr>
        <w:tc>
          <w:tcPr>
            <w:tcW w:w="562" w:type="dxa"/>
            <w:vMerge w:val="restart"/>
          </w:tcPr>
          <w:p w14:paraId="38E54754" w14:textId="58A15FB1" w:rsidR="00E73425" w:rsidRDefault="00E73425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16.6</w:t>
            </w:r>
          </w:p>
        </w:tc>
        <w:tc>
          <w:tcPr>
            <w:tcW w:w="1282" w:type="dxa"/>
            <w:vMerge w:val="restart"/>
          </w:tcPr>
          <w:p w14:paraId="4EEE4578" w14:textId="669979CD" w:rsidR="00E73425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Área Administrada</w:t>
            </w:r>
          </w:p>
        </w:tc>
        <w:tc>
          <w:tcPr>
            <w:tcW w:w="1128" w:type="dxa"/>
            <w:vMerge w:val="restart"/>
          </w:tcPr>
          <w:p w14:paraId="25EBF246" w14:textId="31CA6643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1A4E11">
              <w:rPr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  <w:vMerge w:val="restart"/>
          </w:tcPr>
          <w:p w14:paraId="67BA2D8F" w14:textId="77777777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6C72C7C0" w14:textId="59CA8292" w:rsidR="00E73425" w:rsidRDefault="00E73425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Se muestra el área administrada por el usuario</w:t>
            </w:r>
          </w:p>
        </w:tc>
        <w:tc>
          <w:tcPr>
            <w:tcW w:w="1134" w:type="dxa"/>
            <w:vMerge w:val="restart"/>
          </w:tcPr>
          <w:p w14:paraId="0A65F3CF" w14:textId="4513B226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Si</w:t>
            </w:r>
          </w:p>
        </w:tc>
        <w:tc>
          <w:tcPr>
            <w:tcW w:w="992" w:type="dxa"/>
            <w:vMerge w:val="restart"/>
          </w:tcPr>
          <w:p w14:paraId="044704C6" w14:textId="1FA6368C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No</w:t>
            </w:r>
          </w:p>
        </w:tc>
        <w:tc>
          <w:tcPr>
            <w:tcW w:w="1147" w:type="dxa"/>
            <w:vMerge w:val="restart"/>
          </w:tcPr>
          <w:p w14:paraId="338ED8BA" w14:textId="46874B10" w:rsidR="00E73425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E73425" w:rsidRPr="001C6D93" w14:paraId="408260D1" w14:textId="77777777" w:rsidTr="001F3589">
        <w:trPr>
          <w:trHeight w:val="420"/>
          <w:jc w:val="center"/>
        </w:trPr>
        <w:tc>
          <w:tcPr>
            <w:tcW w:w="562" w:type="dxa"/>
            <w:vMerge/>
          </w:tcPr>
          <w:p w14:paraId="15E813B9" w14:textId="77777777" w:rsidR="00E73425" w:rsidRDefault="00E73425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</w:p>
        </w:tc>
        <w:tc>
          <w:tcPr>
            <w:tcW w:w="1282" w:type="dxa"/>
            <w:vMerge/>
          </w:tcPr>
          <w:p w14:paraId="03495CAE" w14:textId="77777777" w:rsidR="00E73425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128" w:type="dxa"/>
            <w:vMerge/>
          </w:tcPr>
          <w:p w14:paraId="307522BA" w14:textId="77777777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18C21729" w14:textId="77777777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68FF455A" w14:textId="053EDC09" w:rsidR="00E73425" w:rsidRDefault="00AA426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 el usuario tiene el rol “Aprobador”, se muestra “</w:t>
            </w:r>
            <w:proofErr w:type="gramStart"/>
            <w:r>
              <w:rPr>
                <w:szCs w:val="18"/>
                <w:lang w:val="es-ES"/>
              </w:rPr>
              <w:t>-“</w:t>
            </w:r>
            <w:proofErr w:type="gramEnd"/>
          </w:p>
        </w:tc>
        <w:tc>
          <w:tcPr>
            <w:tcW w:w="1134" w:type="dxa"/>
            <w:vMerge/>
          </w:tcPr>
          <w:p w14:paraId="24147626" w14:textId="77777777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0054B39" w14:textId="77777777" w:rsidR="00E73425" w:rsidRPr="001A4E11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147" w:type="dxa"/>
            <w:vMerge/>
          </w:tcPr>
          <w:p w14:paraId="2623A51F" w14:textId="77777777" w:rsidR="00E73425" w:rsidRDefault="00E73425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AA4260" w:rsidRPr="001C6D93" w14:paraId="2D7A5F9D" w14:textId="77777777" w:rsidTr="00AA4260">
        <w:trPr>
          <w:trHeight w:val="525"/>
          <w:jc w:val="center"/>
        </w:trPr>
        <w:tc>
          <w:tcPr>
            <w:tcW w:w="562" w:type="dxa"/>
            <w:vMerge w:val="restart"/>
          </w:tcPr>
          <w:p w14:paraId="13CA1397" w14:textId="619B34C7" w:rsidR="00AA4260" w:rsidRDefault="00AA4260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16.7</w:t>
            </w:r>
          </w:p>
        </w:tc>
        <w:tc>
          <w:tcPr>
            <w:tcW w:w="1282" w:type="dxa"/>
            <w:vMerge w:val="restart"/>
          </w:tcPr>
          <w:p w14:paraId="4A5E3F01" w14:textId="2DB9EFA6" w:rsidR="00AA4260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Modalidad de </w:t>
            </w:r>
            <w:r>
              <w:rPr>
                <w:lang w:val="es-ES"/>
              </w:rPr>
              <w:lastRenderedPageBreak/>
              <w:t>Vinculación Administrada</w:t>
            </w:r>
          </w:p>
        </w:tc>
        <w:tc>
          <w:tcPr>
            <w:tcW w:w="1128" w:type="dxa"/>
            <w:vMerge w:val="restart"/>
          </w:tcPr>
          <w:p w14:paraId="1CA3D737" w14:textId="24CF7DEE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1A4E11">
              <w:rPr>
                <w:lang w:val="es-ES"/>
              </w:rPr>
              <w:lastRenderedPageBreak/>
              <w:t>Label</w:t>
            </w:r>
            <w:proofErr w:type="spellEnd"/>
          </w:p>
        </w:tc>
        <w:tc>
          <w:tcPr>
            <w:tcW w:w="992" w:type="dxa"/>
            <w:vMerge w:val="restart"/>
          </w:tcPr>
          <w:p w14:paraId="54842841" w14:textId="77777777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6D092632" w14:textId="470A81E1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 xml:space="preserve">Se muestra la modalidad de vinculación </w:t>
            </w:r>
            <w:r>
              <w:rPr>
                <w:szCs w:val="18"/>
                <w:lang w:val="es-ES"/>
              </w:rPr>
              <w:lastRenderedPageBreak/>
              <w:t>administrada por el usuario</w:t>
            </w:r>
          </w:p>
        </w:tc>
        <w:tc>
          <w:tcPr>
            <w:tcW w:w="1134" w:type="dxa"/>
            <w:vMerge w:val="restart"/>
          </w:tcPr>
          <w:p w14:paraId="130B2B2D" w14:textId="632D3604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lastRenderedPageBreak/>
              <w:t>Si</w:t>
            </w:r>
          </w:p>
        </w:tc>
        <w:tc>
          <w:tcPr>
            <w:tcW w:w="992" w:type="dxa"/>
            <w:vMerge w:val="restart"/>
          </w:tcPr>
          <w:p w14:paraId="2E841D1D" w14:textId="587E2FDD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No</w:t>
            </w:r>
          </w:p>
        </w:tc>
        <w:tc>
          <w:tcPr>
            <w:tcW w:w="1147" w:type="dxa"/>
            <w:vMerge w:val="restart"/>
          </w:tcPr>
          <w:p w14:paraId="1D5DAB1E" w14:textId="7BFF0726" w:rsidR="00AA4260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AA4260" w:rsidRPr="001C6D93" w14:paraId="2C4F83B1" w14:textId="77777777" w:rsidTr="001F3589">
        <w:trPr>
          <w:trHeight w:val="525"/>
          <w:jc w:val="center"/>
        </w:trPr>
        <w:tc>
          <w:tcPr>
            <w:tcW w:w="562" w:type="dxa"/>
            <w:vMerge/>
          </w:tcPr>
          <w:p w14:paraId="11CDF54D" w14:textId="77777777" w:rsidR="00AA4260" w:rsidRDefault="00AA4260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</w:p>
        </w:tc>
        <w:tc>
          <w:tcPr>
            <w:tcW w:w="1282" w:type="dxa"/>
            <w:vMerge/>
          </w:tcPr>
          <w:p w14:paraId="25484A4A" w14:textId="77777777" w:rsidR="00AA4260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128" w:type="dxa"/>
            <w:vMerge/>
          </w:tcPr>
          <w:p w14:paraId="6156BF04" w14:textId="77777777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57EAD6E4" w14:textId="77777777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6742CBE2" w14:textId="127E6605" w:rsidR="00AA4260" w:rsidRDefault="00AA4260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 el usuario tiene el rol “</w:t>
            </w:r>
            <w:r>
              <w:rPr>
                <w:szCs w:val="18"/>
                <w:lang w:val="es-ES"/>
              </w:rPr>
              <w:t>Cargador</w:t>
            </w:r>
            <w:r>
              <w:rPr>
                <w:szCs w:val="18"/>
                <w:lang w:val="es-ES"/>
              </w:rPr>
              <w:t>”, se muestra “</w:t>
            </w:r>
            <w:proofErr w:type="gramStart"/>
            <w:r>
              <w:rPr>
                <w:szCs w:val="18"/>
                <w:lang w:val="es-ES"/>
              </w:rPr>
              <w:t>-“</w:t>
            </w:r>
            <w:proofErr w:type="gramEnd"/>
          </w:p>
        </w:tc>
        <w:tc>
          <w:tcPr>
            <w:tcW w:w="1134" w:type="dxa"/>
            <w:vMerge/>
          </w:tcPr>
          <w:p w14:paraId="08947BE4" w14:textId="77777777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vMerge/>
          </w:tcPr>
          <w:p w14:paraId="436184B0" w14:textId="77777777" w:rsidR="00AA4260" w:rsidRPr="001A4E11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1147" w:type="dxa"/>
            <w:vMerge/>
          </w:tcPr>
          <w:p w14:paraId="0F2C29E2" w14:textId="77777777" w:rsidR="00AA4260" w:rsidRDefault="00AA4260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</w:tr>
      <w:tr w:rsidR="001F3589" w:rsidRPr="001C6D93" w14:paraId="0E120DC8" w14:textId="77777777" w:rsidTr="001F3589">
        <w:trPr>
          <w:jc w:val="center"/>
        </w:trPr>
        <w:tc>
          <w:tcPr>
            <w:tcW w:w="562" w:type="dxa"/>
          </w:tcPr>
          <w:p w14:paraId="076AD2E2" w14:textId="284648E5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16.8</w:t>
            </w:r>
          </w:p>
        </w:tc>
        <w:tc>
          <w:tcPr>
            <w:tcW w:w="1282" w:type="dxa"/>
          </w:tcPr>
          <w:p w14:paraId="2828DA61" w14:textId="512B7C49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Estado</w:t>
            </w:r>
          </w:p>
        </w:tc>
        <w:tc>
          <w:tcPr>
            <w:tcW w:w="1128" w:type="dxa"/>
          </w:tcPr>
          <w:p w14:paraId="424E9082" w14:textId="471EE5BB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proofErr w:type="spellStart"/>
            <w:r w:rsidRPr="001A4E11">
              <w:rPr>
                <w:lang w:val="es-ES"/>
              </w:rPr>
              <w:t>Label</w:t>
            </w:r>
            <w:proofErr w:type="spellEnd"/>
          </w:p>
        </w:tc>
        <w:tc>
          <w:tcPr>
            <w:tcW w:w="992" w:type="dxa"/>
          </w:tcPr>
          <w:p w14:paraId="5B0A99D3" w14:textId="77777777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40BC223F" w14:textId="501E6F4D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szCs w:val="18"/>
                <w:lang w:val="es-ES"/>
              </w:rPr>
              <w:t>Se muestra el estado del usuario</w:t>
            </w:r>
          </w:p>
        </w:tc>
        <w:tc>
          <w:tcPr>
            <w:tcW w:w="1134" w:type="dxa"/>
          </w:tcPr>
          <w:p w14:paraId="0C7AA8A0" w14:textId="2DF7B03D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Si</w:t>
            </w:r>
          </w:p>
        </w:tc>
        <w:tc>
          <w:tcPr>
            <w:tcW w:w="992" w:type="dxa"/>
          </w:tcPr>
          <w:p w14:paraId="58A3BE84" w14:textId="1230E9CE" w:rsidR="001F3589" w:rsidRPr="001A4E11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A4E11">
              <w:rPr>
                <w:lang w:val="es-ES"/>
              </w:rPr>
              <w:t>No</w:t>
            </w:r>
          </w:p>
        </w:tc>
        <w:tc>
          <w:tcPr>
            <w:tcW w:w="1147" w:type="dxa"/>
          </w:tcPr>
          <w:p w14:paraId="1CD0B73B" w14:textId="79864EE9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-</w:t>
            </w:r>
          </w:p>
        </w:tc>
      </w:tr>
      <w:tr w:rsidR="001F3589" w:rsidRPr="001C6D93" w14:paraId="6B623C8D" w14:textId="77777777" w:rsidTr="0004495F">
        <w:trPr>
          <w:trHeight w:val="1693"/>
          <w:jc w:val="center"/>
        </w:trPr>
        <w:tc>
          <w:tcPr>
            <w:tcW w:w="562" w:type="dxa"/>
          </w:tcPr>
          <w:p w14:paraId="393B67AE" w14:textId="58597634" w:rsidR="001F3589" w:rsidRPr="00995203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16.9</w:t>
            </w:r>
          </w:p>
        </w:tc>
        <w:tc>
          <w:tcPr>
            <w:tcW w:w="1282" w:type="dxa"/>
          </w:tcPr>
          <w:p w14:paraId="37055893" w14:textId="382DBA19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Editar Usuario </w:t>
            </w:r>
          </w:p>
        </w:tc>
        <w:tc>
          <w:tcPr>
            <w:tcW w:w="1128" w:type="dxa"/>
          </w:tcPr>
          <w:p w14:paraId="6323DB7D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2" w:type="dxa"/>
          </w:tcPr>
          <w:p w14:paraId="71A82D50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5BDF4D46" w14:textId="3C1CA095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DE45AE">
              <w:rPr>
                <w:szCs w:val="18"/>
                <w:lang w:val="es-ES"/>
              </w:rPr>
              <w:t xml:space="preserve">Invoca a la </w:t>
            </w:r>
            <w:hyperlink w:anchor="_UI__Alta_de_Usuario" w:history="1">
              <w:proofErr w:type="spellStart"/>
              <w:r w:rsidRPr="00036E6D">
                <w:rPr>
                  <w:rStyle w:val="Hipervnculo"/>
                </w:rPr>
                <w:t>UI_Alta_</w:t>
              </w:r>
              <w:r w:rsidRPr="00036E6D">
                <w:rPr>
                  <w:rStyle w:val="Hipervnculo"/>
                </w:rPr>
                <w:t>d</w:t>
              </w:r>
              <w:r w:rsidRPr="00036E6D">
                <w:rPr>
                  <w:rStyle w:val="Hipervnculo"/>
                </w:rPr>
                <w:t>e_Usuario</w:t>
              </w:r>
              <w:proofErr w:type="spellEnd"/>
            </w:hyperlink>
            <w:r>
              <w:t xml:space="preserve"> </w:t>
            </w:r>
            <w:proofErr w:type="spellStart"/>
            <w:r w:rsidRPr="00DE45AE">
              <w:rPr>
                <w:szCs w:val="18"/>
                <w:lang w:val="es-ES"/>
              </w:rPr>
              <w:t>pre-cargada</w:t>
            </w:r>
            <w:proofErr w:type="spellEnd"/>
            <w:r w:rsidRPr="00DE45AE">
              <w:rPr>
                <w:szCs w:val="18"/>
                <w:lang w:val="es-ES"/>
              </w:rPr>
              <w:t xml:space="preserve"> con los datos del registro seleccionado, permitiendo la edición de los mismos</w:t>
            </w:r>
          </w:p>
        </w:tc>
        <w:tc>
          <w:tcPr>
            <w:tcW w:w="1134" w:type="dxa"/>
          </w:tcPr>
          <w:p w14:paraId="5A9CB941" w14:textId="006CFAE5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497BDC7D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47" w:type="dxa"/>
          </w:tcPr>
          <w:p w14:paraId="2FC67423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  <w:tr w:rsidR="001F3589" w:rsidRPr="001C6D93" w14:paraId="487A4239" w14:textId="77777777" w:rsidTr="00EE4AC8">
        <w:trPr>
          <w:trHeight w:val="661"/>
          <w:jc w:val="center"/>
        </w:trPr>
        <w:tc>
          <w:tcPr>
            <w:tcW w:w="562" w:type="dxa"/>
          </w:tcPr>
          <w:p w14:paraId="04CED774" w14:textId="7CD3B485" w:rsidR="001F3589" w:rsidRDefault="001F3589" w:rsidP="001F3589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19.10</w:t>
            </w:r>
          </w:p>
        </w:tc>
        <w:tc>
          <w:tcPr>
            <w:tcW w:w="1282" w:type="dxa"/>
          </w:tcPr>
          <w:p w14:paraId="0E2C3B4C" w14:textId="1ECA1BAC" w:rsidR="001F3589" w:rsidRDefault="001F3589" w:rsidP="001F3589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122B2C">
              <w:rPr>
                <w:szCs w:val="18"/>
                <w:lang w:val="es-ES"/>
              </w:rPr>
              <w:t xml:space="preserve">Activar / </w:t>
            </w:r>
            <w:proofErr w:type="gramStart"/>
            <w:r w:rsidRPr="00122B2C">
              <w:rPr>
                <w:szCs w:val="18"/>
                <w:lang w:val="es-ES"/>
              </w:rPr>
              <w:t>Inactivar  Usuario</w:t>
            </w:r>
            <w:proofErr w:type="gramEnd"/>
          </w:p>
        </w:tc>
        <w:tc>
          <w:tcPr>
            <w:tcW w:w="1128" w:type="dxa"/>
          </w:tcPr>
          <w:p w14:paraId="51EB8CA4" w14:textId="488761A0" w:rsidR="001F3589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Botón</w:t>
            </w:r>
          </w:p>
        </w:tc>
        <w:tc>
          <w:tcPr>
            <w:tcW w:w="992" w:type="dxa"/>
          </w:tcPr>
          <w:p w14:paraId="547F5059" w14:textId="77777777" w:rsidR="001F3589" w:rsidRPr="001C6D93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65" w:type="dxa"/>
          </w:tcPr>
          <w:p w14:paraId="333A438B" w14:textId="73950845" w:rsidR="001F3589" w:rsidRPr="00DE45AE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Invoca a la </w:t>
            </w:r>
            <w:hyperlink w:anchor="_Regla__42" w:history="1">
              <w:r w:rsidRPr="00120832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120832" w:rsidRPr="00120832">
                <w:rPr>
                  <w:rStyle w:val="Hipervnculo"/>
                  <w:szCs w:val="18"/>
                  <w:lang w:val="es-ES"/>
                </w:rPr>
                <w:t>42</w:t>
              </w:r>
            </w:hyperlink>
          </w:p>
        </w:tc>
        <w:tc>
          <w:tcPr>
            <w:tcW w:w="1134" w:type="dxa"/>
          </w:tcPr>
          <w:p w14:paraId="5D3E03D6" w14:textId="6FE1C090" w:rsidR="001F3589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92" w:type="dxa"/>
          </w:tcPr>
          <w:p w14:paraId="2F260880" w14:textId="196E533B" w:rsidR="001F3589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  <w:tc>
          <w:tcPr>
            <w:tcW w:w="1147" w:type="dxa"/>
          </w:tcPr>
          <w:p w14:paraId="6120F595" w14:textId="387BCCCF" w:rsidR="001F3589" w:rsidRDefault="001F3589" w:rsidP="001F3589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-</w:t>
            </w:r>
          </w:p>
        </w:tc>
      </w:tr>
    </w:tbl>
    <w:p w14:paraId="1FFA2980" w14:textId="36D8A5F0" w:rsidR="00C0795C" w:rsidRDefault="00C0795C" w:rsidP="00417869">
      <w:pPr>
        <w:rPr>
          <w:sz w:val="20"/>
          <w:szCs w:val="20"/>
        </w:rPr>
      </w:pPr>
    </w:p>
    <w:p w14:paraId="0B2A92DC" w14:textId="7B50B266" w:rsidR="00D54211" w:rsidRDefault="00D54211" w:rsidP="00417869">
      <w:pPr>
        <w:rPr>
          <w:sz w:val="20"/>
          <w:szCs w:val="20"/>
        </w:rPr>
      </w:pPr>
    </w:p>
    <w:p w14:paraId="5EE5B0A9" w14:textId="1ED59EF5" w:rsidR="008E5729" w:rsidRDefault="008E5729" w:rsidP="008E5729">
      <w:pPr>
        <w:pStyle w:val="Ttulo2"/>
      </w:pPr>
      <w:bookmarkStart w:id="13" w:name="_UI__Alta_de_Usuario"/>
      <w:bookmarkEnd w:id="13"/>
      <w:r w:rsidRPr="007831A4">
        <w:t>UI_</w:t>
      </w:r>
      <w:r>
        <w:t xml:space="preserve"> </w:t>
      </w:r>
      <w:proofErr w:type="spellStart"/>
      <w:r>
        <w:t>Alta_de_Usuario</w:t>
      </w:r>
      <w:proofErr w:type="spellEnd"/>
    </w:p>
    <w:p w14:paraId="61D8E0E6" w14:textId="5838BC7B" w:rsidR="00D54211" w:rsidRDefault="00D54211" w:rsidP="00417869">
      <w:pPr>
        <w:rPr>
          <w:sz w:val="20"/>
          <w:szCs w:val="20"/>
        </w:rPr>
      </w:pPr>
    </w:p>
    <w:p w14:paraId="22FF2463" w14:textId="77777777" w:rsidR="008E5729" w:rsidRPr="009120B0" w:rsidRDefault="008E5729" w:rsidP="008E5729">
      <w:pPr>
        <w:ind w:left="346"/>
        <w:jc w:val="left"/>
        <w:rPr>
          <w:i/>
          <w:lang w:val="es-ES"/>
        </w:rPr>
      </w:pPr>
      <w:r w:rsidRPr="009120B0">
        <w:rPr>
          <w:i/>
          <w:lang w:val="es-ES"/>
        </w:rPr>
        <w:t>&lt;Maqueta&gt;</w:t>
      </w:r>
    </w:p>
    <w:p w14:paraId="13A3AE3A" w14:textId="095F9DFF" w:rsidR="00D54211" w:rsidRDefault="00D54211" w:rsidP="00417869">
      <w:pPr>
        <w:rPr>
          <w:sz w:val="20"/>
          <w:szCs w:val="20"/>
        </w:rPr>
      </w:pPr>
    </w:p>
    <w:p w14:paraId="343CF895" w14:textId="221947C5" w:rsidR="00D54211" w:rsidRDefault="00D54211" w:rsidP="00417869">
      <w:pPr>
        <w:rPr>
          <w:sz w:val="20"/>
          <w:szCs w:val="20"/>
        </w:rPr>
      </w:pPr>
    </w:p>
    <w:p w14:paraId="4107EAF1" w14:textId="7984BA5F" w:rsidR="008E5729" w:rsidRPr="006E4F9A" w:rsidRDefault="008E5729" w:rsidP="008E5729">
      <w:pPr>
        <w:pStyle w:val="Ttulo3"/>
        <w:jc w:val="left"/>
        <w:rPr>
          <w:lang w:val="es-ES"/>
        </w:rPr>
      </w:pPr>
      <w:proofErr w:type="spellStart"/>
      <w:r w:rsidRPr="006E4F9A">
        <w:rPr>
          <w:szCs w:val="20"/>
        </w:rPr>
        <w:t>RN_UI_</w:t>
      </w:r>
      <w:r>
        <w:rPr>
          <w:szCs w:val="20"/>
        </w:rPr>
        <w:t>Alta_de_Usuario</w:t>
      </w:r>
      <w:proofErr w:type="spellEnd"/>
    </w:p>
    <w:p w14:paraId="3EE309AA" w14:textId="26F681F8" w:rsidR="00D54211" w:rsidRDefault="00D54211" w:rsidP="00417869">
      <w:pPr>
        <w:rPr>
          <w:sz w:val="20"/>
          <w:szCs w:val="20"/>
        </w:rPr>
      </w:pPr>
    </w:p>
    <w:tbl>
      <w:tblPr>
        <w:tblpPr w:leftFromText="141" w:rightFromText="141" w:vertAnchor="text" w:horzAnchor="margin" w:tblpXSpec="right" w:tblpY="106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8"/>
        <w:gridCol w:w="1546"/>
        <w:gridCol w:w="11"/>
        <w:gridCol w:w="983"/>
        <w:gridCol w:w="9"/>
        <w:gridCol w:w="984"/>
        <w:gridCol w:w="9"/>
        <w:gridCol w:w="1546"/>
        <w:gridCol w:w="13"/>
        <w:gridCol w:w="1259"/>
        <w:gridCol w:w="17"/>
        <w:gridCol w:w="957"/>
        <w:gridCol w:w="14"/>
        <w:gridCol w:w="1160"/>
      </w:tblGrid>
      <w:tr w:rsidR="008E5729" w:rsidRPr="006702B5" w14:paraId="31738F83" w14:textId="77777777" w:rsidTr="001F3589">
        <w:tc>
          <w:tcPr>
            <w:tcW w:w="848" w:type="dxa"/>
            <w:shd w:val="clear" w:color="auto" w:fill="E0E0E0"/>
          </w:tcPr>
          <w:p w14:paraId="7DF061E9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Id</w:t>
            </w:r>
          </w:p>
        </w:tc>
        <w:tc>
          <w:tcPr>
            <w:tcW w:w="1546" w:type="dxa"/>
            <w:shd w:val="clear" w:color="auto" w:fill="E0E0E0"/>
          </w:tcPr>
          <w:p w14:paraId="09E91FE8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Nombre Campo</w:t>
            </w:r>
          </w:p>
        </w:tc>
        <w:tc>
          <w:tcPr>
            <w:tcW w:w="994" w:type="dxa"/>
            <w:gridSpan w:val="2"/>
            <w:shd w:val="clear" w:color="auto" w:fill="E0E0E0"/>
          </w:tcPr>
          <w:p w14:paraId="4F79CF49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Tipo Dato</w:t>
            </w:r>
          </w:p>
        </w:tc>
        <w:tc>
          <w:tcPr>
            <w:tcW w:w="993" w:type="dxa"/>
            <w:gridSpan w:val="2"/>
            <w:shd w:val="clear" w:color="auto" w:fill="E0E0E0"/>
          </w:tcPr>
          <w:p w14:paraId="0F1212B7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Tamaño</w:t>
            </w:r>
          </w:p>
        </w:tc>
        <w:tc>
          <w:tcPr>
            <w:tcW w:w="1555" w:type="dxa"/>
            <w:gridSpan w:val="2"/>
            <w:shd w:val="clear" w:color="auto" w:fill="E0E0E0"/>
          </w:tcPr>
          <w:p w14:paraId="4364BF3C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Regla</w:t>
            </w:r>
          </w:p>
        </w:tc>
        <w:tc>
          <w:tcPr>
            <w:tcW w:w="1272" w:type="dxa"/>
            <w:gridSpan w:val="2"/>
            <w:shd w:val="clear" w:color="auto" w:fill="E0E0E0"/>
          </w:tcPr>
          <w:p w14:paraId="0B0948F3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Visible</w:t>
            </w:r>
          </w:p>
        </w:tc>
        <w:tc>
          <w:tcPr>
            <w:tcW w:w="988" w:type="dxa"/>
            <w:gridSpan w:val="3"/>
            <w:shd w:val="clear" w:color="auto" w:fill="E0E0E0"/>
          </w:tcPr>
          <w:p w14:paraId="7E40582F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Editable</w:t>
            </w:r>
          </w:p>
        </w:tc>
        <w:tc>
          <w:tcPr>
            <w:tcW w:w="1160" w:type="dxa"/>
            <w:shd w:val="clear" w:color="auto" w:fill="E0E0E0"/>
          </w:tcPr>
          <w:p w14:paraId="0583EEFA" w14:textId="77777777" w:rsidR="008E5729" w:rsidRPr="006702B5" w:rsidRDefault="008E5729" w:rsidP="001F3589">
            <w:pPr>
              <w:tabs>
                <w:tab w:val="left" w:pos="360"/>
              </w:tabs>
              <w:jc w:val="center"/>
              <w:rPr>
                <w:b/>
                <w:szCs w:val="18"/>
                <w:lang w:val="es-ES"/>
              </w:rPr>
            </w:pPr>
            <w:r w:rsidRPr="006702B5">
              <w:rPr>
                <w:b/>
                <w:szCs w:val="18"/>
                <w:lang w:val="es-ES"/>
              </w:rPr>
              <w:t>Requerido</w:t>
            </w:r>
          </w:p>
        </w:tc>
      </w:tr>
      <w:tr w:rsidR="001216FA" w:rsidRPr="00DE45AE" w14:paraId="03612A2A" w14:textId="77777777" w:rsidTr="001F3589">
        <w:trPr>
          <w:trHeight w:val="122"/>
        </w:trPr>
        <w:tc>
          <w:tcPr>
            <w:tcW w:w="848" w:type="dxa"/>
          </w:tcPr>
          <w:p w14:paraId="6E888FAA" w14:textId="77777777" w:rsidR="001216FA" w:rsidRPr="0004167F" w:rsidRDefault="001216FA" w:rsidP="001216F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</w:t>
            </w:r>
          </w:p>
        </w:tc>
        <w:tc>
          <w:tcPr>
            <w:tcW w:w="1557" w:type="dxa"/>
            <w:gridSpan w:val="2"/>
          </w:tcPr>
          <w:p w14:paraId="07FC4E18" w14:textId="4358E7C5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CUIT</w:t>
            </w:r>
          </w:p>
        </w:tc>
        <w:tc>
          <w:tcPr>
            <w:tcW w:w="992" w:type="dxa"/>
            <w:gridSpan w:val="2"/>
          </w:tcPr>
          <w:p w14:paraId="754CA065" w14:textId="05A8ABFD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Numérico</w:t>
            </w:r>
          </w:p>
        </w:tc>
        <w:tc>
          <w:tcPr>
            <w:tcW w:w="993" w:type="dxa"/>
            <w:gridSpan w:val="2"/>
          </w:tcPr>
          <w:p w14:paraId="17B22CF1" w14:textId="32DABD70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11</w:t>
            </w:r>
          </w:p>
        </w:tc>
        <w:tc>
          <w:tcPr>
            <w:tcW w:w="1559" w:type="dxa"/>
            <w:gridSpan w:val="2"/>
          </w:tcPr>
          <w:p w14:paraId="2972E2E8" w14:textId="5F440DEF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Formato 99-99999999-9</w:t>
            </w:r>
          </w:p>
        </w:tc>
        <w:tc>
          <w:tcPr>
            <w:tcW w:w="1276" w:type="dxa"/>
            <w:gridSpan w:val="2"/>
          </w:tcPr>
          <w:p w14:paraId="3777B174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57" w:type="dxa"/>
          </w:tcPr>
          <w:p w14:paraId="05DF7A73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69692FF1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1216FA" w:rsidRPr="00DE45AE" w14:paraId="5EA34872" w14:textId="77777777" w:rsidTr="001F3589">
        <w:trPr>
          <w:trHeight w:val="122"/>
        </w:trPr>
        <w:tc>
          <w:tcPr>
            <w:tcW w:w="848" w:type="dxa"/>
          </w:tcPr>
          <w:p w14:paraId="419B392B" w14:textId="77777777" w:rsidR="001216FA" w:rsidRPr="0004167F" w:rsidRDefault="001216FA" w:rsidP="001216F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2</w:t>
            </w:r>
          </w:p>
        </w:tc>
        <w:tc>
          <w:tcPr>
            <w:tcW w:w="1557" w:type="dxa"/>
            <w:gridSpan w:val="2"/>
          </w:tcPr>
          <w:p w14:paraId="7AECEB07" w14:textId="1DFC4016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992" w:type="dxa"/>
            <w:gridSpan w:val="2"/>
          </w:tcPr>
          <w:p w14:paraId="6E016586" w14:textId="455E5813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  <w:gridSpan w:val="2"/>
          </w:tcPr>
          <w:p w14:paraId="46A0BACB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1F2AD3FE" w14:textId="014AAE0E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</w:tcPr>
          <w:p w14:paraId="49136D5F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57" w:type="dxa"/>
          </w:tcPr>
          <w:p w14:paraId="0957B4E6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04C397CD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1216FA" w:rsidRPr="00DE45AE" w14:paraId="6F1BA4B9" w14:textId="77777777" w:rsidTr="001F3589">
        <w:trPr>
          <w:trHeight w:val="122"/>
        </w:trPr>
        <w:tc>
          <w:tcPr>
            <w:tcW w:w="848" w:type="dxa"/>
          </w:tcPr>
          <w:p w14:paraId="391F275D" w14:textId="77777777" w:rsidR="001216FA" w:rsidRPr="0004167F" w:rsidRDefault="001216FA" w:rsidP="001216F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3</w:t>
            </w:r>
          </w:p>
        </w:tc>
        <w:tc>
          <w:tcPr>
            <w:tcW w:w="1557" w:type="dxa"/>
            <w:gridSpan w:val="2"/>
          </w:tcPr>
          <w:p w14:paraId="7B35EE7A" w14:textId="5A9D1C25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Apellido</w:t>
            </w:r>
          </w:p>
        </w:tc>
        <w:tc>
          <w:tcPr>
            <w:tcW w:w="992" w:type="dxa"/>
            <w:gridSpan w:val="2"/>
          </w:tcPr>
          <w:p w14:paraId="5F0ABA66" w14:textId="095FB7B1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  <w:gridSpan w:val="2"/>
          </w:tcPr>
          <w:p w14:paraId="399DD377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76C65218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</w:tcPr>
          <w:p w14:paraId="31486911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57" w:type="dxa"/>
          </w:tcPr>
          <w:p w14:paraId="41F37EE0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35573F14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1216FA" w:rsidRPr="00DE45AE" w14:paraId="7BA132BE" w14:textId="77777777" w:rsidTr="001F3589">
        <w:trPr>
          <w:trHeight w:val="122"/>
        </w:trPr>
        <w:tc>
          <w:tcPr>
            <w:tcW w:w="848" w:type="dxa"/>
          </w:tcPr>
          <w:p w14:paraId="128B51D5" w14:textId="77777777" w:rsidR="001216FA" w:rsidRPr="0004167F" w:rsidRDefault="001216FA" w:rsidP="001216F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4</w:t>
            </w:r>
          </w:p>
        </w:tc>
        <w:tc>
          <w:tcPr>
            <w:tcW w:w="1557" w:type="dxa"/>
            <w:gridSpan w:val="2"/>
          </w:tcPr>
          <w:p w14:paraId="05CF1F57" w14:textId="36D05A88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  <w:tc>
          <w:tcPr>
            <w:tcW w:w="992" w:type="dxa"/>
            <w:gridSpan w:val="2"/>
          </w:tcPr>
          <w:p w14:paraId="75F2009A" w14:textId="5AD16013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993" w:type="dxa"/>
            <w:gridSpan w:val="2"/>
          </w:tcPr>
          <w:p w14:paraId="600E1665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177E03AD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276" w:type="dxa"/>
            <w:gridSpan w:val="2"/>
          </w:tcPr>
          <w:p w14:paraId="585FB54D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57" w:type="dxa"/>
          </w:tcPr>
          <w:p w14:paraId="6ABB2050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27D398FF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1216FA" w:rsidRPr="00DE45AE" w14:paraId="473F642F" w14:textId="77777777" w:rsidTr="00005325">
        <w:trPr>
          <w:trHeight w:val="388"/>
        </w:trPr>
        <w:tc>
          <w:tcPr>
            <w:tcW w:w="848" w:type="dxa"/>
          </w:tcPr>
          <w:p w14:paraId="7224A77E" w14:textId="77777777" w:rsidR="001216FA" w:rsidRPr="0004167F" w:rsidRDefault="001216FA" w:rsidP="001216FA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5</w:t>
            </w:r>
          </w:p>
        </w:tc>
        <w:tc>
          <w:tcPr>
            <w:tcW w:w="1557" w:type="dxa"/>
            <w:gridSpan w:val="2"/>
          </w:tcPr>
          <w:p w14:paraId="59D3A4E8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Rol</w:t>
            </w:r>
          </w:p>
          <w:p w14:paraId="033A9260" w14:textId="429AED11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2" w:type="dxa"/>
            <w:gridSpan w:val="2"/>
          </w:tcPr>
          <w:p w14:paraId="1DC36688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Combo</w:t>
            </w:r>
          </w:p>
          <w:p w14:paraId="790E1B41" w14:textId="4836F4B9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3" w:type="dxa"/>
            <w:gridSpan w:val="2"/>
          </w:tcPr>
          <w:p w14:paraId="1D2C1F52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  <w:p w14:paraId="2D38772A" w14:textId="1AD29F0B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078D0E30" w14:textId="77777777" w:rsidR="00EC1DE1" w:rsidRDefault="00EC1DE1" w:rsidP="00EC1DE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Valores posibles: “Cargador” o “Aprobador”.</w:t>
            </w:r>
          </w:p>
          <w:p w14:paraId="6A405C0C" w14:textId="36D54FEF" w:rsidR="001216FA" w:rsidRPr="0004167F" w:rsidRDefault="00EC1DE1" w:rsidP="00EC1DE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Valor por defecto: “—Seleccione—“</w:t>
            </w:r>
          </w:p>
        </w:tc>
        <w:tc>
          <w:tcPr>
            <w:tcW w:w="1276" w:type="dxa"/>
            <w:gridSpan w:val="2"/>
          </w:tcPr>
          <w:p w14:paraId="421837BD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957" w:type="dxa"/>
          </w:tcPr>
          <w:p w14:paraId="361F1F68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6304B923" w14:textId="77777777" w:rsidR="001216FA" w:rsidRPr="0004167F" w:rsidRDefault="001216FA" w:rsidP="001216FA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216D21" w:rsidRPr="00DE45AE" w14:paraId="657B9508" w14:textId="77777777" w:rsidTr="00216D21">
        <w:trPr>
          <w:trHeight w:val="268"/>
        </w:trPr>
        <w:tc>
          <w:tcPr>
            <w:tcW w:w="9356" w:type="dxa"/>
            <w:gridSpan w:val="14"/>
          </w:tcPr>
          <w:p w14:paraId="04239E46" w14:textId="2DBDC4A1" w:rsidR="00216D21" w:rsidRDefault="00216D21" w:rsidP="00EC1DE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Área Administrada</w:t>
            </w:r>
          </w:p>
        </w:tc>
      </w:tr>
      <w:tr w:rsidR="00216D21" w:rsidRPr="00DE45AE" w14:paraId="72E564AE" w14:textId="77777777" w:rsidTr="00EC1DE1">
        <w:trPr>
          <w:trHeight w:val="349"/>
        </w:trPr>
        <w:tc>
          <w:tcPr>
            <w:tcW w:w="848" w:type="dxa"/>
          </w:tcPr>
          <w:p w14:paraId="41CCDBF7" w14:textId="094D62CB" w:rsidR="00216D21" w:rsidRDefault="00216D21" w:rsidP="00216D21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6</w:t>
            </w:r>
          </w:p>
        </w:tc>
        <w:tc>
          <w:tcPr>
            <w:tcW w:w="1557" w:type="dxa"/>
            <w:gridSpan w:val="2"/>
          </w:tcPr>
          <w:p w14:paraId="6B1F5DBB" w14:textId="6CE9DE45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Secretaría / Unidad</w:t>
            </w:r>
          </w:p>
        </w:tc>
        <w:tc>
          <w:tcPr>
            <w:tcW w:w="992" w:type="dxa"/>
            <w:gridSpan w:val="2"/>
          </w:tcPr>
          <w:p w14:paraId="2D5BC852" w14:textId="6300F52D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gridSpan w:val="2"/>
          </w:tcPr>
          <w:p w14:paraId="3520AF28" w14:textId="77777777" w:rsidR="00216D21" w:rsidRPr="0004167F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41EC624E" w14:textId="749FE855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6" w:history="1">
              <w:r w:rsidRPr="000614DF">
                <w:rPr>
                  <w:rStyle w:val="Hipervnculo"/>
                  <w:lang w:val="es-ES"/>
                </w:rPr>
                <w:t xml:space="preserve">Regla </w:t>
              </w:r>
              <w:r w:rsidRPr="000614DF">
                <w:rPr>
                  <w:rStyle w:val="Hipervnculo"/>
                  <w:lang w:val="es-ES"/>
                </w:rPr>
                <w:t>3</w:t>
              </w:r>
              <w:r w:rsidRPr="000614DF">
                <w:rPr>
                  <w:rStyle w:val="Hipervnculo"/>
                  <w:lang w:val="es-ES"/>
                </w:rPr>
                <w:t>6</w:t>
              </w:r>
            </w:hyperlink>
          </w:p>
        </w:tc>
        <w:tc>
          <w:tcPr>
            <w:tcW w:w="1276" w:type="dxa"/>
            <w:gridSpan w:val="2"/>
          </w:tcPr>
          <w:p w14:paraId="24841CD6" w14:textId="4D100296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57" w:type="dxa"/>
          </w:tcPr>
          <w:p w14:paraId="7B52F0B1" w14:textId="79C35109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37E8A3EC" w14:textId="5508BFCD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216D21" w:rsidRPr="00DE45AE" w14:paraId="5200F5DE" w14:textId="77777777" w:rsidTr="00EC1DE1">
        <w:trPr>
          <w:trHeight w:val="349"/>
        </w:trPr>
        <w:tc>
          <w:tcPr>
            <w:tcW w:w="848" w:type="dxa"/>
          </w:tcPr>
          <w:p w14:paraId="369DEB06" w14:textId="78D3C49C" w:rsidR="00216D21" w:rsidRDefault="00216D21" w:rsidP="00216D21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7</w:t>
            </w:r>
          </w:p>
        </w:tc>
        <w:tc>
          <w:tcPr>
            <w:tcW w:w="1557" w:type="dxa"/>
            <w:gridSpan w:val="2"/>
          </w:tcPr>
          <w:p w14:paraId="634E27EF" w14:textId="37CE9365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Subsecretaría / Dirección Gen. / Dirección / Coordinación / A.I. Adjunta</w:t>
            </w:r>
          </w:p>
        </w:tc>
        <w:tc>
          <w:tcPr>
            <w:tcW w:w="992" w:type="dxa"/>
            <w:gridSpan w:val="2"/>
          </w:tcPr>
          <w:p w14:paraId="485EE519" w14:textId="0AF96209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gridSpan w:val="2"/>
          </w:tcPr>
          <w:p w14:paraId="7B87D1C9" w14:textId="77777777" w:rsidR="00216D21" w:rsidRPr="0004167F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248806D4" w14:textId="7E57885C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7" w:history="1">
              <w:r w:rsidRPr="00246AD2">
                <w:rPr>
                  <w:rStyle w:val="Hipervnculo"/>
                  <w:lang w:val="es-ES"/>
                </w:rPr>
                <w:t>Regla</w:t>
              </w:r>
              <w:r w:rsidRPr="00246AD2">
                <w:rPr>
                  <w:rStyle w:val="Hipervnculo"/>
                  <w:lang w:val="es-ES"/>
                </w:rPr>
                <w:t xml:space="preserve"> </w:t>
              </w:r>
              <w:r w:rsidRPr="00246AD2">
                <w:rPr>
                  <w:rStyle w:val="Hipervnculo"/>
                  <w:lang w:val="es-ES"/>
                </w:rPr>
                <w:t>37</w:t>
              </w:r>
            </w:hyperlink>
          </w:p>
        </w:tc>
        <w:tc>
          <w:tcPr>
            <w:tcW w:w="1276" w:type="dxa"/>
            <w:gridSpan w:val="2"/>
          </w:tcPr>
          <w:p w14:paraId="117AC1C5" w14:textId="465EDBAB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Si, solo si se selecciona el valor “Cargador” en el campo “Rol”</w:t>
            </w:r>
          </w:p>
        </w:tc>
        <w:tc>
          <w:tcPr>
            <w:tcW w:w="957" w:type="dxa"/>
          </w:tcPr>
          <w:p w14:paraId="2D68525F" w14:textId="37CEF930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162CDC02" w14:textId="1A3A65E8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216D21" w:rsidRPr="00DE45AE" w14:paraId="2B57912F" w14:textId="77777777" w:rsidTr="00EC1DE1">
        <w:trPr>
          <w:trHeight w:val="349"/>
        </w:trPr>
        <w:tc>
          <w:tcPr>
            <w:tcW w:w="848" w:type="dxa"/>
          </w:tcPr>
          <w:p w14:paraId="04A8B494" w14:textId="6F2A7DB8" w:rsidR="00216D21" w:rsidRDefault="00216D21" w:rsidP="00216D21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8</w:t>
            </w:r>
          </w:p>
        </w:tc>
        <w:tc>
          <w:tcPr>
            <w:tcW w:w="1557" w:type="dxa"/>
            <w:gridSpan w:val="2"/>
          </w:tcPr>
          <w:p w14:paraId="572441A5" w14:textId="6A75EDE4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Dirección Nacional / Dirección </w:t>
            </w:r>
            <w:r>
              <w:rPr>
                <w:lang w:val="es-ES"/>
              </w:rPr>
              <w:lastRenderedPageBreak/>
              <w:t>General / Dirección / Coordinación /</w:t>
            </w:r>
            <w:r w:rsidRPr="00FD7540">
              <w:rPr>
                <w:lang w:val="es-ES"/>
              </w:rPr>
              <w:t xml:space="preserve"> </w:t>
            </w:r>
            <w:r w:rsidRPr="006874A3">
              <w:rPr>
                <w:lang w:val="es-ES"/>
              </w:rPr>
              <w:t>Supervisión</w:t>
            </w:r>
          </w:p>
        </w:tc>
        <w:tc>
          <w:tcPr>
            <w:tcW w:w="992" w:type="dxa"/>
            <w:gridSpan w:val="2"/>
          </w:tcPr>
          <w:p w14:paraId="24F73368" w14:textId="493429BB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lastRenderedPageBreak/>
              <w:t>Combo</w:t>
            </w:r>
          </w:p>
        </w:tc>
        <w:tc>
          <w:tcPr>
            <w:tcW w:w="993" w:type="dxa"/>
            <w:gridSpan w:val="2"/>
          </w:tcPr>
          <w:p w14:paraId="3A7BD5CD" w14:textId="77777777" w:rsidR="00216D21" w:rsidRPr="0004167F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3BC5FC14" w14:textId="37BE487A" w:rsidR="00216D21" w:rsidRDefault="00216D21" w:rsidP="00216D21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8" w:history="1">
              <w:r w:rsidRPr="004D2F0D">
                <w:rPr>
                  <w:rStyle w:val="Hipervnculo"/>
                  <w:lang w:val="es-ES"/>
                </w:rPr>
                <w:t>Regla 3</w:t>
              </w:r>
              <w:r w:rsidRPr="004D2F0D">
                <w:rPr>
                  <w:rStyle w:val="Hipervnculo"/>
                  <w:lang w:val="es-ES"/>
                </w:rPr>
                <w:t>8</w:t>
              </w:r>
            </w:hyperlink>
          </w:p>
        </w:tc>
        <w:tc>
          <w:tcPr>
            <w:tcW w:w="1276" w:type="dxa"/>
            <w:gridSpan w:val="2"/>
          </w:tcPr>
          <w:p w14:paraId="3564669B" w14:textId="3E865DAF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Si, solo si se selecciona el valor </w:t>
            </w:r>
            <w:r>
              <w:rPr>
                <w:lang w:val="es-ES"/>
              </w:rPr>
              <w:lastRenderedPageBreak/>
              <w:t>“Cargador” en el campo “Rol” y se selecciona un valor en el campo 7 y dicho valor tiene dependencias hijas</w:t>
            </w:r>
          </w:p>
        </w:tc>
        <w:tc>
          <w:tcPr>
            <w:tcW w:w="957" w:type="dxa"/>
          </w:tcPr>
          <w:p w14:paraId="67C10BE4" w14:textId="0C0B37EC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lastRenderedPageBreak/>
              <w:t>Si</w:t>
            </w:r>
          </w:p>
        </w:tc>
        <w:tc>
          <w:tcPr>
            <w:tcW w:w="1174" w:type="dxa"/>
            <w:gridSpan w:val="2"/>
          </w:tcPr>
          <w:p w14:paraId="73F223E2" w14:textId="256D1D85" w:rsidR="00216D21" w:rsidRDefault="00216D21" w:rsidP="00216D21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442785" w:rsidRPr="00DE45AE" w14:paraId="22D19A3D" w14:textId="77777777" w:rsidTr="00EC1DE1">
        <w:trPr>
          <w:trHeight w:val="349"/>
        </w:trPr>
        <w:tc>
          <w:tcPr>
            <w:tcW w:w="848" w:type="dxa"/>
          </w:tcPr>
          <w:p w14:paraId="7B2C722B" w14:textId="4C25EF28" w:rsidR="00442785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9</w:t>
            </w:r>
          </w:p>
        </w:tc>
        <w:tc>
          <w:tcPr>
            <w:tcW w:w="1557" w:type="dxa"/>
            <w:gridSpan w:val="2"/>
          </w:tcPr>
          <w:p w14:paraId="7324DA8C" w14:textId="18BD91DC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Dirección / Coordinación</w:t>
            </w:r>
          </w:p>
        </w:tc>
        <w:tc>
          <w:tcPr>
            <w:tcW w:w="992" w:type="dxa"/>
            <w:gridSpan w:val="2"/>
          </w:tcPr>
          <w:p w14:paraId="67E121AC" w14:textId="3B9157CC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gridSpan w:val="2"/>
          </w:tcPr>
          <w:p w14:paraId="42D5A438" w14:textId="77777777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1909BEEE" w14:textId="0BA7BEE2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39" w:history="1">
              <w:r w:rsidRPr="00386673">
                <w:rPr>
                  <w:rStyle w:val="Hipervnculo"/>
                  <w:lang w:val="es-ES"/>
                </w:rPr>
                <w:t>Reg</w:t>
              </w:r>
              <w:r w:rsidRPr="00386673">
                <w:rPr>
                  <w:rStyle w:val="Hipervnculo"/>
                  <w:lang w:val="es-ES"/>
                </w:rPr>
                <w:t>l</w:t>
              </w:r>
              <w:r w:rsidRPr="00386673">
                <w:rPr>
                  <w:rStyle w:val="Hipervnculo"/>
                  <w:lang w:val="es-ES"/>
                </w:rPr>
                <w:t>a 39</w:t>
              </w:r>
            </w:hyperlink>
          </w:p>
        </w:tc>
        <w:tc>
          <w:tcPr>
            <w:tcW w:w="1276" w:type="dxa"/>
            <w:gridSpan w:val="2"/>
          </w:tcPr>
          <w:p w14:paraId="25EE67FC" w14:textId="248F4CB0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Si, solo si se selecciona el valor “Cargador” en el campo “Rol” y se selecciona un valor en el campo 8 y dicho valor tiene dependencias hijas</w:t>
            </w:r>
          </w:p>
        </w:tc>
        <w:tc>
          <w:tcPr>
            <w:tcW w:w="957" w:type="dxa"/>
          </w:tcPr>
          <w:p w14:paraId="4617F8E0" w14:textId="2306EC07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20B38A69" w14:textId="5B9992F2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442785" w:rsidRPr="00DE45AE" w14:paraId="2E58E6EA" w14:textId="77777777" w:rsidTr="00EC1DE1">
        <w:trPr>
          <w:trHeight w:val="349"/>
        </w:trPr>
        <w:tc>
          <w:tcPr>
            <w:tcW w:w="848" w:type="dxa"/>
          </w:tcPr>
          <w:p w14:paraId="2EDFF471" w14:textId="5C6408F9" w:rsidR="00442785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10</w:t>
            </w:r>
          </w:p>
        </w:tc>
        <w:tc>
          <w:tcPr>
            <w:tcW w:w="1557" w:type="dxa"/>
            <w:gridSpan w:val="2"/>
          </w:tcPr>
          <w:p w14:paraId="60B150B7" w14:textId="67B05D77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Coordinación</w:t>
            </w:r>
          </w:p>
        </w:tc>
        <w:tc>
          <w:tcPr>
            <w:tcW w:w="992" w:type="dxa"/>
            <w:gridSpan w:val="2"/>
          </w:tcPr>
          <w:p w14:paraId="0D726921" w14:textId="73FE9956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gridSpan w:val="2"/>
          </w:tcPr>
          <w:p w14:paraId="7937D8FF" w14:textId="77777777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6E8CAFD0" w14:textId="417F6A0C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40" w:history="1">
              <w:r w:rsidRPr="006A10AE">
                <w:rPr>
                  <w:rStyle w:val="Hipervnculo"/>
                  <w:lang w:val="es-ES"/>
                </w:rPr>
                <w:t>Re</w:t>
              </w:r>
              <w:r w:rsidRPr="006A10AE">
                <w:rPr>
                  <w:rStyle w:val="Hipervnculo"/>
                  <w:lang w:val="es-ES"/>
                </w:rPr>
                <w:t>g</w:t>
              </w:r>
              <w:r w:rsidRPr="006A10AE">
                <w:rPr>
                  <w:rStyle w:val="Hipervnculo"/>
                  <w:lang w:val="es-ES"/>
                </w:rPr>
                <w:t>la 40</w:t>
              </w:r>
            </w:hyperlink>
          </w:p>
        </w:tc>
        <w:tc>
          <w:tcPr>
            <w:tcW w:w="1276" w:type="dxa"/>
            <w:gridSpan w:val="2"/>
          </w:tcPr>
          <w:p w14:paraId="26419E19" w14:textId="569644E5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Si, solo si se selecciona el valor “Cargador” en el campo “Rol” y se selecciona un valor en el campo 9 y dicho valor tiene dependencias hijas</w:t>
            </w:r>
          </w:p>
        </w:tc>
        <w:tc>
          <w:tcPr>
            <w:tcW w:w="957" w:type="dxa"/>
          </w:tcPr>
          <w:p w14:paraId="3E5AEF56" w14:textId="2E2C3729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</w:t>
            </w:r>
          </w:p>
        </w:tc>
        <w:tc>
          <w:tcPr>
            <w:tcW w:w="1174" w:type="dxa"/>
            <w:gridSpan w:val="2"/>
          </w:tcPr>
          <w:p w14:paraId="419C904E" w14:textId="714CEF04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No</w:t>
            </w:r>
          </w:p>
        </w:tc>
      </w:tr>
      <w:tr w:rsidR="00442785" w:rsidRPr="00DE45AE" w14:paraId="7532CFB1" w14:textId="77777777" w:rsidTr="00EC1DE1">
        <w:trPr>
          <w:trHeight w:val="349"/>
        </w:trPr>
        <w:tc>
          <w:tcPr>
            <w:tcW w:w="848" w:type="dxa"/>
            <w:vMerge w:val="restart"/>
          </w:tcPr>
          <w:p w14:paraId="7C673422" w14:textId="7FB2FF92" w:rsidR="00442785" w:rsidRPr="0004167F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11</w:t>
            </w:r>
          </w:p>
        </w:tc>
        <w:tc>
          <w:tcPr>
            <w:tcW w:w="1557" w:type="dxa"/>
            <w:gridSpan w:val="2"/>
            <w:vMerge w:val="restart"/>
          </w:tcPr>
          <w:p w14:paraId="1E47F810" w14:textId="381331E0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Modalidad de Vinculación Administrada</w:t>
            </w:r>
          </w:p>
        </w:tc>
        <w:tc>
          <w:tcPr>
            <w:tcW w:w="992" w:type="dxa"/>
            <w:gridSpan w:val="2"/>
            <w:vMerge w:val="restart"/>
          </w:tcPr>
          <w:p w14:paraId="4A042D18" w14:textId="339F4C9B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Combo</w:t>
            </w:r>
          </w:p>
        </w:tc>
        <w:tc>
          <w:tcPr>
            <w:tcW w:w="993" w:type="dxa"/>
            <w:gridSpan w:val="2"/>
            <w:vMerge w:val="restart"/>
          </w:tcPr>
          <w:p w14:paraId="1D42BCCD" w14:textId="77777777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2451B81A" w14:textId="0C967EFE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 xml:space="preserve">Se muestran los valores según la </w:t>
            </w:r>
            <w:hyperlink w:anchor="_Regla_15" w:history="1">
              <w:r w:rsidRPr="00120832">
                <w:rPr>
                  <w:rStyle w:val="Hipervnculo"/>
                  <w:lang w:val="es-ES"/>
                </w:rPr>
                <w:t xml:space="preserve">Regla </w:t>
              </w:r>
              <w:r w:rsidR="00120832" w:rsidRPr="00120832">
                <w:rPr>
                  <w:rStyle w:val="Hipervnculo"/>
                  <w:lang w:val="es-ES"/>
                </w:rPr>
                <w:t>41</w:t>
              </w:r>
            </w:hyperlink>
          </w:p>
        </w:tc>
        <w:tc>
          <w:tcPr>
            <w:tcW w:w="1276" w:type="dxa"/>
            <w:gridSpan w:val="2"/>
            <w:vMerge w:val="restart"/>
          </w:tcPr>
          <w:p w14:paraId="6E1076B0" w14:textId="327A90FD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lang w:val="es-ES"/>
              </w:rPr>
              <w:t>Si, solo si se selecciona el valor “Aprobador” en el campo “Rol”</w:t>
            </w:r>
          </w:p>
        </w:tc>
        <w:tc>
          <w:tcPr>
            <w:tcW w:w="957" w:type="dxa"/>
            <w:vMerge w:val="restart"/>
          </w:tcPr>
          <w:p w14:paraId="08A63574" w14:textId="4E014498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  <w:tc>
          <w:tcPr>
            <w:tcW w:w="1174" w:type="dxa"/>
            <w:gridSpan w:val="2"/>
            <w:vMerge w:val="restart"/>
          </w:tcPr>
          <w:p w14:paraId="6B5D4BD3" w14:textId="2A4CDB4E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Si</w:t>
            </w:r>
          </w:p>
        </w:tc>
      </w:tr>
      <w:tr w:rsidR="00442785" w:rsidRPr="00DE45AE" w14:paraId="307738A0" w14:textId="77777777" w:rsidTr="001F3589">
        <w:trPr>
          <w:trHeight w:val="349"/>
        </w:trPr>
        <w:tc>
          <w:tcPr>
            <w:tcW w:w="848" w:type="dxa"/>
            <w:vMerge/>
          </w:tcPr>
          <w:p w14:paraId="0FA54FB3" w14:textId="77777777" w:rsidR="00442785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</w:p>
        </w:tc>
        <w:tc>
          <w:tcPr>
            <w:tcW w:w="1557" w:type="dxa"/>
            <w:gridSpan w:val="2"/>
            <w:vMerge/>
          </w:tcPr>
          <w:p w14:paraId="53EF4F75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2" w:type="dxa"/>
            <w:gridSpan w:val="2"/>
            <w:vMerge/>
          </w:tcPr>
          <w:p w14:paraId="1EC82CA6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</w:p>
        </w:tc>
        <w:tc>
          <w:tcPr>
            <w:tcW w:w="993" w:type="dxa"/>
            <w:gridSpan w:val="2"/>
            <w:vMerge/>
          </w:tcPr>
          <w:p w14:paraId="00659A6D" w14:textId="77777777" w:rsidR="00442785" w:rsidRPr="0004167F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559" w:type="dxa"/>
            <w:gridSpan w:val="2"/>
          </w:tcPr>
          <w:p w14:paraId="54E1EAF6" w14:textId="202C7597" w:rsidR="00442785" w:rsidRDefault="00442785" w:rsidP="00442785">
            <w:pPr>
              <w:tabs>
                <w:tab w:val="left" w:pos="360"/>
              </w:tabs>
              <w:jc w:val="left"/>
              <w:rPr>
                <w:lang w:val="es-ES"/>
              </w:rPr>
            </w:pPr>
            <w:r w:rsidRPr="00781B89">
              <w:rPr>
                <w:lang w:val="es-ES"/>
              </w:rPr>
              <w:t>Valor por defecto: “—</w:t>
            </w:r>
            <w:r>
              <w:rPr>
                <w:lang w:val="es-ES"/>
              </w:rPr>
              <w:t>Seleccione</w:t>
            </w:r>
            <w:r w:rsidRPr="00781B89">
              <w:rPr>
                <w:lang w:val="es-ES"/>
              </w:rPr>
              <w:t>—“</w:t>
            </w:r>
          </w:p>
        </w:tc>
        <w:tc>
          <w:tcPr>
            <w:tcW w:w="1276" w:type="dxa"/>
            <w:gridSpan w:val="2"/>
            <w:vMerge/>
          </w:tcPr>
          <w:p w14:paraId="79FFD561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57" w:type="dxa"/>
            <w:vMerge/>
          </w:tcPr>
          <w:p w14:paraId="66A9D5AF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174" w:type="dxa"/>
            <w:gridSpan w:val="2"/>
            <w:vMerge/>
          </w:tcPr>
          <w:p w14:paraId="1C7786B3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</w:tr>
      <w:tr w:rsidR="00442785" w:rsidRPr="00DE45AE" w14:paraId="19FF2929" w14:textId="77777777" w:rsidTr="001F3589">
        <w:trPr>
          <w:trHeight w:val="975"/>
        </w:trPr>
        <w:tc>
          <w:tcPr>
            <w:tcW w:w="848" w:type="dxa"/>
            <w:vMerge w:val="restart"/>
          </w:tcPr>
          <w:p w14:paraId="27E96FF6" w14:textId="5F6F6F68" w:rsidR="00442785" w:rsidRPr="00914941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12</w:t>
            </w:r>
          </w:p>
        </w:tc>
        <w:tc>
          <w:tcPr>
            <w:tcW w:w="1546" w:type="dxa"/>
            <w:vMerge w:val="restart"/>
          </w:tcPr>
          <w:p w14:paraId="417900FE" w14:textId="77777777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914941">
              <w:rPr>
                <w:szCs w:val="18"/>
                <w:lang w:val="es-ES"/>
              </w:rPr>
              <w:t>Cancelar</w:t>
            </w:r>
          </w:p>
        </w:tc>
        <w:tc>
          <w:tcPr>
            <w:tcW w:w="994" w:type="dxa"/>
            <w:gridSpan w:val="2"/>
            <w:vMerge w:val="restart"/>
          </w:tcPr>
          <w:p w14:paraId="5A27D4D5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  <w:r w:rsidRPr="00914941"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gridSpan w:val="2"/>
            <w:vMerge w:val="restart"/>
          </w:tcPr>
          <w:p w14:paraId="451CD0F0" w14:textId="77777777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</w:p>
        </w:tc>
        <w:tc>
          <w:tcPr>
            <w:tcW w:w="1555" w:type="dxa"/>
            <w:gridSpan w:val="2"/>
          </w:tcPr>
          <w:p w14:paraId="7D884DB1" w14:textId="77777777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</w:rPr>
            </w:pPr>
            <w:r w:rsidRPr="00824470">
              <w:rPr>
                <w:szCs w:val="18"/>
                <w:lang w:val="es-ES"/>
              </w:rPr>
              <w:t>Cierra la pantalla, sin guardar los datos ingresados, previa confirmación del usuario</w:t>
            </w:r>
          </w:p>
        </w:tc>
        <w:tc>
          <w:tcPr>
            <w:tcW w:w="1272" w:type="dxa"/>
            <w:gridSpan w:val="2"/>
            <w:vMerge w:val="restart"/>
          </w:tcPr>
          <w:p w14:paraId="71197C94" w14:textId="77777777" w:rsidR="00442785" w:rsidRPr="001273C8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  <w:r w:rsidRPr="00D01E09"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gridSpan w:val="3"/>
            <w:vMerge w:val="restart"/>
          </w:tcPr>
          <w:p w14:paraId="79CD2E93" w14:textId="77777777" w:rsidR="00442785" w:rsidRPr="001273C8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  <w:r w:rsidRPr="00D01E09">
              <w:rPr>
                <w:szCs w:val="18"/>
                <w:lang w:val="es-ES"/>
              </w:rPr>
              <w:t>-</w:t>
            </w:r>
          </w:p>
        </w:tc>
        <w:tc>
          <w:tcPr>
            <w:tcW w:w="1160" w:type="dxa"/>
            <w:vMerge w:val="restart"/>
          </w:tcPr>
          <w:p w14:paraId="4F80C47F" w14:textId="77777777" w:rsidR="00442785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  <w:r w:rsidRPr="00D01E09">
              <w:rPr>
                <w:szCs w:val="18"/>
                <w:lang w:val="es-ES"/>
              </w:rPr>
              <w:t>-</w:t>
            </w:r>
          </w:p>
        </w:tc>
      </w:tr>
      <w:tr w:rsidR="00442785" w:rsidRPr="00DE45AE" w14:paraId="4490F5B7" w14:textId="77777777" w:rsidTr="001F3589">
        <w:trPr>
          <w:trHeight w:val="567"/>
        </w:trPr>
        <w:tc>
          <w:tcPr>
            <w:tcW w:w="848" w:type="dxa"/>
            <w:vMerge/>
          </w:tcPr>
          <w:p w14:paraId="6CDAC862" w14:textId="77777777" w:rsidR="00442785" w:rsidRPr="00914941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</w:p>
        </w:tc>
        <w:tc>
          <w:tcPr>
            <w:tcW w:w="1546" w:type="dxa"/>
            <w:vMerge/>
          </w:tcPr>
          <w:p w14:paraId="2046442D" w14:textId="77777777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4" w:type="dxa"/>
            <w:gridSpan w:val="2"/>
            <w:vMerge/>
          </w:tcPr>
          <w:p w14:paraId="42B22D77" w14:textId="77777777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3" w:type="dxa"/>
            <w:gridSpan w:val="2"/>
            <w:vMerge/>
          </w:tcPr>
          <w:p w14:paraId="48871422" w14:textId="77777777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</w:p>
        </w:tc>
        <w:tc>
          <w:tcPr>
            <w:tcW w:w="1555" w:type="dxa"/>
            <w:gridSpan w:val="2"/>
          </w:tcPr>
          <w:p w14:paraId="011C3765" w14:textId="65241DDE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824470">
              <w:rPr>
                <w:szCs w:val="18"/>
                <w:lang w:val="es-ES"/>
              </w:rPr>
              <w:t xml:space="preserve">El Sistema vuelve a la </w:t>
            </w:r>
            <w:hyperlink w:anchor="_UI_COD_X3_–_Perfil" w:history="1">
              <w:proofErr w:type="spellStart"/>
              <w:r w:rsidRPr="00036E6D">
                <w:rPr>
                  <w:rStyle w:val="Hipervnculo"/>
                  <w:szCs w:val="18"/>
                  <w:lang w:val="es-ES"/>
                </w:rPr>
                <w:t>UI_</w:t>
              </w:r>
              <w:r w:rsidRPr="00036E6D">
                <w:rPr>
                  <w:rStyle w:val="Hipervnculo"/>
                  <w:szCs w:val="18"/>
                  <w:lang w:val="es-ES"/>
                </w:rPr>
                <w:t>L</w:t>
              </w:r>
              <w:r w:rsidRPr="00036E6D">
                <w:rPr>
                  <w:rStyle w:val="Hipervnculo"/>
                  <w:szCs w:val="18"/>
                  <w:lang w:val="es-ES"/>
                </w:rPr>
                <w:t>istado_de_Usuarios</w:t>
              </w:r>
              <w:proofErr w:type="spellEnd"/>
            </w:hyperlink>
            <w:hyperlink w:anchor="_UI_SAO_CHO_002_–_Listado" w:history="1"/>
          </w:p>
        </w:tc>
        <w:tc>
          <w:tcPr>
            <w:tcW w:w="1272" w:type="dxa"/>
            <w:gridSpan w:val="2"/>
            <w:vMerge/>
          </w:tcPr>
          <w:p w14:paraId="3285C568" w14:textId="77777777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88" w:type="dxa"/>
            <w:gridSpan w:val="3"/>
            <w:vMerge/>
          </w:tcPr>
          <w:p w14:paraId="50F2E499" w14:textId="77777777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160" w:type="dxa"/>
            <w:vMerge/>
          </w:tcPr>
          <w:p w14:paraId="1138A14E" w14:textId="77777777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</w:tr>
      <w:tr w:rsidR="00442785" w:rsidRPr="00DE45AE" w14:paraId="4895EA11" w14:textId="77777777" w:rsidTr="008E5729">
        <w:trPr>
          <w:trHeight w:val="316"/>
        </w:trPr>
        <w:tc>
          <w:tcPr>
            <w:tcW w:w="848" w:type="dxa"/>
            <w:vMerge w:val="restart"/>
          </w:tcPr>
          <w:p w14:paraId="5C937B07" w14:textId="4ADBCA42" w:rsidR="00442785" w:rsidRPr="00914941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>13</w:t>
            </w:r>
          </w:p>
        </w:tc>
        <w:tc>
          <w:tcPr>
            <w:tcW w:w="1546" w:type="dxa"/>
            <w:vMerge w:val="restart"/>
          </w:tcPr>
          <w:p w14:paraId="20E3AB43" w14:textId="3E80C240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914941">
              <w:rPr>
                <w:szCs w:val="18"/>
                <w:lang w:val="es-ES"/>
              </w:rPr>
              <w:t>Enviar</w:t>
            </w:r>
          </w:p>
        </w:tc>
        <w:tc>
          <w:tcPr>
            <w:tcW w:w="994" w:type="dxa"/>
            <w:gridSpan w:val="2"/>
            <w:vMerge w:val="restart"/>
          </w:tcPr>
          <w:p w14:paraId="592DFC82" w14:textId="6CA8E5B1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914941">
              <w:rPr>
                <w:szCs w:val="18"/>
                <w:lang w:val="es-ES"/>
              </w:rPr>
              <w:t>Botón</w:t>
            </w:r>
          </w:p>
        </w:tc>
        <w:tc>
          <w:tcPr>
            <w:tcW w:w="993" w:type="dxa"/>
            <w:gridSpan w:val="2"/>
            <w:vMerge w:val="restart"/>
          </w:tcPr>
          <w:p w14:paraId="543CF8E4" w14:textId="77777777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</w:p>
        </w:tc>
        <w:tc>
          <w:tcPr>
            <w:tcW w:w="1555" w:type="dxa"/>
            <w:gridSpan w:val="2"/>
          </w:tcPr>
          <w:p w14:paraId="422531B9" w14:textId="5BD00D6C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>
              <w:rPr>
                <w:szCs w:val="18"/>
                <w:lang w:val="es-ES"/>
              </w:rPr>
              <w:t xml:space="preserve">Valida la </w:t>
            </w:r>
            <w:hyperlink w:anchor="_Regla__43" w:history="1">
              <w:r w:rsidRPr="00120832">
                <w:rPr>
                  <w:rStyle w:val="Hipervnculo"/>
                  <w:szCs w:val="18"/>
                  <w:lang w:val="es-ES"/>
                </w:rPr>
                <w:t xml:space="preserve">Regla </w:t>
              </w:r>
              <w:r w:rsidR="00120832" w:rsidRPr="00120832">
                <w:rPr>
                  <w:rStyle w:val="Hipervnculo"/>
                  <w:szCs w:val="18"/>
                  <w:lang w:val="es-ES"/>
                </w:rPr>
                <w:t>43</w:t>
              </w:r>
            </w:hyperlink>
            <w:hyperlink w:anchor="_RN_DO_SAO_023" w:history="1"/>
          </w:p>
        </w:tc>
        <w:tc>
          <w:tcPr>
            <w:tcW w:w="1272" w:type="dxa"/>
            <w:gridSpan w:val="2"/>
            <w:vMerge w:val="restart"/>
          </w:tcPr>
          <w:p w14:paraId="27F15974" w14:textId="0C29C274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D01E09">
              <w:rPr>
                <w:szCs w:val="18"/>
                <w:lang w:val="es-ES"/>
              </w:rPr>
              <w:t>Si</w:t>
            </w:r>
          </w:p>
        </w:tc>
        <w:tc>
          <w:tcPr>
            <w:tcW w:w="988" w:type="dxa"/>
            <w:gridSpan w:val="3"/>
            <w:vMerge w:val="restart"/>
          </w:tcPr>
          <w:p w14:paraId="71018969" w14:textId="3915935D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D01E09">
              <w:rPr>
                <w:szCs w:val="18"/>
                <w:lang w:val="es-ES"/>
              </w:rPr>
              <w:t>-</w:t>
            </w:r>
          </w:p>
        </w:tc>
        <w:tc>
          <w:tcPr>
            <w:tcW w:w="1160" w:type="dxa"/>
            <w:vMerge w:val="restart"/>
          </w:tcPr>
          <w:p w14:paraId="63016BEA" w14:textId="0BC32B9C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D01E09">
              <w:rPr>
                <w:szCs w:val="18"/>
                <w:lang w:val="es-ES"/>
              </w:rPr>
              <w:t>-</w:t>
            </w:r>
          </w:p>
        </w:tc>
      </w:tr>
      <w:tr w:rsidR="00442785" w:rsidRPr="00DE45AE" w14:paraId="60C7EE3E" w14:textId="77777777" w:rsidTr="001F3589">
        <w:trPr>
          <w:trHeight w:val="315"/>
        </w:trPr>
        <w:tc>
          <w:tcPr>
            <w:tcW w:w="848" w:type="dxa"/>
            <w:vMerge/>
          </w:tcPr>
          <w:p w14:paraId="2E3ED331" w14:textId="77777777" w:rsidR="00442785" w:rsidRPr="00914941" w:rsidRDefault="00442785" w:rsidP="00442785">
            <w:pPr>
              <w:tabs>
                <w:tab w:val="left" w:pos="360"/>
              </w:tabs>
              <w:jc w:val="center"/>
              <w:rPr>
                <w:szCs w:val="18"/>
                <w:lang w:val="es-ES"/>
              </w:rPr>
            </w:pPr>
          </w:p>
        </w:tc>
        <w:tc>
          <w:tcPr>
            <w:tcW w:w="1546" w:type="dxa"/>
            <w:vMerge/>
          </w:tcPr>
          <w:p w14:paraId="3B38D079" w14:textId="77777777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4" w:type="dxa"/>
            <w:gridSpan w:val="2"/>
            <w:vMerge/>
          </w:tcPr>
          <w:p w14:paraId="0DA28B5A" w14:textId="77777777" w:rsidR="00442785" w:rsidRPr="00914941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93" w:type="dxa"/>
            <w:gridSpan w:val="2"/>
            <w:vMerge/>
          </w:tcPr>
          <w:p w14:paraId="2FC8A38F" w14:textId="77777777" w:rsidR="00442785" w:rsidRPr="00824470" w:rsidRDefault="00442785" w:rsidP="00442785">
            <w:pPr>
              <w:tabs>
                <w:tab w:val="left" w:pos="360"/>
              </w:tabs>
              <w:jc w:val="left"/>
              <w:rPr>
                <w:strike/>
                <w:color w:val="A6A6A6" w:themeColor="background1" w:themeShade="A6"/>
                <w:szCs w:val="18"/>
                <w:lang w:val="es-ES"/>
              </w:rPr>
            </w:pPr>
          </w:p>
        </w:tc>
        <w:tc>
          <w:tcPr>
            <w:tcW w:w="1555" w:type="dxa"/>
            <w:gridSpan w:val="2"/>
          </w:tcPr>
          <w:p w14:paraId="3F3770B4" w14:textId="031AC272" w:rsidR="00442785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  <w:r w:rsidRPr="00392FCD">
              <w:rPr>
                <w:szCs w:val="18"/>
                <w:lang w:val="es-ES"/>
              </w:rPr>
              <w:t xml:space="preserve">Se realiza el alta del usuario con Estado “Activo” en el sistema, mostrando al usuario un mensaje de que se realizó </w:t>
            </w:r>
            <w:r w:rsidRPr="00392FCD">
              <w:rPr>
                <w:szCs w:val="18"/>
                <w:lang w:val="es-ES"/>
              </w:rPr>
              <w:lastRenderedPageBreak/>
              <w:t>correctamente el alta.</w:t>
            </w:r>
          </w:p>
        </w:tc>
        <w:tc>
          <w:tcPr>
            <w:tcW w:w="1272" w:type="dxa"/>
            <w:gridSpan w:val="2"/>
            <w:vMerge/>
          </w:tcPr>
          <w:p w14:paraId="4CEB755E" w14:textId="77777777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988" w:type="dxa"/>
            <w:gridSpan w:val="3"/>
            <w:vMerge/>
          </w:tcPr>
          <w:p w14:paraId="00027809" w14:textId="77777777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  <w:tc>
          <w:tcPr>
            <w:tcW w:w="1160" w:type="dxa"/>
            <w:vMerge/>
          </w:tcPr>
          <w:p w14:paraId="79C39F6C" w14:textId="77777777" w:rsidR="00442785" w:rsidRPr="00D01E09" w:rsidRDefault="00442785" w:rsidP="00442785">
            <w:pPr>
              <w:tabs>
                <w:tab w:val="left" w:pos="360"/>
              </w:tabs>
              <w:jc w:val="left"/>
              <w:rPr>
                <w:szCs w:val="18"/>
                <w:lang w:val="es-ES"/>
              </w:rPr>
            </w:pPr>
          </w:p>
        </w:tc>
      </w:tr>
    </w:tbl>
    <w:p w14:paraId="59E4DE4F" w14:textId="3C316706" w:rsidR="00D54211" w:rsidRDefault="00D54211" w:rsidP="00417869">
      <w:pPr>
        <w:rPr>
          <w:sz w:val="20"/>
          <w:szCs w:val="20"/>
        </w:rPr>
      </w:pPr>
    </w:p>
    <w:p w14:paraId="4E4A215A" w14:textId="03074A84" w:rsidR="00D54211" w:rsidRDefault="00D54211" w:rsidP="00417869">
      <w:pPr>
        <w:rPr>
          <w:sz w:val="20"/>
          <w:szCs w:val="20"/>
        </w:rPr>
      </w:pPr>
    </w:p>
    <w:p w14:paraId="49C249F2" w14:textId="3D9BB843" w:rsidR="00BE7D0C" w:rsidRDefault="00BE7D0C" w:rsidP="00417869">
      <w:pPr>
        <w:rPr>
          <w:sz w:val="20"/>
          <w:szCs w:val="20"/>
        </w:rPr>
      </w:pPr>
    </w:p>
    <w:p w14:paraId="19F8A9AD" w14:textId="73920253" w:rsidR="00BE7D0C" w:rsidRDefault="00BE7D0C" w:rsidP="00417869">
      <w:pPr>
        <w:rPr>
          <w:sz w:val="20"/>
          <w:szCs w:val="20"/>
        </w:rPr>
      </w:pPr>
    </w:p>
    <w:p w14:paraId="437017FF" w14:textId="3E557691" w:rsidR="00BE7D0C" w:rsidRDefault="00BE7D0C" w:rsidP="00417869">
      <w:pPr>
        <w:rPr>
          <w:sz w:val="20"/>
          <w:szCs w:val="20"/>
        </w:rPr>
      </w:pPr>
    </w:p>
    <w:p w14:paraId="1485CEDD" w14:textId="5EC53C21" w:rsidR="005871EB" w:rsidRDefault="005871EB" w:rsidP="00417869">
      <w:pPr>
        <w:rPr>
          <w:sz w:val="2"/>
          <w:szCs w:val="2"/>
        </w:rPr>
      </w:pPr>
    </w:p>
    <w:p w14:paraId="4D7BB01C" w14:textId="77777777" w:rsidR="005871EB" w:rsidRPr="005871EB" w:rsidRDefault="005871EB" w:rsidP="005871EB">
      <w:pPr>
        <w:rPr>
          <w:sz w:val="2"/>
          <w:szCs w:val="2"/>
        </w:rPr>
      </w:pPr>
    </w:p>
    <w:p w14:paraId="6F199080" w14:textId="77777777" w:rsidR="005871EB" w:rsidRPr="005871EB" w:rsidRDefault="005871EB" w:rsidP="005871EB">
      <w:pPr>
        <w:rPr>
          <w:sz w:val="2"/>
          <w:szCs w:val="2"/>
        </w:rPr>
      </w:pPr>
    </w:p>
    <w:p w14:paraId="45C12024" w14:textId="77777777" w:rsidR="005871EB" w:rsidRPr="005871EB" w:rsidRDefault="005871EB" w:rsidP="005871EB">
      <w:pPr>
        <w:rPr>
          <w:sz w:val="2"/>
          <w:szCs w:val="2"/>
        </w:rPr>
      </w:pPr>
    </w:p>
    <w:p w14:paraId="5D27677C" w14:textId="77777777" w:rsidR="005871EB" w:rsidRPr="005871EB" w:rsidRDefault="005871EB" w:rsidP="005871EB">
      <w:pPr>
        <w:rPr>
          <w:sz w:val="2"/>
          <w:szCs w:val="2"/>
        </w:rPr>
      </w:pPr>
    </w:p>
    <w:p w14:paraId="3594F7DE" w14:textId="77777777" w:rsidR="005871EB" w:rsidRPr="005871EB" w:rsidRDefault="005871EB" w:rsidP="005871EB">
      <w:pPr>
        <w:rPr>
          <w:sz w:val="2"/>
          <w:szCs w:val="2"/>
        </w:rPr>
      </w:pPr>
    </w:p>
    <w:p w14:paraId="288B833F" w14:textId="0AC95134" w:rsidR="005871EB" w:rsidRDefault="005871EB" w:rsidP="005871EB">
      <w:pPr>
        <w:rPr>
          <w:sz w:val="2"/>
          <w:szCs w:val="2"/>
        </w:rPr>
      </w:pPr>
    </w:p>
    <w:p w14:paraId="683CEA75" w14:textId="03FB6C64" w:rsidR="00E55700" w:rsidRDefault="00E55700" w:rsidP="005871EB">
      <w:pPr>
        <w:rPr>
          <w:sz w:val="2"/>
          <w:szCs w:val="2"/>
        </w:rPr>
      </w:pPr>
    </w:p>
    <w:p w14:paraId="5F79FBC3" w14:textId="65BC53F6" w:rsidR="00E55700" w:rsidRDefault="00E55700" w:rsidP="005871EB">
      <w:pPr>
        <w:rPr>
          <w:sz w:val="2"/>
          <w:szCs w:val="2"/>
        </w:rPr>
      </w:pPr>
    </w:p>
    <w:p w14:paraId="04EDE255" w14:textId="351081D0" w:rsidR="00E55700" w:rsidRDefault="00E55700" w:rsidP="005871EB">
      <w:pPr>
        <w:rPr>
          <w:sz w:val="2"/>
          <w:szCs w:val="2"/>
        </w:rPr>
      </w:pPr>
    </w:p>
    <w:p w14:paraId="05AA3571" w14:textId="3D6EFD1B" w:rsidR="00D54211" w:rsidRDefault="00D54211" w:rsidP="00D54211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t>Reglas de Negocio Nuevas</w:t>
      </w:r>
    </w:p>
    <w:p w14:paraId="5550E579" w14:textId="1B8035CA" w:rsidR="00E55700" w:rsidRDefault="00E55700" w:rsidP="005871EB">
      <w:pPr>
        <w:rPr>
          <w:sz w:val="2"/>
          <w:szCs w:val="2"/>
        </w:rPr>
      </w:pPr>
    </w:p>
    <w:p w14:paraId="60E3E986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22829AA4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07733AB5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6A9FDCE9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11EAC877" w14:textId="77777777" w:rsidR="00E55700" w:rsidRDefault="00E55700" w:rsidP="00E55700">
      <w:pPr>
        <w:tabs>
          <w:tab w:val="left" w:pos="1410"/>
        </w:tabs>
        <w:rPr>
          <w:sz w:val="2"/>
          <w:szCs w:val="2"/>
        </w:rPr>
      </w:pPr>
    </w:p>
    <w:p w14:paraId="611DB485" w14:textId="7C7FACB1" w:rsidR="00D54211" w:rsidRDefault="00D54211" w:rsidP="008E5729">
      <w:pPr>
        <w:pStyle w:val="Ttulo2"/>
      </w:pPr>
      <w:bookmarkStart w:id="14" w:name="_Regla_15"/>
      <w:bookmarkStart w:id="15" w:name="_Regla__16"/>
      <w:bookmarkStart w:id="16" w:name="_Regla__41"/>
      <w:bookmarkEnd w:id="14"/>
      <w:bookmarkEnd w:id="15"/>
      <w:bookmarkEnd w:id="16"/>
      <w:r>
        <w:t xml:space="preserve">Regla </w:t>
      </w:r>
      <w:r w:rsidR="00D43172">
        <w:t xml:space="preserve"> </w:t>
      </w:r>
      <w:r w:rsidR="00120832">
        <w:t>41</w:t>
      </w:r>
    </w:p>
    <w:p w14:paraId="535DBED3" w14:textId="174BC0EB" w:rsidR="00E72DB5" w:rsidRDefault="00E72DB5" w:rsidP="00E72DB5">
      <w:pPr>
        <w:ind w:left="346"/>
        <w:rPr>
          <w:lang w:val="es-ES"/>
        </w:rPr>
      </w:pPr>
      <w:r>
        <w:rPr>
          <w:lang w:val="es-ES"/>
        </w:rPr>
        <w:t>El combo “Modalidad de Vinculación Administrada” se deberá cargar con los siguientes valores:</w:t>
      </w:r>
    </w:p>
    <w:p w14:paraId="4E6E76B3" w14:textId="77777777" w:rsidR="00E72DB5" w:rsidRDefault="00E72DB5" w:rsidP="00E72DB5">
      <w:pPr>
        <w:ind w:left="346"/>
        <w:rPr>
          <w:lang w:val="es-ES"/>
        </w:rPr>
      </w:pPr>
    </w:p>
    <w:p w14:paraId="7ECC86E4" w14:textId="77777777" w:rsidR="00E72DB5" w:rsidRPr="00781B89" w:rsidRDefault="00E72DB5" w:rsidP="002A05CD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Asistencia Técnica</w:t>
      </w:r>
    </w:p>
    <w:p w14:paraId="075FDF2E" w14:textId="77777777" w:rsidR="00E72DB5" w:rsidRPr="00781B89" w:rsidRDefault="00E72DB5" w:rsidP="002A05CD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Decreto 1109/07</w:t>
      </w:r>
    </w:p>
    <w:p w14:paraId="04018F0D" w14:textId="77777777" w:rsidR="00E72DB5" w:rsidRPr="00781B89" w:rsidRDefault="00E72DB5" w:rsidP="002A05CD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Ley Marco (25.164)</w:t>
      </w:r>
    </w:p>
    <w:p w14:paraId="4AD9A70F" w14:textId="77777777" w:rsidR="00E72DB5" w:rsidRPr="00781B89" w:rsidRDefault="00E72DB5" w:rsidP="002A05CD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Planta Permanente</w:t>
      </w:r>
    </w:p>
    <w:p w14:paraId="1AEAD347" w14:textId="4F9F3CE0" w:rsidR="00E72DB5" w:rsidRDefault="00E72DB5" w:rsidP="002A05CD">
      <w:pPr>
        <w:pStyle w:val="Prrafodelista"/>
        <w:numPr>
          <w:ilvl w:val="0"/>
          <w:numId w:val="2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1B89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Planta Transitoria</w:t>
      </w:r>
    </w:p>
    <w:p w14:paraId="2AEF3E1C" w14:textId="77777777" w:rsidR="006E65BB" w:rsidRPr="00781B89" w:rsidRDefault="006E65BB" w:rsidP="006E65BB">
      <w:pPr>
        <w:pStyle w:val="Prrafodelista"/>
        <w:ind w:left="1066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4A252E9" w14:textId="55316AC1" w:rsidR="006E65BB" w:rsidRDefault="006E65BB" w:rsidP="006E65BB">
      <w:pPr>
        <w:pStyle w:val="Ttulo2"/>
      </w:pPr>
      <w:bookmarkStart w:id="17" w:name="_Regla__17"/>
      <w:bookmarkStart w:id="18" w:name="_Regla__42"/>
      <w:bookmarkEnd w:id="17"/>
      <w:bookmarkEnd w:id="18"/>
      <w:r>
        <w:t xml:space="preserve">Regla  </w:t>
      </w:r>
      <w:r w:rsidR="00120832">
        <w:t>42</w:t>
      </w:r>
    </w:p>
    <w:p w14:paraId="4668ED2F" w14:textId="77777777" w:rsidR="006E65BB" w:rsidRPr="006E65BB" w:rsidRDefault="006E65BB" w:rsidP="006E65BB">
      <w:pPr>
        <w:tabs>
          <w:tab w:val="left" w:pos="360"/>
        </w:tabs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18"/>
        </w:rPr>
        <w:tab/>
      </w:r>
      <w:r w:rsidRPr="006E65BB">
        <w:rPr>
          <w:rFonts w:asciiTheme="minorHAnsi" w:hAnsiTheme="minorHAnsi"/>
          <w:color w:val="auto"/>
          <w:sz w:val="20"/>
          <w:szCs w:val="22"/>
        </w:rPr>
        <w:t>El Sistema deberá validar lo siguiente;</w:t>
      </w:r>
    </w:p>
    <w:p w14:paraId="425FEFD4" w14:textId="77777777" w:rsidR="006E65BB" w:rsidRPr="006E65BB" w:rsidRDefault="006E65BB" w:rsidP="006E65BB">
      <w:pPr>
        <w:tabs>
          <w:tab w:val="left" w:pos="360"/>
        </w:tabs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ab/>
      </w:r>
    </w:p>
    <w:p w14:paraId="758063FD" w14:textId="227AE307" w:rsidR="006E65BB" w:rsidRPr="006E65BB" w:rsidRDefault="006E65BB" w:rsidP="002A05CD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>Si el valor de “</w:t>
      </w:r>
      <w:r>
        <w:rPr>
          <w:rFonts w:asciiTheme="minorHAnsi" w:hAnsiTheme="minorHAnsi"/>
          <w:color w:val="auto"/>
          <w:sz w:val="20"/>
          <w:szCs w:val="22"/>
        </w:rPr>
        <w:t>Estado</w:t>
      </w:r>
      <w:r w:rsidRPr="006E65BB">
        <w:rPr>
          <w:rFonts w:asciiTheme="minorHAnsi" w:hAnsiTheme="minorHAnsi"/>
          <w:color w:val="auto"/>
          <w:sz w:val="20"/>
          <w:szCs w:val="22"/>
        </w:rPr>
        <w:t>” del Usuario es “</w:t>
      </w:r>
      <w:r>
        <w:rPr>
          <w:rFonts w:asciiTheme="minorHAnsi" w:hAnsiTheme="minorHAnsi"/>
          <w:color w:val="auto"/>
          <w:sz w:val="20"/>
          <w:szCs w:val="22"/>
        </w:rPr>
        <w:t>Inactivo</w:t>
      </w:r>
      <w:r w:rsidRPr="006E65BB">
        <w:rPr>
          <w:rFonts w:asciiTheme="minorHAnsi" w:hAnsiTheme="minorHAnsi"/>
          <w:color w:val="auto"/>
          <w:sz w:val="20"/>
          <w:szCs w:val="22"/>
        </w:rPr>
        <w:t>”, se deberá modificar al valor “</w:t>
      </w:r>
      <w:r>
        <w:rPr>
          <w:rFonts w:asciiTheme="minorHAnsi" w:hAnsiTheme="minorHAnsi"/>
          <w:color w:val="auto"/>
          <w:sz w:val="20"/>
          <w:szCs w:val="22"/>
        </w:rPr>
        <w:t>Activo</w:t>
      </w:r>
      <w:r w:rsidRPr="006E65BB">
        <w:rPr>
          <w:rFonts w:asciiTheme="minorHAnsi" w:hAnsiTheme="minorHAnsi"/>
          <w:color w:val="auto"/>
          <w:sz w:val="20"/>
          <w:szCs w:val="22"/>
        </w:rPr>
        <w:t>”.</w:t>
      </w:r>
    </w:p>
    <w:p w14:paraId="5988E828" w14:textId="77777777" w:rsidR="006E65BB" w:rsidRPr="006E65BB" w:rsidRDefault="006E65BB" w:rsidP="006E65BB">
      <w:pPr>
        <w:tabs>
          <w:tab w:val="left" w:pos="360"/>
        </w:tabs>
        <w:ind w:left="720"/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</w:p>
    <w:p w14:paraId="743F1B1F" w14:textId="72AFB447" w:rsidR="006E65BB" w:rsidRPr="006E65BB" w:rsidRDefault="006E65BB" w:rsidP="002A05CD">
      <w:pPr>
        <w:numPr>
          <w:ilvl w:val="0"/>
          <w:numId w:val="3"/>
        </w:num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>Si el valor de “</w:t>
      </w:r>
      <w:r>
        <w:rPr>
          <w:rFonts w:asciiTheme="minorHAnsi" w:hAnsiTheme="minorHAnsi"/>
          <w:color w:val="auto"/>
          <w:sz w:val="20"/>
          <w:szCs w:val="22"/>
        </w:rPr>
        <w:t>Estado</w:t>
      </w:r>
      <w:r w:rsidRPr="006E65BB">
        <w:rPr>
          <w:rFonts w:asciiTheme="minorHAnsi" w:hAnsiTheme="minorHAnsi"/>
          <w:color w:val="auto"/>
          <w:sz w:val="20"/>
          <w:szCs w:val="22"/>
        </w:rPr>
        <w:t>” del Usuario es “</w:t>
      </w:r>
      <w:r>
        <w:rPr>
          <w:rFonts w:asciiTheme="minorHAnsi" w:hAnsiTheme="minorHAnsi"/>
          <w:color w:val="auto"/>
          <w:sz w:val="20"/>
          <w:szCs w:val="22"/>
        </w:rPr>
        <w:t>Activo</w:t>
      </w:r>
      <w:r w:rsidRPr="006E65BB">
        <w:rPr>
          <w:rFonts w:asciiTheme="minorHAnsi" w:hAnsiTheme="minorHAnsi"/>
          <w:color w:val="auto"/>
          <w:sz w:val="20"/>
          <w:szCs w:val="22"/>
        </w:rPr>
        <w:t>”, valida lo siguiente;</w:t>
      </w:r>
    </w:p>
    <w:p w14:paraId="3400773D" w14:textId="77777777" w:rsidR="006E65BB" w:rsidRPr="006E65BB" w:rsidRDefault="006E65BB" w:rsidP="006E65BB">
      <w:pPr>
        <w:tabs>
          <w:tab w:val="left" w:pos="360"/>
        </w:tabs>
        <w:rPr>
          <w:rFonts w:asciiTheme="minorHAnsi" w:hAnsiTheme="minorHAnsi"/>
          <w:color w:val="auto"/>
          <w:sz w:val="20"/>
          <w:szCs w:val="22"/>
        </w:rPr>
      </w:pPr>
    </w:p>
    <w:p w14:paraId="10EB261F" w14:textId="0C52CA83" w:rsidR="006E65BB" w:rsidRPr="006E65BB" w:rsidRDefault="006E65BB" w:rsidP="002A05CD">
      <w:pPr>
        <w:numPr>
          <w:ilvl w:val="1"/>
          <w:numId w:val="3"/>
        </w:num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>Si el Usuario tiene alguna solicitud en Estado</w:t>
      </w:r>
      <w:r w:rsidR="00B53592">
        <w:rPr>
          <w:rFonts w:asciiTheme="minorHAnsi" w:hAnsiTheme="minorHAnsi"/>
          <w:color w:val="auto"/>
          <w:sz w:val="20"/>
          <w:szCs w:val="22"/>
        </w:rPr>
        <w:t xml:space="preserve"> diferente a “Finalizada”</w:t>
      </w:r>
      <w:r w:rsidRPr="006E65BB">
        <w:rPr>
          <w:rFonts w:asciiTheme="minorHAnsi" w:hAnsiTheme="minorHAnsi"/>
          <w:color w:val="auto"/>
          <w:sz w:val="20"/>
          <w:szCs w:val="22"/>
        </w:rPr>
        <w:t>;</w:t>
      </w:r>
    </w:p>
    <w:p w14:paraId="28222744" w14:textId="77777777" w:rsidR="006E65BB" w:rsidRPr="006E65BB" w:rsidRDefault="006E65BB" w:rsidP="006E65BB">
      <w:pPr>
        <w:tabs>
          <w:tab w:val="left" w:pos="360"/>
        </w:tabs>
        <w:ind w:left="1440"/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</w:p>
    <w:p w14:paraId="4149116D" w14:textId="77777777" w:rsidR="006E65BB" w:rsidRPr="006E65BB" w:rsidRDefault="006E65BB" w:rsidP="002A05CD">
      <w:pPr>
        <w:numPr>
          <w:ilvl w:val="2"/>
          <w:numId w:val="3"/>
        </w:num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>No se permite continuar con la operación, mostrando un mensaje de error:</w:t>
      </w:r>
    </w:p>
    <w:p w14:paraId="2B2E6581" w14:textId="77777777" w:rsidR="006E65BB" w:rsidRPr="006E65BB" w:rsidRDefault="006E65BB" w:rsidP="006E65BB">
      <w:pPr>
        <w:tabs>
          <w:tab w:val="left" w:pos="360"/>
        </w:tabs>
        <w:ind w:left="2160"/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</w:p>
    <w:p w14:paraId="2DF8D6B6" w14:textId="77777777" w:rsidR="006E65BB" w:rsidRPr="006E65BB" w:rsidRDefault="006E65BB" w:rsidP="006E65BB">
      <w:pPr>
        <w:tabs>
          <w:tab w:val="left" w:pos="360"/>
        </w:tabs>
        <w:ind w:left="1800"/>
        <w:contextualSpacing/>
        <w:jc w:val="left"/>
        <w:rPr>
          <w:rFonts w:asciiTheme="minorHAnsi" w:hAnsiTheme="minorHAnsi"/>
          <w:b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ab/>
      </w:r>
      <w:r w:rsidRPr="006E65BB">
        <w:rPr>
          <w:rFonts w:asciiTheme="minorHAnsi" w:hAnsiTheme="minorHAnsi"/>
          <w:b/>
          <w:color w:val="auto"/>
          <w:sz w:val="20"/>
          <w:szCs w:val="22"/>
        </w:rPr>
        <w:t>Mensaje</w:t>
      </w:r>
    </w:p>
    <w:p w14:paraId="3E51DD95" w14:textId="14A6767D" w:rsidR="006E65BB" w:rsidRPr="006E65BB" w:rsidRDefault="006E65BB" w:rsidP="006E65BB">
      <w:pPr>
        <w:tabs>
          <w:tab w:val="left" w:pos="360"/>
        </w:tabs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ab/>
      </w:r>
      <w:r w:rsidRPr="006E65BB">
        <w:rPr>
          <w:rFonts w:asciiTheme="minorHAnsi" w:hAnsiTheme="minorHAnsi"/>
          <w:color w:val="auto"/>
          <w:sz w:val="20"/>
          <w:szCs w:val="22"/>
        </w:rPr>
        <w:tab/>
      </w:r>
      <w:r w:rsidRPr="006E65BB">
        <w:rPr>
          <w:rFonts w:asciiTheme="minorHAnsi" w:hAnsiTheme="minorHAnsi"/>
          <w:color w:val="auto"/>
          <w:sz w:val="20"/>
          <w:szCs w:val="22"/>
        </w:rPr>
        <w:tab/>
      </w:r>
      <w:r w:rsidRPr="006E65BB">
        <w:rPr>
          <w:rFonts w:asciiTheme="minorHAnsi" w:hAnsiTheme="minorHAnsi"/>
          <w:color w:val="auto"/>
          <w:sz w:val="20"/>
          <w:szCs w:val="22"/>
        </w:rPr>
        <w:tab/>
        <w:t xml:space="preserve">“El Usuario tiene solicitudes </w:t>
      </w:r>
      <w:r w:rsidR="00B53592">
        <w:rPr>
          <w:rFonts w:asciiTheme="minorHAnsi" w:hAnsiTheme="minorHAnsi"/>
          <w:color w:val="auto"/>
          <w:sz w:val="20"/>
          <w:szCs w:val="22"/>
        </w:rPr>
        <w:t>que aún no están finalizadas</w:t>
      </w:r>
      <w:r w:rsidRPr="006E65BB">
        <w:rPr>
          <w:rFonts w:asciiTheme="minorHAnsi" w:hAnsiTheme="minorHAnsi"/>
          <w:color w:val="auto"/>
          <w:sz w:val="20"/>
          <w:szCs w:val="22"/>
        </w:rPr>
        <w:t>”.</w:t>
      </w:r>
    </w:p>
    <w:p w14:paraId="65AE7252" w14:textId="77777777" w:rsidR="006E65BB" w:rsidRPr="006E65BB" w:rsidRDefault="006E65BB" w:rsidP="006E65BB">
      <w:pPr>
        <w:tabs>
          <w:tab w:val="left" w:pos="360"/>
        </w:tabs>
        <w:rPr>
          <w:rFonts w:asciiTheme="minorHAnsi" w:hAnsiTheme="minorHAnsi"/>
          <w:color w:val="auto"/>
          <w:sz w:val="20"/>
          <w:szCs w:val="22"/>
        </w:rPr>
      </w:pPr>
    </w:p>
    <w:p w14:paraId="7064A1C8" w14:textId="77777777" w:rsidR="006E65BB" w:rsidRPr="006E65BB" w:rsidRDefault="006E65BB" w:rsidP="002A05CD">
      <w:pPr>
        <w:numPr>
          <w:ilvl w:val="1"/>
          <w:numId w:val="3"/>
        </w:num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>En caso contrario;</w:t>
      </w:r>
    </w:p>
    <w:p w14:paraId="5F9F685F" w14:textId="77777777" w:rsidR="006E65BB" w:rsidRPr="006E65BB" w:rsidRDefault="006E65BB" w:rsidP="006E65BB">
      <w:pPr>
        <w:tabs>
          <w:tab w:val="left" w:pos="360"/>
        </w:tabs>
        <w:ind w:left="1440"/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</w:p>
    <w:p w14:paraId="0173E1F4" w14:textId="1FC4ADBD" w:rsidR="006E65BB" w:rsidRDefault="006E65BB" w:rsidP="002A05CD">
      <w:pPr>
        <w:numPr>
          <w:ilvl w:val="2"/>
          <w:numId w:val="3"/>
        </w:num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  <w:r w:rsidRPr="006E65BB">
        <w:rPr>
          <w:rFonts w:asciiTheme="minorHAnsi" w:hAnsiTheme="minorHAnsi"/>
          <w:color w:val="auto"/>
          <w:sz w:val="20"/>
          <w:szCs w:val="22"/>
        </w:rPr>
        <w:t>Se deberá modificar el valor de “</w:t>
      </w:r>
      <w:r w:rsidR="00B53592">
        <w:rPr>
          <w:rFonts w:asciiTheme="minorHAnsi" w:hAnsiTheme="minorHAnsi"/>
          <w:color w:val="auto"/>
          <w:sz w:val="20"/>
          <w:szCs w:val="22"/>
        </w:rPr>
        <w:t>Estado</w:t>
      </w:r>
      <w:r w:rsidRPr="006E65BB">
        <w:rPr>
          <w:rFonts w:asciiTheme="minorHAnsi" w:hAnsiTheme="minorHAnsi"/>
          <w:color w:val="auto"/>
          <w:sz w:val="20"/>
          <w:szCs w:val="22"/>
        </w:rPr>
        <w:t>” a “</w:t>
      </w:r>
      <w:r w:rsidR="00B53592">
        <w:rPr>
          <w:rFonts w:asciiTheme="minorHAnsi" w:hAnsiTheme="minorHAnsi"/>
          <w:color w:val="auto"/>
          <w:sz w:val="20"/>
          <w:szCs w:val="22"/>
        </w:rPr>
        <w:t>Inactivo</w:t>
      </w:r>
      <w:r w:rsidRPr="006E65BB">
        <w:rPr>
          <w:rFonts w:asciiTheme="minorHAnsi" w:hAnsiTheme="minorHAnsi"/>
          <w:color w:val="auto"/>
          <w:sz w:val="20"/>
          <w:szCs w:val="22"/>
        </w:rPr>
        <w:t>”.</w:t>
      </w:r>
    </w:p>
    <w:p w14:paraId="5749F038" w14:textId="4A9175E6" w:rsidR="00EC1DE1" w:rsidRDefault="00EC1DE1" w:rsidP="00EC1DE1">
      <w:pPr>
        <w:tabs>
          <w:tab w:val="left" w:pos="360"/>
        </w:tabs>
        <w:contextualSpacing/>
        <w:jc w:val="left"/>
        <w:rPr>
          <w:rFonts w:asciiTheme="minorHAnsi" w:hAnsiTheme="minorHAnsi"/>
          <w:color w:val="auto"/>
          <w:sz w:val="20"/>
          <w:szCs w:val="22"/>
        </w:rPr>
      </w:pPr>
    </w:p>
    <w:p w14:paraId="3EC25D84" w14:textId="7DCEA574" w:rsidR="00EC1DE1" w:rsidRDefault="00EC1DE1" w:rsidP="00EC1DE1">
      <w:pPr>
        <w:pStyle w:val="Ttulo2"/>
      </w:pPr>
      <w:bookmarkStart w:id="19" w:name="_Regla__18"/>
      <w:bookmarkStart w:id="20" w:name="_Regla__43"/>
      <w:bookmarkEnd w:id="19"/>
      <w:bookmarkEnd w:id="20"/>
      <w:r>
        <w:t xml:space="preserve">Regla  </w:t>
      </w:r>
      <w:r w:rsidR="00120832">
        <w:t>43</w:t>
      </w:r>
    </w:p>
    <w:p w14:paraId="378D9ECC" w14:textId="19D453D7" w:rsidR="00EC1DE1" w:rsidRDefault="00EC1DE1" w:rsidP="00EC1DE1">
      <w:pPr>
        <w:ind w:left="346"/>
      </w:pPr>
      <w:r>
        <w:t>El Sistema deberá validar que el valor ingresado en el campo “</w:t>
      </w:r>
      <w:r>
        <w:rPr>
          <w:lang w:val="es-ES"/>
        </w:rPr>
        <w:t>CUIT</w:t>
      </w:r>
      <w:r>
        <w:t xml:space="preserve">” no exista ya en </w:t>
      </w:r>
      <w:r w:rsidR="007A7C10">
        <w:t>la tabla de Usuarios</w:t>
      </w:r>
      <w:r>
        <w:t>. En caso contrario, no deberá permitir continuar con la operación.</w:t>
      </w:r>
    </w:p>
    <w:p w14:paraId="4F11C01D" w14:textId="77777777" w:rsidR="00EC1DE1" w:rsidRDefault="00EC1DE1" w:rsidP="00EC1DE1">
      <w:pPr>
        <w:ind w:left="346"/>
      </w:pPr>
    </w:p>
    <w:p w14:paraId="770407BA" w14:textId="77777777" w:rsidR="00EC1DE1" w:rsidRPr="00336EE4" w:rsidRDefault="00EC1DE1" w:rsidP="00EC1DE1">
      <w:pPr>
        <w:ind w:left="346"/>
        <w:rPr>
          <w:b/>
        </w:rPr>
      </w:pPr>
      <w:r w:rsidRPr="00336EE4">
        <w:rPr>
          <w:b/>
        </w:rPr>
        <w:t>Mensaje</w:t>
      </w:r>
    </w:p>
    <w:p w14:paraId="70A959B0" w14:textId="5E980B47" w:rsidR="00EC1DE1" w:rsidRDefault="00EC1DE1" w:rsidP="00EC1DE1">
      <w:pPr>
        <w:ind w:left="346"/>
      </w:pPr>
      <w:r>
        <w:t>“</w:t>
      </w:r>
      <w:r w:rsidR="002B78A9">
        <w:t>Ya existe en el Sistema un usuario con el número de CUIT ingresado</w:t>
      </w:r>
      <w:r>
        <w:t>. Por favor, verificar”.</w:t>
      </w:r>
    </w:p>
    <w:p w14:paraId="09F59D61" w14:textId="77777777" w:rsidR="00120832" w:rsidRDefault="00120832" w:rsidP="00EC1DE1">
      <w:pPr>
        <w:ind w:left="346"/>
      </w:pPr>
    </w:p>
    <w:p w14:paraId="221F5D94" w14:textId="579FBF26" w:rsidR="00120832" w:rsidRDefault="00120832" w:rsidP="00EC1DE1">
      <w:pPr>
        <w:ind w:left="346"/>
      </w:pPr>
    </w:p>
    <w:p w14:paraId="2675099F" w14:textId="72FED30E" w:rsidR="00120832" w:rsidRDefault="00120832" w:rsidP="00EC1DE1">
      <w:pPr>
        <w:ind w:left="346"/>
      </w:pPr>
    </w:p>
    <w:p w14:paraId="34F3A610" w14:textId="023695E6" w:rsidR="00120832" w:rsidRDefault="00120832" w:rsidP="00EC1DE1">
      <w:pPr>
        <w:ind w:left="346"/>
      </w:pPr>
    </w:p>
    <w:p w14:paraId="0321431E" w14:textId="2E188FF9" w:rsidR="00120832" w:rsidRDefault="00120832" w:rsidP="00EC1DE1">
      <w:pPr>
        <w:ind w:left="346"/>
      </w:pPr>
    </w:p>
    <w:p w14:paraId="7F580529" w14:textId="6ECAF9EA" w:rsidR="00120832" w:rsidRDefault="00120832" w:rsidP="00EC1DE1">
      <w:pPr>
        <w:ind w:left="346"/>
      </w:pPr>
    </w:p>
    <w:p w14:paraId="7BE2884E" w14:textId="3C9413BE" w:rsidR="00120832" w:rsidRDefault="00120832" w:rsidP="00EC1DE1">
      <w:pPr>
        <w:ind w:left="346"/>
      </w:pPr>
    </w:p>
    <w:p w14:paraId="17C64029" w14:textId="2B981A18" w:rsidR="00120832" w:rsidRDefault="00120832" w:rsidP="00EC1DE1">
      <w:pPr>
        <w:ind w:left="346"/>
      </w:pPr>
    </w:p>
    <w:p w14:paraId="052DE337" w14:textId="4C7255F3" w:rsidR="00120832" w:rsidRDefault="00120832" w:rsidP="00EC1DE1">
      <w:pPr>
        <w:ind w:left="346"/>
      </w:pPr>
    </w:p>
    <w:p w14:paraId="5958221E" w14:textId="2521C6BF" w:rsidR="00120832" w:rsidRDefault="00120832" w:rsidP="00EC1DE1">
      <w:pPr>
        <w:ind w:left="346"/>
      </w:pPr>
    </w:p>
    <w:p w14:paraId="7D451217" w14:textId="5DD40A45" w:rsidR="00120832" w:rsidRDefault="00120832" w:rsidP="00AA4260">
      <w:bookmarkStart w:id="21" w:name="_GoBack"/>
      <w:bookmarkEnd w:id="21"/>
    </w:p>
    <w:p w14:paraId="10C7DDE3" w14:textId="77777777" w:rsidR="00120832" w:rsidRDefault="00120832" w:rsidP="00120832">
      <w:pPr>
        <w:pStyle w:val="Ttulo1"/>
        <w:rPr>
          <w:rFonts w:asciiTheme="minorHAnsi" w:hAnsiTheme="minorHAnsi"/>
          <w:lang w:val="es-ES"/>
        </w:rPr>
      </w:pPr>
      <w:r>
        <w:rPr>
          <w:rFonts w:asciiTheme="minorHAnsi" w:hAnsiTheme="minorHAnsi"/>
          <w:lang w:val="es-ES"/>
        </w:rPr>
        <w:lastRenderedPageBreak/>
        <w:t>Reglas de Negocio de Referencia</w:t>
      </w:r>
    </w:p>
    <w:p w14:paraId="2A9AD41B" w14:textId="77777777" w:rsidR="00120832" w:rsidRDefault="00120832" w:rsidP="00EC1DE1">
      <w:pPr>
        <w:ind w:left="346"/>
      </w:pPr>
    </w:p>
    <w:p w14:paraId="3FA58C7C" w14:textId="77777777" w:rsidR="00120832" w:rsidRDefault="00120832" w:rsidP="00120832">
      <w:pPr>
        <w:pStyle w:val="Ttulo2"/>
      </w:pPr>
      <w:bookmarkStart w:id="22" w:name="_Regla_36"/>
      <w:bookmarkEnd w:id="22"/>
      <w:r>
        <w:t>Regla 36</w:t>
      </w:r>
    </w:p>
    <w:p w14:paraId="4D0B46EA" w14:textId="77777777" w:rsidR="00120832" w:rsidRDefault="00120832" w:rsidP="00120832">
      <w:pPr>
        <w:ind w:left="346"/>
        <w:rPr>
          <w:lang w:val="es-ES"/>
        </w:rPr>
      </w:pPr>
      <w:r>
        <w:rPr>
          <w:lang w:val="es-ES"/>
        </w:rPr>
        <w:t>El combo “Secretaría / Unidad” se deberá cargar con los siguientes valores:</w:t>
      </w:r>
    </w:p>
    <w:p w14:paraId="44AC5EFE" w14:textId="77777777" w:rsidR="00120832" w:rsidRDefault="00120832" w:rsidP="00120832">
      <w:pPr>
        <w:ind w:left="346"/>
        <w:rPr>
          <w:lang w:val="es-ES"/>
        </w:rPr>
      </w:pPr>
    </w:p>
    <w:p w14:paraId="23C503E7" w14:textId="77777777" w:rsidR="00120832" w:rsidRPr="009458E9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Comercio Interior</w:t>
      </w:r>
    </w:p>
    <w:p w14:paraId="58336F49" w14:textId="77777777" w:rsidR="00120832" w:rsidRPr="009458E9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la Pequeña y Mediana Empresa y los Emprendedores</w:t>
      </w:r>
    </w:p>
    <w:p w14:paraId="48413077" w14:textId="77777777" w:rsidR="00120832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Industria, Economía del Conocimiento y Gestión Comercial Externa</w:t>
      </w:r>
    </w:p>
    <w:p w14:paraId="07ED231F" w14:textId="77777777" w:rsidR="00120832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Minería</w:t>
      </w:r>
    </w:p>
    <w:p w14:paraId="2F69003B" w14:textId="77777777" w:rsidR="00120832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614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Secretaría de Gestión Administrativa</w:t>
      </w:r>
    </w:p>
    <w:p w14:paraId="6A3A921A" w14:textId="77777777" w:rsidR="00120832" w:rsidRPr="009458E9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Unidad de Auditoría Interna</w:t>
      </w:r>
    </w:p>
    <w:p w14:paraId="6403D1E6" w14:textId="77777777" w:rsidR="00120832" w:rsidRPr="000614DF" w:rsidRDefault="00120832" w:rsidP="00120832">
      <w:pPr>
        <w:pStyle w:val="Prrafodelista"/>
        <w:numPr>
          <w:ilvl w:val="0"/>
          <w:numId w:val="4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87B75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Unidad Gabinete de Asesores</w:t>
      </w:r>
    </w:p>
    <w:p w14:paraId="01985853" w14:textId="77777777" w:rsidR="00120832" w:rsidRPr="009458E9" w:rsidRDefault="00120832" w:rsidP="00120832">
      <w:pPr>
        <w:ind w:firstLine="706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4C810D9E" w14:textId="77777777" w:rsidR="00120832" w:rsidRDefault="00120832" w:rsidP="00120832"/>
    <w:p w14:paraId="0DF43959" w14:textId="77777777" w:rsidR="00120832" w:rsidRDefault="00120832" w:rsidP="00120832"/>
    <w:p w14:paraId="6D48CD31" w14:textId="77777777" w:rsidR="00120832" w:rsidRDefault="00120832" w:rsidP="00120832">
      <w:pPr>
        <w:pStyle w:val="Ttulo2"/>
      </w:pPr>
      <w:bookmarkStart w:id="23" w:name="_Regla_37"/>
      <w:bookmarkEnd w:id="23"/>
      <w:r>
        <w:t>Regla 37</w:t>
      </w:r>
    </w:p>
    <w:p w14:paraId="1CF4C40B" w14:textId="77777777" w:rsidR="00120832" w:rsidRPr="007B0F6B" w:rsidRDefault="00120832" w:rsidP="00120832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Secretaría / Unidad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75119B8E" w14:textId="77777777" w:rsidR="00120832" w:rsidRPr="007B0F6B" w:rsidRDefault="00120832" w:rsidP="00120832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3F899451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Secretaría de Comercio Interior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1C0BB97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Políticas para el Mercado Interno</w:t>
      </w:r>
    </w:p>
    <w:p w14:paraId="08D72CD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Acciones para la Defensa de las y los Consumidores</w:t>
      </w:r>
    </w:p>
    <w:p w14:paraId="41DF7AA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Coordinación y Arbitraje del Comercio Interior</w:t>
      </w:r>
    </w:p>
    <w:p w14:paraId="35708CD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 w:rsidRPr="00D402F8">
        <w:rPr>
          <w:lang w:val="es-ES"/>
        </w:rPr>
        <w:t xml:space="preserve">Secretaría / Unidad </w:t>
      </w:r>
      <w:r w:rsidRPr="007B0F6B">
        <w:rPr>
          <w:lang w:val="es-ES"/>
        </w:rPr>
        <w:t>seleccionado es “</w:t>
      </w:r>
      <w:r w:rsidRPr="00D402F8">
        <w:rPr>
          <w:lang w:val="es-ES"/>
        </w:rPr>
        <w:t>Secretaría de la Pequeña y Mediana Empresa y los Emprendedores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39D7F4D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Financiamiento y Competitividad Pyme</w:t>
      </w:r>
    </w:p>
    <w:p w14:paraId="2CD8A2B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la Productividad y Desarrollo Regional Pyme</w:t>
      </w:r>
    </w:p>
    <w:p w14:paraId="0DE617D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8E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Emprendedores</w:t>
      </w:r>
    </w:p>
    <w:p w14:paraId="4F2CC3FB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Industria, Economía del Conocimiento y Gestión Comercial Externa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03675538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Industria</w:t>
      </w:r>
    </w:p>
    <w:p w14:paraId="2E3D017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Política y Gestión Comercial</w:t>
      </w:r>
    </w:p>
    <w:p w14:paraId="756CF316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402F8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Subsecretaría de Economía del Conocimiento</w:t>
      </w:r>
    </w:p>
    <w:p w14:paraId="6FB6852E" w14:textId="77777777" w:rsidR="00120832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Minería</w:t>
      </w:r>
      <w:r w:rsidRPr="007B0F6B">
        <w:rPr>
          <w:lang w:val="es-ES"/>
        </w:rPr>
        <w:t>”, el combo “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</w:t>
      </w:r>
      <w:r w:rsidRPr="007B0F6B">
        <w:rPr>
          <w:lang w:val="es-ES"/>
        </w:rPr>
        <w:t>” se carga con los siguientes valores:</w:t>
      </w:r>
    </w:p>
    <w:p w14:paraId="48202F05" w14:textId="77777777" w:rsidR="00120832" w:rsidRDefault="00120832" w:rsidP="00120832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15B8AFA8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Subsecretaría de Desarrollo Minero</w:t>
      </w:r>
    </w:p>
    <w:p w14:paraId="69377587" w14:textId="77777777" w:rsidR="00120832" w:rsidRPr="007B0F6B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Subsecretaría de Política Minera</w:t>
      </w:r>
    </w:p>
    <w:p w14:paraId="0FA4B069" w14:textId="77777777" w:rsidR="00120832" w:rsidRDefault="00120832" w:rsidP="00120832">
      <w:pPr>
        <w:rPr>
          <w:lang w:val="es-ES"/>
        </w:rPr>
      </w:pPr>
    </w:p>
    <w:p w14:paraId="3C1062FE" w14:textId="77777777" w:rsidR="00120832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0614DF">
        <w:rPr>
          <w:lang w:val="es-ES"/>
        </w:rPr>
        <w:t>Secretaría de Gestión Administrativa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5BB2829D" w14:textId="77777777" w:rsidR="00120832" w:rsidRDefault="00120832" w:rsidP="00120832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6A49A0CB" w14:textId="77777777" w:rsidR="00120832" w:rsidRPr="00246AD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Subsecretaría Administrativa</w:t>
      </w:r>
    </w:p>
    <w:p w14:paraId="25AA6AD5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lastRenderedPageBreak/>
        <w:t>Dirección General de Asuntos Jurídicos</w:t>
      </w:r>
    </w:p>
    <w:p w14:paraId="15D1341D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Programas y Proyectos Sectoriales y Especiales</w:t>
      </w:r>
    </w:p>
    <w:p w14:paraId="15C901FF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General de Tecnologías de la Información y las Comunicaciones</w:t>
      </w:r>
    </w:p>
    <w:p w14:paraId="5B5E55B9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de Gestión Documental</w:t>
      </w:r>
    </w:p>
    <w:p w14:paraId="4D0B7BFD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Dirección de Sumarios</w:t>
      </w:r>
    </w:p>
    <w:p w14:paraId="4CA07452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D402F8">
        <w:rPr>
          <w:lang w:val="es-ES"/>
        </w:rPr>
        <w:t>Coordinación de Actuaciones por Infracción</w:t>
      </w:r>
    </w:p>
    <w:p w14:paraId="429B5EB5" w14:textId="77777777" w:rsidR="00120832" w:rsidRDefault="00120832" w:rsidP="00120832">
      <w:pPr>
        <w:spacing w:after="160" w:line="259" w:lineRule="auto"/>
        <w:ind w:left="1428"/>
        <w:contextualSpacing/>
        <w:jc w:val="left"/>
        <w:rPr>
          <w:lang w:val="es-ES"/>
        </w:rPr>
      </w:pPr>
    </w:p>
    <w:p w14:paraId="5D8D1554" w14:textId="77777777" w:rsidR="00120832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Unidad de Auditoría Interna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08780D9D" w14:textId="77777777" w:rsidR="00120832" w:rsidRDefault="00120832" w:rsidP="00120832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00AEE833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 xml:space="preserve">Auditoría Interna Adjunta de Industria y Comercio </w:t>
      </w:r>
    </w:p>
    <w:p w14:paraId="510EADCA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Auditoría Interna Adjunta de Procesos de Apoyo</w:t>
      </w:r>
    </w:p>
    <w:p w14:paraId="3B2E003E" w14:textId="77777777" w:rsidR="0012083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Auditoría Interna Adjunta de Pyme y Minería</w:t>
      </w:r>
    </w:p>
    <w:p w14:paraId="6ECC1201" w14:textId="77777777" w:rsidR="00120832" w:rsidRDefault="00120832" w:rsidP="00120832">
      <w:pPr>
        <w:spacing w:after="160" w:line="259" w:lineRule="auto"/>
        <w:ind w:left="1428"/>
        <w:contextualSpacing/>
        <w:jc w:val="left"/>
        <w:rPr>
          <w:lang w:val="es-ES"/>
        </w:rPr>
      </w:pPr>
    </w:p>
    <w:p w14:paraId="25DB9525" w14:textId="77777777" w:rsidR="00120832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Secretaría / Unidad</w:t>
      </w:r>
      <w:r w:rsidRPr="007B0F6B">
        <w:rPr>
          <w:lang w:val="es-ES"/>
        </w:rPr>
        <w:t xml:space="preserve"> seleccionado es “</w:t>
      </w:r>
      <w:r w:rsidRPr="00787B75">
        <w:rPr>
          <w:lang w:val="es-ES"/>
        </w:rPr>
        <w:t>Unidad Gabinete de Asesores</w:t>
      </w:r>
      <w:r w:rsidRPr="007B0F6B">
        <w:rPr>
          <w:lang w:val="es-ES"/>
        </w:rPr>
        <w:t>”,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>” se carga con los siguientes valores:</w:t>
      </w:r>
    </w:p>
    <w:p w14:paraId="73F56BC1" w14:textId="77777777" w:rsidR="00120832" w:rsidRDefault="00120832" w:rsidP="00120832">
      <w:pPr>
        <w:spacing w:after="160" w:line="259" w:lineRule="auto"/>
        <w:ind w:left="1066"/>
        <w:contextualSpacing/>
        <w:jc w:val="left"/>
        <w:rPr>
          <w:lang w:val="es-ES"/>
        </w:rPr>
      </w:pPr>
    </w:p>
    <w:p w14:paraId="2933B79C" w14:textId="77777777" w:rsidR="00120832" w:rsidRPr="00246AD2" w:rsidRDefault="00120832" w:rsidP="00120832">
      <w:pPr>
        <w:numPr>
          <w:ilvl w:val="1"/>
          <w:numId w:val="5"/>
        </w:numPr>
        <w:spacing w:after="160" w:line="259" w:lineRule="auto"/>
        <w:contextualSpacing/>
        <w:jc w:val="left"/>
        <w:rPr>
          <w:lang w:val="es-ES"/>
        </w:rPr>
      </w:pPr>
      <w:r w:rsidRPr="00246AD2">
        <w:rPr>
          <w:lang w:val="es-ES"/>
        </w:rPr>
        <w:t>Dirección General de Comunicación y Relaciones Institucionales</w:t>
      </w:r>
    </w:p>
    <w:p w14:paraId="4017B61C" w14:textId="77777777" w:rsidR="00120832" w:rsidRDefault="00120832" w:rsidP="00120832"/>
    <w:p w14:paraId="68B2333A" w14:textId="77777777" w:rsidR="00120832" w:rsidRPr="009458E9" w:rsidRDefault="00120832" w:rsidP="00120832">
      <w:pPr>
        <w:ind w:firstLine="708"/>
        <w:rPr>
          <w:lang w:val="es-ES"/>
        </w:rPr>
      </w:pPr>
      <w:r w:rsidRPr="009458E9">
        <w:rPr>
          <w:lang w:val="es-ES"/>
        </w:rPr>
        <w:t>Valor por defecto: “—Seleccione—“.</w:t>
      </w:r>
    </w:p>
    <w:p w14:paraId="176416DB" w14:textId="77777777" w:rsidR="00120832" w:rsidRDefault="00120832" w:rsidP="00120832"/>
    <w:p w14:paraId="75CDA0C7" w14:textId="77777777" w:rsidR="00120832" w:rsidRDefault="00120832" w:rsidP="00120832"/>
    <w:p w14:paraId="6C9DEE99" w14:textId="77777777" w:rsidR="00120832" w:rsidRDefault="00120832" w:rsidP="00120832">
      <w:pPr>
        <w:pStyle w:val="Ttulo2"/>
      </w:pPr>
      <w:bookmarkStart w:id="24" w:name="_Regla_38"/>
      <w:bookmarkEnd w:id="24"/>
      <w:r>
        <w:t>Regla 38</w:t>
      </w:r>
    </w:p>
    <w:p w14:paraId="01D74A9D" w14:textId="77777777" w:rsidR="00120832" w:rsidRPr="007B0F6B" w:rsidRDefault="00120832" w:rsidP="00120832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Subsecretaría / Dirección Gen. / Dirección / Coordinación / A.I. Adjunta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3B561338" w14:textId="77777777" w:rsidR="00120832" w:rsidRDefault="00120832" w:rsidP="00120832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702C2F4C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Políticas para el Mercado Interno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A1F734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Políticas para el Desarrollo del Mercado Interno </w:t>
      </w:r>
    </w:p>
    <w:p w14:paraId="5396C15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Reglamentos Técnicos</w:t>
      </w:r>
    </w:p>
    <w:p w14:paraId="5982F55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Normas Técnicas Sectoriales</w:t>
      </w:r>
    </w:p>
    <w:p w14:paraId="100A5423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Acciones para la Defensa de las y los Consumidores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74A742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Defensa del Consumidor y Arbitraje del Consumo</w:t>
      </w:r>
    </w:p>
    <w:p w14:paraId="7E576AF6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Gestión Comercial Interna </w:t>
      </w:r>
    </w:p>
    <w:p w14:paraId="7AAF5B5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Dirección de Coordinación y Arbitraje del Comercio Interior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34513D0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Técnica Operativa del Comercio Interior</w:t>
      </w:r>
    </w:p>
    <w:p w14:paraId="2B9F169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Arbitraje del Comercio Interior</w:t>
      </w:r>
    </w:p>
    <w:p w14:paraId="1131E7DC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Financiamiento y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298B05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Financiamiento Pyme</w:t>
      </w:r>
    </w:p>
    <w:p w14:paraId="76B12BF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Fortalecimiento de la Competitividad Pyme</w:t>
      </w:r>
    </w:p>
    <w:p w14:paraId="05F10F2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la Productividad y Desarrollo Regional Pyme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BDE41D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y Política Pyme</w:t>
      </w:r>
    </w:p>
    <w:p w14:paraId="6890178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41D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Regional Pyme</w:t>
      </w:r>
    </w:p>
    <w:p w14:paraId="7AE2F0F3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6878E0">
        <w:rPr>
          <w:lang w:val="es-ES"/>
        </w:rPr>
        <w:t>Subsecretaría de Emprendedores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F429DD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95CB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Fortalecimiento de Capacidades Emprendedoras </w:t>
      </w:r>
    </w:p>
    <w:p w14:paraId="69AE8C8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95CB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Apoyo al Desarrollo Emprendedor</w:t>
      </w:r>
    </w:p>
    <w:p w14:paraId="6852439A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Industria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36F8510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de Industria Sostenible </w:t>
      </w:r>
    </w:p>
    <w:p w14:paraId="6F482F9C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de Política Industrial</w:t>
      </w:r>
    </w:p>
    <w:p w14:paraId="3F575FD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Regional y Sectorial</w:t>
      </w:r>
    </w:p>
    <w:p w14:paraId="1605AC9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Nacional de Compre </w:t>
      </w:r>
      <w:proofErr w:type="gramStart"/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Argentino</w:t>
      </w:r>
      <w:proofErr w:type="gramEnd"/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Programa de Desarrollo de Proveedores</w:t>
      </w:r>
    </w:p>
    <w:p w14:paraId="72BA76F0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Política y Gestión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671D8D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Gestión Comercial</w:t>
      </w:r>
    </w:p>
    <w:p w14:paraId="0898692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Política Comercial</w:t>
      </w:r>
    </w:p>
    <w:p w14:paraId="5A05D34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2C8839A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Desarrollo de la Economía del Conocimiento</w:t>
      </w:r>
    </w:p>
    <w:p w14:paraId="01182E6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la Innovación Abierta</w:t>
      </w:r>
    </w:p>
    <w:p w14:paraId="17B91FD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del Fortalecimiento Regional de la Economía del Conocimiento</w:t>
      </w:r>
    </w:p>
    <w:p w14:paraId="3407C065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Desarrollo Minero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286CABA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Transparencia e Información Minera</w:t>
      </w:r>
    </w:p>
    <w:p w14:paraId="6C014C3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Inversiones Mineras</w:t>
      </w:r>
    </w:p>
    <w:p w14:paraId="08D6B550" w14:textId="77777777" w:rsidR="00120832" w:rsidRPr="007A174E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Promoción y Economía Minera</w:t>
      </w:r>
    </w:p>
    <w:p w14:paraId="2FF6849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Subsecretaría de Política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F48ABF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Federales Mineros</w:t>
      </w:r>
    </w:p>
    <w:p w14:paraId="41F9A47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Producción Minera Sustentable</w:t>
      </w:r>
    </w:p>
    <w:p w14:paraId="2126D6C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7A174E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Cadena de Valor e Infraestructura Minera</w:t>
      </w:r>
    </w:p>
    <w:p w14:paraId="6A0B3616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Subsecretaría Administrativa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4B26CBF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General de Administración de Industria, Pyme, Comercio y Minería</w:t>
      </w:r>
    </w:p>
    <w:p w14:paraId="2A6CE5F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General de Recursos Humanos</w:t>
      </w:r>
    </w:p>
    <w:p w14:paraId="2EBEA63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General de Asuntos Jurídicos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2FA9CDC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y Control de Asuntos Contenciosos de Industria, Pyme, Comercio y Minería</w:t>
      </w:r>
    </w:p>
    <w:p w14:paraId="436095D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Legales de Industria y Pyme</w:t>
      </w:r>
    </w:p>
    <w:p w14:paraId="6B6029F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Administrativos y Contractuales</w:t>
      </w:r>
    </w:p>
    <w:p w14:paraId="633808E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5C020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Asuntos Legales de Comercio y Minería</w:t>
      </w:r>
    </w:p>
    <w:p w14:paraId="77B999A5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6483D1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General de Tecnologías de la Información y las Comunicaciones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3C5C4F6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Infraestructura y Seguridad Informática</w:t>
      </w:r>
    </w:p>
    <w:p w14:paraId="3C60120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Sistemas</w:t>
      </w:r>
    </w:p>
    <w:p w14:paraId="4CA0023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B7277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Coordinación Informática</w:t>
      </w:r>
    </w:p>
    <w:p w14:paraId="3182AF6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D402F8">
        <w:rPr>
          <w:lang w:val="es-ES"/>
        </w:rPr>
        <w:t>Dirección de Gestión Documental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D8F188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Despacho</w:t>
      </w:r>
    </w:p>
    <w:p w14:paraId="75AD737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Industria y Comercio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1A32CC6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Industria, Economía del Conocimiento y Gestión Comercial Externa</w:t>
      </w:r>
    </w:p>
    <w:p w14:paraId="29D9871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Comercio Interior</w:t>
      </w:r>
    </w:p>
    <w:p w14:paraId="191FF26B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Procesos de Apoyo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79A3B8C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Contable y Operativa</w:t>
      </w:r>
    </w:p>
    <w:p w14:paraId="18F4963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Legal y de Sistemas</w:t>
      </w:r>
    </w:p>
    <w:p w14:paraId="7A329EDA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46AD2">
        <w:rPr>
          <w:lang w:val="es-ES"/>
        </w:rPr>
        <w:t>Auditoría Interna Adjunta de Pyme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0305153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6874A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Supervisión de Auditoría de Pyme y Minería</w:t>
      </w:r>
    </w:p>
    <w:p w14:paraId="750BE14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Subsecretaría / Dirección Gen. / Dirección / Coordinación / A.I. Adjunta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General de Comunicación y Relaciones Institucionales</w:t>
      </w:r>
      <w:r w:rsidRPr="007B0F6B">
        <w:rPr>
          <w:lang w:val="es-ES"/>
        </w:rPr>
        <w:t>”,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>” se carga con los siguientes valores:</w:t>
      </w:r>
    </w:p>
    <w:p w14:paraId="63CE5C2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Comunicación y Contenidos</w:t>
      </w:r>
    </w:p>
    <w:p w14:paraId="7EB127C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Prensa</w:t>
      </w:r>
    </w:p>
    <w:p w14:paraId="6D506D5C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Relaciones Institucionales y Ceremonial</w:t>
      </w:r>
    </w:p>
    <w:p w14:paraId="418061B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Mejora de la Gestión Productiva</w:t>
      </w:r>
    </w:p>
    <w:p w14:paraId="7531E76C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Articulación de Asuntos Productivos con las Provincias</w:t>
      </w:r>
    </w:p>
    <w:p w14:paraId="168805A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Estudios para la Producción</w:t>
      </w:r>
    </w:p>
    <w:p w14:paraId="7B4ED05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05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Nacional de Seguimiento y Evaluación de la Gestión</w:t>
      </w:r>
    </w:p>
    <w:p w14:paraId="199B2AD7" w14:textId="77777777" w:rsidR="00120832" w:rsidRDefault="00120832" w:rsidP="00120832">
      <w:pPr>
        <w:rPr>
          <w:lang w:val="es-ES"/>
        </w:rPr>
      </w:pPr>
    </w:p>
    <w:p w14:paraId="70C74B8D" w14:textId="77777777" w:rsidR="00120832" w:rsidRPr="00AB2617" w:rsidRDefault="00120832" w:rsidP="00120832">
      <w:pPr>
        <w:ind w:firstLine="708"/>
        <w:rPr>
          <w:lang w:val="es-ES"/>
        </w:rPr>
      </w:pPr>
      <w:r w:rsidRPr="00AB2617">
        <w:rPr>
          <w:lang w:val="es-ES"/>
        </w:rPr>
        <w:t>Valor por defecto: “—Seleccione—“.</w:t>
      </w:r>
    </w:p>
    <w:p w14:paraId="28AA4B12" w14:textId="77777777" w:rsidR="00120832" w:rsidRPr="007B0F6B" w:rsidRDefault="00120832" w:rsidP="00120832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</w:p>
    <w:p w14:paraId="280ECC47" w14:textId="77777777" w:rsidR="00120832" w:rsidRDefault="00120832" w:rsidP="00120832">
      <w:pPr>
        <w:pStyle w:val="Ttulo2"/>
      </w:pPr>
      <w:bookmarkStart w:id="25" w:name="_Regla_39"/>
      <w:bookmarkEnd w:id="25"/>
      <w:r>
        <w:lastRenderedPageBreak/>
        <w:t>Regla 39</w:t>
      </w:r>
    </w:p>
    <w:p w14:paraId="5ABF985B" w14:textId="77777777" w:rsidR="00120832" w:rsidRPr="007B0F6B" w:rsidRDefault="00120832" w:rsidP="00120832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Dirección / 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0344CFBA" w14:textId="77777777" w:rsidR="00120832" w:rsidRDefault="00120832" w:rsidP="00120832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01E1BEE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Políticas para el Desarrollo del Mercado Interno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C667852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Evaluación y Monitoreo de Precios</w:t>
      </w:r>
    </w:p>
    <w:p w14:paraId="1222B3A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Análisis de Cadenas de Valor</w:t>
      </w:r>
    </w:p>
    <w:p w14:paraId="585400D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4D2F0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y Evaluación de Impacto en el Mercado Interno</w:t>
      </w:r>
      <w:r w:rsidRPr="009A7017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</w:t>
      </w:r>
    </w:p>
    <w:p w14:paraId="29B1F248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Reglamentos Técnicos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AA87F6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Seguridad de los Bienes Comercializados</w:t>
      </w:r>
    </w:p>
    <w:p w14:paraId="1D2BBA88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Adaptación al Mercado Local</w:t>
      </w:r>
    </w:p>
    <w:p w14:paraId="319FA469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Defensa del Consumidor y Arbitraje del Consumo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473220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Protección al Consumidor</w:t>
      </w:r>
    </w:p>
    <w:p w14:paraId="5FEDC7E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Servicio de Conciliación Previa en las Relaciones de Consumo (COPREC)</w:t>
      </w:r>
    </w:p>
    <w:p w14:paraId="401BB753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A7017">
        <w:rPr>
          <w:lang w:val="es-ES"/>
        </w:rPr>
        <w:t>Dirección Nacional de Gestión Comercial Interna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254B808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Inspecciones</w:t>
      </w:r>
    </w:p>
    <w:p w14:paraId="0724CC5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Promoción del Consumo</w:t>
      </w:r>
    </w:p>
    <w:p w14:paraId="29BF2F3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91D6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Monitoreo e Impacto de Políticas de Promoción del Consumo</w:t>
      </w:r>
    </w:p>
    <w:p w14:paraId="2683687A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Financiamiento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A4BE58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C935B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del Régimen de Sociedades de Garantía Recíproca</w:t>
      </w:r>
    </w:p>
    <w:p w14:paraId="6CB2308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C935B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de Financiamiento</w:t>
      </w:r>
    </w:p>
    <w:p w14:paraId="0AFC3BCB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Nacional de Fortalecimiento de la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98E91F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Competitividad Pyme</w:t>
      </w:r>
    </w:p>
    <w:p w14:paraId="3D82ABEA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Gestión y Política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909FB2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Capacidades Productivas</w:t>
      </w:r>
    </w:p>
    <w:p w14:paraId="6EF534D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Políticas Pyme</w:t>
      </w:r>
    </w:p>
    <w:p w14:paraId="4FF96AA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Cadenas de Valor</w:t>
      </w:r>
    </w:p>
    <w:p w14:paraId="2E7E8D2C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941D6A">
        <w:rPr>
          <w:lang w:val="es-ES"/>
        </w:rPr>
        <w:t>Dirección Nacional de Desarrollo Regional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7FAA368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Fortalecimiento Institucional Productivo</w:t>
      </w:r>
    </w:p>
    <w:p w14:paraId="755B9F2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Desarrollo Regional Pyme</w:t>
      </w:r>
    </w:p>
    <w:p w14:paraId="56F4805D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95CB6">
        <w:rPr>
          <w:lang w:val="es-ES"/>
        </w:rPr>
        <w:t>Dirección Nacional de Fortalecimiento de Capacidades Emprendedoras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CED65C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Emprendedor</w:t>
      </w:r>
    </w:p>
    <w:p w14:paraId="3A67202C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Fortalecimiento del Ecosistema Emprendedor</w:t>
      </w:r>
    </w:p>
    <w:p w14:paraId="214A028A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95CB6">
        <w:rPr>
          <w:lang w:val="es-ES"/>
        </w:rPr>
        <w:t>Dirección Nacional de Apoyo al Desarrollo Emprendedor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F5037B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Capital Emprendedor</w:t>
      </w:r>
    </w:p>
    <w:p w14:paraId="3375F0D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F6130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y Promoción del Financiamiento Emprendedor</w:t>
      </w:r>
    </w:p>
    <w:p w14:paraId="4EA5835B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Gestión de Política Industrial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EAD21A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Aplicación de Política Industrial</w:t>
      </w:r>
    </w:p>
    <w:p w14:paraId="12F2186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Evaluación y Promoción Industrial</w:t>
      </w:r>
    </w:p>
    <w:p w14:paraId="6CA01657" w14:textId="77777777" w:rsidR="00120832" w:rsidRPr="00A61C7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Política Automotriz y Regímenes Especiales</w:t>
      </w:r>
    </w:p>
    <w:p w14:paraId="5485F46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Desarrollo Regional y Sectorial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1FDE35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Parques Industriales</w:t>
      </w:r>
    </w:p>
    <w:p w14:paraId="74085FB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Proyectos Estratégicos Industriales</w:t>
      </w:r>
    </w:p>
    <w:p w14:paraId="004CF62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Plan Nacional de Calidad</w:t>
      </w:r>
    </w:p>
    <w:p w14:paraId="238B133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Sectorial</w:t>
      </w:r>
    </w:p>
    <w:p w14:paraId="296C62B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Regional</w:t>
      </w:r>
    </w:p>
    <w:p w14:paraId="3E150BBC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 xml:space="preserve">Dirección Nacional de Compre </w:t>
      </w:r>
      <w:proofErr w:type="gramStart"/>
      <w:r w:rsidRPr="007A174E">
        <w:rPr>
          <w:lang w:val="es-ES"/>
        </w:rPr>
        <w:t>Argentino</w:t>
      </w:r>
      <w:proofErr w:type="gramEnd"/>
      <w:r w:rsidRPr="007A174E">
        <w:rPr>
          <w:lang w:val="es-ES"/>
        </w:rPr>
        <w:t xml:space="preserve"> y Programa de Desarrollo de Proveedores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86FF6A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Análisis de Proyectos de Integración Nacional</w:t>
      </w:r>
    </w:p>
    <w:p w14:paraId="0A571A5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Proveedores</w:t>
      </w:r>
    </w:p>
    <w:p w14:paraId="4A9A977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Dirección de Compre </w:t>
      </w:r>
      <w:proofErr w:type="gramStart"/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Argentino</w:t>
      </w:r>
      <w:proofErr w:type="gramEnd"/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 xml:space="preserve"> y Cooperación Productiva</w:t>
      </w:r>
    </w:p>
    <w:p w14:paraId="27B13627" w14:textId="77777777" w:rsidR="00120832" w:rsidRPr="00790720" w:rsidRDefault="00120832" w:rsidP="00120832"/>
    <w:p w14:paraId="5477370E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7C87F976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077A1ADB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7265081D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28F54875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64E97729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6B8D44BF" w14:textId="77777777" w:rsidR="00120832" w:rsidRDefault="00120832" w:rsidP="00120832">
      <w:pPr>
        <w:tabs>
          <w:tab w:val="left" w:pos="1410"/>
        </w:tabs>
        <w:rPr>
          <w:sz w:val="2"/>
          <w:szCs w:val="2"/>
        </w:rPr>
      </w:pPr>
    </w:p>
    <w:p w14:paraId="25933FF6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Gestión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D097B7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Exportaciones</w:t>
      </w:r>
    </w:p>
    <w:p w14:paraId="0FD329F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Importaciones</w:t>
      </w:r>
    </w:p>
    <w:p w14:paraId="32FD2A5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Competencia Desleal</w:t>
      </w:r>
    </w:p>
    <w:p w14:paraId="354D3381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Política Comercial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DBD99A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Negociaciones Internacionales</w:t>
      </w:r>
    </w:p>
    <w:p w14:paraId="1DBD7C6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Mercosur</w:t>
      </w:r>
    </w:p>
    <w:p w14:paraId="095B6819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Desarrollo de la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12B53C4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Estrategias para la Economía del Conocimiento</w:t>
      </w:r>
    </w:p>
    <w:p w14:paraId="4DD66EA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para la Generación de Nuevas Empresas de la Economía del Conocimiento</w:t>
      </w:r>
    </w:p>
    <w:p w14:paraId="365F9DA3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D2F4D0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la Innovación Abierta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AABFFE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Consolidación de Sectores Estratégicos</w:t>
      </w:r>
    </w:p>
    <w:p w14:paraId="6386323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de la Innovación Abierta</w:t>
      </w:r>
    </w:p>
    <w:p w14:paraId="2E4233C4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CC8A55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del Fortalecimiento Regional de la Economía del Conocimiento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87CE5B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para la Federalización de la Innovación Productiva</w:t>
      </w:r>
    </w:p>
    <w:p w14:paraId="6A85336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1C72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de Capital Humano</w:t>
      </w:r>
    </w:p>
    <w:p w14:paraId="13130BB5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CB4E52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Inversiones Mineras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22C9326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Inversiones Mineras</w:t>
      </w:r>
    </w:p>
    <w:p w14:paraId="1B9ED28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Análisis y Desarrollo de Proyectos de Inversión Minera</w:t>
      </w:r>
    </w:p>
    <w:p w14:paraId="36FFB20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Promoción y Economía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A5E863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Asistencia al Productor Minero</w:t>
      </w:r>
    </w:p>
    <w:p w14:paraId="675008F4" w14:textId="77777777" w:rsidR="00120832" w:rsidRPr="00DE1CDF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Economía Minera</w:t>
      </w:r>
    </w:p>
    <w:p w14:paraId="0474671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Producción Minera Sustentable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0A386CC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Desarrollo Comunitario</w:t>
      </w:r>
    </w:p>
    <w:p w14:paraId="1C76DE62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Gestión Ambiental Minera</w:t>
      </w:r>
    </w:p>
    <w:p w14:paraId="173E17C4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422881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7A174E">
        <w:rPr>
          <w:lang w:val="es-ES"/>
        </w:rPr>
        <w:t>Dirección Nacional de Cadena de Valor e Infraestructura Minera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BCBC04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Cadena de Valor Minera</w:t>
      </w:r>
    </w:p>
    <w:p w14:paraId="529CEEF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Logística y Servicios Compartidos</w:t>
      </w:r>
    </w:p>
    <w:p w14:paraId="69892F8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General de Administración de Industria, Pyme,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EF25E02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Compras y Contrataciones</w:t>
      </w:r>
    </w:p>
    <w:p w14:paraId="430D637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Contabilidad y Finanzas</w:t>
      </w:r>
    </w:p>
    <w:p w14:paraId="73AEC0C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Presupuesto</w:t>
      </w:r>
    </w:p>
    <w:p w14:paraId="12264A4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DE1CDF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Servicios Técnicos y Operativos</w:t>
      </w:r>
    </w:p>
    <w:p w14:paraId="61FBE08D" w14:textId="77777777" w:rsidR="00120832" w:rsidRPr="002B4B01" w:rsidRDefault="00120832" w:rsidP="00120832">
      <w:pPr>
        <w:rPr>
          <w:lang w:val="es-ES"/>
        </w:rPr>
      </w:pPr>
    </w:p>
    <w:p w14:paraId="16E276DD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General de Recursos Humanos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8F6B682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lastRenderedPageBreak/>
        <w:t>Dirección de Liquidaciones</w:t>
      </w:r>
    </w:p>
    <w:p w14:paraId="7BC451D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Administración y Gestión del Personal</w:t>
      </w:r>
    </w:p>
    <w:p w14:paraId="3585BE2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Carrera, Capacitación y Relaciones Laborales</w:t>
      </w:r>
    </w:p>
    <w:p w14:paraId="66DC34B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Planeamiento del Personal</w:t>
      </w:r>
    </w:p>
    <w:p w14:paraId="28DFD8FB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E93D001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Gestión y Control de Asuntos Contenciosos de Industria, Pyme,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79F806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Comercio y Minería</w:t>
      </w:r>
    </w:p>
    <w:p w14:paraId="3D0D67D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Industria y Pyme</w:t>
      </w:r>
    </w:p>
    <w:p w14:paraId="4655E2D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Contenciosos de Trascendencia Económica e Institucional</w:t>
      </w:r>
    </w:p>
    <w:p w14:paraId="67EC71B3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4D2DC2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Asuntos Legales de Industria y Pyme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855D016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Promoción e Incentivo Industrial</w:t>
      </w:r>
    </w:p>
    <w:p w14:paraId="6F1CD41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4B0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Regímenes Especiales</w:t>
      </w:r>
    </w:p>
    <w:p w14:paraId="4001C9CE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FA7AE18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Asuntos Administrativos y Contractuales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7ECE826A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5710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Contractuales</w:t>
      </w:r>
    </w:p>
    <w:p w14:paraId="536E2972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05710C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Administrativos</w:t>
      </w:r>
    </w:p>
    <w:p w14:paraId="4438EDE1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570AA70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5C0202">
        <w:rPr>
          <w:lang w:val="es-ES"/>
        </w:rPr>
        <w:t>Dirección de Asuntos Legales de Comercio y Minería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4EB7A78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Legales de Minería</w:t>
      </w:r>
    </w:p>
    <w:p w14:paraId="76A24E36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Asuntos Legales de Comercio</w:t>
      </w:r>
    </w:p>
    <w:p w14:paraId="4B9F76F6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3FA3934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24CD">
        <w:rPr>
          <w:lang w:val="es-ES"/>
        </w:rPr>
        <w:t>Dirección de Infraestructura y Seguridad Informática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155274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Operaciones y Telecomunicaciones</w:t>
      </w:r>
    </w:p>
    <w:p w14:paraId="3AD1135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Soporte y Atención al Usuario</w:t>
      </w:r>
    </w:p>
    <w:p w14:paraId="01DF685E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2B39DD6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de Desarrollo de Sistemas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6FBB03B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Programación de Sistemas</w:t>
      </w:r>
    </w:p>
    <w:p w14:paraId="748A86AD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Análisis y Diseño de Sistemas</w:t>
      </w:r>
    </w:p>
    <w:p w14:paraId="015D9D27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7F628FD8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B72771">
        <w:rPr>
          <w:lang w:val="es-ES"/>
        </w:rPr>
        <w:t>Dirección de Coordinación Informática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033557E5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2B24CD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Integración Tecnológica</w:t>
      </w:r>
    </w:p>
    <w:p w14:paraId="3079A5F6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5E0A9E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de Comunicación y Contenidos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56E3FEF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2C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Comunicación Directa</w:t>
      </w:r>
    </w:p>
    <w:p w14:paraId="03B8BB46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0F51DBB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Nacional / Dirección General / Dirección / Coordinación /</w:t>
      </w:r>
      <w:r w:rsidRPr="00FD7540">
        <w:rPr>
          <w:lang w:val="es-ES"/>
        </w:rPr>
        <w:t xml:space="preserve"> </w:t>
      </w:r>
      <w:r w:rsidRPr="006874A3">
        <w:rPr>
          <w:lang w:val="es-ES"/>
        </w:rPr>
        <w:t>Supervisión</w:t>
      </w:r>
      <w:r w:rsidRPr="007B0F6B">
        <w:rPr>
          <w:lang w:val="es-ES"/>
        </w:rPr>
        <w:t xml:space="preserve"> seleccionado es “</w:t>
      </w:r>
      <w:r w:rsidRPr="002B0572">
        <w:rPr>
          <w:lang w:val="es-ES"/>
        </w:rPr>
        <w:t>Dirección Nacional de Mejora de la Gestión Productiva</w:t>
      </w:r>
      <w:r w:rsidRPr="007B0F6B">
        <w:rPr>
          <w:lang w:val="es-ES"/>
        </w:rPr>
        <w:t>”, el combo “</w:t>
      </w:r>
      <w:r>
        <w:rPr>
          <w:lang w:val="es-ES"/>
        </w:rPr>
        <w:t>Dirección / Coordinación</w:t>
      </w:r>
      <w:r w:rsidRPr="007B0F6B">
        <w:rPr>
          <w:lang w:val="es-ES"/>
        </w:rPr>
        <w:t>” se carga con los siguientes valores:</w:t>
      </w:r>
    </w:p>
    <w:p w14:paraId="36827CB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A62C11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Dirección de Facilitación de Trámites Productivos</w:t>
      </w:r>
    </w:p>
    <w:p w14:paraId="46F6E333" w14:textId="77777777" w:rsidR="00120832" w:rsidRDefault="00120832" w:rsidP="00120832">
      <w:pPr>
        <w:ind w:firstLine="708"/>
        <w:rPr>
          <w:lang w:val="es-ES"/>
        </w:rPr>
      </w:pPr>
    </w:p>
    <w:p w14:paraId="08770541" w14:textId="77777777" w:rsidR="00120832" w:rsidRDefault="00120832" w:rsidP="00120832">
      <w:pPr>
        <w:ind w:firstLine="708"/>
        <w:rPr>
          <w:lang w:val="es-ES"/>
        </w:rPr>
      </w:pPr>
      <w:r w:rsidRPr="00AB2617">
        <w:rPr>
          <w:lang w:val="es-ES"/>
        </w:rPr>
        <w:t>Valor por defecto: “—Seleccione—“.</w:t>
      </w:r>
    </w:p>
    <w:p w14:paraId="59114D67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7D34A81" w14:textId="77777777" w:rsidR="00120832" w:rsidRDefault="00120832" w:rsidP="00120832">
      <w:pPr>
        <w:pStyle w:val="Ttulo2"/>
      </w:pPr>
      <w:bookmarkStart w:id="26" w:name="_Regla_40"/>
      <w:bookmarkEnd w:id="26"/>
      <w:r>
        <w:t>Regla 40</w:t>
      </w:r>
    </w:p>
    <w:p w14:paraId="4FDDE16C" w14:textId="77777777" w:rsidR="00120832" w:rsidRPr="007B0F6B" w:rsidRDefault="00120832" w:rsidP="00120832">
      <w:pPr>
        <w:spacing w:after="160" w:line="259" w:lineRule="auto"/>
        <w:ind w:left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El combo “</w:t>
      </w:r>
      <w:r>
        <w:rPr>
          <w:lang w:val="es-ES"/>
        </w:rPr>
        <w:t>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 se deberá cargar con los valores correspondientes según el valor seleccionado previamente en el combo “</w:t>
      </w:r>
      <w:r>
        <w:rPr>
          <w:lang w:val="es-ES"/>
        </w:rPr>
        <w:t>Dirección / Coordinación</w:t>
      </w: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”.</w:t>
      </w:r>
    </w:p>
    <w:p w14:paraId="0E1DCCAC" w14:textId="77777777" w:rsidR="00120832" w:rsidRDefault="00120832" w:rsidP="00120832">
      <w:pPr>
        <w:spacing w:after="160" w:line="259" w:lineRule="auto"/>
        <w:ind w:firstLine="346"/>
        <w:jc w:val="left"/>
        <w:rPr>
          <w:rFonts w:asciiTheme="minorHAnsi" w:hAnsiTheme="minorHAnsi"/>
          <w:color w:val="auto"/>
          <w:sz w:val="20"/>
          <w:szCs w:val="22"/>
          <w:lang w:val="es-ES"/>
        </w:rPr>
      </w:pPr>
      <w:r w:rsidRPr="007B0F6B">
        <w:rPr>
          <w:rFonts w:asciiTheme="minorHAnsi" w:hAnsiTheme="minorHAnsi"/>
          <w:color w:val="auto"/>
          <w:sz w:val="20"/>
          <w:szCs w:val="22"/>
          <w:lang w:val="es-ES"/>
        </w:rPr>
        <w:t>Los valores son los siguientes:</w:t>
      </w:r>
    </w:p>
    <w:p w14:paraId="28418D32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C935BB">
        <w:rPr>
          <w:lang w:val="es-ES"/>
        </w:rPr>
        <w:t>Dirección del Régimen de Sociedades de Garantía Recíproca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5D27F2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Auditoría del Régimen de Sociedades de Garantía Recíproca</w:t>
      </w:r>
    </w:p>
    <w:p w14:paraId="276583D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Evaluación Económica del Régimen de Sociedades de Garantía Recíproca</w:t>
      </w:r>
    </w:p>
    <w:p w14:paraId="7C7EB1AE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2373485D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Competitividad Pyme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8ABDDD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Regulación Pyme</w:t>
      </w:r>
    </w:p>
    <w:p w14:paraId="146A7AF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del Registro y del Régimen de Fomento Pyme</w:t>
      </w:r>
    </w:p>
    <w:p w14:paraId="53FB305D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67B3E31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Políticas Pyme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210DD8E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386673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del Programa de Digitalización Pyme</w:t>
      </w:r>
    </w:p>
    <w:p w14:paraId="2B4726D5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3A97818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F6130">
        <w:rPr>
          <w:lang w:val="es-ES"/>
        </w:rPr>
        <w:t>Dirección de Capital Emprendedor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7710BD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830D6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Registro de Instituciones de Capital Emprendedor</w:t>
      </w:r>
    </w:p>
    <w:p w14:paraId="46DFBF6C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0BF725F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61C72">
        <w:rPr>
          <w:lang w:val="es-ES"/>
        </w:rPr>
        <w:t>Dirección de Evaluación y Promoción Industrial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B935BB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830D6B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Evaluación Técnica</w:t>
      </w:r>
    </w:p>
    <w:p w14:paraId="7F322D9B" w14:textId="77777777" w:rsidR="00120832" w:rsidRPr="00830D6B" w:rsidRDefault="00120832" w:rsidP="00120832">
      <w:pPr>
        <w:rPr>
          <w:lang w:val="es-ES"/>
        </w:rPr>
      </w:pPr>
    </w:p>
    <w:p w14:paraId="430C8101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A61C72">
        <w:rPr>
          <w:lang w:val="es-ES"/>
        </w:rPr>
        <w:t>Dirección de Política Automotriz y Regímenes Especiales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1BDDA34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Regulaciones Automotrices (CGSA)</w:t>
      </w:r>
    </w:p>
    <w:p w14:paraId="7B68EABB" w14:textId="77777777" w:rsidR="00120832" w:rsidRPr="00386673" w:rsidRDefault="00120832" w:rsidP="00120832">
      <w:pPr>
        <w:rPr>
          <w:lang w:val="es-ES"/>
        </w:rPr>
      </w:pPr>
    </w:p>
    <w:p w14:paraId="03021314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lastRenderedPageBreak/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Compras y Contrataciones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01A2A596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Compras y Contrataciones</w:t>
      </w:r>
    </w:p>
    <w:p w14:paraId="57B70B4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Patrimonio y Suministros</w:t>
      </w:r>
    </w:p>
    <w:p w14:paraId="2437FAC7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129C6B2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Contabilidad y Finanzas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5C870BF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Control y Análisis Contable</w:t>
      </w:r>
    </w:p>
    <w:p w14:paraId="459A093B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Tesorería</w:t>
      </w:r>
    </w:p>
    <w:p w14:paraId="4160FEF7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41221E1A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Presupuesto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54E99327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Programación Financiera</w:t>
      </w:r>
    </w:p>
    <w:p w14:paraId="1FBF127E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00351EA7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DE1CDF">
        <w:rPr>
          <w:lang w:val="es-ES"/>
        </w:rPr>
        <w:t>Dirección de Servicios Técnicos y Operativos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10E5ACF6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Recursos Operativos</w:t>
      </w:r>
    </w:p>
    <w:p w14:paraId="56290700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Servicios Generales</w:t>
      </w:r>
    </w:p>
    <w:p w14:paraId="7EFE6498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5216A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Infraestructura Edilicia</w:t>
      </w:r>
    </w:p>
    <w:p w14:paraId="00660638" w14:textId="77777777" w:rsidR="00120832" w:rsidRDefault="00120832" w:rsidP="00120832">
      <w:pPr>
        <w:pStyle w:val="Prrafodelista"/>
        <w:ind w:left="70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5095481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Liquidaciones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31FBC19E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Liquidación de Haberes</w:t>
      </w:r>
    </w:p>
    <w:p w14:paraId="223F89B7" w14:textId="77777777" w:rsidR="00120832" w:rsidRDefault="00120832" w:rsidP="00120832">
      <w:pPr>
        <w:ind w:left="348"/>
        <w:rPr>
          <w:lang w:val="es-ES"/>
        </w:rPr>
      </w:pPr>
    </w:p>
    <w:p w14:paraId="7A92F79C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Administración y Gestión del Personal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73321C79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Contratación del Personal</w:t>
      </w:r>
    </w:p>
    <w:p w14:paraId="647B3116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Carrera, Capacitación y Relaciones Laborales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6516FED1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Desarrollo de Carrera</w:t>
      </w:r>
    </w:p>
    <w:p w14:paraId="3E3A925C" w14:textId="77777777" w:rsidR="00120832" w:rsidRDefault="00120832" w:rsidP="00120832">
      <w:pPr>
        <w:pStyle w:val="Prrafodelista"/>
        <w:ind w:left="1428"/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</w:p>
    <w:p w14:paraId="680DA59E" w14:textId="77777777" w:rsidR="00120832" w:rsidRPr="007B0F6B" w:rsidRDefault="00120832" w:rsidP="00120832">
      <w:pPr>
        <w:numPr>
          <w:ilvl w:val="0"/>
          <w:numId w:val="5"/>
        </w:numPr>
        <w:spacing w:after="160" w:line="259" w:lineRule="auto"/>
        <w:ind w:left="1066"/>
        <w:contextualSpacing/>
        <w:jc w:val="left"/>
        <w:rPr>
          <w:lang w:val="es-ES"/>
        </w:rPr>
      </w:pPr>
      <w:r w:rsidRPr="007B0F6B">
        <w:rPr>
          <w:lang w:val="es-ES"/>
        </w:rPr>
        <w:t xml:space="preserve">Si el valor de </w:t>
      </w:r>
      <w:r>
        <w:rPr>
          <w:lang w:val="es-ES"/>
        </w:rPr>
        <w:t>Dirección / Coordinación</w:t>
      </w:r>
      <w:r w:rsidRPr="007B0F6B">
        <w:rPr>
          <w:lang w:val="es-ES"/>
        </w:rPr>
        <w:t xml:space="preserve"> seleccionado es “</w:t>
      </w:r>
      <w:r w:rsidRPr="002B4B01">
        <w:rPr>
          <w:lang w:val="es-ES"/>
        </w:rPr>
        <w:t>Dirección de Planeamiento del Personal</w:t>
      </w:r>
      <w:r w:rsidRPr="007B0F6B">
        <w:rPr>
          <w:lang w:val="es-ES"/>
        </w:rPr>
        <w:t>”, el combo “</w:t>
      </w:r>
      <w:r>
        <w:rPr>
          <w:lang w:val="es-ES"/>
        </w:rPr>
        <w:t>Coordinación</w:t>
      </w:r>
      <w:r w:rsidRPr="007B0F6B">
        <w:rPr>
          <w:lang w:val="es-ES"/>
        </w:rPr>
        <w:t>” se carga con los siguientes valores:</w:t>
      </w:r>
    </w:p>
    <w:p w14:paraId="6E978233" w14:textId="77777777" w:rsidR="00120832" w:rsidRDefault="00120832" w:rsidP="00120832">
      <w:pPr>
        <w:pStyle w:val="Prrafodelista"/>
        <w:numPr>
          <w:ilvl w:val="1"/>
          <w:numId w:val="5"/>
        </w:numPr>
        <w:rPr>
          <w:rFonts w:ascii="Trebuchet MS" w:eastAsia="Times New Roman" w:hAnsi="Trebuchet MS" w:cs="Times New Roman"/>
          <w:sz w:val="18"/>
          <w:szCs w:val="24"/>
          <w:lang w:val="es-ES" w:eastAsia="en-US"/>
        </w:rPr>
      </w:pPr>
      <w:r w:rsidRPr="00912586">
        <w:rPr>
          <w:rFonts w:ascii="Trebuchet MS" w:eastAsia="Times New Roman" w:hAnsi="Trebuchet MS" w:cs="Times New Roman"/>
          <w:sz w:val="18"/>
          <w:szCs w:val="24"/>
          <w:lang w:val="es-ES" w:eastAsia="en-US"/>
        </w:rPr>
        <w:t>Coordinación de Estadísticas del Personal</w:t>
      </w:r>
    </w:p>
    <w:p w14:paraId="456ADCA2" w14:textId="77777777" w:rsidR="00120832" w:rsidRPr="00912586" w:rsidRDefault="00120832" w:rsidP="00120832">
      <w:pPr>
        <w:rPr>
          <w:lang w:val="es-ES"/>
        </w:rPr>
      </w:pPr>
    </w:p>
    <w:p w14:paraId="2F9F014E" w14:textId="77777777" w:rsidR="00120832" w:rsidRPr="00325550" w:rsidRDefault="00120832" w:rsidP="00120832">
      <w:pPr>
        <w:ind w:firstLine="346"/>
        <w:rPr>
          <w:lang w:val="es-ES"/>
        </w:rPr>
      </w:pPr>
      <w:r w:rsidRPr="00325550">
        <w:rPr>
          <w:lang w:val="es-ES"/>
        </w:rPr>
        <w:t>Valor por defecto: “—Seleccione—“.</w:t>
      </w:r>
    </w:p>
    <w:p w14:paraId="0201C7A2" w14:textId="77777777" w:rsidR="00120832" w:rsidRPr="00CC4431" w:rsidRDefault="00120832" w:rsidP="00120832">
      <w:pPr>
        <w:tabs>
          <w:tab w:val="left" w:pos="1410"/>
        </w:tabs>
        <w:rPr>
          <w:sz w:val="20"/>
          <w:szCs w:val="20"/>
          <w:lang w:val="es-ES"/>
        </w:rPr>
      </w:pPr>
    </w:p>
    <w:p w14:paraId="606665D6" w14:textId="77777777" w:rsidR="00E72DB5" w:rsidRPr="00E72DB5" w:rsidRDefault="00E72DB5" w:rsidP="00E72DB5">
      <w:pPr>
        <w:rPr>
          <w:lang w:val="es-ES"/>
        </w:rPr>
      </w:pPr>
    </w:p>
    <w:sectPr w:rsidR="00E72DB5" w:rsidRPr="00E72DB5" w:rsidSect="00921F42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709" w:right="1080" w:bottom="1440" w:left="1080" w:header="720" w:footer="39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AF55F" w14:textId="77777777" w:rsidR="004861EC" w:rsidRDefault="004861EC" w:rsidP="00623931">
      <w:r>
        <w:separator/>
      </w:r>
    </w:p>
  </w:endnote>
  <w:endnote w:type="continuationSeparator" w:id="0">
    <w:p w14:paraId="57D07374" w14:textId="77777777" w:rsidR="004861EC" w:rsidRDefault="004861EC" w:rsidP="0062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9995B" w14:textId="3360FE4C" w:rsidR="001F3589" w:rsidRDefault="001F3589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- 08 - ABM de Usuarios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645CF4F9" w14:textId="3534E379" w:rsidR="001F3589" w:rsidRPr="00F64814" w:rsidRDefault="001F3589" w:rsidP="00A6292C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NUMPAGES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5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60EFA" w14:textId="29A1FF8D" w:rsidR="001F3589" w:rsidRDefault="001F3589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  <w:szCs w:val="18"/>
        <w:lang w:val="es-ES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FILENAME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Historia de Usuario - 08 - ABM de Usuarios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</w:p>
  <w:p w14:paraId="14B96F94" w14:textId="265FA79A" w:rsidR="001F3589" w:rsidRPr="00F64814" w:rsidRDefault="001F3589" w:rsidP="004E3CBD">
    <w:pPr>
      <w:pStyle w:val="Piedepgina"/>
      <w:jc w:val="center"/>
      <w:rPr>
        <w:rFonts w:asciiTheme="minorHAnsi" w:hAnsiTheme="minorHAnsi"/>
        <w:color w:val="2E74B5" w:themeColor="accent1" w:themeShade="BF"/>
        <w:sz w:val="16"/>
      </w:rPr>
    </w:pP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Hoja 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begin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instrText xml:space="preserve"> PAGE   \* MERGEFORMAT </w:instrTex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separate"/>
    </w:r>
    <w:r>
      <w:rPr>
        <w:rFonts w:asciiTheme="minorHAnsi" w:hAnsiTheme="minorHAnsi"/>
        <w:noProof/>
        <w:color w:val="2E74B5" w:themeColor="accent1" w:themeShade="BF"/>
        <w:sz w:val="16"/>
        <w:szCs w:val="18"/>
        <w:lang w:val="es-ES"/>
      </w:rPr>
      <w:t>1</w:t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fldChar w:fldCharType="end"/>
    </w:r>
    <w:r>
      <w:rPr>
        <w:rFonts w:asciiTheme="minorHAnsi" w:hAnsiTheme="minorHAnsi"/>
        <w:color w:val="2E74B5" w:themeColor="accent1" w:themeShade="BF"/>
        <w:sz w:val="16"/>
        <w:szCs w:val="18"/>
        <w:lang w:val="es-ES"/>
      </w:rPr>
      <w:t xml:space="preserve"> de </w:t>
    </w:r>
    <w:fldSimple w:instr=" NUMPAGES   \* MERGEFORMAT ">
      <w:r w:rsidRPr="00B300EF">
        <w:rPr>
          <w:rFonts w:asciiTheme="minorHAnsi" w:hAnsiTheme="minorHAnsi"/>
          <w:noProof/>
          <w:color w:val="2E74B5" w:themeColor="accent1" w:themeShade="BF"/>
          <w:sz w:val="16"/>
          <w:szCs w:val="18"/>
          <w:lang w:val="es-ES"/>
        </w:rPr>
        <w:t>5</w:t>
      </w:r>
    </w:fldSimple>
  </w:p>
  <w:p w14:paraId="06F4208C" w14:textId="77777777" w:rsidR="001F3589" w:rsidRDefault="001F35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C8463" w14:textId="77777777" w:rsidR="004861EC" w:rsidRDefault="004861EC" w:rsidP="00623931">
      <w:r>
        <w:separator/>
      </w:r>
    </w:p>
  </w:footnote>
  <w:footnote w:type="continuationSeparator" w:id="0">
    <w:p w14:paraId="2CE40497" w14:textId="77777777" w:rsidR="004861EC" w:rsidRDefault="004861EC" w:rsidP="0062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9C498" w14:textId="2AACC26C" w:rsidR="001F3589" w:rsidRDefault="001F3589">
    <w:pPr>
      <w:pStyle w:val="Encabezado"/>
      <w:pBdr>
        <w:bottom w:val="single" w:sz="6" w:space="1" w:color="auto"/>
      </w:pBdr>
      <w:rPr>
        <w:i/>
        <w:color w:val="2E74B5" w:themeColor="accent1" w:themeShade="BF"/>
      </w:rPr>
    </w:pPr>
    <w:r>
      <w:rPr>
        <w:i/>
        <w:color w:val="2E74B5" w:themeColor="accent1" w:themeShade="BF"/>
      </w:rPr>
      <w:t>Dirección General de Tecnologías Informáticas y Comunicaciones</w:t>
    </w:r>
  </w:p>
  <w:p w14:paraId="2167AF99" w14:textId="77777777" w:rsidR="001F3589" w:rsidRPr="00877885" w:rsidRDefault="001F3589">
    <w:pPr>
      <w:pStyle w:val="Encabezado"/>
      <w:pBdr>
        <w:bottom w:val="single" w:sz="6" w:space="1" w:color="auto"/>
      </w:pBdr>
      <w:rPr>
        <w:i/>
        <w:color w:val="2E74B5" w:themeColor="accent1" w:themeShade="BF"/>
        <w:sz w:val="16"/>
        <w:szCs w:val="16"/>
      </w:rPr>
    </w:pPr>
    <w:r w:rsidRPr="00877885">
      <w:rPr>
        <w:i/>
        <w:color w:val="2E74B5" w:themeColor="accent1" w:themeShade="BF"/>
        <w:sz w:val="16"/>
        <w:szCs w:val="16"/>
      </w:rPr>
      <w:t>Dirección de Desarrollo</w:t>
    </w:r>
    <w:r>
      <w:rPr>
        <w:i/>
        <w:color w:val="2E74B5" w:themeColor="accent1" w:themeShade="BF"/>
        <w:sz w:val="16"/>
        <w:szCs w:val="16"/>
      </w:rPr>
      <w:t xml:space="preserve"> de Sistemas</w:t>
    </w:r>
  </w:p>
  <w:p w14:paraId="21C832C9" w14:textId="77777777" w:rsidR="001F3589" w:rsidRPr="00F67963" w:rsidRDefault="001F3589">
    <w:pPr>
      <w:pStyle w:val="Encabezado"/>
      <w:rPr>
        <w:i/>
        <w:color w:val="595959" w:themeColor="text1" w:themeTint="A6"/>
      </w:rPr>
    </w:pPr>
  </w:p>
  <w:p w14:paraId="18511753" w14:textId="77777777" w:rsidR="001F3589" w:rsidRPr="00885AF5" w:rsidRDefault="001F3589" w:rsidP="00885AF5">
    <w:pPr>
      <w:rPr>
        <w:rStyle w:val="Hipervnculovisitado"/>
        <w:rFonts w:asciiTheme="minorHAnsi" w:hAnsi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CBEA9" w14:textId="77777777" w:rsidR="001F3589" w:rsidRDefault="001F3589" w:rsidP="00E622EC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65C"/>
    <w:multiLevelType w:val="hybridMultilevel"/>
    <w:tmpl w:val="A488A894"/>
    <w:lvl w:ilvl="0" w:tplc="2C0A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3A213BCF"/>
    <w:multiLevelType w:val="hybridMultilevel"/>
    <w:tmpl w:val="4BA8E684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2" w15:restartNumberingAfterBreak="0">
    <w:nsid w:val="5ABE6370"/>
    <w:multiLevelType w:val="hybridMultilevel"/>
    <w:tmpl w:val="3A482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10EBC"/>
    <w:multiLevelType w:val="hybridMultilevel"/>
    <w:tmpl w:val="0D0AB0AE"/>
    <w:lvl w:ilvl="0" w:tplc="2C0A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4" w15:restartNumberingAfterBreak="0">
    <w:nsid w:val="7E4E3E41"/>
    <w:multiLevelType w:val="multilevel"/>
    <w:tmpl w:val="8000DC8C"/>
    <w:lvl w:ilvl="0">
      <w:start w:val="1"/>
      <w:numFmt w:val="decimal"/>
      <w:pStyle w:val="Ttulo1"/>
      <w:lvlText w:val="%1."/>
      <w:lvlJc w:val="left"/>
      <w:pPr>
        <w:tabs>
          <w:tab w:val="num" w:pos="346"/>
        </w:tabs>
        <w:ind w:left="346" w:hanging="346"/>
      </w:pPr>
      <w:rPr>
        <w:rFonts w:hint="default"/>
      </w:rPr>
    </w:lvl>
    <w:lvl w:ilvl="1">
      <w:start w:val="1"/>
      <w:numFmt w:val="decimal"/>
      <w:pStyle w:val="Ttulo2"/>
      <w:lvlText w:val="%1.%2. "/>
      <w:lvlJc w:val="left"/>
      <w:pPr>
        <w:tabs>
          <w:tab w:val="num" w:pos="1066"/>
        </w:tabs>
        <w:ind w:left="77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426"/>
        </w:tabs>
        <w:ind w:left="1210" w:hanging="50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2073"/>
        </w:tabs>
        <w:ind w:left="16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66"/>
        </w:tabs>
        <w:ind w:left="221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6"/>
        </w:tabs>
        <w:ind w:left="272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46"/>
        </w:tabs>
        <w:ind w:left="322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6"/>
        </w:tabs>
        <w:ind w:left="373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6"/>
        </w:tabs>
        <w:ind w:left="4306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A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94E"/>
    <w:rsid w:val="00000479"/>
    <w:rsid w:val="00005325"/>
    <w:rsid w:val="0000753E"/>
    <w:rsid w:val="0001104C"/>
    <w:rsid w:val="00016EF5"/>
    <w:rsid w:val="0003074A"/>
    <w:rsid w:val="00031E62"/>
    <w:rsid w:val="000323F4"/>
    <w:rsid w:val="00033175"/>
    <w:rsid w:val="000332BA"/>
    <w:rsid w:val="000346DC"/>
    <w:rsid w:val="0003497F"/>
    <w:rsid w:val="00036E6D"/>
    <w:rsid w:val="00044842"/>
    <w:rsid w:val="0004495F"/>
    <w:rsid w:val="000527AC"/>
    <w:rsid w:val="00052D7C"/>
    <w:rsid w:val="0005685B"/>
    <w:rsid w:val="000604E6"/>
    <w:rsid w:val="00062D48"/>
    <w:rsid w:val="0006542D"/>
    <w:rsid w:val="00071950"/>
    <w:rsid w:val="0007462D"/>
    <w:rsid w:val="0007587E"/>
    <w:rsid w:val="00077205"/>
    <w:rsid w:val="0007780C"/>
    <w:rsid w:val="00080659"/>
    <w:rsid w:val="00080A3D"/>
    <w:rsid w:val="00081ACB"/>
    <w:rsid w:val="000837A8"/>
    <w:rsid w:val="00086A9C"/>
    <w:rsid w:val="0009082D"/>
    <w:rsid w:val="00093006"/>
    <w:rsid w:val="000936B6"/>
    <w:rsid w:val="00094997"/>
    <w:rsid w:val="00096DC7"/>
    <w:rsid w:val="000B1022"/>
    <w:rsid w:val="000B1BEA"/>
    <w:rsid w:val="000B1D51"/>
    <w:rsid w:val="000C0068"/>
    <w:rsid w:val="000C19A7"/>
    <w:rsid w:val="000C1E88"/>
    <w:rsid w:val="000C57A6"/>
    <w:rsid w:val="000C6BB5"/>
    <w:rsid w:val="000D2C3F"/>
    <w:rsid w:val="000D3C8D"/>
    <w:rsid w:val="000D44EC"/>
    <w:rsid w:val="000D66C0"/>
    <w:rsid w:val="000D6E81"/>
    <w:rsid w:val="000D7366"/>
    <w:rsid w:val="000E0291"/>
    <w:rsid w:val="000E27F1"/>
    <w:rsid w:val="000F0F27"/>
    <w:rsid w:val="000F52A9"/>
    <w:rsid w:val="000F7875"/>
    <w:rsid w:val="001030AE"/>
    <w:rsid w:val="001031F2"/>
    <w:rsid w:val="00104DA5"/>
    <w:rsid w:val="0010522E"/>
    <w:rsid w:val="00105320"/>
    <w:rsid w:val="001069CE"/>
    <w:rsid w:val="00111827"/>
    <w:rsid w:val="0011416F"/>
    <w:rsid w:val="00114C28"/>
    <w:rsid w:val="001152E7"/>
    <w:rsid w:val="0011586F"/>
    <w:rsid w:val="00115ABC"/>
    <w:rsid w:val="00120043"/>
    <w:rsid w:val="00120832"/>
    <w:rsid w:val="00120E15"/>
    <w:rsid w:val="00120EB2"/>
    <w:rsid w:val="001216FA"/>
    <w:rsid w:val="00131B69"/>
    <w:rsid w:val="001337F3"/>
    <w:rsid w:val="001352CA"/>
    <w:rsid w:val="00153BA5"/>
    <w:rsid w:val="0015554A"/>
    <w:rsid w:val="00157451"/>
    <w:rsid w:val="00157629"/>
    <w:rsid w:val="001609B9"/>
    <w:rsid w:val="001622DE"/>
    <w:rsid w:val="00163363"/>
    <w:rsid w:val="0016392F"/>
    <w:rsid w:val="00166527"/>
    <w:rsid w:val="00171881"/>
    <w:rsid w:val="00173397"/>
    <w:rsid w:val="00175837"/>
    <w:rsid w:val="00176AC6"/>
    <w:rsid w:val="00181412"/>
    <w:rsid w:val="001945ED"/>
    <w:rsid w:val="001A0F0F"/>
    <w:rsid w:val="001A191F"/>
    <w:rsid w:val="001A6581"/>
    <w:rsid w:val="001B0524"/>
    <w:rsid w:val="001B34A1"/>
    <w:rsid w:val="001B604F"/>
    <w:rsid w:val="001C380A"/>
    <w:rsid w:val="001C50B4"/>
    <w:rsid w:val="001C5696"/>
    <w:rsid w:val="001D59DE"/>
    <w:rsid w:val="001D6C20"/>
    <w:rsid w:val="001E29AF"/>
    <w:rsid w:val="001F1C2F"/>
    <w:rsid w:val="001F353C"/>
    <w:rsid w:val="001F3589"/>
    <w:rsid w:val="001F73BC"/>
    <w:rsid w:val="002027F9"/>
    <w:rsid w:val="00203EEE"/>
    <w:rsid w:val="00206FCC"/>
    <w:rsid w:val="00207826"/>
    <w:rsid w:val="00210AEE"/>
    <w:rsid w:val="002140D5"/>
    <w:rsid w:val="00214ADF"/>
    <w:rsid w:val="00216D21"/>
    <w:rsid w:val="00216EBB"/>
    <w:rsid w:val="00217794"/>
    <w:rsid w:val="00224291"/>
    <w:rsid w:val="00233D8C"/>
    <w:rsid w:val="002348FB"/>
    <w:rsid w:val="002356C6"/>
    <w:rsid w:val="0024075B"/>
    <w:rsid w:val="002422D1"/>
    <w:rsid w:val="002425B2"/>
    <w:rsid w:val="0024550C"/>
    <w:rsid w:val="002455D4"/>
    <w:rsid w:val="00251AB2"/>
    <w:rsid w:val="00252E4E"/>
    <w:rsid w:val="00252FE1"/>
    <w:rsid w:val="00253CE2"/>
    <w:rsid w:val="002563E9"/>
    <w:rsid w:val="002571C5"/>
    <w:rsid w:val="002636BA"/>
    <w:rsid w:val="0026496A"/>
    <w:rsid w:val="00272124"/>
    <w:rsid w:val="0028516C"/>
    <w:rsid w:val="00285F15"/>
    <w:rsid w:val="002874EA"/>
    <w:rsid w:val="00291A68"/>
    <w:rsid w:val="00292D6D"/>
    <w:rsid w:val="00295591"/>
    <w:rsid w:val="0029763D"/>
    <w:rsid w:val="002A05CD"/>
    <w:rsid w:val="002A0CFB"/>
    <w:rsid w:val="002A33EF"/>
    <w:rsid w:val="002A401B"/>
    <w:rsid w:val="002A54A3"/>
    <w:rsid w:val="002A6E1E"/>
    <w:rsid w:val="002B1E10"/>
    <w:rsid w:val="002B254D"/>
    <w:rsid w:val="002B3AC0"/>
    <w:rsid w:val="002B75C0"/>
    <w:rsid w:val="002B78A9"/>
    <w:rsid w:val="002C3B65"/>
    <w:rsid w:val="002D0B4A"/>
    <w:rsid w:val="002D1025"/>
    <w:rsid w:val="002D7149"/>
    <w:rsid w:val="002D7C59"/>
    <w:rsid w:val="002E4DA0"/>
    <w:rsid w:val="002E5105"/>
    <w:rsid w:val="002E5140"/>
    <w:rsid w:val="002F5EA6"/>
    <w:rsid w:val="00300122"/>
    <w:rsid w:val="00300EC6"/>
    <w:rsid w:val="00305ABE"/>
    <w:rsid w:val="0031067D"/>
    <w:rsid w:val="00311FEC"/>
    <w:rsid w:val="00313239"/>
    <w:rsid w:val="0031436A"/>
    <w:rsid w:val="003147B0"/>
    <w:rsid w:val="003165CB"/>
    <w:rsid w:val="003204E3"/>
    <w:rsid w:val="003212A7"/>
    <w:rsid w:val="0032150F"/>
    <w:rsid w:val="00323F53"/>
    <w:rsid w:val="00327F0B"/>
    <w:rsid w:val="00331CDB"/>
    <w:rsid w:val="003332EB"/>
    <w:rsid w:val="003403B2"/>
    <w:rsid w:val="00340C9E"/>
    <w:rsid w:val="00342067"/>
    <w:rsid w:val="003461B7"/>
    <w:rsid w:val="00347631"/>
    <w:rsid w:val="00352515"/>
    <w:rsid w:val="003535E3"/>
    <w:rsid w:val="00353BBF"/>
    <w:rsid w:val="00354A8A"/>
    <w:rsid w:val="00355688"/>
    <w:rsid w:val="0035738C"/>
    <w:rsid w:val="0036656B"/>
    <w:rsid w:val="0037241B"/>
    <w:rsid w:val="00380797"/>
    <w:rsid w:val="00386375"/>
    <w:rsid w:val="003915E9"/>
    <w:rsid w:val="0039291C"/>
    <w:rsid w:val="00392BCE"/>
    <w:rsid w:val="003A218D"/>
    <w:rsid w:val="003A7A3B"/>
    <w:rsid w:val="003B0CDF"/>
    <w:rsid w:val="003C0120"/>
    <w:rsid w:val="003C1054"/>
    <w:rsid w:val="003C311E"/>
    <w:rsid w:val="003C73E5"/>
    <w:rsid w:val="003D11CB"/>
    <w:rsid w:val="003D4527"/>
    <w:rsid w:val="003D61C2"/>
    <w:rsid w:val="003D7C24"/>
    <w:rsid w:val="003D7E6A"/>
    <w:rsid w:val="003E2199"/>
    <w:rsid w:val="003F4FA6"/>
    <w:rsid w:val="004000A8"/>
    <w:rsid w:val="0040232A"/>
    <w:rsid w:val="0040344D"/>
    <w:rsid w:val="0040776D"/>
    <w:rsid w:val="004111E0"/>
    <w:rsid w:val="00413FE0"/>
    <w:rsid w:val="00417869"/>
    <w:rsid w:val="00422463"/>
    <w:rsid w:val="00424BEF"/>
    <w:rsid w:val="004341B9"/>
    <w:rsid w:val="0044005B"/>
    <w:rsid w:val="004403EF"/>
    <w:rsid w:val="0044191A"/>
    <w:rsid w:val="00442785"/>
    <w:rsid w:val="0044358F"/>
    <w:rsid w:val="004467A4"/>
    <w:rsid w:val="004474E0"/>
    <w:rsid w:val="00450F52"/>
    <w:rsid w:val="00451E59"/>
    <w:rsid w:val="00453891"/>
    <w:rsid w:val="00454952"/>
    <w:rsid w:val="00457C30"/>
    <w:rsid w:val="00462008"/>
    <w:rsid w:val="00462E0C"/>
    <w:rsid w:val="00463385"/>
    <w:rsid w:val="0046430B"/>
    <w:rsid w:val="0046625A"/>
    <w:rsid w:val="004663D9"/>
    <w:rsid w:val="00466E07"/>
    <w:rsid w:val="00474997"/>
    <w:rsid w:val="0048007A"/>
    <w:rsid w:val="00482CDF"/>
    <w:rsid w:val="00484E4A"/>
    <w:rsid w:val="00485F26"/>
    <w:rsid w:val="004861EC"/>
    <w:rsid w:val="00487046"/>
    <w:rsid w:val="004903F5"/>
    <w:rsid w:val="00494072"/>
    <w:rsid w:val="00497FAF"/>
    <w:rsid w:val="004A076E"/>
    <w:rsid w:val="004A1109"/>
    <w:rsid w:val="004A1702"/>
    <w:rsid w:val="004A1742"/>
    <w:rsid w:val="004A536F"/>
    <w:rsid w:val="004A577F"/>
    <w:rsid w:val="004A74BF"/>
    <w:rsid w:val="004B0B93"/>
    <w:rsid w:val="004B4217"/>
    <w:rsid w:val="004B5A42"/>
    <w:rsid w:val="004B7C1E"/>
    <w:rsid w:val="004C18BD"/>
    <w:rsid w:val="004C2A95"/>
    <w:rsid w:val="004C5CEA"/>
    <w:rsid w:val="004C6582"/>
    <w:rsid w:val="004D2076"/>
    <w:rsid w:val="004D55B4"/>
    <w:rsid w:val="004D6016"/>
    <w:rsid w:val="004E14D5"/>
    <w:rsid w:val="004E1FA5"/>
    <w:rsid w:val="004E3CBD"/>
    <w:rsid w:val="004E49CF"/>
    <w:rsid w:val="004E545D"/>
    <w:rsid w:val="004F0DFF"/>
    <w:rsid w:val="004F14C1"/>
    <w:rsid w:val="004F1F93"/>
    <w:rsid w:val="004F653D"/>
    <w:rsid w:val="004F77A6"/>
    <w:rsid w:val="0050011C"/>
    <w:rsid w:val="0050281D"/>
    <w:rsid w:val="005061B6"/>
    <w:rsid w:val="005108EE"/>
    <w:rsid w:val="00515770"/>
    <w:rsid w:val="00515DAA"/>
    <w:rsid w:val="0051676A"/>
    <w:rsid w:val="00523F73"/>
    <w:rsid w:val="00540713"/>
    <w:rsid w:val="00542FBF"/>
    <w:rsid w:val="00543953"/>
    <w:rsid w:val="00546B40"/>
    <w:rsid w:val="00552F36"/>
    <w:rsid w:val="00553BFF"/>
    <w:rsid w:val="00555DA7"/>
    <w:rsid w:val="00563CD4"/>
    <w:rsid w:val="00575B17"/>
    <w:rsid w:val="00575E4F"/>
    <w:rsid w:val="005778C5"/>
    <w:rsid w:val="00580BBB"/>
    <w:rsid w:val="0058476F"/>
    <w:rsid w:val="005871EB"/>
    <w:rsid w:val="005918DE"/>
    <w:rsid w:val="00593E9B"/>
    <w:rsid w:val="00595D70"/>
    <w:rsid w:val="00596B27"/>
    <w:rsid w:val="00596CF3"/>
    <w:rsid w:val="00597ABE"/>
    <w:rsid w:val="00597B5F"/>
    <w:rsid w:val="005A2FDD"/>
    <w:rsid w:val="005A4A12"/>
    <w:rsid w:val="005A73C2"/>
    <w:rsid w:val="005B0B9C"/>
    <w:rsid w:val="005B0CA8"/>
    <w:rsid w:val="005B13E1"/>
    <w:rsid w:val="005B7BE4"/>
    <w:rsid w:val="005C14C5"/>
    <w:rsid w:val="005C6499"/>
    <w:rsid w:val="005D4CD2"/>
    <w:rsid w:val="005D4E51"/>
    <w:rsid w:val="005D7B50"/>
    <w:rsid w:val="005E0BB6"/>
    <w:rsid w:val="005E0E77"/>
    <w:rsid w:val="005E1AA3"/>
    <w:rsid w:val="005E2AE0"/>
    <w:rsid w:val="005E333E"/>
    <w:rsid w:val="005E3747"/>
    <w:rsid w:val="005E626B"/>
    <w:rsid w:val="005E680E"/>
    <w:rsid w:val="005E6B47"/>
    <w:rsid w:val="005F77AF"/>
    <w:rsid w:val="00600DD7"/>
    <w:rsid w:val="00601249"/>
    <w:rsid w:val="006073C4"/>
    <w:rsid w:val="006101E5"/>
    <w:rsid w:val="00616897"/>
    <w:rsid w:val="00623931"/>
    <w:rsid w:val="00625E9D"/>
    <w:rsid w:val="006260C7"/>
    <w:rsid w:val="0062698B"/>
    <w:rsid w:val="006302D5"/>
    <w:rsid w:val="006326AD"/>
    <w:rsid w:val="00634EB1"/>
    <w:rsid w:val="0063528A"/>
    <w:rsid w:val="00636267"/>
    <w:rsid w:val="0063652E"/>
    <w:rsid w:val="006464C5"/>
    <w:rsid w:val="00647D17"/>
    <w:rsid w:val="00651A65"/>
    <w:rsid w:val="00655383"/>
    <w:rsid w:val="00660624"/>
    <w:rsid w:val="006606EF"/>
    <w:rsid w:val="00661DF6"/>
    <w:rsid w:val="00662755"/>
    <w:rsid w:val="00662962"/>
    <w:rsid w:val="00663E65"/>
    <w:rsid w:val="00666164"/>
    <w:rsid w:val="00667545"/>
    <w:rsid w:val="00671117"/>
    <w:rsid w:val="00687403"/>
    <w:rsid w:val="00687ABE"/>
    <w:rsid w:val="006938AC"/>
    <w:rsid w:val="00697E79"/>
    <w:rsid w:val="006A6ADB"/>
    <w:rsid w:val="006A7FAF"/>
    <w:rsid w:val="006B6D12"/>
    <w:rsid w:val="006B6F23"/>
    <w:rsid w:val="006C14EC"/>
    <w:rsid w:val="006C23CB"/>
    <w:rsid w:val="006C2BE8"/>
    <w:rsid w:val="006C49C2"/>
    <w:rsid w:val="006C5A42"/>
    <w:rsid w:val="006D0406"/>
    <w:rsid w:val="006D6D49"/>
    <w:rsid w:val="006E0262"/>
    <w:rsid w:val="006E3E73"/>
    <w:rsid w:val="006E4F9A"/>
    <w:rsid w:val="006E5B6D"/>
    <w:rsid w:val="006E5C3A"/>
    <w:rsid w:val="006E65BB"/>
    <w:rsid w:val="006E6BD4"/>
    <w:rsid w:val="006F16B4"/>
    <w:rsid w:val="006F2DC3"/>
    <w:rsid w:val="006F3270"/>
    <w:rsid w:val="007012EF"/>
    <w:rsid w:val="00702B8D"/>
    <w:rsid w:val="00704C1E"/>
    <w:rsid w:val="0070586D"/>
    <w:rsid w:val="00710564"/>
    <w:rsid w:val="007139D5"/>
    <w:rsid w:val="00715729"/>
    <w:rsid w:val="00715A2B"/>
    <w:rsid w:val="00717BF4"/>
    <w:rsid w:val="0072143C"/>
    <w:rsid w:val="00723EA9"/>
    <w:rsid w:val="00724C18"/>
    <w:rsid w:val="00727D3C"/>
    <w:rsid w:val="00731477"/>
    <w:rsid w:val="00732F48"/>
    <w:rsid w:val="00733FE2"/>
    <w:rsid w:val="00735059"/>
    <w:rsid w:val="00753E63"/>
    <w:rsid w:val="00761F83"/>
    <w:rsid w:val="00764E3E"/>
    <w:rsid w:val="0077089B"/>
    <w:rsid w:val="00770992"/>
    <w:rsid w:val="00774BF0"/>
    <w:rsid w:val="007806AD"/>
    <w:rsid w:val="00781B89"/>
    <w:rsid w:val="00783386"/>
    <w:rsid w:val="007869D6"/>
    <w:rsid w:val="00787157"/>
    <w:rsid w:val="00790720"/>
    <w:rsid w:val="00790ACB"/>
    <w:rsid w:val="00791981"/>
    <w:rsid w:val="00793704"/>
    <w:rsid w:val="007A1D5B"/>
    <w:rsid w:val="007A3C5C"/>
    <w:rsid w:val="007A52F7"/>
    <w:rsid w:val="007A7C10"/>
    <w:rsid w:val="007B2CD6"/>
    <w:rsid w:val="007B54C8"/>
    <w:rsid w:val="007C065A"/>
    <w:rsid w:val="007C0970"/>
    <w:rsid w:val="007C1D13"/>
    <w:rsid w:val="007C7019"/>
    <w:rsid w:val="007D260C"/>
    <w:rsid w:val="007D3B71"/>
    <w:rsid w:val="007D6116"/>
    <w:rsid w:val="007E0753"/>
    <w:rsid w:val="007E2209"/>
    <w:rsid w:val="007E3299"/>
    <w:rsid w:val="007E449C"/>
    <w:rsid w:val="007E4873"/>
    <w:rsid w:val="007E7D4C"/>
    <w:rsid w:val="007F5DA7"/>
    <w:rsid w:val="00801239"/>
    <w:rsid w:val="008030B5"/>
    <w:rsid w:val="008030EF"/>
    <w:rsid w:val="0080614D"/>
    <w:rsid w:val="0080744A"/>
    <w:rsid w:val="008178AE"/>
    <w:rsid w:val="00817E34"/>
    <w:rsid w:val="008227D3"/>
    <w:rsid w:val="00823B7A"/>
    <w:rsid w:val="00823D08"/>
    <w:rsid w:val="00833890"/>
    <w:rsid w:val="00834EB3"/>
    <w:rsid w:val="00837D93"/>
    <w:rsid w:val="008462A5"/>
    <w:rsid w:val="00850332"/>
    <w:rsid w:val="0085254E"/>
    <w:rsid w:val="00853C10"/>
    <w:rsid w:val="00860B91"/>
    <w:rsid w:val="00860F87"/>
    <w:rsid w:val="008610AE"/>
    <w:rsid w:val="00862962"/>
    <w:rsid w:val="0086472B"/>
    <w:rsid w:val="00867631"/>
    <w:rsid w:val="00870343"/>
    <w:rsid w:val="0087222D"/>
    <w:rsid w:val="0087776E"/>
    <w:rsid w:val="00877885"/>
    <w:rsid w:val="008829D3"/>
    <w:rsid w:val="00884258"/>
    <w:rsid w:val="00885AF5"/>
    <w:rsid w:val="008860AA"/>
    <w:rsid w:val="00895D6C"/>
    <w:rsid w:val="00895DCA"/>
    <w:rsid w:val="008A0ED2"/>
    <w:rsid w:val="008A15AD"/>
    <w:rsid w:val="008A68F8"/>
    <w:rsid w:val="008A7DB3"/>
    <w:rsid w:val="008B0F27"/>
    <w:rsid w:val="008B226D"/>
    <w:rsid w:val="008B39AD"/>
    <w:rsid w:val="008B66FC"/>
    <w:rsid w:val="008C00FC"/>
    <w:rsid w:val="008C0B09"/>
    <w:rsid w:val="008C245F"/>
    <w:rsid w:val="008C2F8C"/>
    <w:rsid w:val="008C47CB"/>
    <w:rsid w:val="008C562F"/>
    <w:rsid w:val="008C5837"/>
    <w:rsid w:val="008C5EC6"/>
    <w:rsid w:val="008D0C79"/>
    <w:rsid w:val="008D426D"/>
    <w:rsid w:val="008D4767"/>
    <w:rsid w:val="008E227A"/>
    <w:rsid w:val="008E2CF8"/>
    <w:rsid w:val="008E5729"/>
    <w:rsid w:val="008E5F1D"/>
    <w:rsid w:val="008E6E52"/>
    <w:rsid w:val="008F3020"/>
    <w:rsid w:val="008F4C39"/>
    <w:rsid w:val="00900FDF"/>
    <w:rsid w:val="00902429"/>
    <w:rsid w:val="00907318"/>
    <w:rsid w:val="0090788E"/>
    <w:rsid w:val="00911333"/>
    <w:rsid w:val="009120B0"/>
    <w:rsid w:val="00913702"/>
    <w:rsid w:val="0091687B"/>
    <w:rsid w:val="00921D89"/>
    <w:rsid w:val="00921F42"/>
    <w:rsid w:val="009224FF"/>
    <w:rsid w:val="00922F40"/>
    <w:rsid w:val="0092704E"/>
    <w:rsid w:val="00930B33"/>
    <w:rsid w:val="00932F18"/>
    <w:rsid w:val="00941797"/>
    <w:rsid w:val="009458E9"/>
    <w:rsid w:val="00947A8A"/>
    <w:rsid w:val="0095034B"/>
    <w:rsid w:val="00951185"/>
    <w:rsid w:val="0097627F"/>
    <w:rsid w:val="00976F54"/>
    <w:rsid w:val="00985877"/>
    <w:rsid w:val="00985FE4"/>
    <w:rsid w:val="00991BBB"/>
    <w:rsid w:val="009969A8"/>
    <w:rsid w:val="00997619"/>
    <w:rsid w:val="009A00CC"/>
    <w:rsid w:val="009A0115"/>
    <w:rsid w:val="009A21D7"/>
    <w:rsid w:val="009A6949"/>
    <w:rsid w:val="009B1452"/>
    <w:rsid w:val="009B1CEC"/>
    <w:rsid w:val="009B1F3C"/>
    <w:rsid w:val="009B398C"/>
    <w:rsid w:val="009C4D67"/>
    <w:rsid w:val="009C7009"/>
    <w:rsid w:val="009D12A6"/>
    <w:rsid w:val="009D2A8F"/>
    <w:rsid w:val="009D7B5F"/>
    <w:rsid w:val="009D7E52"/>
    <w:rsid w:val="009E103E"/>
    <w:rsid w:val="009E19E0"/>
    <w:rsid w:val="009E3E53"/>
    <w:rsid w:val="009E63CD"/>
    <w:rsid w:val="009E7149"/>
    <w:rsid w:val="009F2A64"/>
    <w:rsid w:val="009F6AEB"/>
    <w:rsid w:val="009F6EA1"/>
    <w:rsid w:val="00A03C19"/>
    <w:rsid w:val="00A118E4"/>
    <w:rsid w:val="00A13F02"/>
    <w:rsid w:val="00A15985"/>
    <w:rsid w:val="00A17D54"/>
    <w:rsid w:val="00A31FE8"/>
    <w:rsid w:val="00A3585B"/>
    <w:rsid w:val="00A412A9"/>
    <w:rsid w:val="00A456BA"/>
    <w:rsid w:val="00A51365"/>
    <w:rsid w:val="00A52576"/>
    <w:rsid w:val="00A60060"/>
    <w:rsid w:val="00A626D7"/>
    <w:rsid w:val="00A6292C"/>
    <w:rsid w:val="00A70D4A"/>
    <w:rsid w:val="00A70E9F"/>
    <w:rsid w:val="00A715C6"/>
    <w:rsid w:val="00A84ABD"/>
    <w:rsid w:val="00A869B0"/>
    <w:rsid w:val="00A919B4"/>
    <w:rsid w:val="00A91B98"/>
    <w:rsid w:val="00A9485A"/>
    <w:rsid w:val="00A95DF4"/>
    <w:rsid w:val="00A968E7"/>
    <w:rsid w:val="00A97433"/>
    <w:rsid w:val="00AA0833"/>
    <w:rsid w:val="00AA1769"/>
    <w:rsid w:val="00AA3B03"/>
    <w:rsid w:val="00AA4260"/>
    <w:rsid w:val="00AA519E"/>
    <w:rsid w:val="00AA54A3"/>
    <w:rsid w:val="00AA7FCF"/>
    <w:rsid w:val="00AB32FA"/>
    <w:rsid w:val="00AB33C4"/>
    <w:rsid w:val="00AB43CE"/>
    <w:rsid w:val="00AB4B98"/>
    <w:rsid w:val="00AC4D83"/>
    <w:rsid w:val="00AD3D98"/>
    <w:rsid w:val="00AD5A02"/>
    <w:rsid w:val="00AE0FCF"/>
    <w:rsid w:val="00AE1CE2"/>
    <w:rsid w:val="00AE4EDF"/>
    <w:rsid w:val="00AF3B4C"/>
    <w:rsid w:val="00AF5249"/>
    <w:rsid w:val="00AF684D"/>
    <w:rsid w:val="00AF68E6"/>
    <w:rsid w:val="00B01D04"/>
    <w:rsid w:val="00B04C3D"/>
    <w:rsid w:val="00B04D1B"/>
    <w:rsid w:val="00B12D99"/>
    <w:rsid w:val="00B20771"/>
    <w:rsid w:val="00B21587"/>
    <w:rsid w:val="00B21B9B"/>
    <w:rsid w:val="00B24317"/>
    <w:rsid w:val="00B2630B"/>
    <w:rsid w:val="00B265F5"/>
    <w:rsid w:val="00B27FAC"/>
    <w:rsid w:val="00B300EF"/>
    <w:rsid w:val="00B41038"/>
    <w:rsid w:val="00B41DAF"/>
    <w:rsid w:val="00B4495A"/>
    <w:rsid w:val="00B518D1"/>
    <w:rsid w:val="00B51EC8"/>
    <w:rsid w:val="00B52A00"/>
    <w:rsid w:val="00B53592"/>
    <w:rsid w:val="00B53750"/>
    <w:rsid w:val="00B5477D"/>
    <w:rsid w:val="00B56F0E"/>
    <w:rsid w:val="00B570BE"/>
    <w:rsid w:val="00B5729B"/>
    <w:rsid w:val="00B61375"/>
    <w:rsid w:val="00B61492"/>
    <w:rsid w:val="00B631C6"/>
    <w:rsid w:val="00B662E6"/>
    <w:rsid w:val="00B70EE1"/>
    <w:rsid w:val="00B7467B"/>
    <w:rsid w:val="00B80355"/>
    <w:rsid w:val="00B82213"/>
    <w:rsid w:val="00B822DF"/>
    <w:rsid w:val="00B86EDC"/>
    <w:rsid w:val="00B9189B"/>
    <w:rsid w:val="00B92016"/>
    <w:rsid w:val="00BA0A15"/>
    <w:rsid w:val="00BA1259"/>
    <w:rsid w:val="00BA4134"/>
    <w:rsid w:val="00BA6C43"/>
    <w:rsid w:val="00BB36CE"/>
    <w:rsid w:val="00BB484D"/>
    <w:rsid w:val="00BC106F"/>
    <w:rsid w:val="00BD5013"/>
    <w:rsid w:val="00BD542A"/>
    <w:rsid w:val="00BE4B51"/>
    <w:rsid w:val="00BE63A9"/>
    <w:rsid w:val="00BE7D0C"/>
    <w:rsid w:val="00BF2C92"/>
    <w:rsid w:val="00BF2F6D"/>
    <w:rsid w:val="00BF57F9"/>
    <w:rsid w:val="00BF6318"/>
    <w:rsid w:val="00BF6C7F"/>
    <w:rsid w:val="00BF7F80"/>
    <w:rsid w:val="00C005E7"/>
    <w:rsid w:val="00C00CB8"/>
    <w:rsid w:val="00C047B8"/>
    <w:rsid w:val="00C048A7"/>
    <w:rsid w:val="00C057E2"/>
    <w:rsid w:val="00C06F15"/>
    <w:rsid w:val="00C0795C"/>
    <w:rsid w:val="00C13C28"/>
    <w:rsid w:val="00C17982"/>
    <w:rsid w:val="00C23ECB"/>
    <w:rsid w:val="00C27F4B"/>
    <w:rsid w:val="00C33949"/>
    <w:rsid w:val="00C37813"/>
    <w:rsid w:val="00C37CC7"/>
    <w:rsid w:val="00C40068"/>
    <w:rsid w:val="00C42343"/>
    <w:rsid w:val="00C43B15"/>
    <w:rsid w:val="00C45194"/>
    <w:rsid w:val="00C5227A"/>
    <w:rsid w:val="00C54AD9"/>
    <w:rsid w:val="00C554AA"/>
    <w:rsid w:val="00C60F75"/>
    <w:rsid w:val="00C6126D"/>
    <w:rsid w:val="00C646C8"/>
    <w:rsid w:val="00C64709"/>
    <w:rsid w:val="00C73F94"/>
    <w:rsid w:val="00C752CD"/>
    <w:rsid w:val="00C7759E"/>
    <w:rsid w:val="00C8308B"/>
    <w:rsid w:val="00C83DD7"/>
    <w:rsid w:val="00C876BD"/>
    <w:rsid w:val="00C87D77"/>
    <w:rsid w:val="00C93E3A"/>
    <w:rsid w:val="00C950E8"/>
    <w:rsid w:val="00CA035D"/>
    <w:rsid w:val="00CA087C"/>
    <w:rsid w:val="00CA11ED"/>
    <w:rsid w:val="00CA1297"/>
    <w:rsid w:val="00CA14C8"/>
    <w:rsid w:val="00CA39A0"/>
    <w:rsid w:val="00CA3DF3"/>
    <w:rsid w:val="00CA535C"/>
    <w:rsid w:val="00CA6802"/>
    <w:rsid w:val="00CA6FA0"/>
    <w:rsid w:val="00CB1673"/>
    <w:rsid w:val="00CB4F1C"/>
    <w:rsid w:val="00CB5F6C"/>
    <w:rsid w:val="00CC1792"/>
    <w:rsid w:val="00CD0960"/>
    <w:rsid w:val="00CD4705"/>
    <w:rsid w:val="00CD7DAE"/>
    <w:rsid w:val="00CE2DC2"/>
    <w:rsid w:val="00CE3101"/>
    <w:rsid w:val="00CE3C28"/>
    <w:rsid w:val="00CF6440"/>
    <w:rsid w:val="00CF7CD9"/>
    <w:rsid w:val="00D00DE9"/>
    <w:rsid w:val="00D04274"/>
    <w:rsid w:val="00D0705E"/>
    <w:rsid w:val="00D11A25"/>
    <w:rsid w:val="00D1250D"/>
    <w:rsid w:val="00D12747"/>
    <w:rsid w:val="00D177F9"/>
    <w:rsid w:val="00D207AB"/>
    <w:rsid w:val="00D23CBE"/>
    <w:rsid w:val="00D24D9E"/>
    <w:rsid w:val="00D24FB9"/>
    <w:rsid w:val="00D27959"/>
    <w:rsid w:val="00D3369E"/>
    <w:rsid w:val="00D34C35"/>
    <w:rsid w:val="00D3679E"/>
    <w:rsid w:val="00D4271C"/>
    <w:rsid w:val="00D42BDB"/>
    <w:rsid w:val="00D43172"/>
    <w:rsid w:val="00D435D6"/>
    <w:rsid w:val="00D4668F"/>
    <w:rsid w:val="00D47D67"/>
    <w:rsid w:val="00D52517"/>
    <w:rsid w:val="00D53774"/>
    <w:rsid w:val="00D54211"/>
    <w:rsid w:val="00D55BC9"/>
    <w:rsid w:val="00D56B8B"/>
    <w:rsid w:val="00D57C05"/>
    <w:rsid w:val="00D60CF4"/>
    <w:rsid w:val="00D611FD"/>
    <w:rsid w:val="00D64248"/>
    <w:rsid w:val="00D665C3"/>
    <w:rsid w:val="00D70F96"/>
    <w:rsid w:val="00D720C2"/>
    <w:rsid w:val="00D736A8"/>
    <w:rsid w:val="00D74743"/>
    <w:rsid w:val="00D75F02"/>
    <w:rsid w:val="00D76448"/>
    <w:rsid w:val="00D80EE3"/>
    <w:rsid w:val="00D8136D"/>
    <w:rsid w:val="00D83EC0"/>
    <w:rsid w:val="00D84053"/>
    <w:rsid w:val="00D900DD"/>
    <w:rsid w:val="00D91AD5"/>
    <w:rsid w:val="00D93231"/>
    <w:rsid w:val="00D93F4C"/>
    <w:rsid w:val="00D96DAE"/>
    <w:rsid w:val="00DA05D5"/>
    <w:rsid w:val="00DA51D4"/>
    <w:rsid w:val="00DB3725"/>
    <w:rsid w:val="00DB4F25"/>
    <w:rsid w:val="00DB797F"/>
    <w:rsid w:val="00DC3D9C"/>
    <w:rsid w:val="00DC5C55"/>
    <w:rsid w:val="00DD58BA"/>
    <w:rsid w:val="00DD616C"/>
    <w:rsid w:val="00DD7101"/>
    <w:rsid w:val="00DE44A7"/>
    <w:rsid w:val="00DE4A4E"/>
    <w:rsid w:val="00DE4DB0"/>
    <w:rsid w:val="00DE5424"/>
    <w:rsid w:val="00DE58E9"/>
    <w:rsid w:val="00DE5CEC"/>
    <w:rsid w:val="00DE6645"/>
    <w:rsid w:val="00DE7D07"/>
    <w:rsid w:val="00DF233B"/>
    <w:rsid w:val="00DF3F45"/>
    <w:rsid w:val="00E026F3"/>
    <w:rsid w:val="00E070A9"/>
    <w:rsid w:val="00E135EF"/>
    <w:rsid w:val="00E14A76"/>
    <w:rsid w:val="00E16052"/>
    <w:rsid w:val="00E16CBB"/>
    <w:rsid w:val="00E25A97"/>
    <w:rsid w:val="00E3495B"/>
    <w:rsid w:val="00E35EE0"/>
    <w:rsid w:val="00E37B38"/>
    <w:rsid w:val="00E424FE"/>
    <w:rsid w:val="00E43BFD"/>
    <w:rsid w:val="00E450A2"/>
    <w:rsid w:val="00E45DDA"/>
    <w:rsid w:val="00E46C15"/>
    <w:rsid w:val="00E55700"/>
    <w:rsid w:val="00E559BB"/>
    <w:rsid w:val="00E61919"/>
    <w:rsid w:val="00E622EC"/>
    <w:rsid w:val="00E66E60"/>
    <w:rsid w:val="00E7122C"/>
    <w:rsid w:val="00E726F5"/>
    <w:rsid w:val="00E72BD3"/>
    <w:rsid w:val="00E72DB5"/>
    <w:rsid w:val="00E73425"/>
    <w:rsid w:val="00E73479"/>
    <w:rsid w:val="00E878A2"/>
    <w:rsid w:val="00E9409C"/>
    <w:rsid w:val="00EA29AC"/>
    <w:rsid w:val="00EB025A"/>
    <w:rsid w:val="00EB2907"/>
    <w:rsid w:val="00EB2E88"/>
    <w:rsid w:val="00EC1DE1"/>
    <w:rsid w:val="00EC3DD9"/>
    <w:rsid w:val="00ED2A2F"/>
    <w:rsid w:val="00ED43D1"/>
    <w:rsid w:val="00ED5C1B"/>
    <w:rsid w:val="00EE0FF7"/>
    <w:rsid w:val="00EE4AC8"/>
    <w:rsid w:val="00EE6336"/>
    <w:rsid w:val="00EF0FAE"/>
    <w:rsid w:val="00EF393A"/>
    <w:rsid w:val="00EF5116"/>
    <w:rsid w:val="00EF6850"/>
    <w:rsid w:val="00F02434"/>
    <w:rsid w:val="00F06172"/>
    <w:rsid w:val="00F06ED1"/>
    <w:rsid w:val="00F1277C"/>
    <w:rsid w:val="00F12916"/>
    <w:rsid w:val="00F12FAF"/>
    <w:rsid w:val="00F14444"/>
    <w:rsid w:val="00F174CD"/>
    <w:rsid w:val="00F20D03"/>
    <w:rsid w:val="00F22452"/>
    <w:rsid w:val="00F30B9B"/>
    <w:rsid w:val="00F3181D"/>
    <w:rsid w:val="00F358FC"/>
    <w:rsid w:val="00F3608F"/>
    <w:rsid w:val="00F41A67"/>
    <w:rsid w:val="00F45090"/>
    <w:rsid w:val="00F46D3F"/>
    <w:rsid w:val="00F53884"/>
    <w:rsid w:val="00F53945"/>
    <w:rsid w:val="00F54CF1"/>
    <w:rsid w:val="00F61498"/>
    <w:rsid w:val="00F61EAB"/>
    <w:rsid w:val="00F64814"/>
    <w:rsid w:val="00F6594E"/>
    <w:rsid w:val="00F668D9"/>
    <w:rsid w:val="00F67963"/>
    <w:rsid w:val="00F712E0"/>
    <w:rsid w:val="00F7224A"/>
    <w:rsid w:val="00F763DD"/>
    <w:rsid w:val="00F809BD"/>
    <w:rsid w:val="00F81477"/>
    <w:rsid w:val="00F82203"/>
    <w:rsid w:val="00F829CB"/>
    <w:rsid w:val="00F84219"/>
    <w:rsid w:val="00F96364"/>
    <w:rsid w:val="00F9645A"/>
    <w:rsid w:val="00FA507B"/>
    <w:rsid w:val="00FA637D"/>
    <w:rsid w:val="00FA7F3C"/>
    <w:rsid w:val="00FB19FE"/>
    <w:rsid w:val="00FB34C1"/>
    <w:rsid w:val="00FB42C3"/>
    <w:rsid w:val="00FB640F"/>
    <w:rsid w:val="00FB68BF"/>
    <w:rsid w:val="00FC46AD"/>
    <w:rsid w:val="00FD398E"/>
    <w:rsid w:val="00FD62E4"/>
    <w:rsid w:val="00FE2979"/>
    <w:rsid w:val="00FE2B18"/>
    <w:rsid w:val="00FE372F"/>
    <w:rsid w:val="00FE7543"/>
    <w:rsid w:val="00FE7E1E"/>
    <w:rsid w:val="00FF2CEE"/>
    <w:rsid w:val="00FF2D81"/>
    <w:rsid w:val="00FF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246D9"/>
  <w15:docId w15:val="{08AC1243-E674-4205-AEE4-9AE820D5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F23"/>
    <w:pPr>
      <w:spacing w:after="0" w:line="240" w:lineRule="auto"/>
      <w:jc w:val="both"/>
    </w:pPr>
    <w:rPr>
      <w:rFonts w:ascii="Trebuchet MS" w:eastAsia="Times New Roman" w:hAnsi="Trebuchet MS" w:cs="Times New Roman"/>
      <w:color w:val="262626" w:themeColor="text1" w:themeTint="D9"/>
      <w:sz w:val="18"/>
      <w:szCs w:val="24"/>
    </w:rPr>
  </w:style>
  <w:style w:type="paragraph" w:styleId="Ttulo1">
    <w:name w:val="heading 1"/>
    <w:basedOn w:val="Normal"/>
    <w:next w:val="Normal"/>
    <w:link w:val="Ttulo1Car"/>
    <w:qFormat/>
    <w:rsid w:val="006B6F23"/>
    <w:pPr>
      <w:numPr>
        <w:numId w:val="1"/>
      </w:numPr>
      <w:shd w:val="solid" w:color="BDD6EE" w:themeColor="accent1" w:themeTint="66" w:fill="333399"/>
      <w:jc w:val="left"/>
      <w:outlineLvl w:val="0"/>
    </w:pPr>
    <w:rPr>
      <w:b/>
      <w:smallCaps/>
      <w:sz w:val="24"/>
      <w:szCs w:val="28"/>
    </w:rPr>
  </w:style>
  <w:style w:type="paragraph" w:styleId="Ttulo2">
    <w:name w:val="heading 2"/>
    <w:basedOn w:val="Normal"/>
    <w:next w:val="Normal"/>
    <w:link w:val="Ttulo2Car"/>
    <w:autoRedefine/>
    <w:qFormat/>
    <w:rsid w:val="008E5729"/>
    <w:pPr>
      <w:keepNext/>
      <w:numPr>
        <w:ilvl w:val="1"/>
        <w:numId w:val="1"/>
      </w:numPr>
      <w:pBdr>
        <w:bottom w:val="single" w:sz="4" w:space="1" w:color="auto"/>
      </w:pBdr>
      <w:spacing w:before="240" w:after="120"/>
      <w:outlineLvl w:val="1"/>
    </w:pPr>
    <w:rPr>
      <w:rFonts w:asciiTheme="minorHAnsi" w:hAnsiTheme="minorHAnsi"/>
      <w:b/>
      <w:bCs/>
      <w:iCs/>
      <w:smallCaps/>
      <w:sz w:val="22"/>
      <w:lang w:val="es-ES"/>
    </w:rPr>
  </w:style>
  <w:style w:type="paragraph" w:styleId="Ttulo3">
    <w:name w:val="heading 3"/>
    <w:basedOn w:val="Normal"/>
    <w:next w:val="Normal"/>
    <w:link w:val="Ttulo3Car"/>
    <w:qFormat/>
    <w:rsid w:val="006B6F23"/>
    <w:pPr>
      <w:keepNext/>
      <w:numPr>
        <w:ilvl w:val="2"/>
        <w:numId w:val="1"/>
      </w:numPr>
      <w:pBdr>
        <w:bottom w:val="single" w:sz="4" w:space="1" w:color="auto"/>
      </w:pBdr>
      <w:spacing w:after="120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qFormat/>
    <w:rsid w:val="006B6F23"/>
    <w:pPr>
      <w:keepNext/>
      <w:numPr>
        <w:ilvl w:val="3"/>
        <w:numId w:val="1"/>
      </w:numPr>
      <w:spacing w:before="240" w:after="60"/>
      <w:outlineLvl w:val="3"/>
    </w:pPr>
    <w:rPr>
      <w:b/>
      <w:bCs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B6F23"/>
    <w:rPr>
      <w:rFonts w:ascii="Trebuchet MS" w:eastAsia="Times New Roman" w:hAnsi="Trebuchet MS" w:cs="Times New Roman"/>
      <w:b/>
      <w:smallCaps/>
      <w:color w:val="262626" w:themeColor="text1" w:themeTint="D9"/>
      <w:sz w:val="24"/>
      <w:szCs w:val="28"/>
      <w:shd w:val="solid" w:color="BDD6EE" w:themeColor="accent1" w:themeTint="66" w:fill="333399"/>
    </w:rPr>
  </w:style>
  <w:style w:type="character" w:customStyle="1" w:styleId="Ttulo2Car">
    <w:name w:val="Título 2 Car"/>
    <w:basedOn w:val="Fuentedeprrafopredeter"/>
    <w:link w:val="Ttulo2"/>
    <w:rsid w:val="008E5729"/>
    <w:rPr>
      <w:rFonts w:eastAsia="Times New Roman" w:cs="Times New Roman"/>
      <w:b/>
      <w:bCs/>
      <w:iCs/>
      <w:smallCaps/>
      <w:color w:val="262626" w:themeColor="text1" w:themeTint="D9"/>
      <w:szCs w:val="24"/>
      <w:lang w:val="es-ES"/>
    </w:rPr>
  </w:style>
  <w:style w:type="character" w:customStyle="1" w:styleId="Ttulo3Car">
    <w:name w:val="Título 3 Car"/>
    <w:basedOn w:val="Fuentedeprrafopredeter"/>
    <w:link w:val="Ttulo3"/>
    <w:rsid w:val="006B6F23"/>
    <w:rPr>
      <w:rFonts w:ascii="Trebuchet MS" w:eastAsia="Times New Roman" w:hAnsi="Trebuchet MS" w:cs="Arial"/>
      <w:b/>
      <w:bCs/>
      <w:color w:val="262626" w:themeColor="text1" w:themeTint="D9"/>
      <w:sz w:val="18"/>
      <w:szCs w:val="24"/>
    </w:rPr>
  </w:style>
  <w:style w:type="character" w:customStyle="1" w:styleId="Ttulo4Car">
    <w:name w:val="Título 4 Car"/>
    <w:basedOn w:val="Fuentedeprrafopredeter"/>
    <w:link w:val="Ttulo4"/>
    <w:rsid w:val="006B6F23"/>
    <w:rPr>
      <w:rFonts w:ascii="Trebuchet MS" w:eastAsia="Times New Roman" w:hAnsi="Trebuchet MS" w:cs="Times New Roman"/>
      <w:b/>
      <w:bCs/>
      <w:i/>
      <w:color w:val="262626" w:themeColor="text1" w:themeTint="D9"/>
      <w:sz w:val="18"/>
      <w:szCs w:val="24"/>
    </w:rPr>
  </w:style>
  <w:style w:type="paragraph" w:styleId="Encabezado">
    <w:name w:val="header"/>
    <w:basedOn w:val="Normal"/>
    <w:link w:val="EncabezadoCar"/>
    <w:uiPriority w:val="99"/>
    <w:rsid w:val="00417869"/>
    <w:pPr>
      <w:tabs>
        <w:tab w:val="left" w:pos="360"/>
        <w:tab w:val="center" w:pos="4320"/>
        <w:tab w:val="right" w:pos="8640"/>
      </w:tabs>
    </w:pPr>
    <w:rPr>
      <w:szCs w:val="20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417869"/>
    <w:rPr>
      <w:rFonts w:ascii="Trebuchet MS" w:eastAsia="Times New Roman" w:hAnsi="Trebuchet MS" w:cs="Times New Roman"/>
      <w:sz w:val="20"/>
      <w:szCs w:val="20"/>
      <w:lang w:val="es-ES"/>
    </w:rPr>
  </w:style>
  <w:style w:type="character" w:styleId="Nmerodepgina">
    <w:name w:val="page number"/>
    <w:basedOn w:val="Fuentedeprrafopredeter"/>
    <w:rsid w:val="00417869"/>
  </w:style>
  <w:style w:type="paragraph" w:styleId="Textoindependiente">
    <w:name w:val="Body Text"/>
    <w:basedOn w:val="Normal"/>
    <w:link w:val="TextoindependienteCar"/>
    <w:rsid w:val="00417869"/>
    <w:rPr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417869"/>
    <w:rPr>
      <w:rFonts w:ascii="Trebuchet MS" w:eastAsia="Times New Roman" w:hAnsi="Trebuchet MS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uiPriority w:val="39"/>
    <w:rsid w:val="00417869"/>
    <w:pPr>
      <w:spacing w:before="120" w:after="120"/>
      <w:jc w:val="left"/>
    </w:pPr>
    <w:rPr>
      <w:b/>
      <w:bCs/>
      <w:caps/>
      <w:lang w:val="es-ES"/>
    </w:rPr>
  </w:style>
  <w:style w:type="paragraph" w:styleId="TDC2">
    <w:name w:val="toc 2"/>
    <w:basedOn w:val="Normal"/>
    <w:next w:val="Normal"/>
    <w:autoRedefine/>
    <w:uiPriority w:val="39"/>
    <w:rsid w:val="00417869"/>
    <w:pPr>
      <w:ind w:left="240"/>
      <w:jc w:val="left"/>
    </w:pPr>
    <w:rPr>
      <w:smallCaps/>
      <w:lang w:val="es-ES"/>
    </w:rPr>
  </w:style>
  <w:style w:type="character" w:styleId="Hipervnculo">
    <w:name w:val="Hyperlink"/>
    <w:basedOn w:val="Fuentedeprrafopredeter"/>
    <w:uiPriority w:val="99"/>
    <w:rsid w:val="00417869"/>
    <w:rPr>
      <w:color w:val="0000FF"/>
      <w:u w:val="none"/>
    </w:rPr>
  </w:style>
  <w:style w:type="character" w:styleId="Hipervnculovisitado">
    <w:name w:val="FollowedHyperlink"/>
    <w:basedOn w:val="Fuentedeprrafopredeter"/>
    <w:rsid w:val="00417869"/>
    <w:rPr>
      <w:color w:val="800080"/>
      <w:u w:val="none"/>
    </w:rPr>
  </w:style>
  <w:style w:type="paragraph" w:styleId="Piedepgina">
    <w:name w:val="footer"/>
    <w:basedOn w:val="Normal"/>
    <w:link w:val="PiedepginaCar"/>
    <w:uiPriority w:val="99"/>
    <w:rsid w:val="00417869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869"/>
    <w:rPr>
      <w:rFonts w:ascii="Trebuchet MS" w:eastAsia="Times New Roman" w:hAnsi="Trebuchet MS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417869"/>
    <w:pPr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es-AR"/>
    </w:rPr>
  </w:style>
  <w:style w:type="character" w:customStyle="1" w:styleId="apple-converted-space">
    <w:name w:val="apple-converted-space"/>
    <w:basedOn w:val="Fuentedeprrafopredeter"/>
    <w:rsid w:val="00417869"/>
  </w:style>
  <w:style w:type="paragraph" w:styleId="Textodeglobo">
    <w:name w:val="Balloon Text"/>
    <w:basedOn w:val="Normal"/>
    <w:link w:val="TextodegloboCar"/>
    <w:uiPriority w:val="99"/>
    <w:semiHidden/>
    <w:unhideWhenUsed/>
    <w:rsid w:val="008722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222D"/>
    <w:rPr>
      <w:rFonts w:ascii="Tahoma" w:eastAsia="Times New Roman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778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7780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7780C"/>
    <w:rPr>
      <w:rFonts w:ascii="Trebuchet MS" w:eastAsia="Times New Roman" w:hAnsi="Trebuchet MS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77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7780C"/>
    <w:rPr>
      <w:rFonts w:ascii="Trebuchet MS" w:eastAsia="Times New Roman" w:hAnsi="Trebuchet MS" w:cs="Times New Roman"/>
      <w:b/>
      <w:bCs/>
      <w:sz w:val="20"/>
      <w:szCs w:val="20"/>
    </w:rPr>
  </w:style>
  <w:style w:type="table" w:styleId="Tablaconcuadrcula">
    <w:name w:val="Table Grid"/>
    <w:basedOn w:val="Tablanormal"/>
    <w:rsid w:val="000778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DC5C55"/>
    <w:pPr>
      <w:spacing w:after="100"/>
      <w:ind w:left="400"/>
    </w:pPr>
  </w:style>
  <w:style w:type="character" w:styleId="Textodelmarcadordeposicin">
    <w:name w:val="Placeholder Text"/>
    <w:basedOn w:val="Fuentedeprrafopredeter"/>
    <w:uiPriority w:val="99"/>
    <w:semiHidden/>
    <w:rsid w:val="004F1F93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214A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214ADF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2140D5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5001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REPOSITORIOS_MINEM\Templates\ID_Jira%20-%20Nombre%20del%20Ji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C8917-0CED-4DB0-93A6-17479781D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ID_Jira - Nombre del Jira</Template>
  <TotalTime>8541</TotalTime>
  <Pages>16</Pages>
  <Words>5179</Words>
  <Characters>28490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Daniela Veronica Pappa</cp:lastModifiedBy>
  <cp:revision>132</cp:revision>
  <cp:lastPrinted>2016-06-06T12:43:00Z</cp:lastPrinted>
  <dcterms:created xsi:type="dcterms:W3CDTF">2020-12-30T20:09:00Z</dcterms:created>
  <dcterms:modified xsi:type="dcterms:W3CDTF">2022-01-17T15:36:00Z</dcterms:modified>
</cp:coreProperties>
</file>