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CD00" w14:textId="37B513C1" w:rsidR="00927D9D" w:rsidRDefault="00794F4A" w:rsidP="00D96E1A">
      <w:pPr>
        <w:pStyle w:val="NoSpacing"/>
      </w:pPr>
      <w:bookmarkStart w:id="0" w:name="_Toc393451677"/>
      <w:r w:rsidRPr="0080623E">
        <w:rPr>
          <w:noProof/>
        </w:rPr>
        <w:drawing>
          <wp:anchor distT="0" distB="0" distL="114300" distR="114300" simplePos="0" relativeHeight="251659264" behindDoc="1" locked="0" layoutInCell="1" allowOverlap="1" wp14:anchorId="55DB298D" wp14:editId="6B01D034">
            <wp:simplePos x="0" y="0"/>
            <wp:positionH relativeFrom="margin">
              <wp:posOffset>-914400</wp:posOffset>
            </wp:positionH>
            <wp:positionV relativeFrom="margin">
              <wp:posOffset>-914400</wp:posOffset>
            </wp:positionV>
            <wp:extent cx="7764145" cy="933450"/>
            <wp:effectExtent l="0" t="0" r="0" b="0"/>
            <wp:wrapNone/>
            <wp:docPr id="1" name="Picture 1" descr="WORLD watermark with bottom (2014-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WORLD watermark with bottom (2014-03-1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0710"/>
                    <a:stretch/>
                  </pic:blipFill>
                  <pic:spPr bwMode="auto">
                    <a:xfrm>
                      <a:off x="0" y="0"/>
                      <a:ext cx="7764145" cy="933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095CBB" w14:textId="54E3D3E6" w:rsidR="00927D9D" w:rsidRDefault="00927D9D" w:rsidP="00927D9D">
      <w:pPr>
        <w:jc w:val="center"/>
        <w:rPr>
          <w:rFonts w:ascii="Arial" w:hAnsi="Arial" w:cs="Arial"/>
          <w:b/>
          <w:color w:val="365F91" w:themeColor="accent1" w:themeShade="BF"/>
          <w:sz w:val="72"/>
          <w:szCs w:val="72"/>
        </w:rPr>
      </w:pPr>
    </w:p>
    <w:p w14:paraId="4344FE8A" w14:textId="77777777" w:rsidR="00D96E1A" w:rsidRDefault="00D96E1A" w:rsidP="00927D9D">
      <w:pPr>
        <w:jc w:val="center"/>
        <w:rPr>
          <w:rFonts w:ascii="Arial" w:hAnsi="Arial" w:cs="Arial"/>
          <w:b/>
          <w:color w:val="365F91" w:themeColor="accent1" w:themeShade="BF"/>
          <w:sz w:val="72"/>
          <w:szCs w:val="72"/>
        </w:rPr>
      </w:pPr>
    </w:p>
    <w:p w14:paraId="643742B4" w14:textId="77777777" w:rsidR="00927D9D" w:rsidRPr="007803E7" w:rsidRDefault="00841038" w:rsidP="00927D9D">
      <w:pPr>
        <w:jc w:val="center"/>
        <w:rPr>
          <w:rFonts w:ascii="Arial" w:hAnsi="Arial" w:cs="Arial"/>
          <w:b/>
          <w:color w:val="365F91" w:themeColor="accent1" w:themeShade="BF"/>
          <w:sz w:val="72"/>
          <w:szCs w:val="72"/>
        </w:rPr>
      </w:pPr>
      <w:r>
        <w:rPr>
          <w:rFonts w:ascii="Arial" w:hAnsi="Arial" w:cs="Arial"/>
          <w:b/>
          <w:color w:val="365F91" w:themeColor="accent1" w:themeShade="BF"/>
          <w:sz w:val="72"/>
          <w:szCs w:val="72"/>
        </w:rPr>
        <w:t>Education</w:t>
      </w:r>
    </w:p>
    <w:p w14:paraId="3706EC40" w14:textId="77777777" w:rsidR="00927D9D" w:rsidRPr="007803E7" w:rsidRDefault="00927D9D" w:rsidP="00927D9D">
      <w:pPr>
        <w:rPr>
          <w:rFonts w:ascii="Arial" w:hAnsi="Arial" w:cs="Arial"/>
          <w:b/>
          <w:color w:val="365F91" w:themeColor="accent1" w:themeShade="BF"/>
          <w:sz w:val="72"/>
          <w:szCs w:val="72"/>
        </w:rPr>
      </w:pPr>
    </w:p>
    <w:p w14:paraId="1FA22C91" w14:textId="77777777" w:rsidR="00927D9D" w:rsidRDefault="00927D9D" w:rsidP="00927D9D">
      <w:pPr>
        <w:jc w:val="center"/>
        <w:rPr>
          <w:rFonts w:ascii="Arial" w:hAnsi="Arial" w:cs="Arial"/>
          <w:b/>
          <w:color w:val="365F91" w:themeColor="accent1" w:themeShade="BF"/>
          <w:sz w:val="52"/>
          <w:szCs w:val="52"/>
        </w:rPr>
      </w:pPr>
      <w:r w:rsidRPr="007803E7">
        <w:rPr>
          <w:rFonts w:ascii="Arial" w:hAnsi="Arial" w:cs="Arial"/>
          <w:b/>
          <w:color w:val="365F91" w:themeColor="accent1" w:themeShade="BF"/>
          <w:sz w:val="52"/>
          <w:szCs w:val="52"/>
        </w:rPr>
        <w:t>Public Use Data Dictionary</w:t>
      </w:r>
    </w:p>
    <w:p w14:paraId="2B947DEF" w14:textId="77777777" w:rsidR="00927D9D" w:rsidRPr="007803E7" w:rsidRDefault="00927D9D" w:rsidP="00927D9D">
      <w:pPr>
        <w:jc w:val="center"/>
        <w:rPr>
          <w:rFonts w:ascii="Arial" w:hAnsi="Arial" w:cs="Arial"/>
          <w:b/>
          <w:color w:val="365F91" w:themeColor="accent1" w:themeShade="BF"/>
          <w:sz w:val="52"/>
          <w:szCs w:val="52"/>
        </w:rPr>
      </w:pPr>
    </w:p>
    <w:p w14:paraId="7AB009B2" w14:textId="46DD6D40" w:rsidR="00927D9D" w:rsidRDefault="00927D9D">
      <w:pPr>
        <w:rPr>
          <w:caps/>
          <w:color w:val="4F81BD" w:themeColor="accent1"/>
          <w:spacing w:val="10"/>
          <w:kern w:val="28"/>
          <w:sz w:val="52"/>
          <w:szCs w:val="52"/>
        </w:rPr>
      </w:pPr>
      <w:r>
        <w:br w:type="page"/>
      </w:r>
    </w:p>
    <w:p w14:paraId="4E70E3A1" w14:textId="77777777" w:rsidR="001D52BF" w:rsidRDefault="00841038" w:rsidP="00EA1218">
      <w:pPr>
        <w:pStyle w:val="Title"/>
        <w:spacing w:after="0"/>
        <w:rPr>
          <w:rFonts w:ascii="Arial" w:hAnsi="Arial" w:cs="Arial"/>
          <w:sz w:val="48"/>
          <w:szCs w:val="48"/>
        </w:rPr>
      </w:pPr>
      <w:r>
        <w:rPr>
          <w:rFonts w:ascii="Arial" w:hAnsi="Arial" w:cs="Arial"/>
          <w:sz w:val="48"/>
          <w:szCs w:val="48"/>
        </w:rPr>
        <w:lastRenderedPageBreak/>
        <w:t xml:space="preserve">Education </w:t>
      </w:r>
      <w:r w:rsidR="001D52BF" w:rsidRPr="0080623E">
        <w:rPr>
          <w:rFonts w:ascii="Arial" w:hAnsi="Arial" w:cs="Arial"/>
          <w:sz w:val="48"/>
          <w:szCs w:val="48"/>
        </w:rPr>
        <w:t>Public Use Data Dictionary</w:t>
      </w:r>
    </w:p>
    <w:p w14:paraId="21A762C7" w14:textId="77777777" w:rsidR="0094557F" w:rsidRPr="0094557F" w:rsidRDefault="0094557F" w:rsidP="0094557F"/>
    <w:sdt>
      <w:sdtPr>
        <w:rPr>
          <w:b w:val="0"/>
          <w:bCs w:val="0"/>
          <w:caps w:val="0"/>
          <w:color w:val="auto"/>
          <w:spacing w:val="0"/>
          <w:sz w:val="20"/>
          <w:szCs w:val="20"/>
          <w:lang w:bidi="ar-SA"/>
        </w:rPr>
        <w:id w:val="-291062154"/>
        <w:docPartObj>
          <w:docPartGallery w:val="Table of Contents"/>
          <w:docPartUnique/>
        </w:docPartObj>
      </w:sdtPr>
      <w:sdtEndPr>
        <w:rPr>
          <w:noProof/>
        </w:rPr>
      </w:sdtEndPr>
      <w:sdtContent>
        <w:p w14:paraId="4175A2D3" w14:textId="77777777" w:rsidR="001D52BF" w:rsidRPr="00FF3B54" w:rsidRDefault="001D52BF" w:rsidP="001D52BF">
          <w:pPr>
            <w:pStyle w:val="TOCHeading"/>
            <w:rPr>
              <w:rFonts w:ascii="Arial" w:hAnsi="Arial" w:cs="Arial"/>
            </w:rPr>
          </w:pPr>
          <w:r w:rsidRPr="00FF3B54">
            <w:rPr>
              <w:rFonts w:ascii="Arial" w:hAnsi="Arial" w:cs="Arial"/>
            </w:rPr>
            <w:t>Contents</w:t>
          </w:r>
        </w:p>
        <w:p w14:paraId="0FB0775F" w14:textId="3897ABCE" w:rsidR="001137EC" w:rsidRDefault="001D52BF">
          <w:pPr>
            <w:pStyle w:val="TOC1"/>
            <w:tabs>
              <w:tab w:val="right" w:leader="dot" w:pos="9350"/>
            </w:tabs>
            <w:rPr>
              <w:noProof/>
              <w:sz w:val="22"/>
              <w:szCs w:val="22"/>
            </w:rPr>
          </w:pPr>
          <w:r w:rsidRPr="00FF3B54">
            <w:rPr>
              <w:rFonts w:ascii="Arial" w:hAnsi="Arial" w:cs="Arial"/>
              <w:sz w:val="22"/>
              <w:szCs w:val="22"/>
            </w:rPr>
            <w:fldChar w:fldCharType="begin"/>
          </w:r>
          <w:r w:rsidRPr="00FF3B54">
            <w:rPr>
              <w:rFonts w:ascii="Arial" w:hAnsi="Arial" w:cs="Arial"/>
              <w:sz w:val="22"/>
              <w:szCs w:val="22"/>
            </w:rPr>
            <w:instrText xml:space="preserve"> TOC \o "1-3" \h \z \u </w:instrText>
          </w:r>
          <w:r w:rsidRPr="00FF3B54">
            <w:rPr>
              <w:rFonts w:ascii="Arial" w:hAnsi="Arial" w:cs="Arial"/>
              <w:sz w:val="22"/>
              <w:szCs w:val="22"/>
            </w:rPr>
            <w:fldChar w:fldCharType="separate"/>
          </w:r>
          <w:hyperlink w:anchor="_Toc125123618" w:history="1">
            <w:r w:rsidR="001137EC" w:rsidRPr="003E517A">
              <w:rPr>
                <w:rStyle w:val="Hyperlink"/>
                <w:rFonts w:ascii="Arial" w:hAnsi="Arial" w:cs="Arial"/>
                <w:noProof/>
              </w:rPr>
              <w:t>About the Data</w:t>
            </w:r>
            <w:r w:rsidR="001137EC">
              <w:rPr>
                <w:noProof/>
                <w:webHidden/>
              </w:rPr>
              <w:tab/>
            </w:r>
            <w:r w:rsidR="001137EC">
              <w:rPr>
                <w:noProof/>
                <w:webHidden/>
              </w:rPr>
              <w:fldChar w:fldCharType="begin"/>
            </w:r>
            <w:r w:rsidR="001137EC">
              <w:rPr>
                <w:noProof/>
                <w:webHidden/>
              </w:rPr>
              <w:instrText xml:space="preserve"> PAGEREF _Toc125123618 \h </w:instrText>
            </w:r>
            <w:r w:rsidR="001137EC">
              <w:rPr>
                <w:noProof/>
                <w:webHidden/>
              </w:rPr>
            </w:r>
            <w:r w:rsidR="001137EC">
              <w:rPr>
                <w:noProof/>
                <w:webHidden/>
              </w:rPr>
              <w:fldChar w:fldCharType="separate"/>
            </w:r>
            <w:r w:rsidR="001137EC">
              <w:rPr>
                <w:noProof/>
                <w:webHidden/>
              </w:rPr>
              <w:t>1</w:t>
            </w:r>
            <w:r w:rsidR="001137EC">
              <w:rPr>
                <w:noProof/>
                <w:webHidden/>
              </w:rPr>
              <w:fldChar w:fldCharType="end"/>
            </w:r>
          </w:hyperlink>
        </w:p>
        <w:p w14:paraId="7FE031CD" w14:textId="675348F3" w:rsidR="001137EC" w:rsidRDefault="00936BF4">
          <w:pPr>
            <w:pStyle w:val="TOC2"/>
            <w:tabs>
              <w:tab w:val="right" w:leader="dot" w:pos="9350"/>
            </w:tabs>
            <w:rPr>
              <w:noProof/>
              <w:sz w:val="22"/>
              <w:szCs w:val="22"/>
            </w:rPr>
          </w:pPr>
          <w:hyperlink w:anchor="_Toc125123619" w:history="1">
            <w:r w:rsidR="001137EC" w:rsidRPr="003E517A">
              <w:rPr>
                <w:rStyle w:val="Hyperlink"/>
                <w:rFonts w:ascii="Arial" w:hAnsi="Arial" w:cs="Arial"/>
                <w:noProof/>
              </w:rPr>
              <w:t>Organizational Overview</w:t>
            </w:r>
            <w:r w:rsidR="001137EC">
              <w:rPr>
                <w:noProof/>
                <w:webHidden/>
              </w:rPr>
              <w:tab/>
            </w:r>
            <w:r w:rsidR="001137EC">
              <w:rPr>
                <w:noProof/>
                <w:webHidden/>
              </w:rPr>
              <w:fldChar w:fldCharType="begin"/>
            </w:r>
            <w:r w:rsidR="001137EC">
              <w:rPr>
                <w:noProof/>
                <w:webHidden/>
              </w:rPr>
              <w:instrText xml:space="preserve"> PAGEREF _Toc125123619 \h </w:instrText>
            </w:r>
            <w:r w:rsidR="001137EC">
              <w:rPr>
                <w:noProof/>
                <w:webHidden/>
              </w:rPr>
            </w:r>
            <w:r w:rsidR="001137EC">
              <w:rPr>
                <w:noProof/>
                <w:webHidden/>
              </w:rPr>
              <w:fldChar w:fldCharType="separate"/>
            </w:r>
            <w:r w:rsidR="001137EC">
              <w:rPr>
                <w:noProof/>
                <w:webHidden/>
              </w:rPr>
              <w:t>1</w:t>
            </w:r>
            <w:r w:rsidR="001137EC">
              <w:rPr>
                <w:noProof/>
                <w:webHidden/>
              </w:rPr>
              <w:fldChar w:fldCharType="end"/>
            </w:r>
          </w:hyperlink>
        </w:p>
        <w:p w14:paraId="56E391D0" w14:textId="6D53D088" w:rsidR="001137EC" w:rsidRDefault="00936BF4">
          <w:pPr>
            <w:pStyle w:val="TOC2"/>
            <w:tabs>
              <w:tab w:val="right" w:leader="dot" w:pos="9350"/>
            </w:tabs>
            <w:rPr>
              <w:noProof/>
              <w:sz w:val="22"/>
              <w:szCs w:val="22"/>
            </w:rPr>
          </w:pPr>
          <w:hyperlink w:anchor="_Toc125123620" w:history="1">
            <w:r w:rsidR="001137EC" w:rsidRPr="003E517A">
              <w:rPr>
                <w:rStyle w:val="Hyperlink"/>
                <w:rFonts w:ascii="Arial" w:hAnsi="Arial" w:cs="Arial"/>
                <w:noProof/>
              </w:rPr>
              <w:t>Building the Data Center</w:t>
            </w:r>
            <w:r w:rsidR="001137EC">
              <w:rPr>
                <w:noProof/>
                <w:webHidden/>
              </w:rPr>
              <w:tab/>
            </w:r>
            <w:r w:rsidR="001137EC">
              <w:rPr>
                <w:noProof/>
                <w:webHidden/>
              </w:rPr>
              <w:fldChar w:fldCharType="begin"/>
            </w:r>
            <w:r w:rsidR="001137EC">
              <w:rPr>
                <w:noProof/>
                <w:webHidden/>
              </w:rPr>
              <w:instrText xml:space="preserve"> PAGEREF _Toc125123620 \h </w:instrText>
            </w:r>
            <w:r w:rsidR="001137EC">
              <w:rPr>
                <w:noProof/>
                <w:webHidden/>
              </w:rPr>
            </w:r>
            <w:r w:rsidR="001137EC">
              <w:rPr>
                <w:noProof/>
                <w:webHidden/>
              </w:rPr>
              <w:fldChar w:fldCharType="separate"/>
            </w:r>
            <w:r w:rsidR="001137EC">
              <w:rPr>
                <w:noProof/>
                <w:webHidden/>
              </w:rPr>
              <w:t>1</w:t>
            </w:r>
            <w:r w:rsidR="001137EC">
              <w:rPr>
                <w:noProof/>
                <w:webHidden/>
              </w:rPr>
              <w:fldChar w:fldCharType="end"/>
            </w:r>
          </w:hyperlink>
        </w:p>
        <w:p w14:paraId="735DBAA4" w14:textId="171307EE" w:rsidR="001137EC" w:rsidRDefault="00936BF4">
          <w:pPr>
            <w:pStyle w:val="TOC2"/>
            <w:tabs>
              <w:tab w:val="right" w:leader="dot" w:pos="9350"/>
            </w:tabs>
            <w:rPr>
              <w:noProof/>
              <w:sz w:val="22"/>
              <w:szCs w:val="22"/>
            </w:rPr>
          </w:pPr>
          <w:hyperlink w:anchor="_Toc125123621" w:history="1">
            <w:r w:rsidR="001137EC" w:rsidRPr="003E517A">
              <w:rPr>
                <w:rStyle w:val="Hyperlink"/>
                <w:rFonts w:ascii="Arial" w:hAnsi="Arial" w:cs="Arial"/>
                <w:noProof/>
              </w:rPr>
              <w:t>The Education Database</w:t>
            </w:r>
            <w:r w:rsidR="001137EC">
              <w:rPr>
                <w:noProof/>
                <w:webHidden/>
              </w:rPr>
              <w:tab/>
            </w:r>
            <w:r w:rsidR="001137EC">
              <w:rPr>
                <w:noProof/>
                <w:webHidden/>
              </w:rPr>
              <w:fldChar w:fldCharType="begin"/>
            </w:r>
            <w:r w:rsidR="001137EC">
              <w:rPr>
                <w:noProof/>
                <w:webHidden/>
              </w:rPr>
              <w:instrText xml:space="preserve"> PAGEREF _Toc125123621 \h </w:instrText>
            </w:r>
            <w:r w:rsidR="001137EC">
              <w:rPr>
                <w:noProof/>
                <w:webHidden/>
              </w:rPr>
            </w:r>
            <w:r w:rsidR="001137EC">
              <w:rPr>
                <w:noProof/>
                <w:webHidden/>
              </w:rPr>
              <w:fldChar w:fldCharType="separate"/>
            </w:r>
            <w:r w:rsidR="001137EC">
              <w:rPr>
                <w:noProof/>
                <w:webHidden/>
              </w:rPr>
              <w:t>4</w:t>
            </w:r>
            <w:r w:rsidR="001137EC">
              <w:rPr>
                <w:noProof/>
                <w:webHidden/>
              </w:rPr>
              <w:fldChar w:fldCharType="end"/>
            </w:r>
          </w:hyperlink>
        </w:p>
        <w:p w14:paraId="6DCE1CDD" w14:textId="5577E271" w:rsidR="001137EC" w:rsidRDefault="00936BF4">
          <w:pPr>
            <w:pStyle w:val="TOC1"/>
            <w:tabs>
              <w:tab w:val="right" w:leader="dot" w:pos="9350"/>
            </w:tabs>
            <w:rPr>
              <w:noProof/>
              <w:sz w:val="22"/>
              <w:szCs w:val="22"/>
            </w:rPr>
          </w:pPr>
          <w:hyperlink w:anchor="_Toc125123622" w:history="1">
            <w:r w:rsidR="001137EC" w:rsidRPr="003E517A">
              <w:rPr>
                <w:rStyle w:val="Hyperlink"/>
                <w:rFonts w:ascii="Arial" w:hAnsi="Arial" w:cs="Arial"/>
                <w:noProof/>
              </w:rPr>
              <w:t>Data</w:t>
            </w:r>
            <w:r w:rsidR="001137EC">
              <w:rPr>
                <w:noProof/>
                <w:webHidden/>
              </w:rPr>
              <w:tab/>
            </w:r>
            <w:r w:rsidR="001137EC">
              <w:rPr>
                <w:noProof/>
                <w:webHidden/>
              </w:rPr>
              <w:fldChar w:fldCharType="begin"/>
            </w:r>
            <w:r w:rsidR="001137EC">
              <w:rPr>
                <w:noProof/>
                <w:webHidden/>
              </w:rPr>
              <w:instrText xml:space="preserve"> PAGEREF _Toc125123622 \h </w:instrText>
            </w:r>
            <w:r w:rsidR="001137EC">
              <w:rPr>
                <w:noProof/>
                <w:webHidden/>
              </w:rPr>
            </w:r>
            <w:r w:rsidR="001137EC">
              <w:rPr>
                <w:noProof/>
                <w:webHidden/>
              </w:rPr>
              <w:fldChar w:fldCharType="separate"/>
            </w:r>
            <w:r w:rsidR="001137EC">
              <w:rPr>
                <w:noProof/>
                <w:webHidden/>
              </w:rPr>
              <w:t>6</w:t>
            </w:r>
            <w:r w:rsidR="001137EC">
              <w:rPr>
                <w:noProof/>
                <w:webHidden/>
              </w:rPr>
              <w:fldChar w:fldCharType="end"/>
            </w:r>
          </w:hyperlink>
        </w:p>
        <w:p w14:paraId="17362AB8" w14:textId="271E668B" w:rsidR="001137EC" w:rsidRDefault="00936BF4">
          <w:pPr>
            <w:pStyle w:val="TOC2"/>
            <w:tabs>
              <w:tab w:val="right" w:leader="dot" w:pos="9350"/>
            </w:tabs>
            <w:rPr>
              <w:noProof/>
              <w:sz w:val="22"/>
              <w:szCs w:val="22"/>
            </w:rPr>
          </w:pPr>
          <w:hyperlink w:anchor="_Toc125123623" w:history="1">
            <w:r w:rsidR="001137EC" w:rsidRPr="003E517A">
              <w:rPr>
                <w:rStyle w:val="Hyperlink"/>
                <w:rFonts w:ascii="Arial" w:hAnsi="Arial" w:cs="Arial"/>
                <w:noProof/>
              </w:rPr>
              <w:t>Country Identifer Variables</w:t>
            </w:r>
            <w:r w:rsidR="001137EC">
              <w:rPr>
                <w:noProof/>
                <w:webHidden/>
              </w:rPr>
              <w:tab/>
            </w:r>
            <w:r w:rsidR="001137EC">
              <w:rPr>
                <w:noProof/>
                <w:webHidden/>
              </w:rPr>
              <w:fldChar w:fldCharType="begin"/>
            </w:r>
            <w:r w:rsidR="001137EC">
              <w:rPr>
                <w:noProof/>
                <w:webHidden/>
              </w:rPr>
              <w:instrText xml:space="preserve"> PAGEREF _Toc125123623 \h </w:instrText>
            </w:r>
            <w:r w:rsidR="001137EC">
              <w:rPr>
                <w:noProof/>
                <w:webHidden/>
              </w:rPr>
            </w:r>
            <w:r w:rsidR="001137EC">
              <w:rPr>
                <w:noProof/>
                <w:webHidden/>
              </w:rPr>
              <w:fldChar w:fldCharType="separate"/>
            </w:r>
            <w:r w:rsidR="001137EC">
              <w:rPr>
                <w:noProof/>
                <w:webHidden/>
              </w:rPr>
              <w:t>6</w:t>
            </w:r>
            <w:r w:rsidR="001137EC">
              <w:rPr>
                <w:noProof/>
                <w:webHidden/>
              </w:rPr>
              <w:fldChar w:fldCharType="end"/>
            </w:r>
          </w:hyperlink>
        </w:p>
        <w:p w14:paraId="1411A5FE" w14:textId="21412812" w:rsidR="001137EC" w:rsidRDefault="00936BF4">
          <w:pPr>
            <w:pStyle w:val="TOC2"/>
            <w:tabs>
              <w:tab w:val="right" w:leader="dot" w:pos="9350"/>
            </w:tabs>
            <w:rPr>
              <w:noProof/>
              <w:sz w:val="22"/>
              <w:szCs w:val="22"/>
            </w:rPr>
          </w:pPr>
          <w:hyperlink w:anchor="_Toc125123624" w:history="1">
            <w:r w:rsidR="001137EC" w:rsidRPr="003E517A">
              <w:rPr>
                <w:rStyle w:val="Hyperlink"/>
                <w:rFonts w:ascii="Arial" w:hAnsi="Arial" w:cs="Arial"/>
                <w:noProof/>
              </w:rPr>
              <w:t>The Education Database</w:t>
            </w:r>
            <w:r w:rsidR="001137EC">
              <w:rPr>
                <w:noProof/>
                <w:webHidden/>
              </w:rPr>
              <w:tab/>
            </w:r>
            <w:r w:rsidR="001137EC">
              <w:rPr>
                <w:noProof/>
                <w:webHidden/>
              </w:rPr>
              <w:fldChar w:fldCharType="begin"/>
            </w:r>
            <w:r w:rsidR="001137EC">
              <w:rPr>
                <w:noProof/>
                <w:webHidden/>
              </w:rPr>
              <w:instrText xml:space="preserve"> PAGEREF _Toc125123624 \h </w:instrText>
            </w:r>
            <w:r w:rsidR="001137EC">
              <w:rPr>
                <w:noProof/>
                <w:webHidden/>
              </w:rPr>
            </w:r>
            <w:r w:rsidR="001137EC">
              <w:rPr>
                <w:noProof/>
                <w:webHidden/>
              </w:rPr>
              <w:fldChar w:fldCharType="separate"/>
            </w:r>
            <w:r w:rsidR="001137EC">
              <w:rPr>
                <w:noProof/>
                <w:webHidden/>
              </w:rPr>
              <w:t>7</w:t>
            </w:r>
            <w:r w:rsidR="001137EC">
              <w:rPr>
                <w:noProof/>
                <w:webHidden/>
              </w:rPr>
              <w:fldChar w:fldCharType="end"/>
            </w:r>
          </w:hyperlink>
        </w:p>
        <w:p w14:paraId="0419D040" w14:textId="68104157" w:rsidR="001137EC" w:rsidRDefault="00936BF4">
          <w:pPr>
            <w:pStyle w:val="TOC3"/>
            <w:tabs>
              <w:tab w:val="right" w:leader="dot" w:pos="9350"/>
            </w:tabs>
            <w:rPr>
              <w:noProof/>
              <w:sz w:val="22"/>
              <w:szCs w:val="22"/>
            </w:rPr>
          </w:pPr>
          <w:hyperlink w:anchor="_Toc125123625" w:history="1">
            <w:r w:rsidR="001137EC" w:rsidRPr="003E517A">
              <w:rPr>
                <w:rStyle w:val="Hyperlink"/>
                <w:rFonts w:ascii="Arial" w:hAnsi="Arial" w:cs="Arial"/>
                <w:noProof/>
              </w:rPr>
              <w:t>Tuition-Free and Compulsory Education</w:t>
            </w:r>
            <w:r w:rsidR="001137EC">
              <w:rPr>
                <w:noProof/>
                <w:webHidden/>
              </w:rPr>
              <w:tab/>
            </w:r>
            <w:r w:rsidR="001137EC">
              <w:rPr>
                <w:noProof/>
                <w:webHidden/>
              </w:rPr>
              <w:fldChar w:fldCharType="begin"/>
            </w:r>
            <w:r w:rsidR="001137EC">
              <w:rPr>
                <w:noProof/>
                <w:webHidden/>
              </w:rPr>
              <w:instrText xml:space="preserve"> PAGEREF _Toc125123625 \h </w:instrText>
            </w:r>
            <w:r w:rsidR="001137EC">
              <w:rPr>
                <w:noProof/>
                <w:webHidden/>
              </w:rPr>
            </w:r>
            <w:r w:rsidR="001137EC">
              <w:rPr>
                <w:noProof/>
                <w:webHidden/>
              </w:rPr>
              <w:fldChar w:fldCharType="separate"/>
            </w:r>
            <w:r w:rsidR="001137EC">
              <w:rPr>
                <w:noProof/>
                <w:webHidden/>
              </w:rPr>
              <w:t>7</w:t>
            </w:r>
            <w:r w:rsidR="001137EC">
              <w:rPr>
                <w:noProof/>
                <w:webHidden/>
              </w:rPr>
              <w:fldChar w:fldCharType="end"/>
            </w:r>
          </w:hyperlink>
        </w:p>
        <w:p w14:paraId="6D56EBF5" w14:textId="40B677E7" w:rsidR="001137EC" w:rsidRDefault="00936BF4">
          <w:pPr>
            <w:pStyle w:val="TOC3"/>
            <w:tabs>
              <w:tab w:val="right" w:leader="dot" w:pos="9350"/>
            </w:tabs>
            <w:rPr>
              <w:noProof/>
              <w:sz w:val="22"/>
              <w:szCs w:val="22"/>
            </w:rPr>
          </w:pPr>
          <w:hyperlink w:anchor="_Toc125123626" w:history="1">
            <w:r w:rsidR="001137EC" w:rsidRPr="003E517A">
              <w:rPr>
                <w:rStyle w:val="Hyperlink"/>
                <w:rFonts w:ascii="Arial" w:hAnsi="Arial" w:cs="Arial"/>
                <w:noProof/>
              </w:rPr>
              <w:t>Prohibitions of Gender Discrimination and Sexual Harassment in Education</w:t>
            </w:r>
            <w:r w:rsidR="001137EC">
              <w:rPr>
                <w:noProof/>
                <w:webHidden/>
              </w:rPr>
              <w:tab/>
            </w:r>
            <w:r w:rsidR="001137EC">
              <w:rPr>
                <w:noProof/>
                <w:webHidden/>
              </w:rPr>
              <w:fldChar w:fldCharType="begin"/>
            </w:r>
            <w:r w:rsidR="001137EC">
              <w:rPr>
                <w:noProof/>
                <w:webHidden/>
              </w:rPr>
              <w:instrText xml:space="preserve"> PAGEREF _Toc125123626 \h </w:instrText>
            </w:r>
            <w:r w:rsidR="001137EC">
              <w:rPr>
                <w:noProof/>
                <w:webHidden/>
              </w:rPr>
            </w:r>
            <w:r w:rsidR="001137EC">
              <w:rPr>
                <w:noProof/>
                <w:webHidden/>
              </w:rPr>
              <w:fldChar w:fldCharType="separate"/>
            </w:r>
            <w:r w:rsidR="001137EC">
              <w:rPr>
                <w:noProof/>
                <w:webHidden/>
              </w:rPr>
              <w:t>14</w:t>
            </w:r>
            <w:r w:rsidR="001137EC">
              <w:rPr>
                <w:noProof/>
                <w:webHidden/>
              </w:rPr>
              <w:fldChar w:fldCharType="end"/>
            </w:r>
          </w:hyperlink>
        </w:p>
        <w:p w14:paraId="3AA7057F" w14:textId="71778DF1" w:rsidR="001137EC" w:rsidRDefault="00936BF4">
          <w:pPr>
            <w:pStyle w:val="TOC3"/>
            <w:tabs>
              <w:tab w:val="right" w:leader="dot" w:pos="9350"/>
            </w:tabs>
            <w:rPr>
              <w:noProof/>
              <w:sz w:val="22"/>
              <w:szCs w:val="22"/>
            </w:rPr>
          </w:pPr>
          <w:hyperlink w:anchor="_Toc125123627" w:history="1">
            <w:r w:rsidR="001137EC" w:rsidRPr="003E517A">
              <w:rPr>
                <w:rStyle w:val="Hyperlink"/>
                <w:rFonts w:ascii="Arial" w:hAnsi="Arial" w:cs="Arial"/>
                <w:noProof/>
              </w:rPr>
              <w:t>Prohibitions of Disability-based Discrimination and Guarantees to Inclusive Education</w:t>
            </w:r>
            <w:r w:rsidR="001137EC">
              <w:rPr>
                <w:noProof/>
                <w:webHidden/>
              </w:rPr>
              <w:tab/>
            </w:r>
            <w:r w:rsidR="001137EC">
              <w:rPr>
                <w:noProof/>
                <w:webHidden/>
              </w:rPr>
              <w:fldChar w:fldCharType="begin"/>
            </w:r>
            <w:r w:rsidR="001137EC">
              <w:rPr>
                <w:noProof/>
                <w:webHidden/>
              </w:rPr>
              <w:instrText xml:space="preserve"> PAGEREF _Toc125123627 \h </w:instrText>
            </w:r>
            <w:r w:rsidR="001137EC">
              <w:rPr>
                <w:noProof/>
                <w:webHidden/>
              </w:rPr>
            </w:r>
            <w:r w:rsidR="001137EC">
              <w:rPr>
                <w:noProof/>
                <w:webHidden/>
              </w:rPr>
              <w:fldChar w:fldCharType="separate"/>
            </w:r>
            <w:r w:rsidR="001137EC">
              <w:rPr>
                <w:noProof/>
                <w:webHidden/>
              </w:rPr>
              <w:t>17</w:t>
            </w:r>
            <w:r w:rsidR="001137EC">
              <w:rPr>
                <w:noProof/>
                <w:webHidden/>
              </w:rPr>
              <w:fldChar w:fldCharType="end"/>
            </w:r>
          </w:hyperlink>
        </w:p>
        <w:p w14:paraId="181BF634" w14:textId="348ABDC4" w:rsidR="001D52BF" w:rsidRPr="00841038" w:rsidRDefault="001D52BF" w:rsidP="00841038">
          <w:pPr>
            <w:pStyle w:val="TOC2"/>
            <w:tabs>
              <w:tab w:val="right" w:leader="dot" w:pos="9350"/>
            </w:tabs>
            <w:rPr>
              <w:noProof/>
              <w:sz w:val="22"/>
              <w:szCs w:val="22"/>
            </w:rPr>
          </w:pPr>
          <w:r w:rsidRPr="00FF3B54">
            <w:rPr>
              <w:rFonts w:ascii="Arial" w:hAnsi="Arial" w:cs="Arial"/>
              <w:b/>
              <w:bCs/>
              <w:noProof/>
              <w:sz w:val="22"/>
              <w:szCs w:val="22"/>
            </w:rPr>
            <w:fldChar w:fldCharType="end"/>
          </w:r>
        </w:p>
      </w:sdtContent>
    </w:sdt>
    <w:p w14:paraId="03C0E12A" w14:textId="77777777" w:rsidR="001D52BF" w:rsidRPr="00565507" w:rsidRDefault="001D52BF" w:rsidP="002D3A8B">
      <w:pPr>
        <w:spacing w:before="0" w:after="0"/>
        <w:rPr>
          <w:rFonts w:ascii="Arial" w:hAnsi="Arial" w:cs="Arial"/>
        </w:rPr>
      </w:pPr>
    </w:p>
    <w:p w14:paraId="198ACB8C" w14:textId="77777777" w:rsidR="00AC4277" w:rsidRDefault="00AC4277" w:rsidP="002D3A8B">
      <w:pPr>
        <w:spacing w:before="0" w:after="0"/>
        <w:rPr>
          <w:rFonts w:ascii="Arial" w:hAnsi="Arial" w:cs="Arial"/>
        </w:rPr>
      </w:pPr>
    </w:p>
    <w:p w14:paraId="7CAF71AD" w14:textId="77777777" w:rsidR="002D3A8B" w:rsidRDefault="002D3A8B" w:rsidP="002D3A8B">
      <w:pPr>
        <w:spacing w:before="0" w:after="0"/>
        <w:rPr>
          <w:rFonts w:ascii="Arial" w:hAnsi="Arial" w:cs="Arial"/>
        </w:rPr>
      </w:pPr>
    </w:p>
    <w:p w14:paraId="71A90669" w14:textId="77777777" w:rsidR="002D3A8B" w:rsidRPr="00565507" w:rsidRDefault="002D3A8B" w:rsidP="002D3A8B">
      <w:pPr>
        <w:spacing w:before="0" w:after="0"/>
        <w:rPr>
          <w:rFonts w:ascii="Arial" w:hAnsi="Arial" w:cs="Arial"/>
        </w:rPr>
      </w:pPr>
    </w:p>
    <w:p w14:paraId="7C67E10D" w14:textId="77777777" w:rsidR="00AC4277" w:rsidRPr="00565507" w:rsidRDefault="00AC4277" w:rsidP="002D3A8B">
      <w:pPr>
        <w:spacing w:before="0" w:after="0"/>
        <w:rPr>
          <w:rFonts w:ascii="Arial" w:hAnsi="Arial" w:cs="Arial"/>
        </w:rPr>
      </w:pPr>
    </w:p>
    <w:p w14:paraId="3831BA1E" w14:textId="77777777" w:rsidR="00AC4277" w:rsidRPr="00565507" w:rsidRDefault="00AC4277" w:rsidP="001D52BF">
      <w:pPr>
        <w:rPr>
          <w:rFonts w:ascii="Arial" w:hAnsi="Arial" w:cs="Arial"/>
        </w:rPr>
      </w:pPr>
    </w:p>
    <w:p w14:paraId="66BDD741" w14:textId="77777777" w:rsidR="009A34C7" w:rsidRPr="00565507" w:rsidRDefault="009A34C7" w:rsidP="001D52BF">
      <w:pPr>
        <w:rPr>
          <w:rFonts w:ascii="Arial" w:hAnsi="Arial" w:cs="Arial"/>
        </w:rPr>
      </w:pPr>
    </w:p>
    <w:p w14:paraId="1BF7C7F6" w14:textId="77777777" w:rsidR="0080623E" w:rsidRPr="00565507" w:rsidRDefault="0080623E" w:rsidP="001D52BF">
      <w:pPr>
        <w:rPr>
          <w:rFonts w:ascii="Arial" w:hAnsi="Arial" w:cs="Arial"/>
        </w:rPr>
      </w:pPr>
    </w:p>
    <w:p w14:paraId="0BBED8B3" w14:textId="77777777" w:rsidR="00662856" w:rsidRPr="00565507" w:rsidRDefault="00662856" w:rsidP="0080623E">
      <w:pPr>
        <w:tabs>
          <w:tab w:val="right" w:pos="9360"/>
        </w:tabs>
        <w:jc w:val="right"/>
        <w:rPr>
          <w:rFonts w:ascii="Arial" w:hAnsi="Arial" w:cs="Arial"/>
        </w:rPr>
      </w:pPr>
    </w:p>
    <w:p w14:paraId="4FE30DCC" w14:textId="77777777" w:rsidR="00841038" w:rsidRDefault="00841038" w:rsidP="004F1007">
      <w:pPr>
        <w:pStyle w:val="NoSpacing"/>
        <w:jc w:val="center"/>
        <w:rPr>
          <w:rFonts w:ascii="Arial" w:hAnsi="Arial" w:cs="Arial"/>
          <w:sz w:val="18"/>
          <w:szCs w:val="18"/>
        </w:rPr>
      </w:pPr>
    </w:p>
    <w:p w14:paraId="5495355B" w14:textId="77777777" w:rsidR="00841038" w:rsidRDefault="00841038" w:rsidP="004F1007">
      <w:pPr>
        <w:pStyle w:val="NoSpacing"/>
        <w:jc w:val="center"/>
        <w:rPr>
          <w:rFonts w:ascii="Arial" w:hAnsi="Arial" w:cs="Arial"/>
          <w:sz w:val="18"/>
          <w:szCs w:val="18"/>
        </w:rPr>
      </w:pPr>
    </w:p>
    <w:p w14:paraId="7B2CD3A0" w14:textId="77777777" w:rsidR="00841038" w:rsidRDefault="00841038" w:rsidP="004F1007">
      <w:pPr>
        <w:pStyle w:val="NoSpacing"/>
        <w:jc w:val="center"/>
        <w:rPr>
          <w:rFonts w:ascii="Arial" w:hAnsi="Arial" w:cs="Arial"/>
          <w:sz w:val="18"/>
          <w:szCs w:val="18"/>
        </w:rPr>
      </w:pPr>
    </w:p>
    <w:p w14:paraId="01BF8CBA" w14:textId="77777777" w:rsidR="00841038" w:rsidRDefault="00841038" w:rsidP="004F1007">
      <w:pPr>
        <w:pStyle w:val="NoSpacing"/>
        <w:jc w:val="center"/>
        <w:rPr>
          <w:rFonts w:ascii="Arial" w:hAnsi="Arial" w:cs="Arial"/>
          <w:sz w:val="18"/>
          <w:szCs w:val="18"/>
        </w:rPr>
      </w:pPr>
    </w:p>
    <w:p w14:paraId="2C8668C1" w14:textId="77777777" w:rsidR="00841038" w:rsidRDefault="00841038" w:rsidP="004F1007">
      <w:pPr>
        <w:pStyle w:val="NoSpacing"/>
        <w:jc w:val="center"/>
        <w:rPr>
          <w:rFonts w:ascii="Arial" w:hAnsi="Arial" w:cs="Arial"/>
          <w:sz w:val="18"/>
          <w:szCs w:val="18"/>
        </w:rPr>
      </w:pPr>
    </w:p>
    <w:p w14:paraId="3B6D7BE6" w14:textId="77777777" w:rsidR="00841038" w:rsidRDefault="00841038" w:rsidP="004F1007">
      <w:pPr>
        <w:pStyle w:val="NoSpacing"/>
        <w:jc w:val="center"/>
        <w:rPr>
          <w:rFonts w:ascii="Arial" w:hAnsi="Arial" w:cs="Arial"/>
          <w:sz w:val="18"/>
          <w:szCs w:val="18"/>
        </w:rPr>
      </w:pPr>
    </w:p>
    <w:p w14:paraId="7EC3439D" w14:textId="77777777" w:rsidR="00841038" w:rsidRDefault="00841038" w:rsidP="004F1007">
      <w:pPr>
        <w:pStyle w:val="NoSpacing"/>
        <w:jc w:val="center"/>
        <w:rPr>
          <w:rFonts w:ascii="Arial" w:hAnsi="Arial" w:cs="Arial"/>
          <w:sz w:val="18"/>
          <w:szCs w:val="18"/>
        </w:rPr>
      </w:pPr>
    </w:p>
    <w:p w14:paraId="59D9A57A" w14:textId="77777777" w:rsidR="00F24F2B" w:rsidRDefault="00F24F2B" w:rsidP="004F1007">
      <w:pPr>
        <w:pStyle w:val="NoSpacing"/>
        <w:jc w:val="center"/>
        <w:rPr>
          <w:rFonts w:ascii="Arial" w:hAnsi="Arial" w:cs="Arial"/>
          <w:sz w:val="18"/>
          <w:szCs w:val="18"/>
        </w:rPr>
      </w:pPr>
    </w:p>
    <w:p w14:paraId="6D4F58F7" w14:textId="77777777" w:rsidR="00F24F2B" w:rsidRDefault="00F24F2B" w:rsidP="004F1007">
      <w:pPr>
        <w:pStyle w:val="NoSpacing"/>
        <w:jc w:val="center"/>
        <w:rPr>
          <w:rFonts w:ascii="Arial" w:hAnsi="Arial" w:cs="Arial"/>
          <w:sz w:val="18"/>
          <w:szCs w:val="18"/>
        </w:rPr>
      </w:pPr>
    </w:p>
    <w:p w14:paraId="2405CC55" w14:textId="6B0C24B8" w:rsidR="00841038" w:rsidRDefault="00850790" w:rsidP="00850790">
      <w:pPr>
        <w:pStyle w:val="NoSpacing"/>
        <w:tabs>
          <w:tab w:val="left" w:pos="3135"/>
        </w:tabs>
        <w:rPr>
          <w:rFonts w:ascii="Arial" w:hAnsi="Arial" w:cs="Arial"/>
          <w:sz w:val="18"/>
          <w:szCs w:val="18"/>
        </w:rPr>
      </w:pPr>
      <w:r>
        <w:rPr>
          <w:rFonts w:ascii="Arial" w:hAnsi="Arial" w:cs="Arial"/>
          <w:sz w:val="18"/>
          <w:szCs w:val="18"/>
        </w:rPr>
        <w:tab/>
      </w:r>
    </w:p>
    <w:p w14:paraId="0D7C9ABF" w14:textId="66FD7C31" w:rsidR="004F1007" w:rsidRPr="00565507" w:rsidRDefault="004F1007" w:rsidP="004F1007">
      <w:pPr>
        <w:pStyle w:val="NoSpacing"/>
        <w:jc w:val="center"/>
        <w:rPr>
          <w:rFonts w:ascii="Arial" w:hAnsi="Arial" w:cs="Arial"/>
          <w:sz w:val="18"/>
          <w:szCs w:val="18"/>
        </w:rPr>
      </w:pPr>
      <w:r w:rsidRPr="00565507">
        <w:rPr>
          <w:rFonts w:ascii="Arial" w:hAnsi="Arial" w:cs="Arial"/>
          <w:sz w:val="18"/>
          <w:szCs w:val="18"/>
        </w:rPr>
        <w:t>©</w:t>
      </w:r>
      <w:r w:rsidR="00B750E8" w:rsidRPr="00565507">
        <w:rPr>
          <w:rFonts w:ascii="Arial" w:hAnsi="Arial" w:cs="Arial"/>
          <w:sz w:val="18"/>
          <w:szCs w:val="18"/>
        </w:rPr>
        <w:t xml:space="preserve"> </w:t>
      </w:r>
      <w:r w:rsidR="00D96E1A">
        <w:rPr>
          <w:rFonts w:ascii="Arial" w:hAnsi="Arial" w:cs="Arial"/>
          <w:sz w:val="18"/>
          <w:szCs w:val="18"/>
        </w:rPr>
        <w:t>2022</w:t>
      </w:r>
      <w:r w:rsidR="00D96E1A" w:rsidRPr="00565507">
        <w:rPr>
          <w:rFonts w:ascii="Arial" w:hAnsi="Arial" w:cs="Arial"/>
          <w:sz w:val="18"/>
          <w:szCs w:val="18"/>
        </w:rPr>
        <w:t xml:space="preserve"> </w:t>
      </w:r>
      <w:r w:rsidRPr="00565507">
        <w:rPr>
          <w:rFonts w:ascii="Arial" w:hAnsi="Arial" w:cs="Arial"/>
          <w:sz w:val="18"/>
          <w:szCs w:val="18"/>
        </w:rPr>
        <w:t xml:space="preserve">WORLD Policy Analysis Center </w:t>
      </w:r>
    </w:p>
    <w:p w14:paraId="004937E7" w14:textId="77777777" w:rsidR="00662856" w:rsidRPr="00B750E8" w:rsidRDefault="004F1007" w:rsidP="0080623E">
      <w:pPr>
        <w:pStyle w:val="NoSpacing"/>
        <w:jc w:val="center"/>
        <w:rPr>
          <w:rFonts w:ascii="Arial" w:hAnsi="Arial" w:cs="Arial"/>
          <w:sz w:val="18"/>
          <w:szCs w:val="18"/>
        </w:rPr>
        <w:sectPr w:rsidR="00662856" w:rsidRPr="00B750E8" w:rsidSect="00841038">
          <w:footerReference w:type="default" r:id="rId9"/>
          <w:footerReference w:type="first" r:id="rId10"/>
          <w:pgSz w:w="12240" w:h="15840"/>
          <w:pgMar w:top="1440" w:right="1440" w:bottom="1440" w:left="1440" w:header="720" w:footer="720" w:gutter="0"/>
          <w:pgNumType w:start="0"/>
          <w:cols w:space="720"/>
          <w:titlePg/>
          <w:docGrid w:linePitch="360"/>
        </w:sectPr>
      </w:pPr>
      <w:r w:rsidRPr="00565507">
        <w:rPr>
          <w:rFonts w:ascii="Arial" w:hAnsi="Arial" w:cs="Arial"/>
          <w:sz w:val="18"/>
          <w:szCs w:val="18"/>
        </w:rPr>
        <w:t>All rights reserved.</w:t>
      </w:r>
    </w:p>
    <w:p w14:paraId="13F25A55" w14:textId="77777777" w:rsidR="00AC4277" w:rsidRPr="00287C2B" w:rsidRDefault="00AC4277" w:rsidP="00AC4277">
      <w:pPr>
        <w:pStyle w:val="Heading1"/>
        <w:rPr>
          <w:rFonts w:ascii="Arial" w:hAnsi="Arial" w:cs="Arial"/>
        </w:rPr>
      </w:pPr>
      <w:bookmarkStart w:id="1" w:name="_Toc394499443"/>
      <w:bookmarkStart w:id="2" w:name="_Toc125123618"/>
      <w:r w:rsidRPr="00287C2B">
        <w:rPr>
          <w:rFonts w:ascii="Arial" w:hAnsi="Arial" w:cs="Arial"/>
        </w:rPr>
        <w:lastRenderedPageBreak/>
        <w:t>About the Data</w:t>
      </w:r>
      <w:bookmarkEnd w:id="1"/>
      <w:bookmarkEnd w:id="2"/>
    </w:p>
    <w:p w14:paraId="5380384F" w14:textId="4ABFDB02" w:rsidR="00AC4277" w:rsidRPr="001F3835" w:rsidRDefault="00520966" w:rsidP="00AC4277">
      <w:pPr>
        <w:pStyle w:val="Heading2"/>
        <w:rPr>
          <w:rFonts w:ascii="Arial" w:hAnsi="Arial" w:cs="Arial"/>
        </w:rPr>
      </w:pPr>
      <w:bookmarkStart w:id="3" w:name="_Toc394499444"/>
      <w:bookmarkStart w:id="4" w:name="_Toc125123619"/>
      <w:r>
        <w:rPr>
          <w:rFonts w:ascii="Arial" w:hAnsi="Arial" w:cs="Arial"/>
        </w:rPr>
        <w:t xml:space="preserve">Organizational </w:t>
      </w:r>
      <w:r w:rsidR="00AC4277" w:rsidRPr="001F3835">
        <w:rPr>
          <w:rFonts w:ascii="Arial" w:hAnsi="Arial" w:cs="Arial"/>
        </w:rPr>
        <w:t>Overview</w:t>
      </w:r>
      <w:bookmarkEnd w:id="3"/>
      <w:bookmarkEnd w:id="4"/>
    </w:p>
    <w:p w14:paraId="7EF74B57" w14:textId="77777777" w:rsidR="00BC2A60" w:rsidRDefault="00BC2A60" w:rsidP="00AC4277">
      <w:pPr>
        <w:rPr>
          <w:rFonts w:ascii="Arial" w:hAnsi="Arial" w:cs="Arial"/>
          <w:sz w:val="22"/>
          <w:szCs w:val="22"/>
        </w:rPr>
      </w:pPr>
      <w:r w:rsidRPr="00BC2A60">
        <w:rPr>
          <w:rFonts w:ascii="Arial" w:hAnsi="Arial" w:cs="Arial"/>
          <w:sz w:val="22"/>
          <w:szCs w:val="22"/>
        </w:rPr>
        <w:t xml:space="preserve">The mission of the WORLD Policy Analysis Center (WORLD) is to strengthen equal rights and opportunities globally by providing civil society, policymakers, citizens, and other researchers with tools to advance feasible and effective policy approaches for improving the well-being of individuals, families, communities, and societies. WORLD captures quantitatively comparative data for 193 United Nations (UN) countries on adult labor and working conditions, discrimination at work, child marriage, aging, education, constitutional rights, health, disability, family, migration, child labor, environment, and income policies. WORLD works with partners to promote evidence-based decision-making across these areas. </w:t>
      </w:r>
    </w:p>
    <w:p w14:paraId="20701683" w14:textId="59752AC9" w:rsidR="00AC4277" w:rsidRPr="001F3835" w:rsidRDefault="00AC4277" w:rsidP="00AC4277">
      <w:pPr>
        <w:rPr>
          <w:rFonts w:ascii="Arial" w:hAnsi="Arial" w:cs="Arial"/>
          <w:sz w:val="22"/>
          <w:szCs w:val="22"/>
        </w:rPr>
      </w:pPr>
      <w:r w:rsidRPr="001F3835">
        <w:rPr>
          <w:rFonts w:ascii="Arial" w:hAnsi="Arial" w:cs="Arial"/>
          <w:sz w:val="22"/>
          <w:szCs w:val="22"/>
        </w:rPr>
        <w:t xml:space="preserve">In creating this dataset, our goal was to ensure </w:t>
      </w:r>
      <w:r>
        <w:rPr>
          <w:rFonts w:ascii="Arial" w:hAnsi="Arial" w:cs="Arial"/>
          <w:sz w:val="22"/>
          <w:szCs w:val="22"/>
        </w:rPr>
        <w:t xml:space="preserve">the </w:t>
      </w:r>
      <w:r w:rsidRPr="001F3835">
        <w:rPr>
          <w:rFonts w:ascii="Arial" w:hAnsi="Arial" w:cs="Arial"/>
          <w:sz w:val="22"/>
          <w:szCs w:val="22"/>
        </w:rPr>
        <w:t>accuracy and timeliness of the data we present</w:t>
      </w:r>
      <w:r w:rsidR="000A4EAD">
        <w:rPr>
          <w:rFonts w:ascii="Arial" w:hAnsi="Arial" w:cs="Arial"/>
          <w:sz w:val="22"/>
          <w:szCs w:val="22"/>
        </w:rPr>
        <w:t xml:space="preserve">. </w:t>
      </w:r>
      <w:r w:rsidRPr="001F3835">
        <w:rPr>
          <w:rFonts w:ascii="Arial" w:hAnsi="Arial" w:cs="Arial"/>
          <w:sz w:val="22"/>
          <w:szCs w:val="22"/>
        </w:rPr>
        <w:t xml:space="preserve">We look forward to receiving feedback from data users if they believe that any individual countries have been placed in the wrong category. If you are aware of an error in our data, please contact us at world@ph.ucla.edu to report the error. Please provide a link to the relevant law </w:t>
      </w:r>
      <w:r w:rsidRPr="00845A29">
        <w:rPr>
          <w:rFonts w:ascii="Arial" w:hAnsi="Arial" w:cs="Arial"/>
          <w:sz w:val="22"/>
          <w:szCs w:val="22"/>
        </w:rPr>
        <w:t>from which the information can be verified.</w:t>
      </w:r>
    </w:p>
    <w:p w14:paraId="071C535E" w14:textId="77777777" w:rsidR="00AC4277" w:rsidRPr="001F3835" w:rsidRDefault="00AC4277" w:rsidP="00AC4277">
      <w:pPr>
        <w:pStyle w:val="Heading2"/>
        <w:rPr>
          <w:rFonts w:ascii="Arial" w:hAnsi="Arial" w:cs="Arial"/>
        </w:rPr>
      </w:pPr>
      <w:bookmarkStart w:id="5" w:name="_Toc394499445"/>
      <w:bookmarkStart w:id="6" w:name="_Toc125123620"/>
      <w:r w:rsidRPr="001F3835">
        <w:rPr>
          <w:rFonts w:ascii="Arial" w:hAnsi="Arial" w:cs="Arial"/>
        </w:rPr>
        <w:t>Building the Data Center</w:t>
      </w:r>
      <w:bookmarkEnd w:id="5"/>
      <w:bookmarkEnd w:id="6"/>
    </w:p>
    <w:p w14:paraId="64B70454" w14:textId="77777777" w:rsidR="009A34C7" w:rsidRPr="009A34C7" w:rsidRDefault="009A34C7" w:rsidP="00AC4277">
      <w:pPr>
        <w:rPr>
          <w:rFonts w:ascii="Arial" w:eastAsia="Times New Roman" w:hAnsi="Arial" w:cs="Arial"/>
          <w:sz w:val="22"/>
          <w:szCs w:val="22"/>
        </w:rPr>
      </w:pPr>
      <w:r w:rsidRPr="009A34C7">
        <w:rPr>
          <w:rFonts w:ascii="Arial" w:eastAsia="Times New Roman" w:hAnsi="Arial" w:cs="Arial"/>
          <w:sz w:val="22"/>
          <w:szCs w:val="22"/>
        </w:rPr>
        <w:t xml:space="preserve">We examine constitutional and legal provisions as they set a foundation for citizens’ rights and are a first step toward improving outcomes. Across countries, having laws on paper does make a difference in practice. Laws and constitutional rights lead to change by shaping public attitudes, encouraging government follow-through with inspections and implementation, and enabling court action for enforcement. Even when local enforcement is inadequate, laws may still have an impact by shaping the terms of political debate and providing levers for civil society advocates. Laws are a mechanism by which power can be democratically redistributed, changes in institutions can be created to ensure greater fairness, and a social floor guaranteeing minimum humane conditions can be established. </w:t>
      </w:r>
    </w:p>
    <w:p w14:paraId="68F15CF1" w14:textId="77777777" w:rsidR="00BC2A60" w:rsidRPr="001F3835" w:rsidRDefault="00BC2A60" w:rsidP="00BC2A60">
      <w:pPr>
        <w:rPr>
          <w:rFonts w:ascii="Arial" w:hAnsi="Arial" w:cs="Arial"/>
          <w:sz w:val="22"/>
          <w:szCs w:val="22"/>
        </w:rPr>
      </w:pPr>
      <w:r w:rsidRPr="001F3835">
        <w:rPr>
          <w:rFonts w:ascii="Arial" w:hAnsi="Arial" w:cs="Arial"/>
          <w:sz w:val="22"/>
          <w:szCs w:val="22"/>
        </w:rPr>
        <w:t xml:space="preserve">When determining </w:t>
      </w:r>
      <w:r>
        <w:rPr>
          <w:rFonts w:ascii="Arial" w:hAnsi="Arial" w:cs="Arial"/>
          <w:sz w:val="22"/>
          <w:szCs w:val="22"/>
        </w:rPr>
        <w:t>which</w:t>
      </w:r>
      <w:r w:rsidRPr="001F3835">
        <w:rPr>
          <w:rFonts w:ascii="Arial" w:hAnsi="Arial" w:cs="Arial"/>
          <w:sz w:val="22"/>
          <w:szCs w:val="22"/>
        </w:rPr>
        <w:t xml:space="preserve"> laws, rights, and policies </w:t>
      </w:r>
      <w:r>
        <w:rPr>
          <w:rFonts w:ascii="Arial" w:hAnsi="Arial" w:cs="Arial"/>
          <w:sz w:val="22"/>
          <w:szCs w:val="22"/>
        </w:rPr>
        <w:t>to include</w:t>
      </w:r>
      <w:r w:rsidRPr="001F3835">
        <w:rPr>
          <w:rFonts w:ascii="Arial" w:hAnsi="Arial" w:cs="Arial"/>
          <w:sz w:val="22"/>
          <w:szCs w:val="22"/>
        </w:rPr>
        <w:t xml:space="preserve"> in the data center, </w:t>
      </w:r>
      <w:r w:rsidRPr="000848EE">
        <w:rPr>
          <w:rFonts w:ascii="Arial" w:hAnsi="Arial" w:cs="Arial"/>
          <w:sz w:val="22"/>
          <w:szCs w:val="22"/>
        </w:rPr>
        <w:t>we prioritize policies that meet one or more of the following criteria: 1) there is widespread global consensus on their value; 2) research evidence supports their importance to human development, health or well-being in a variety of geographic, social, and economic circumstances; or 3) input from civil society, policymakers, and other stakeholders indicates there are urgent questions about policy design that comparative data could help address.</w:t>
      </w:r>
    </w:p>
    <w:p w14:paraId="0E876CC2" w14:textId="77777777" w:rsidR="00BC2A60" w:rsidRPr="003C286E" w:rsidRDefault="00BC2A60" w:rsidP="00BC2A60">
      <w:pPr>
        <w:pStyle w:val="Heading4"/>
        <w:rPr>
          <w:rFonts w:ascii="Arial" w:hAnsi="Arial" w:cs="Arial"/>
          <w:b/>
        </w:rPr>
      </w:pPr>
      <w:bookmarkStart w:id="7" w:name="_Toc394499446"/>
      <w:r w:rsidRPr="003C286E">
        <w:rPr>
          <w:rFonts w:ascii="Arial" w:hAnsi="Arial" w:cs="Arial"/>
          <w:b/>
        </w:rPr>
        <w:t>Data Sources</w:t>
      </w:r>
      <w:bookmarkEnd w:id="7"/>
    </w:p>
    <w:p w14:paraId="7C6414D5" w14:textId="77777777" w:rsidR="00BC2A60" w:rsidRPr="000848EE" w:rsidRDefault="00BC2A60" w:rsidP="00BC2A60">
      <w:pPr>
        <w:rPr>
          <w:rFonts w:ascii="Arial" w:hAnsi="Arial" w:cs="Arial"/>
          <w:sz w:val="22"/>
          <w:szCs w:val="22"/>
        </w:rPr>
      </w:pPr>
      <w:r w:rsidRPr="000848EE">
        <w:rPr>
          <w:rFonts w:ascii="Arial" w:hAnsi="Arial" w:cs="Arial"/>
          <w:sz w:val="22"/>
          <w:szCs w:val="22"/>
        </w:rPr>
        <w:t xml:space="preserve">In selecting data sources to analyze, our first priority is to identify sources containing full-text original legislation. To ensure the greatest level of accuracy and comparability across countries, we always aim to read the original laws (primary sources) rather than secondary summaries or policy descriptions. Primary sources allow for more accurate coding across countries, </w:t>
      </w:r>
      <w:r w:rsidRPr="000848EE">
        <w:rPr>
          <w:rFonts w:ascii="Arial" w:hAnsi="Arial" w:cs="Arial"/>
          <w:sz w:val="22"/>
          <w:szCs w:val="22"/>
        </w:rPr>
        <w:lastRenderedPageBreak/>
        <w:t>particularly in complex legal areas. Working with primary sources also allows us to provide excerpts or links to actual legislation and constitutions for those interested in passing new laws or creating reform in their countries. We review documents in their original language or in a translation into one of the UN’s official languages.</w:t>
      </w:r>
    </w:p>
    <w:p w14:paraId="26801EB9" w14:textId="77777777" w:rsidR="00BC2A60" w:rsidRPr="000848EE" w:rsidRDefault="00BC2A60" w:rsidP="00BC2A60">
      <w:pPr>
        <w:rPr>
          <w:rFonts w:ascii="Arial" w:hAnsi="Arial" w:cs="Arial"/>
          <w:sz w:val="22"/>
          <w:szCs w:val="22"/>
        </w:rPr>
      </w:pPr>
      <w:r w:rsidRPr="000848EE">
        <w:rPr>
          <w:rFonts w:ascii="Arial" w:hAnsi="Arial" w:cs="Arial"/>
          <w:sz w:val="22"/>
          <w:szCs w:val="22"/>
        </w:rPr>
        <w:t xml:space="preserve">Secondary sources are used when information is unclear or insufficient for particular countries. In choosing these secondary sources, we prioritize those that are comparable across multiple countries, such as global or regional sources. When using information sources that cover a limited number of countries, we aim to ensure that the information they contain can be made consistent with other sources. </w:t>
      </w:r>
    </w:p>
    <w:p w14:paraId="1C27760D" w14:textId="77777777" w:rsidR="00BC2A60" w:rsidRPr="001F3835" w:rsidRDefault="00BC2A60" w:rsidP="00BC2A60">
      <w:pPr>
        <w:rPr>
          <w:rFonts w:ascii="Arial" w:hAnsi="Arial" w:cs="Arial"/>
          <w:sz w:val="22"/>
          <w:szCs w:val="22"/>
        </w:rPr>
      </w:pPr>
    </w:p>
    <w:p w14:paraId="30E89835" w14:textId="77777777" w:rsidR="00BC2A60" w:rsidRPr="003C286E" w:rsidRDefault="00BC2A60" w:rsidP="00BC2A60">
      <w:pPr>
        <w:pStyle w:val="Heading4"/>
        <w:rPr>
          <w:rFonts w:ascii="Arial" w:hAnsi="Arial" w:cs="Arial"/>
          <w:b/>
        </w:rPr>
      </w:pPr>
      <w:bookmarkStart w:id="8" w:name="_Toc394499447"/>
      <w:r w:rsidRPr="003C286E">
        <w:rPr>
          <w:rFonts w:ascii="Arial" w:hAnsi="Arial" w:cs="Arial"/>
          <w:b/>
        </w:rPr>
        <w:t>Coding Frameworks</w:t>
      </w:r>
      <w:bookmarkEnd w:id="8"/>
    </w:p>
    <w:p w14:paraId="6623E7AB" w14:textId="77777777" w:rsidR="00BC2A60" w:rsidRPr="00727071" w:rsidRDefault="00BC2A60" w:rsidP="00BC2A60">
      <w:pPr>
        <w:rPr>
          <w:rFonts w:ascii="Arial" w:hAnsi="Arial" w:cs="Arial"/>
          <w:sz w:val="22"/>
          <w:szCs w:val="22"/>
        </w:rPr>
      </w:pPr>
      <w:r w:rsidRPr="00727071">
        <w:rPr>
          <w:rFonts w:ascii="Arial" w:hAnsi="Arial" w:cs="Arial"/>
          <w:sz w:val="22"/>
          <w:szCs w:val="22"/>
        </w:rPr>
        <w:t>In this work, coding refers to the process of translating legislative, policy, or constitutional text</w:t>
      </w:r>
      <w:r w:rsidRPr="00727071" w:rsidDel="003F6A63">
        <w:rPr>
          <w:rFonts w:ascii="Arial" w:hAnsi="Arial" w:cs="Arial"/>
          <w:sz w:val="22"/>
          <w:szCs w:val="22"/>
        </w:rPr>
        <w:t xml:space="preserve"> </w:t>
      </w:r>
      <w:r w:rsidRPr="00727071">
        <w:rPr>
          <w:rFonts w:ascii="Arial" w:hAnsi="Arial" w:cs="Arial"/>
          <w:sz w:val="22"/>
          <w:szCs w:val="22"/>
        </w:rPr>
        <w:t>into a set of features which can be be quantitatively analyzed to provide readily understandable summaries of policy approaches across countries and transformed into data visualizations, such as maps or charts. For example, a researcher reviews many pieces of labor and social security legislation and uses them to answer questions such as: Does a country guarantee paid parental leave? Is it available to all parents, only mothers, or only fathers? How long is paid leave? What is the wage replacement rate? How long do workers need to have been employed to access paid leave?</w:t>
      </w:r>
    </w:p>
    <w:p w14:paraId="0A7B70BA" w14:textId="77777777" w:rsidR="00BC2A60" w:rsidRPr="00727071" w:rsidRDefault="00BC2A60" w:rsidP="00BC2A60">
      <w:pPr>
        <w:rPr>
          <w:rFonts w:ascii="Arial" w:hAnsi="Arial" w:cs="Arial"/>
          <w:sz w:val="22"/>
          <w:szCs w:val="22"/>
        </w:rPr>
      </w:pPr>
      <w:r w:rsidRPr="00727071">
        <w:rPr>
          <w:rFonts w:ascii="Arial" w:hAnsi="Arial" w:cs="Arial"/>
          <w:sz w:val="22"/>
          <w:szCs w:val="22"/>
        </w:rPr>
        <w:t xml:space="preserve">To answer these questions consistently across countries, we first identify the essential policy features that we want to capture, including intrinsic characteristics, such as coverage; important elements identified in policy research; and minimum standards recognized in global agreements, where they exist.  Researchers then read legislative text from 20 to 30 countries to develop an understanding of the approaches countries take in each of these areas.  A coding framework consisting of questions and close-ended responses is developed to capture the essential policy features systematically across countries based on the range of approaches identified. Research team members then test whether this coding framework accurately captures approaches on an additional ten to twenty nations.  </w:t>
      </w:r>
    </w:p>
    <w:p w14:paraId="3CA04EBC" w14:textId="77777777" w:rsidR="00BC2A60" w:rsidRPr="00727071" w:rsidRDefault="00BC2A60" w:rsidP="00BC2A60">
      <w:pPr>
        <w:rPr>
          <w:rFonts w:ascii="Arial" w:hAnsi="Arial" w:cs="Arial"/>
          <w:sz w:val="22"/>
          <w:szCs w:val="22"/>
        </w:rPr>
      </w:pPr>
      <w:r w:rsidRPr="00727071">
        <w:rPr>
          <w:rFonts w:ascii="Arial" w:hAnsi="Arial" w:cs="Arial"/>
          <w:sz w:val="22"/>
          <w:szCs w:val="22"/>
        </w:rPr>
        <w:t xml:space="preserve">Once we have a viable framework, we seek feedback from civil society and researchers working in these areas to ensure the questions we are asking will provide the critical answers needed to inform policy debates. Their feedback can lead to more scoping and test coding to determine which questions are feasible to answer with available legislation, recognizing that some important areas aren’t always covered by national laws and policies. For example, access to sanitation facilities and safe transportation matters deeply to girls’ ability to complete their education but is rarely addressed in a meaningful way in national-level education laws and policies. In other cases, new areas of research might involve going beyond the initial legislation we planned to code, expanding the scale of the project. </w:t>
      </w:r>
    </w:p>
    <w:p w14:paraId="6CF960DB" w14:textId="77777777" w:rsidR="00BC2A60" w:rsidRPr="00727071" w:rsidRDefault="00BC2A60" w:rsidP="00BC2A60">
      <w:pPr>
        <w:rPr>
          <w:rFonts w:ascii="Arial" w:hAnsi="Arial" w:cs="Arial"/>
          <w:sz w:val="22"/>
          <w:szCs w:val="22"/>
        </w:rPr>
      </w:pPr>
      <w:r w:rsidRPr="00727071">
        <w:rPr>
          <w:rFonts w:ascii="Arial" w:hAnsi="Arial" w:cs="Arial"/>
          <w:sz w:val="22"/>
          <w:szCs w:val="22"/>
        </w:rPr>
        <w:lastRenderedPageBreak/>
        <w:t xml:space="preserve">Capturing the richness and variety of approaches taken by different countries is our priority throughout the coding process. </w:t>
      </w:r>
    </w:p>
    <w:p w14:paraId="3605943D" w14:textId="77777777" w:rsidR="00BC2A60" w:rsidRPr="001F3835" w:rsidRDefault="00BC2A60" w:rsidP="00BC2A60">
      <w:pPr>
        <w:rPr>
          <w:rFonts w:ascii="Arial" w:hAnsi="Arial" w:cs="Arial"/>
          <w:sz w:val="22"/>
          <w:szCs w:val="22"/>
        </w:rPr>
      </w:pPr>
      <w:r w:rsidRPr="001F3835">
        <w:rPr>
          <w:rFonts w:ascii="Arial" w:hAnsi="Arial" w:cs="Arial"/>
          <w:sz w:val="22"/>
          <w:szCs w:val="22"/>
        </w:rPr>
        <w:t xml:space="preserve">At times, research teams would have already analyzed 60 to 80 countries before coming across </w:t>
      </w:r>
      <w:r>
        <w:rPr>
          <w:rFonts w:ascii="Arial" w:hAnsi="Arial" w:cs="Arial"/>
          <w:sz w:val="22"/>
          <w:szCs w:val="22"/>
        </w:rPr>
        <w:t xml:space="preserve">a </w:t>
      </w:r>
      <w:r w:rsidRPr="001F3835">
        <w:rPr>
          <w:rFonts w:ascii="Arial" w:hAnsi="Arial" w:cs="Arial"/>
          <w:sz w:val="22"/>
          <w:szCs w:val="22"/>
        </w:rPr>
        <w:t>single countr</w:t>
      </w:r>
      <w:r>
        <w:rPr>
          <w:rFonts w:ascii="Arial" w:hAnsi="Arial" w:cs="Arial"/>
          <w:sz w:val="22"/>
          <w:szCs w:val="22"/>
        </w:rPr>
        <w:t>y</w:t>
      </w:r>
      <w:r w:rsidRPr="001F3835">
        <w:rPr>
          <w:rFonts w:ascii="Arial" w:hAnsi="Arial" w:cs="Arial"/>
          <w:sz w:val="22"/>
          <w:szCs w:val="22"/>
        </w:rPr>
        <w:t xml:space="preserve"> whose approach to a particular problem was different enough in important ways that it could not be adequately captured within the coding scheme. In these cases, the coding scheme was revised to add the elements necessary to capture new features of legislation and policymaking that had presented themselves. All previously coded nations were reviewed to determine whether the revised coding system would alter how they were analyzed. In other words, the new coding system, better adapted to the full variety of approaches nations around the world take, was applied to all countries in the end.</w:t>
      </w:r>
    </w:p>
    <w:p w14:paraId="0F14CA8B" w14:textId="77777777" w:rsidR="00BC2A60" w:rsidRPr="001F3835" w:rsidRDefault="00BC2A60" w:rsidP="00BC2A60">
      <w:pPr>
        <w:rPr>
          <w:rFonts w:ascii="Arial" w:hAnsi="Arial" w:cs="Arial"/>
          <w:sz w:val="22"/>
          <w:szCs w:val="22"/>
        </w:rPr>
      </w:pPr>
      <w:r w:rsidRPr="001F3835">
        <w:rPr>
          <w:rFonts w:ascii="Arial" w:hAnsi="Arial" w:cs="Arial"/>
          <w:sz w:val="22"/>
          <w:szCs w:val="22"/>
        </w:rPr>
        <w:t>The data sources available contained systematic information on legislation and policies but not on implementation. To ensure consistent approaches across countries, reports that contained comprehensive information on policies but only limited incidental information on implementation were coded only for policies. Obtaining systematic sources of information on implementation should be a pressing priority for global organizations.</w:t>
      </w:r>
    </w:p>
    <w:p w14:paraId="2BAAFCEE" w14:textId="77777777" w:rsidR="00BC2A60" w:rsidRPr="003C286E" w:rsidRDefault="00BC2A60" w:rsidP="00BC2A60">
      <w:pPr>
        <w:pStyle w:val="Heading4"/>
        <w:rPr>
          <w:rFonts w:ascii="Arial" w:hAnsi="Arial" w:cs="Arial"/>
          <w:b/>
        </w:rPr>
      </w:pPr>
      <w:bookmarkStart w:id="9" w:name="_Toc394499448"/>
      <w:r w:rsidRPr="003C286E">
        <w:rPr>
          <w:rFonts w:ascii="Arial" w:hAnsi="Arial" w:cs="Arial"/>
          <w:b/>
        </w:rPr>
        <w:t>Coding Process</w:t>
      </w:r>
      <w:bookmarkEnd w:id="9"/>
    </w:p>
    <w:p w14:paraId="59B60668" w14:textId="77777777" w:rsidR="00BC2A60" w:rsidRPr="00727071" w:rsidRDefault="00BC2A60" w:rsidP="00BC2A60">
      <w:pPr>
        <w:rPr>
          <w:rFonts w:ascii="Arial" w:hAnsi="Arial" w:cs="Arial"/>
          <w:sz w:val="22"/>
          <w:szCs w:val="22"/>
        </w:rPr>
      </w:pPr>
      <w:r w:rsidRPr="00727071">
        <w:rPr>
          <w:rFonts w:ascii="Arial" w:hAnsi="Arial" w:cs="Arial"/>
          <w:sz w:val="22"/>
          <w:szCs w:val="22"/>
        </w:rPr>
        <w:t>Core to ensuring transparency and consistency is developing a codebook that details the rules and examples for coding each question. Researchers rely on this codebook to make decisions on coding policy features. The codebook is designed to be as straightforward as possible, but some questions require judgment calls. To minimize human error, we use a double coding system where two researchers independently code legal text for each country and then meet to compare their results. When two researchers cannot reach consensus based on the existing codebook, they bring these questions to the full coding team and senior analysts. This team meets regularly to discuss any questions or concerns that arise through the coding process. We record detailed minutes of these meetings and update the codebook to reflect any determinations that impact the coding rules.</w:t>
      </w:r>
    </w:p>
    <w:p w14:paraId="3720BCB7" w14:textId="77777777" w:rsidR="00BC2A60" w:rsidRPr="003C286E" w:rsidRDefault="00BC2A60" w:rsidP="00BC2A60">
      <w:pPr>
        <w:pStyle w:val="Heading4"/>
        <w:rPr>
          <w:rFonts w:ascii="Arial" w:hAnsi="Arial" w:cs="Arial"/>
          <w:b/>
        </w:rPr>
      </w:pPr>
      <w:bookmarkStart w:id="10" w:name="_Toc394499449"/>
      <w:r w:rsidRPr="003C286E">
        <w:rPr>
          <w:rFonts w:ascii="Arial" w:hAnsi="Arial" w:cs="Arial"/>
          <w:b/>
        </w:rPr>
        <w:t>Accuracy, Analysis, and Updating</w:t>
      </w:r>
      <w:bookmarkEnd w:id="10"/>
    </w:p>
    <w:p w14:paraId="7DF498C3" w14:textId="77777777" w:rsidR="00BC2A60" w:rsidRPr="00C34FD8" w:rsidRDefault="00BC2A60" w:rsidP="00BC2A60">
      <w:pPr>
        <w:rPr>
          <w:rFonts w:ascii="Arial" w:hAnsi="Arial" w:cs="Arial"/>
          <w:sz w:val="22"/>
          <w:szCs w:val="22"/>
        </w:rPr>
      </w:pPr>
      <w:r w:rsidRPr="00C34FD8">
        <w:rPr>
          <w:rFonts w:ascii="Arial" w:hAnsi="Arial" w:cs="Arial"/>
          <w:sz w:val="22"/>
          <w:szCs w:val="22"/>
        </w:rPr>
        <w:t xml:space="preserve">Upon completion of coding, we conduct systematic quality checks. We also carry out targeted checks of countries that appear as outliers globally or for their region or income level.  </w:t>
      </w:r>
    </w:p>
    <w:p w14:paraId="2B955A57" w14:textId="77777777" w:rsidR="00BC2A60" w:rsidRDefault="00BC2A60" w:rsidP="00BC2A60">
      <w:pPr>
        <w:rPr>
          <w:rFonts w:ascii="Arial" w:hAnsi="Arial" w:cs="Arial"/>
          <w:sz w:val="22"/>
          <w:szCs w:val="22"/>
        </w:rPr>
      </w:pPr>
      <w:r w:rsidRPr="00C34FD8">
        <w:rPr>
          <w:rFonts w:ascii="Arial" w:hAnsi="Arial" w:cs="Arial"/>
          <w:sz w:val="22"/>
          <w:szCs w:val="22"/>
        </w:rPr>
        <w:t>For each of our databases, we use the most up-to-date sources available. While this approach is designed to achieve accuracy, it is important to note that when publicly available sources have not been fully updated, the most recent amendments may not be captured in our databases. Further, our process of coding legislation inevitably involves important matters of interpretation. For all databases, we welcome receiving feedback and copies of laws from anyone who believes the databases may not be fully up-to-date.</w:t>
      </w:r>
    </w:p>
    <w:p w14:paraId="1BB78BDB" w14:textId="77777777" w:rsidR="00BC2A60" w:rsidRPr="003C286E" w:rsidRDefault="00BC2A60" w:rsidP="00BC2A60">
      <w:pPr>
        <w:pStyle w:val="Heading4"/>
        <w:rPr>
          <w:rFonts w:ascii="Arial" w:hAnsi="Arial" w:cs="Arial"/>
          <w:b/>
        </w:rPr>
      </w:pPr>
      <w:bookmarkStart w:id="11" w:name="_Toc394499450"/>
      <w:bookmarkStart w:id="12" w:name="_Toc397010501"/>
      <w:r w:rsidRPr="003C286E">
        <w:rPr>
          <w:rFonts w:ascii="Arial" w:hAnsi="Arial" w:cs="Arial"/>
          <w:b/>
        </w:rPr>
        <w:t>National and Subnational Levels</w:t>
      </w:r>
      <w:bookmarkEnd w:id="11"/>
      <w:bookmarkEnd w:id="12"/>
    </w:p>
    <w:p w14:paraId="6B7D18A3" w14:textId="77777777" w:rsidR="00BC2A60" w:rsidRDefault="00BC2A60" w:rsidP="00BC2A60">
      <w:pPr>
        <w:rPr>
          <w:rFonts w:ascii="Arial" w:hAnsi="Arial" w:cs="Arial"/>
          <w:sz w:val="22"/>
          <w:szCs w:val="22"/>
        </w:rPr>
      </w:pPr>
      <w:r w:rsidRPr="000848EE">
        <w:rPr>
          <w:rFonts w:ascii="Arial" w:hAnsi="Arial" w:cs="Arial"/>
          <w:sz w:val="22"/>
          <w:szCs w:val="22"/>
        </w:rPr>
        <w:lastRenderedPageBreak/>
        <w:t>Our goal is to understand the scope of policy provisions and whether they extend protections to all, including, for example, workers in the informal economy, racial and ethnic minorities, urban and rural residents, and those in the poorest households. Accordingly, we code for policies in place at a national level with wide coverage. When policies are legislated subnationally, that is, when states or cities provide protections without a national guarantee, we code for the minimum guaranteed level of protection covering all states so as to not overstate safeguards available only in limited localities.</w:t>
      </w:r>
      <w:r>
        <w:rPr>
          <w:rFonts w:ascii="Arial" w:hAnsi="Arial" w:cs="Arial"/>
          <w:sz w:val="22"/>
          <w:szCs w:val="22"/>
        </w:rPr>
        <w:t xml:space="preserve"> In the future, we hope that a team will be able to analyze information about state/provincial policies and laws in all federal systems for each area.</w:t>
      </w:r>
    </w:p>
    <w:p w14:paraId="7A26D105" w14:textId="1DC2FE7E" w:rsidR="007E1423" w:rsidRDefault="007E1423" w:rsidP="007625E4">
      <w:pPr>
        <w:rPr>
          <w:rFonts w:ascii="Arial" w:hAnsi="Arial" w:cs="Arial"/>
          <w:sz w:val="22"/>
          <w:szCs w:val="22"/>
          <w:lang w:val="en-GB"/>
        </w:rPr>
      </w:pPr>
      <w:r w:rsidRPr="00A2382A">
        <w:rPr>
          <w:rFonts w:ascii="Arial" w:hAnsi="Arial" w:cs="Arial"/>
          <w:sz w:val="22"/>
          <w:szCs w:val="22"/>
          <w:lang w:val="en-GB"/>
        </w:rPr>
        <w:t xml:space="preserve">All indicators </w:t>
      </w:r>
      <w:r>
        <w:rPr>
          <w:rFonts w:ascii="Arial" w:hAnsi="Arial" w:cs="Arial"/>
          <w:sz w:val="22"/>
          <w:szCs w:val="22"/>
          <w:lang w:val="en-GB"/>
        </w:rPr>
        <w:t xml:space="preserve">in the Education Database </w:t>
      </w:r>
      <w:r w:rsidRPr="00A2382A">
        <w:rPr>
          <w:rFonts w:ascii="Arial" w:hAnsi="Arial" w:cs="Arial"/>
          <w:sz w:val="22"/>
          <w:szCs w:val="22"/>
          <w:lang w:val="en-GB"/>
        </w:rPr>
        <w:t>reflect national-level constitutional, legislative, or policy guarantees. In countries where guarantees are set at the state or provincial level, the database captures information for the state or province with the lowest level of protection. For example, length of compulsory education varies by state in the United States. Some states require completing twelve years of education (including all of secondary), while others (including Massachusetts and Wyoming) do not. In this analysis, the United States is coded as guaranteeing compulsory for the beginning (not the completion of) secondary education, to reflect the gaps in guarantees across states.</w:t>
      </w:r>
    </w:p>
    <w:p w14:paraId="486E6666" w14:textId="77777777" w:rsidR="007625E4" w:rsidRDefault="007625E4" w:rsidP="007625E4">
      <w:pPr>
        <w:pStyle w:val="Heading2"/>
        <w:rPr>
          <w:rFonts w:ascii="Arial" w:hAnsi="Arial" w:cs="Arial"/>
        </w:rPr>
      </w:pPr>
      <w:bookmarkStart w:id="13" w:name="_Toc397010502"/>
      <w:bookmarkStart w:id="14" w:name="_Toc125123621"/>
      <w:bookmarkEnd w:id="0"/>
      <w:r w:rsidRPr="00F26F0D">
        <w:rPr>
          <w:rFonts w:ascii="Arial" w:hAnsi="Arial" w:cs="Arial"/>
        </w:rPr>
        <w:t xml:space="preserve">The </w:t>
      </w:r>
      <w:r>
        <w:rPr>
          <w:rFonts w:ascii="Arial" w:hAnsi="Arial" w:cs="Arial"/>
        </w:rPr>
        <w:t>Education</w:t>
      </w:r>
      <w:r w:rsidRPr="00F26F0D">
        <w:rPr>
          <w:rFonts w:ascii="Arial" w:hAnsi="Arial" w:cs="Arial"/>
        </w:rPr>
        <w:t xml:space="preserve"> Database</w:t>
      </w:r>
      <w:bookmarkEnd w:id="13"/>
      <w:bookmarkEnd w:id="14"/>
    </w:p>
    <w:p w14:paraId="4DB03773" w14:textId="77777777" w:rsidR="00340F82" w:rsidRDefault="00340F82" w:rsidP="00340F82">
      <w:pPr>
        <w:spacing w:before="0" w:after="0" w:line="240" w:lineRule="auto"/>
        <w:contextualSpacing/>
        <w:rPr>
          <w:rFonts w:ascii="Arial" w:hAnsi="Arial" w:cs="Arial"/>
          <w:sz w:val="22"/>
          <w:szCs w:val="22"/>
        </w:rPr>
      </w:pPr>
    </w:p>
    <w:p w14:paraId="77DC3B53" w14:textId="3F33E5BF" w:rsidR="00340F82" w:rsidRPr="00A2382A" w:rsidRDefault="003C3F2F" w:rsidP="00FF3B54">
      <w:pPr>
        <w:spacing w:before="0" w:after="0" w:line="23" w:lineRule="atLeast"/>
        <w:contextualSpacing/>
        <w:rPr>
          <w:rFonts w:ascii="Arial" w:hAnsi="Arial" w:cs="Arial"/>
          <w:sz w:val="22"/>
          <w:szCs w:val="22"/>
        </w:rPr>
      </w:pPr>
      <w:r w:rsidRPr="00A2382A">
        <w:rPr>
          <w:rFonts w:ascii="Arial" w:hAnsi="Arial" w:cs="Arial"/>
          <w:sz w:val="22"/>
          <w:szCs w:val="22"/>
        </w:rPr>
        <w:t xml:space="preserve">The WORLD Education database </w:t>
      </w:r>
      <w:r w:rsidR="00340F82" w:rsidRPr="00A2382A">
        <w:rPr>
          <w:rFonts w:ascii="Arial" w:hAnsi="Arial" w:cs="Arial"/>
          <w:sz w:val="22"/>
          <w:szCs w:val="22"/>
        </w:rPr>
        <w:t xml:space="preserve">was created through a systematic review of national </w:t>
      </w:r>
      <w:r w:rsidR="00485A02">
        <w:rPr>
          <w:rFonts w:ascii="Arial" w:hAnsi="Arial" w:cs="Arial"/>
          <w:sz w:val="22"/>
          <w:szCs w:val="22"/>
        </w:rPr>
        <w:t xml:space="preserve">constitution, </w:t>
      </w:r>
      <w:r w:rsidR="00340F82" w:rsidRPr="00A2382A">
        <w:rPr>
          <w:rFonts w:ascii="Arial" w:hAnsi="Arial" w:cs="Arial"/>
          <w:sz w:val="22"/>
          <w:szCs w:val="22"/>
        </w:rPr>
        <w:t>law and policy guarantees extended to public education.</w:t>
      </w:r>
      <w:r w:rsidR="00677F1C" w:rsidRPr="00A2382A">
        <w:rPr>
          <w:rFonts w:ascii="Arial" w:hAnsi="Arial" w:cs="Arial"/>
          <w:sz w:val="22"/>
          <w:szCs w:val="22"/>
        </w:rPr>
        <w:t xml:space="preserve"> </w:t>
      </w:r>
      <w:r w:rsidR="00340F82" w:rsidRPr="00A2382A">
        <w:rPr>
          <w:rFonts w:ascii="Arial" w:hAnsi="Arial" w:cs="Arial"/>
          <w:sz w:val="22"/>
          <w:szCs w:val="22"/>
        </w:rPr>
        <w:t xml:space="preserve">To construct the database WORLD </w:t>
      </w:r>
      <w:r w:rsidR="00377516">
        <w:rPr>
          <w:rFonts w:ascii="Arial" w:hAnsi="Arial" w:cs="Arial"/>
          <w:sz w:val="22"/>
          <w:szCs w:val="22"/>
        </w:rPr>
        <w:t>analysts</w:t>
      </w:r>
      <w:r w:rsidR="00340F82" w:rsidRPr="00A2382A">
        <w:rPr>
          <w:rFonts w:ascii="Arial" w:hAnsi="Arial" w:cs="Arial"/>
          <w:sz w:val="22"/>
          <w:szCs w:val="22"/>
        </w:rPr>
        <w:t xml:space="preserve"> reviewed:</w:t>
      </w:r>
    </w:p>
    <w:p w14:paraId="1783AECB" w14:textId="508E2141" w:rsidR="00340F82" w:rsidRPr="00A2382A" w:rsidRDefault="00340F82" w:rsidP="00FF3B54">
      <w:pPr>
        <w:pStyle w:val="NoSpacing"/>
        <w:numPr>
          <w:ilvl w:val="0"/>
          <w:numId w:val="42"/>
        </w:numPr>
        <w:spacing w:line="23" w:lineRule="atLeast"/>
        <w:contextualSpacing/>
        <w:rPr>
          <w:rFonts w:ascii="Arial" w:hAnsi="Arial" w:cs="Arial"/>
          <w:sz w:val="22"/>
          <w:szCs w:val="22"/>
          <w:lang w:val="en-GB"/>
        </w:rPr>
      </w:pPr>
      <w:r w:rsidRPr="00A2382A">
        <w:rPr>
          <w:rFonts w:ascii="Arial" w:hAnsi="Arial" w:cs="Arial"/>
          <w:sz w:val="22"/>
          <w:szCs w:val="22"/>
          <w:lang w:val="en-GB"/>
        </w:rPr>
        <w:t xml:space="preserve">Original, legislative texts (education acts, child protection legislation, disability rights acts, and anti-discrimination legislation) identified primarily using the UNESCO Observatory on the Right to Education and the International Labour Organization’s (ILO) NATLEX database, current as of </w:t>
      </w:r>
      <w:r w:rsidR="00233015">
        <w:rPr>
          <w:rFonts w:ascii="Arial" w:hAnsi="Arial" w:cs="Arial"/>
          <w:sz w:val="22"/>
          <w:szCs w:val="22"/>
          <w:lang w:val="en-GB"/>
        </w:rPr>
        <w:t>September 2019</w:t>
      </w:r>
      <w:r w:rsidRPr="00A2382A">
        <w:rPr>
          <w:rFonts w:ascii="Arial" w:hAnsi="Arial" w:cs="Arial"/>
          <w:sz w:val="22"/>
          <w:szCs w:val="22"/>
          <w:lang w:val="en-GB"/>
        </w:rPr>
        <w:t xml:space="preserve">. </w:t>
      </w:r>
    </w:p>
    <w:p w14:paraId="1AB5BDAC" w14:textId="28943929" w:rsidR="003D0D12" w:rsidRDefault="00340F82" w:rsidP="00FF3B54">
      <w:pPr>
        <w:pStyle w:val="NoSpacing"/>
        <w:numPr>
          <w:ilvl w:val="0"/>
          <w:numId w:val="42"/>
        </w:numPr>
        <w:spacing w:line="23" w:lineRule="atLeast"/>
        <w:contextualSpacing/>
        <w:rPr>
          <w:rFonts w:ascii="Arial" w:hAnsi="Arial" w:cs="Arial"/>
          <w:sz w:val="22"/>
          <w:szCs w:val="22"/>
          <w:lang w:val="en-GB"/>
        </w:rPr>
      </w:pPr>
      <w:r w:rsidRPr="00A2382A">
        <w:rPr>
          <w:rFonts w:ascii="Arial" w:hAnsi="Arial" w:cs="Arial"/>
          <w:sz w:val="22"/>
          <w:szCs w:val="22"/>
          <w:lang w:val="en-GB"/>
        </w:rPr>
        <w:t xml:space="preserve">Non-legislative policy and government commitments, identified via the UNESCO Observatory on the Right to Education, UNESCO’s Planipolis Portal of Education Plans and Policies, country questionnaires fielded and published by UNESCO Institute for Statistics, the European Commission’s review of National Education Systems, and government education websites in place as of </w:t>
      </w:r>
      <w:r w:rsidR="00233015">
        <w:rPr>
          <w:rFonts w:ascii="Arial" w:hAnsi="Arial" w:cs="Arial"/>
          <w:sz w:val="22"/>
          <w:szCs w:val="22"/>
          <w:lang w:val="en-GB"/>
        </w:rPr>
        <w:t>September 2019</w:t>
      </w:r>
      <w:r w:rsidRPr="00A2382A">
        <w:rPr>
          <w:rFonts w:ascii="Arial" w:hAnsi="Arial" w:cs="Arial"/>
          <w:sz w:val="22"/>
          <w:szCs w:val="22"/>
          <w:lang w:val="en-GB"/>
        </w:rPr>
        <w:t>.</w:t>
      </w:r>
    </w:p>
    <w:p w14:paraId="36D74AAC" w14:textId="467EAF93" w:rsidR="00A2382A" w:rsidRDefault="00340F82" w:rsidP="00FF3B54">
      <w:pPr>
        <w:pStyle w:val="NoSpacing"/>
        <w:numPr>
          <w:ilvl w:val="0"/>
          <w:numId w:val="42"/>
        </w:numPr>
        <w:spacing w:line="23" w:lineRule="atLeast"/>
        <w:contextualSpacing/>
        <w:rPr>
          <w:rFonts w:ascii="Arial" w:hAnsi="Arial" w:cs="Arial"/>
          <w:sz w:val="22"/>
          <w:szCs w:val="22"/>
          <w:lang w:val="en-GB"/>
        </w:rPr>
      </w:pPr>
      <w:r w:rsidRPr="003D0D12">
        <w:rPr>
          <w:rFonts w:ascii="Arial" w:hAnsi="Arial" w:cs="Arial"/>
          <w:sz w:val="22"/>
          <w:szCs w:val="22"/>
          <w:lang w:val="en-GB"/>
        </w:rPr>
        <w:t>Full constitutional texts and all amendments as of May 2017 from official government websites, supplemented with Constitution Finder (University of Richmond), and other sources. For countries that did not have a written codified constitution, analysts reviewed all laws considered to have constitutional status.</w:t>
      </w:r>
    </w:p>
    <w:p w14:paraId="05226ACE" w14:textId="1468107E" w:rsidR="00233015" w:rsidRDefault="00233015" w:rsidP="00FF3B54">
      <w:pPr>
        <w:pStyle w:val="NoSpacing"/>
        <w:spacing w:line="23" w:lineRule="atLeast"/>
        <w:contextualSpacing/>
        <w:rPr>
          <w:rFonts w:ascii="Arial" w:hAnsi="Arial" w:cs="Arial"/>
          <w:sz w:val="22"/>
          <w:szCs w:val="22"/>
          <w:lang w:val="en-GB"/>
        </w:rPr>
      </w:pPr>
    </w:p>
    <w:p w14:paraId="774D7954" w14:textId="23B11D3B" w:rsidR="00233015" w:rsidRDefault="00233015" w:rsidP="00FF3B54">
      <w:pPr>
        <w:pStyle w:val="NoSpacing"/>
        <w:spacing w:line="23" w:lineRule="atLeast"/>
        <w:contextualSpacing/>
        <w:rPr>
          <w:rFonts w:ascii="Arial" w:hAnsi="Arial" w:cs="Arial"/>
          <w:sz w:val="22"/>
          <w:szCs w:val="22"/>
          <w:lang w:val="en-GB"/>
        </w:rPr>
      </w:pPr>
      <w:r>
        <w:rPr>
          <w:rFonts w:ascii="Arial" w:hAnsi="Arial" w:cs="Arial"/>
          <w:sz w:val="22"/>
          <w:szCs w:val="22"/>
          <w:lang w:val="en-GB"/>
        </w:rPr>
        <w:t>For disability-specific variables, data reflects a comprehensive review of original legislative text and non-legislative policy and government commitments as of June 2018.</w:t>
      </w:r>
    </w:p>
    <w:p w14:paraId="2EFA9F30" w14:textId="77777777" w:rsidR="00117543" w:rsidRDefault="00117543" w:rsidP="00FF3B54">
      <w:pPr>
        <w:pStyle w:val="NoSpacing"/>
        <w:spacing w:line="23" w:lineRule="atLeast"/>
        <w:contextualSpacing/>
        <w:rPr>
          <w:rFonts w:ascii="Arial" w:hAnsi="Arial" w:cs="Arial"/>
          <w:sz w:val="22"/>
          <w:szCs w:val="22"/>
        </w:rPr>
      </w:pPr>
    </w:p>
    <w:p w14:paraId="4E5B4307" w14:textId="6C024AC0" w:rsidR="005F7A64" w:rsidRPr="00A2382A" w:rsidRDefault="00027664" w:rsidP="00FF3B54">
      <w:pPr>
        <w:pStyle w:val="NoSpacing"/>
        <w:spacing w:line="23" w:lineRule="atLeast"/>
        <w:contextualSpacing/>
        <w:rPr>
          <w:rFonts w:ascii="Arial" w:hAnsi="Arial" w:cs="Arial"/>
          <w:sz w:val="22"/>
          <w:szCs w:val="22"/>
        </w:rPr>
      </w:pPr>
      <w:r w:rsidRPr="00A2382A">
        <w:rPr>
          <w:rFonts w:ascii="Arial" w:hAnsi="Arial" w:cs="Arial"/>
          <w:sz w:val="22"/>
          <w:szCs w:val="22"/>
        </w:rPr>
        <w:t xml:space="preserve">All variables are captured by school level. </w:t>
      </w:r>
      <w:r w:rsidR="005F7A64" w:rsidRPr="00A2382A">
        <w:rPr>
          <w:rFonts w:ascii="Arial" w:hAnsi="Arial" w:cs="Arial"/>
          <w:sz w:val="22"/>
          <w:szCs w:val="22"/>
        </w:rPr>
        <w:t>When countries do not split their education systems according to primary, lower secondary and upper secondary, we assigned these categories based on the available information on levels of schooling to increase comparability across countries. Stages of schooling were established as follows:</w:t>
      </w:r>
    </w:p>
    <w:p w14:paraId="60F21B37" w14:textId="76069374" w:rsidR="00520966" w:rsidRPr="00A2382A" w:rsidRDefault="00677F1C" w:rsidP="00FF3B54">
      <w:pPr>
        <w:pStyle w:val="ListParagraph"/>
        <w:numPr>
          <w:ilvl w:val="0"/>
          <w:numId w:val="7"/>
        </w:numPr>
        <w:spacing w:before="0" w:after="0" w:line="23" w:lineRule="atLeast"/>
        <w:rPr>
          <w:rFonts w:ascii="Arial" w:hAnsi="Arial" w:cs="Arial"/>
          <w:sz w:val="22"/>
          <w:szCs w:val="22"/>
        </w:rPr>
      </w:pPr>
      <w:r w:rsidRPr="00A2382A">
        <w:rPr>
          <w:rFonts w:ascii="Arial" w:hAnsi="Arial" w:cs="Arial"/>
          <w:sz w:val="22"/>
          <w:szCs w:val="22"/>
        </w:rPr>
        <w:t>W</w:t>
      </w:r>
      <w:r w:rsidR="005F7A64" w:rsidRPr="00A2382A">
        <w:rPr>
          <w:rFonts w:ascii="Arial" w:hAnsi="Arial" w:cs="Arial"/>
          <w:sz w:val="22"/>
          <w:szCs w:val="22"/>
        </w:rPr>
        <w:t xml:space="preserve">hen countries have 8 or more years of primary school and split it into </w:t>
      </w:r>
      <w:r w:rsidRPr="00A2382A">
        <w:rPr>
          <w:rFonts w:ascii="Arial" w:hAnsi="Arial" w:cs="Arial"/>
          <w:sz w:val="22"/>
          <w:szCs w:val="22"/>
        </w:rPr>
        <w:t>stages</w:t>
      </w:r>
      <w:r w:rsidR="005F7A64" w:rsidRPr="00A2382A">
        <w:rPr>
          <w:rFonts w:ascii="Arial" w:hAnsi="Arial" w:cs="Arial"/>
          <w:sz w:val="22"/>
          <w:szCs w:val="22"/>
        </w:rPr>
        <w:t>, the upper level of primary is treated as lower secondary</w:t>
      </w:r>
      <w:r w:rsidRPr="00A2382A">
        <w:rPr>
          <w:rFonts w:ascii="Arial" w:hAnsi="Arial" w:cs="Arial"/>
          <w:sz w:val="22"/>
          <w:szCs w:val="22"/>
        </w:rPr>
        <w:t xml:space="preserve"> for comparability</w:t>
      </w:r>
      <w:r w:rsidR="005F7A64" w:rsidRPr="00A2382A">
        <w:rPr>
          <w:rFonts w:ascii="Arial" w:hAnsi="Arial" w:cs="Arial"/>
          <w:sz w:val="22"/>
          <w:szCs w:val="22"/>
        </w:rPr>
        <w:t>.</w:t>
      </w:r>
    </w:p>
    <w:p w14:paraId="48725EC7" w14:textId="28325FCE" w:rsidR="00A2382A" w:rsidRPr="00A2382A" w:rsidRDefault="00D96E1A" w:rsidP="00FF3B54">
      <w:pPr>
        <w:pStyle w:val="ListParagraph"/>
        <w:numPr>
          <w:ilvl w:val="0"/>
          <w:numId w:val="7"/>
        </w:numPr>
        <w:spacing w:before="0" w:after="0" w:line="23" w:lineRule="atLeast"/>
        <w:rPr>
          <w:rFonts w:ascii="Arial" w:hAnsi="Arial" w:cs="Arial"/>
          <w:sz w:val="22"/>
          <w:szCs w:val="22"/>
        </w:rPr>
      </w:pPr>
      <w:r w:rsidRPr="00A2382A">
        <w:rPr>
          <w:rFonts w:ascii="Arial" w:hAnsi="Arial" w:cs="Arial"/>
          <w:sz w:val="22"/>
          <w:szCs w:val="22"/>
        </w:rPr>
        <w:lastRenderedPageBreak/>
        <w:t xml:space="preserve">For the minority of </w:t>
      </w:r>
      <w:r w:rsidR="005F7A64" w:rsidRPr="00A2382A">
        <w:rPr>
          <w:rFonts w:ascii="Arial" w:hAnsi="Arial" w:cs="Arial"/>
          <w:sz w:val="22"/>
          <w:szCs w:val="22"/>
        </w:rPr>
        <w:t xml:space="preserve">countries </w:t>
      </w:r>
      <w:r w:rsidRPr="00A2382A">
        <w:rPr>
          <w:rFonts w:ascii="Arial" w:hAnsi="Arial" w:cs="Arial"/>
          <w:sz w:val="22"/>
          <w:szCs w:val="22"/>
        </w:rPr>
        <w:t xml:space="preserve">that </w:t>
      </w:r>
      <w:r w:rsidR="005F7A64" w:rsidRPr="00A2382A">
        <w:rPr>
          <w:rFonts w:ascii="Arial" w:hAnsi="Arial" w:cs="Arial"/>
          <w:sz w:val="22"/>
          <w:szCs w:val="22"/>
        </w:rPr>
        <w:t xml:space="preserve">do not split secondary into levels, we apply the general secondary </w:t>
      </w:r>
      <w:r w:rsidRPr="00A2382A">
        <w:rPr>
          <w:rFonts w:ascii="Arial" w:hAnsi="Arial" w:cs="Arial"/>
          <w:sz w:val="22"/>
          <w:szCs w:val="22"/>
        </w:rPr>
        <w:t xml:space="preserve">policies </w:t>
      </w:r>
      <w:r w:rsidR="005F7A64" w:rsidRPr="00A2382A">
        <w:rPr>
          <w:rFonts w:ascii="Arial" w:hAnsi="Arial" w:cs="Arial"/>
          <w:sz w:val="22"/>
          <w:szCs w:val="22"/>
        </w:rPr>
        <w:t>to both levels of secondary education</w:t>
      </w:r>
      <w:r w:rsidR="008166F7">
        <w:rPr>
          <w:rFonts w:ascii="Arial" w:hAnsi="Arial" w:cs="Arial"/>
          <w:sz w:val="22"/>
          <w:szCs w:val="22"/>
        </w:rPr>
        <w:t xml:space="preserve"> (lower and upper secondary)</w:t>
      </w:r>
    </w:p>
    <w:p w14:paraId="70F92477" w14:textId="77777777" w:rsidR="00117543" w:rsidRDefault="00117543" w:rsidP="00FF3B54">
      <w:pPr>
        <w:spacing w:before="0" w:after="0" w:line="23" w:lineRule="atLeast"/>
        <w:contextualSpacing/>
        <w:rPr>
          <w:rFonts w:ascii="Arial" w:hAnsi="Arial" w:cs="Arial"/>
          <w:sz w:val="22"/>
          <w:szCs w:val="22"/>
        </w:rPr>
      </w:pPr>
    </w:p>
    <w:p w14:paraId="0369692A" w14:textId="0F4ECBC9" w:rsidR="00B50EC9" w:rsidRPr="00A2382A" w:rsidRDefault="007E3270" w:rsidP="00FF3B54">
      <w:pPr>
        <w:spacing w:before="0" w:after="0" w:line="23" w:lineRule="atLeast"/>
        <w:contextualSpacing/>
        <w:rPr>
          <w:rFonts w:ascii="Arial" w:hAnsi="Arial" w:cs="Arial"/>
          <w:sz w:val="22"/>
          <w:szCs w:val="22"/>
        </w:rPr>
        <w:sectPr w:rsidR="00B50EC9" w:rsidRPr="00A2382A" w:rsidSect="001B3981">
          <w:footerReference w:type="default" r:id="rId11"/>
          <w:pgSz w:w="12240" w:h="15840"/>
          <w:pgMar w:top="1440" w:right="1440" w:bottom="1440" w:left="1440" w:header="720" w:footer="720" w:gutter="0"/>
          <w:pgNumType w:start="1"/>
          <w:cols w:space="720"/>
          <w:docGrid w:linePitch="360"/>
        </w:sectPr>
      </w:pPr>
      <w:r>
        <w:rPr>
          <w:rFonts w:ascii="Arial" w:hAnsi="Arial" w:cs="Arial"/>
          <w:sz w:val="22"/>
          <w:szCs w:val="22"/>
        </w:rPr>
        <w:t xml:space="preserve">Note that indicators on tuition-free and compulsory integrate guarantees in policy, legislation, and constitutions, while indicators on integration and non-discrimination for students with disabilities only include legislative guarantees. </w:t>
      </w:r>
      <w:r w:rsidR="00677F1C" w:rsidRPr="00A2382A">
        <w:rPr>
          <w:rFonts w:ascii="Arial" w:hAnsi="Arial" w:cs="Arial"/>
          <w:sz w:val="22"/>
          <w:szCs w:val="22"/>
        </w:rPr>
        <w:t>Additional constitutional g</w:t>
      </w:r>
      <w:r w:rsidR="005F7A64" w:rsidRPr="00A2382A">
        <w:rPr>
          <w:rFonts w:ascii="Arial" w:hAnsi="Arial" w:cs="Arial"/>
          <w:sz w:val="22"/>
          <w:szCs w:val="22"/>
        </w:rPr>
        <w:t xml:space="preserve">uarantees to </w:t>
      </w:r>
      <w:r w:rsidR="008166F7">
        <w:rPr>
          <w:rFonts w:ascii="Arial" w:hAnsi="Arial" w:cs="Arial"/>
          <w:sz w:val="22"/>
          <w:szCs w:val="22"/>
        </w:rPr>
        <w:t>education (including integration</w:t>
      </w:r>
      <w:r w:rsidR="008166F7" w:rsidRPr="00A2382A">
        <w:rPr>
          <w:rFonts w:ascii="Arial" w:hAnsi="Arial" w:cs="Arial"/>
          <w:sz w:val="22"/>
          <w:szCs w:val="22"/>
        </w:rPr>
        <w:t xml:space="preserve"> </w:t>
      </w:r>
      <w:r w:rsidR="005F7A64" w:rsidRPr="00A2382A">
        <w:rPr>
          <w:rFonts w:ascii="Arial" w:hAnsi="Arial" w:cs="Arial"/>
          <w:sz w:val="22"/>
          <w:szCs w:val="22"/>
        </w:rPr>
        <w:t>and non-discrimination in education</w:t>
      </w:r>
      <w:r w:rsidR="008166F7">
        <w:rPr>
          <w:rFonts w:ascii="Arial" w:hAnsi="Arial" w:cs="Arial"/>
          <w:sz w:val="22"/>
          <w:szCs w:val="22"/>
        </w:rPr>
        <w:t xml:space="preserve"> on the basis of disability)</w:t>
      </w:r>
      <w:r w:rsidR="005F7A64" w:rsidRPr="00A2382A">
        <w:rPr>
          <w:rFonts w:ascii="Arial" w:hAnsi="Arial" w:cs="Arial"/>
          <w:sz w:val="22"/>
          <w:szCs w:val="22"/>
        </w:rPr>
        <w:t xml:space="preserve"> were analyzed separately in WORLD’s Constitutions database</w:t>
      </w:r>
      <w:r w:rsidR="00677F1C" w:rsidRPr="00A2382A">
        <w:rPr>
          <w:rFonts w:ascii="Arial" w:hAnsi="Arial" w:cs="Arial"/>
          <w:sz w:val="22"/>
          <w:szCs w:val="22"/>
        </w:rPr>
        <w:t xml:space="preserve">, available here: </w:t>
      </w:r>
      <w:hyperlink r:id="rId12" w:history="1">
        <w:r w:rsidR="008166F7" w:rsidRPr="003734D5">
          <w:rPr>
            <w:rStyle w:val="Hyperlink"/>
            <w:rFonts w:ascii="Arial" w:hAnsi="Arial" w:cs="Arial"/>
            <w:sz w:val="22"/>
            <w:szCs w:val="22"/>
          </w:rPr>
          <w:t>https://www.worldpolicycenter.org/maps-data/data-download/world-areas</w:t>
        </w:r>
      </w:hyperlink>
      <w:r w:rsidR="005F7A64" w:rsidRPr="00A2382A">
        <w:rPr>
          <w:rFonts w:ascii="Arial" w:hAnsi="Arial" w:cs="Arial"/>
          <w:sz w:val="22"/>
          <w:szCs w:val="22"/>
        </w:rPr>
        <w:t xml:space="preserve">. </w:t>
      </w:r>
    </w:p>
    <w:p w14:paraId="36C2F2DD" w14:textId="17BAB603" w:rsidR="00EC4D5F" w:rsidRDefault="0082233E" w:rsidP="005A7CBE">
      <w:pPr>
        <w:pStyle w:val="Heading1"/>
        <w:spacing w:after="200"/>
        <w:rPr>
          <w:rFonts w:ascii="Arial" w:hAnsi="Arial" w:cs="Arial"/>
        </w:rPr>
      </w:pPr>
      <w:bookmarkStart w:id="15" w:name="_Toc125123622"/>
      <w:r>
        <w:rPr>
          <w:rFonts w:ascii="Arial" w:hAnsi="Arial" w:cs="Arial"/>
        </w:rPr>
        <w:lastRenderedPageBreak/>
        <w:t>Data</w:t>
      </w:r>
      <w:bookmarkEnd w:id="15"/>
    </w:p>
    <w:p w14:paraId="6FEBE8F1" w14:textId="77777777" w:rsidR="001B3981" w:rsidRPr="001B3981" w:rsidRDefault="001B3981" w:rsidP="001B3981">
      <w:pPr>
        <w:spacing w:after="0"/>
        <w:rPr>
          <w:rFonts w:ascii="Arial" w:eastAsia="Times New Roman" w:hAnsi="Arial" w:cs="Arial"/>
          <w:sz w:val="22"/>
          <w:szCs w:val="22"/>
        </w:rPr>
      </w:pPr>
      <w:r w:rsidRPr="001B3981">
        <w:rPr>
          <w:rFonts w:ascii="Arial" w:eastAsia="Times New Roman" w:hAnsi="Arial" w:cs="Arial"/>
          <w:sz w:val="22"/>
          <w:szCs w:val="22"/>
        </w:rPr>
        <w:t xml:space="preserve">While exhaustive methods were used to collect data, comparable information was not always available for all 193 UN member states for every indicator. In these cases, the relevant variable will be blank in the datasets. </w:t>
      </w:r>
    </w:p>
    <w:p w14:paraId="48544B87" w14:textId="5D1F48B7" w:rsidR="0082233E" w:rsidRPr="00F26F0D" w:rsidRDefault="001B3981" w:rsidP="001B3981">
      <w:pPr>
        <w:pStyle w:val="Heading2"/>
        <w:rPr>
          <w:rFonts w:ascii="Arial" w:hAnsi="Arial" w:cs="Arial"/>
        </w:rPr>
      </w:pPr>
      <w:r>
        <w:rPr>
          <w:rFonts w:ascii="Arial" w:hAnsi="Arial" w:cs="Arial"/>
        </w:rPr>
        <w:t xml:space="preserve"> </w:t>
      </w:r>
      <w:bookmarkStart w:id="16" w:name="_Toc125123623"/>
      <w:r w:rsidR="0082233E">
        <w:rPr>
          <w:rFonts w:ascii="Arial" w:hAnsi="Arial" w:cs="Arial"/>
        </w:rPr>
        <w:t>Country</w:t>
      </w:r>
      <w:r w:rsidR="00B8135C">
        <w:rPr>
          <w:rFonts w:ascii="Arial" w:hAnsi="Arial" w:cs="Arial"/>
        </w:rPr>
        <w:t xml:space="preserve"> </w:t>
      </w:r>
      <w:r w:rsidR="0082233E">
        <w:rPr>
          <w:rFonts w:ascii="Arial" w:hAnsi="Arial" w:cs="Arial"/>
        </w:rPr>
        <w:t>Identifer Variables</w:t>
      </w:r>
      <w:bookmarkEnd w:id="16"/>
    </w:p>
    <w:p w14:paraId="64E25C1F" w14:textId="77777777" w:rsidR="0082233E" w:rsidRPr="00374D0E" w:rsidRDefault="0082233E" w:rsidP="00374D0E">
      <w:pPr>
        <w:spacing w:after="0"/>
        <w:contextualSpacing/>
        <w:rPr>
          <w:sz w:val="16"/>
          <w:szCs w:val="16"/>
        </w:rPr>
      </w:pPr>
    </w:p>
    <w:tbl>
      <w:tblPr>
        <w:tblStyle w:val="TableGrid"/>
        <w:tblW w:w="5000" w:type="pct"/>
        <w:jc w:val="center"/>
        <w:tblLook w:val="04A0" w:firstRow="1" w:lastRow="0" w:firstColumn="1" w:lastColumn="0" w:noHBand="0" w:noVBand="1"/>
      </w:tblPr>
      <w:tblGrid>
        <w:gridCol w:w="3551"/>
        <w:gridCol w:w="3100"/>
        <w:gridCol w:w="6299"/>
      </w:tblGrid>
      <w:tr w:rsidR="0057035B" w:rsidRPr="00796460" w14:paraId="033742CD" w14:textId="77777777" w:rsidTr="006C1D0F">
        <w:trPr>
          <w:trHeight w:val="440"/>
          <w:tblHeader/>
          <w:jc w:val="center"/>
        </w:trPr>
        <w:tc>
          <w:tcPr>
            <w:tcW w:w="1371" w:type="pct"/>
            <w:vAlign w:val="center"/>
          </w:tcPr>
          <w:p w14:paraId="5AF5088C" w14:textId="77777777" w:rsidR="0057035B" w:rsidRPr="00796460" w:rsidRDefault="0057035B" w:rsidP="0057035B">
            <w:pPr>
              <w:spacing w:before="200" w:after="200" w:line="276" w:lineRule="auto"/>
              <w:jc w:val="center"/>
              <w:rPr>
                <w:rFonts w:ascii="Arial" w:hAnsi="Arial" w:cs="Arial"/>
                <w:b/>
                <w:sz w:val="22"/>
                <w:szCs w:val="22"/>
              </w:rPr>
            </w:pPr>
            <w:r w:rsidRPr="00796460">
              <w:rPr>
                <w:rFonts w:ascii="Arial" w:hAnsi="Arial" w:cs="Arial"/>
                <w:b/>
                <w:sz w:val="22"/>
                <w:szCs w:val="22"/>
              </w:rPr>
              <w:t>Variable Name</w:t>
            </w:r>
          </w:p>
        </w:tc>
        <w:tc>
          <w:tcPr>
            <w:tcW w:w="1197" w:type="pct"/>
            <w:vAlign w:val="center"/>
          </w:tcPr>
          <w:p w14:paraId="0555C34C" w14:textId="77777777" w:rsidR="0057035B" w:rsidRPr="00796460" w:rsidRDefault="0057035B" w:rsidP="0057035B">
            <w:pPr>
              <w:jc w:val="center"/>
              <w:rPr>
                <w:rFonts w:ascii="Arial" w:hAnsi="Arial" w:cs="Arial"/>
                <w:b/>
                <w:sz w:val="22"/>
                <w:szCs w:val="22"/>
              </w:rPr>
            </w:pPr>
            <w:r>
              <w:rPr>
                <w:rFonts w:ascii="Arial" w:hAnsi="Arial" w:cs="Arial"/>
                <w:b/>
                <w:sz w:val="22"/>
                <w:szCs w:val="22"/>
              </w:rPr>
              <w:t>Variable Values</w:t>
            </w:r>
          </w:p>
        </w:tc>
        <w:tc>
          <w:tcPr>
            <w:tcW w:w="2432" w:type="pct"/>
            <w:vAlign w:val="center"/>
          </w:tcPr>
          <w:p w14:paraId="4631E552" w14:textId="77777777" w:rsidR="0057035B" w:rsidRPr="00796460" w:rsidRDefault="0057035B" w:rsidP="0057035B">
            <w:pPr>
              <w:spacing w:before="200" w:after="200" w:line="276" w:lineRule="auto"/>
              <w:jc w:val="center"/>
              <w:rPr>
                <w:rFonts w:ascii="Arial" w:hAnsi="Arial" w:cs="Arial"/>
                <w:b/>
                <w:sz w:val="22"/>
                <w:szCs w:val="22"/>
              </w:rPr>
            </w:pPr>
            <w:r w:rsidRPr="00796460">
              <w:rPr>
                <w:rFonts w:ascii="Arial" w:hAnsi="Arial" w:cs="Arial"/>
                <w:b/>
                <w:sz w:val="22"/>
                <w:szCs w:val="22"/>
              </w:rPr>
              <w:t>Variable Description</w:t>
            </w:r>
          </w:p>
        </w:tc>
      </w:tr>
      <w:tr w:rsidR="0057035B" w:rsidRPr="00796460" w14:paraId="5A176BB0" w14:textId="77777777" w:rsidTr="00374D0E">
        <w:trPr>
          <w:trHeight w:val="458"/>
          <w:jc w:val="center"/>
        </w:trPr>
        <w:tc>
          <w:tcPr>
            <w:tcW w:w="1371" w:type="pct"/>
            <w:vAlign w:val="center"/>
          </w:tcPr>
          <w:p w14:paraId="7A0A54F0" w14:textId="77777777" w:rsidR="0057035B" w:rsidRPr="00796460" w:rsidRDefault="0057035B" w:rsidP="00E13FE2">
            <w:pPr>
              <w:rPr>
                <w:rFonts w:ascii="Arial" w:hAnsi="Arial" w:cs="Arial"/>
                <w:sz w:val="22"/>
                <w:szCs w:val="22"/>
              </w:rPr>
            </w:pPr>
            <w:r>
              <w:rPr>
                <w:rFonts w:ascii="Arial" w:hAnsi="Arial" w:cs="Arial"/>
                <w:sz w:val="22"/>
                <w:szCs w:val="22"/>
              </w:rPr>
              <w:t>c</w:t>
            </w:r>
            <w:r w:rsidRPr="00796460">
              <w:rPr>
                <w:rFonts w:ascii="Arial" w:hAnsi="Arial" w:cs="Arial"/>
                <w:sz w:val="22"/>
                <w:szCs w:val="22"/>
              </w:rPr>
              <w:t>ountry</w:t>
            </w:r>
          </w:p>
        </w:tc>
        <w:tc>
          <w:tcPr>
            <w:tcW w:w="1197" w:type="pct"/>
          </w:tcPr>
          <w:p w14:paraId="79696A4E" w14:textId="77777777" w:rsidR="0057035B" w:rsidRPr="00796460" w:rsidRDefault="0057035B" w:rsidP="00E13FE2">
            <w:pPr>
              <w:rPr>
                <w:rFonts w:ascii="Arial" w:hAnsi="Arial" w:cs="Arial"/>
                <w:sz w:val="22"/>
                <w:szCs w:val="22"/>
              </w:rPr>
            </w:pPr>
          </w:p>
        </w:tc>
        <w:tc>
          <w:tcPr>
            <w:tcW w:w="2432" w:type="pct"/>
            <w:vAlign w:val="center"/>
          </w:tcPr>
          <w:p w14:paraId="5C20317D" w14:textId="77777777" w:rsidR="0057035B" w:rsidRPr="00796460" w:rsidRDefault="0057035B" w:rsidP="00E13FE2">
            <w:pPr>
              <w:rPr>
                <w:rFonts w:ascii="Arial" w:hAnsi="Arial" w:cs="Arial"/>
                <w:sz w:val="22"/>
                <w:szCs w:val="22"/>
              </w:rPr>
            </w:pPr>
            <w:r w:rsidRPr="00796460">
              <w:rPr>
                <w:rFonts w:ascii="Arial" w:hAnsi="Arial" w:cs="Arial"/>
                <w:sz w:val="22"/>
                <w:szCs w:val="22"/>
              </w:rPr>
              <w:t>Name of country</w:t>
            </w:r>
          </w:p>
        </w:tc>
      </w:tr>
      <w:tr w:rsidR="0057035B" w:rsidRPr="00796460" w14:paraId="411D4571" w14:textId="77777777" w:rsidTr="00374D0E">
        <w:trPr>
          <w:trHeight w:val="440"/>
          <w:jc w:val="center"/>
        </w:trPr>
        <w:tc>
          <w:tcPr>
            <w:tcW w:w="1371" w:type="pct"/>
            <w:vAlign w:val="center"/>
          </w:tcPr>
          <w:p w14:paraId="4F8B32A0" w14:textId="77777777" w:rsidR="0057035B" w:rsidRPr="00796460" w:rsidRDefault="0057035B" w:rsidP="00E13FE2">
            <w:pPr>
              <w:rPr>
                <w:rFonts w:ascii="Arial" w:hAnsi="Arial" w:cs="Arial"/>
                <w:sz w:val="22"/>
                <w:szCs w:val="22"/>
              </w:rPr>
            </w:pPr>
            <w:r w:rsidRPr="00796460">
              <w:rPr>
                <w:rFonts w:ascii="Arial" w:hAnsi="Arial" w:cs="Arial"/>
                <w:sz w:val="22"/>
                <w:szCs w:val="22"/>
              </w:rPr>
              <w:t>iso_2</w:t>
            </w:r>
          </w:p>
        </w:tc>
        <w:tc>
          <w:tcPr>
            <w:tcW w:w="1197" w:type="pct"/>
          </w:tcPr>
          <w:p w14:paraId="2A220F59" w14:textId="77777777" w:rsidR="0057035B" w:rsidRPr="00796460" w:rsidRDefault="0057035B" w:rsidP="00E13FE2">
            <w:pPr>
              <w:rPr>
                <w:rFonts w:ascii="Arial" w:hAnsi="Arial" w:cs="Arial"/>
                <w:sz w:val="22"/>
                <w:szCs w:val="22"/>
              </w:rPr>
            </w:pPr>
          </w:p>
        </w:tc>
        <w:tc>
          <w:tcPr>
            <w:tcW w:w="2432" w:type="pct"/>
            <w:vAlign w:val="center"/>
          </w:tcPr>
          <w:p w14:paraId="77B3A065" w14:textId="77777777" w:rsidR="0057035B" w:rsidRPr="00796460" w:rsidRDefault="0057035B" w:rsidP="00E13FE2">
            <w:pPr>
              <w:rPr>
                <w:rFonts w:ascii="Arial" w:hAnsi="Arial" w:cs="Arial"/>
                <w:sz w:val="22"/>
                <w:szCs w:val="22"/>
              </w:rPr>
            </w:pPr>
            <w:r w:rsidRPr="00796460">
              <w:rPr>
                <w:rFonts w:ascii="Arial" w:hAnsi="Arial" w:cs="Arial"/>
                <w:sz w:val="22"/>
                <w:szCs w:val="22"/>
              </w:rPr>
              <w:t>2-digit ISO country code</w:t>
            </w:r>
          </w:p>
        </w:tc>
      </w:tr>
      <w:tr w:rsidR="0057035B" w:rsidRPr="00796460" w14:paraId="3AEAF967" w14:textId="77777777" w:rsidTr="00374D0E">
        <w:trPr>
          <w:trHeight w:val="530"/>
          <w:jc w:val="center"/>
        </w:trPr>
        <w:tc>
          <w:tcPr>
            <w:tcW w:w="1371" w:type="pct"/>
            <w:vAlign w:val="center"/>
          </w:tcPr>
          <w:p w14:paraId="1AFDD88B" w14:textId="77777777" w:rsidR="0057035B" w:rsidRPr="00796460" w:rsidRDefault="0057035B" w:rsidP="00E13FE2">
            <w:pPr>
              <w:rPr>
                <w:rFonts w:ascii="Arial" w:hAnsi="Arial" w:cs="Arial"/>
                <w:sz w:val="22"/>
                <w:szCs w:val="22"/>
              </w:rPr>
            </w:pPr>
            <w:r w:rsidRPr="00796460">
              <w:rPr>
                <w:rFonts w:ascii="Arial" w:hAnsi="Arial" w:cs="Arial"/>
                <w:sz w:val="22"/>
                <w:szCs w:val="22"/>
              </w:rPr>
              <w:t>iso_3</w:t>
            </w:r>
          </w:p>
        </w:tc>
        <w:tc>
          <w:tcPr>
            <w:tcW w:w="1197" w:type="pct"/>
          </w:tcPr>
          <w:p w14:paraId="176913D5" w14:textId="77777777" w:rsidR="0057035B" w:rsidRPr="00796460" w:rsidRDefault="0057035B" w:rsidP="00E13FE2">
            <w:pPr>
              <w:rPr>
                <w:rFonts w:ascii="Arial" w:hAnsi="Arial" w:cs="Arial"/>
                <w:sz w:val="22"/>
                <w:szCs w:val="22"/>
              </w:rPr>
            </w:pPr>
          </w:p>
        </w:tc>
        <w:tc>
          <w:tcPr>
            <w:tcW w:w="2432" w:type="pct"/>
            <w:vAlign w:val="center"/>
          </w:tcPr>
          <w:p w14:paraId="352A82DC" w14:textId="77777777" w:rsidR="0057035B" w:rsidRPr="00796460" w:rsidRDefault="0057035B" w:rsidP="00E13FE2">
            <w:pPr>
              <w:rPr>
                <w:rFonts w:ascii="Arial" w:hAnsi="Arial" w:cs="Arial"/>
                <w:sz w:val="22"/>
                <w:szCs w:val="22"/>
              </w:rPr>
            </w:pPr>
            <w:r w:rsidRPr="00796460">
              <w:rPr>
                <w:rFonts w:ascii="Arial" w:hAnsi="Arial" w:cs="Arial"/>
                <w:sz w:val="22"/>
                <w:szCs w:val="22"/>
              </w:rPr>
              <w:t>3-digit ISO country code</w:t>
            </w:r>
          </w:p>
        </w:tc>
      </w:tr>
      <w:tr w:rsidR="0057035B" w:rsidRPr="00796460" w14:paraId="15E6407F" w14:textId="77777777" w:rsidTr="00374D0E">
        <w:trPr>
          <w:trHeight w:val="530"/>
          <w:jc w:val="center"/>
        </w:trPr>
        <w:tc>
          <w:tcPr>
            <w:tcW w:w="1371" w:type="pct"/>
            <w:vAlign w:val="center"/>
          </w:tcPr>
          <w:p w14:paraId="636EC932" w14:textId="77777777" w:rsidR="0057035B" w:rsidRPr="00796460" w:rsidRDefault="0057035B" w:rsidP="00E13FE2">
            <w:pPr>
              <w:rPr>
                <w:rFonts w:ascii="Arial" w:hAnsi="Arial" w:cs="Arial"/>
                <w:sz w:val="22"/>
                <w:szCs w:val="22"/>
              </w:rPr>
            </w:pPr>
            <w:r w:rsidRPr="00796460">
              <w:rPr>
                <w:rFonts w:ascii="Arial" w:hAnsi="Arial" w:cs="Arial"/>
                <w:sz w:val="22"/>
                <w:szCs w:val="22"/>
              </w:rPr>
              <w:t>region</w:t>
            </w:r>
          </w:p>
        </w:tc>
        <w:tc>
          <w:tcPr>
            <w:tcW w:w="1197" w:type="pct"/>
          </w:tcPr>
          <w:p w14:paraId="2C2968C5" w14:textId="77777777" w:rsidR="0057035B" w:rsidRPr="00796460" w:rsidRDefault="0057035B" w:rsidP="00E13FE2">
            <w:pPr>
              <w:rPr>
                <w:rFonts w:ascii="Arial" w:hAnsi="Arial" w:cs="Arial"/>
                <w:sz w:val="22"/>
                <w:szCs w:val="22"/>
              </w:rPr>
            </w:pPr>
          </w:p>
        </w:tc>
        <w:tc>
          <w:tcPr>
            <w:tcW w:w="2432" w:type="pct"/>
            <w:vAlign w:val="center"/>
          </w:tcPr>
          <w:p w14:paraId="4BA50CBB" w14:textId="31A324C2" w:rsidR="0057035B" w:rsidRPr="00796460" w:rsidRDefault="0057035B" w:rsidP="00E13FE2">
            <w:pPr>
              <w:rPr>
                <w:rFonts w:ascii="Arial" w:hAnsi="Arial" w:cs="Arial"/>
                <w:sz w:val="22"/>
                <w:szCs w:val="22"/>
              </w:rPr>
            </w:pPr>
            <w:r w:rsidRPr="00796460">
              <w:rPr>
                <w:rFonts w:ascii="Arial" w:hAnsi="Arial" w:cs="Arial"/>
                <w:sz w:val="22"/>
                <w:szCs w:val="22"/>
              </w:rPr>
              <w:t>Country geographical region (World Bank classification)</w:t>
            </w:r>
            <w:r w:rsidR="00B359A5">
              <w:rPr>
                <w:rStyle w:val="FootnoteReference"/>
                <w:rFonts w:ascii="Arial" w:hAnsi="Arial" w:cs="Arial"/>
                <w:sz w:val="22"/>
                <w:szCs w:val="22"/>
              </w:rPr>
              <w:footnoteReference w:id="1"/>
            </w:r>
          </w:p>
        </w:tc>
      </w:tr>
      <w:tr w:rsidR="0057035B" w:rsidRPr="00796460" w14:paraId="2928E74B" w14:textId="77777777" w:rsidTr="006C1D0F">
        <w:trPr>
          <w:trHeight w:val="1061"/>
          <w:jc w:val="center"/>
        </w:trPr>
        <w:tc>
          <w:tcPr>
            <w:tcW w:w="1371" w:type="pct"/>
            <w:vAlign w:val="center"/>
          </w:tcPr>
          <w:p w14:paraId="3D450474" w14:textId="77777777" w:rsidR="003524BA" w:rsidRDefault="003524BA" w:rsidP="00E13FE2">
            <w:pPr>
              <w:rPr>
                <w:rFonts w:ascii="Arial" w:hAnsi="Arial" w:cs="Arial"/>
                <w:sz w:val="22"/>
                <w:szCs w:val="22"/>
              </w:rPr>
            </w:pPr>
          </w:p>
          <w:p w14:paraId="1BC8B873" w14:textId="77777777" w:rsidR="0057035B" w:rsidRDefault="0057035B" w:rsidP="00E13FE2">
            <w:pPr>
              <w:rPr>
                <w:rFonts w:ascii="Arial" w:hAnsi="Arial" w:cs="Arial"/>
                <w:sz w:val="22"/>
                <w:szCs w:val="22"/>
              </w:rPr>
            </w:pPr>
            <w:r w:rsidRPr="00F31877">
              <w:rPr>
                <w:rFonts w:ascii="Arial" w:hAnsi="Arial" w:cs="Arial"/>
                <w:sz w:val="22"/>
                <w:szCs w:val="22"/>
              </w:rPr>
              <w:t xml:space="preserve">World Bank Country Income Group </w:t>
            </w:r>
          </w:p>
          <w:p w14:paraId="1203DFF7" w14:textId="77777777" w:rsidR="00F74D74" w:rsidRPr="00F31877" w:rsidRDefault="00F74D74" w:rsidP="00E13FE2">
            <w:pPr>
              <w:rPr>
                <w:rFonts w:ascii="Arial" w:hAnsi="Arial" w:cs="Arial"/>
                <w:sz w:val="22"/>
                <w:szCs w:val="22"/>
              </w:rPr>
            </w:pPr>
          </w:p>
          <w:p w14:paraId="7E58D33D" w14:textId="77777777" w:rsidR="0057035B" w:rsidRDefault="0057035B" w:rsidP="00E13FE2">
            <w:pPr>
              <w:rPr>
                <w:rFonts w:ascii="Arial" w:hAnsi="Arial" w:cs="Arial"/>
                <w:sz w:val="22"/>
                <w:szCs w:val="22"/>
              </w:rPr>
            </w:pPr>
            <w:r w:rsidRPr="00F31877">
              <w:rPr>
                <w:rFonts w:ascii="Arial" w:hAnsi="Arial" w:cs="Arial"/>
                <w:sz w:val="22"/>
                <w:szCs w:val="22"/>
              </w:rPr>
              <w:t>(wb_econ)</w:t>
            </w:r>
          </w:p>
          <w:p w14:paraId="30ACC598" w14:textId="77777777" w:rsidR="0057035B" w:rsidRPr="00796460" w:rsidRDefault="0057035B" w:rsidP="00E13FE2">
            <w:pPr>
              <w:rPr>
                <w:rFonts w:ascii="Arial" w:hAnsi="Arial" w:cs="Arial"/>
                <w:sz w:val="22"/>
                <w:szCs w:val="22"/>
              </w:rPr>
            </w:pPr>
          </w:p>
        </w:tc>
        <w:tc>
          <w:tcPr>
            <w:tcW w:w="1197" w:type="pct"/>
          </w:tcPr>
          <w:p w14:paraId="6F252A90" w14:textId="77777777" w:rsidR="003524BA" w:rsidRDefault="003524BA" w:rsidP="0057035B">
            <w:pPr>
              <w:rPr>
                <w:rFonts w:ascii="Arial" w:hAnsi="Arial" w:cs="Arial"/>
                <w:sz w:val="22"/>
                <w:szCs w:val="22"/>
              </w:rPr>
            </w:pPr>
          </w:p>
          <w:p w14:paraId="7FDEC80D" w14:textId="77777777" w:rsidR="0057035B" w:rsidRDefault="0057035B" w:rsidP="0057035B">
            <w:pPr>
              <w:rPr>
                <w:rFonts w:ascii="Arial" w:hAnsi="Arial" w:cs="Arial"/>
                <w:sz w:val="22"/>
                <w:szCs w:val="22"/>
              </w:rPr>
            </w:pPr>
            <w:r>
              <w:rPr>
                <w:rFonts w:ascii="Arial" w:hAnsi="Arial" w:cs="Arial"/>
                <w:sz w:val="22"/>
                <w:szCs w:val="22"/>
              </w:rPr>
              <w:t xml:space="preserve">1: </w:t>
            </w:r>
            <w:r w:rsidRPr="005F3E92">
              <w:rPr>
                <w:rFonts w:ascii="Arial" w:hAnsi="Arial" w:cs="Arial"/>
                <w:sz w:val="22"/>
                <w:szCs w:val="22"/>
              </w:rPr>
              <w:t>Low-income</w:t>
            </w:r>
            <w:r>
              <w:rPr>
                <w:rFonts w:ascii="Arial" w:hAnsi="Arial" w:cs="Arial"/>
                <w:sz w:val="22"/>
                <w:szCs w:val="22"/>
              </w:rPr>
              <w:t xml:space="preserve"> </w:t>
            </w:r>
          </w:p>
          <w:p w14:paraId="20AD90BD" w14:textId="77777777" w:rsidR="0057035B" w:rsidRDefault="0057035B" w:rsidP="0057035B">
            <w:pPr>
              <w:rPr>
                <w:rFonts w:ascii="Arial" w:hAnsi="Arial" w:cs="Arial"/>
                <w:sz w:val="22"/>
                <w:szCs w:val="22"/>
              </w:rPr>
            </w:pPr>
            <w:r>
              <w:rPr>
                <w:rFonts w:ascii="Arial" w:hAnsi="Arial" w:cs="Arial"/>
                <w:sz w:val="22"/>
                <w:szCs w:val="22"/>
              </w:rPr>
              <w:t xml:space="preserve">2: Middle-income </w:t>
            </w:r>
          </w:p>
          <w:p w14:paraId="3D96596F" w14:textId="77777777" w:rsidR="0057035B" w:rsidRDefault="0057035B" w:rsidP="0057035B">
            <w:pPr>
              <w:rPr>
                <w:rFonts w:ascii="Arial" w:hAnsi="Arial" w:cs="Arial"/>
                <w:sz w:val="22"/>
                <w:szCs w:val="22"/>
              </w:rPr>
            </w:pPr>
            <w:r>
              <w:rPr>
                <w:rFonts w:ascii="Arial" w:hAnsi="Arial" w:cs="Arial"/>
                <w:sz w:val="22"/>
                <w:szCs w:val="22"/>
              </w:rPr>
              <w:t xml:space="preserve">4: High-income </w:t>
            </w:r>
          </w:p>
          <w:p w14:paraId="4BF1C8B2" w14:textId="77777777" w:rsidR="0057035B" w:rsidRPr="00796460" w:rsidRDefault="0057035B" w:rsidP="00E13FE2">
            <w:pPr>
              <w:rPr>
                <w:rFonts w:ascii="Arial" w:hAnsi="Arial" w:cs="Arial"/>
                <w:sz w:val="22"/>
                <w:szCs w:val="22"/>
              </w:rPr>
            </w:pPr>
          </w:p>
        </w:tc>
        <w:tc>
          <w:tcPr>
            <w:tcW w:w="2432" w:type="pct"/>
          </w:tcPr>
          <w:p w14:paraId="15AD388C" w14:textId="77777777" w:rsidR="006C1D0F" w:rsidRDefault="006C1D0F" w:rsidP="006C1D0F">
            <w:pPr>
              <w:rPr>
                <w:rFonts w:ascii="Arial" w:hAnsi="Arial" w:cs="Arial"/>
                <w:sz w:val="22"/>
                <w:szCs w:val="22"/>
              </w:rPr>
            </w:pPr>
          </w:p>
          <w:p w14:paraId="315F0B35" w14:textId="77777777" w:rsidR="0057035B" w:rsidRDefault="0057035B" w:rsidP="006C1D0F">
            <w:pPr>
              <w:rPr>
                <w:rFonts w:ascii="Arial" w:hAnsi="Arial" w:cs="Arial"/>
                <w:sz w:val="22"/>
                <w:szCs w:val="22"/>
              </w:rPr>
            </w:pPr>
            <w:r w:rsidRPr="00796460">
              <w:rPr>
                <w:rFonts w:ascii="Arial" w:hAnsi="Arial" w:cs="Arial"/>
                <w:sz w:val="22"/>
                <w:szCs w:val="22"/>
              </w:rPr>
              <w:t xml:space="preserve">Country income group classification </w:t>
            </w:r>
          </w:p>
          <w:p w14:paraId="263DBA82" w14:textId="124CC042" w:rsidR="0057035B" w:rsidRPr="00796460" w:rsidRDefault="0057035B" w:rsidP="00027664">
            <w:pPr>
              <w:rPr>
                <w:rFonts w:ascii="Arial" w:hAnsi="Arial" w:cs="Arial"/>
                <w:sz w:val="22"/>
                <w:szCs w:val="22"/>
              </w:rPr>
            </w:pPr>
            <w:r w:rsidRPr="00AA1AE3">
              <w:rPr>
                <w:rFonts w:ascii="Arial" w:hAnsi="Arial" w:cs="Arial"/>
                <w:sz w:val="22"/>
                <w:szCs w:val="22"/>
              </w:rPr>
              <w:t>(World Bank</w:t>
            </w:r>
            <w:r w:rsidR="008166F7" w:rsidRPr="00AA1AE3">
              <w:rPr>
                <w:rFonts w:ascii="Arial" w:hAnsi="Arial" w:cs="Arial"/>
                <w:sz w:val="22"/>
                <w:szCs w:val="22"/>
              </w:rPr>
              <w:t xml:space="preserve">, </w:t>
            </w:r>
            <w:r w:rsidR="00936BF4">
              <w:rPr>
                <w:rFonts w:ascii="Arial" w:hAnsi="Arial" w:cs="Arial"/>
                <w:sz w:val="22"/>
                <w:szCs w:val="22"/>
              </w:rPr>
              <w:t xml:space="preserve">July </w:t>
            </w:r>
            <w:r w:rsidR="00D96E1A" w:rsidRPr="00AA1AE3">
              <w:rPr>
                <w:rFonts w:ascii="Arial" w:hAnsi="Arial" w:cs="Arial"/>
                <w:sz w:val="22"/>
                <w:szCs w:val="22"/>
              </w:rPr>
              <w:t>2018</w:t>
            </w:r>
            <w:r w:rsidRPr="00AA1AE3">
              <w:rPr>
                <w:rFonts w:ascii="Arial" w:hAnsi="Arial" w:cs="Arial"/>
                <w:sz w:val="22"/>
                <w:szCs w:val="22"/>
              </w:rPr>
              <w:t>)</w:t>
            </w:r>
          </w:p>
        </w:tc>
      </w:tr>
    </w:tbl>
    <w:p w14:paraId="213DE876" w14:textId="77777777" w:rsidR="00841038" w:rsidRDefault="00841038">
      <w:pPr>
        <w:rPr>
          <w:rFonts w:ascii="Arial" w:hAnsi="Arial" w:cs="Arial"/>
          <w:sz w:val="22"/>
          <w:szCs w:val="22"/>
        </w:rPr>
        <w:sectPr w:rsidR="00841038" w:rsidSect="001B3981">
          <w:pgSz w:w="15840" w:h="12240" w:orient="landscape"/>
          <w:pgMar w:top="1440" w:right="1440" w:bottom="1440" w:left="1440" w:header="720" w:footer="720" w:gutter="0"/>
          <w:cols w:space="720"/>
          <w:docGrid w:linePitch="360"/>
        </w:sectPr>
      </w:pPr>
    </w:p>
    <w:p w14:paraId="5F0BC3E4" w14:textId="2A285719" w:rsidR="00841038" w:rsidRDefault="00841038" w:rsidP="002775AD">
      <w:pPr>
        <w:pStyle w:val="Heading2"/>
        <w:rPr>
          <w:rFonts w:ascii="Arial" w:hAnsi="Arial" w:cs="Arial"/>
        </w:rPr>
      </w:pPr>
      <w:bookmarkStart w:id="17" w:name="_Toc406421448"/>
      <w:bookmarkStart w:id="18" w:name="_Toc412813470"/>
      <w:bookmarkStart w:id="19" w:name="_Toc125123624"/>
      <w:r w:rsidRPr="002775AD">
        <w:rPr>
          <w:rFonts w:ascii="Arial" w:hAnsi="Arial" w:cs="Arial"/>
        </w:rPr>
        <w:lastRenderedPageBreak/>
        <w:t>T</w:t>
      </w:r>
      <w:bookmarkEnd w:id="17"/>
      <w:bookmarkEnd w:id="18"/>
      <w:r w:rsidR="00C25375" w:rsidRPr="002775AD">
        <w:rPr>
          <w:rFonts w:ascii="Arial" w:hAnsi="Arial" w:cs="Arial"/>
        </w:rPr>
        <w:t>he Education Database</w:t>
      </w:r>
      <w:bookmarkEnd w:id="19"/>
    </w:p>
    <w:p w14:paraId="68A2360E" w14:textId="7833E085" w:rsidR="002C6066" w:rsidRPr="00FF3B54" w:rsidRDefault="002C6066" w:rsidP="002C6066">
      <w:pPr>
        <w:pStyle w:val="Heading3"/>
        <w:rPr>
          <w:rFonts w:ascii="Arial" w:hAnsi="Arial" w:cs="Arial"/>
        </w:rPr>
      </w:pPr>
      <w:bookmarkStart w:id="20" w:name="_Toc125123625"/>
      <w:r w:rsidRPr="00FF3B54">
        <w:rPr>
          <w:rFonts w:ascii="Arial" w:hAnsi="Arial" w:cs="Arial"/>
        </w:rPr>
        <w:t>Tuition-Free and Compulsory Education</w:t>
      </w:r>
      <w:bookmarkEnd w:id="20"/>
    </w:p>
    <w:p w14:paraId="463350AF" w14:textId="77777777" w:rsidR="00841038" w:rsidRPr="00841038" w:rsidRDefault="00841038" w:rsidP="00841038">
      <w:pPr>
        <w:spacing w:before="0" w:after="0"/>
      </w:pPr>
    </w:p>
    <w:tbl>
      <w:tblPr>
        <w:tblStyle w:val="TableGrid"/>
        <w:tblW w:w="13176" w:type="dxa"/>
        <w:tblLayout w:type="fixed"/>
        <w:tblLook w:val="04A0" w:firstRow="1" w:lastRow="0" w:firstColumn="1" w:lastColumn="0" w:noHBand="0" w:noVBand="1"/>
      </w:tblPr>
      <w:tblGrid>
        <w:gridCol w:w="2808"/>
        <w:gridCol w:w="3037"/>
        <w:gridCol w:w="7331"/>
      </w:tblGrid>
      <w:tr w:rsidR="00841038" w:rsidRPr="00841038" w14:paraId="00BA1F97" w14:textId="77777777" w:rsidTr="00844F62">
        <w:trPr>
          <w:tblHeader/>
        </w:trPr>
        <w:tc>
          <w:tcPr>
            <w:tcW w:w="2808" w:type="dxa"/>
            <w:vAlign w:val="center"/>
          </w:tcPr>
          <w:p w14:paraId="39AB2477" w14:textId="77777777" w:rsidR="00841038" w:rsidRPr="00841038" w:rsidRDefault="00841038" w:rsidP="00841038">
            <w:pPr>
              <w:jc w:val="center"/>
              <w:rPr>
                <w:rFonts w:ascii="Arial" w:hAnsi="Arial" w:cs="Arial"/>
                <w:b/>
                <w:sz w:val="22"/>
                <w:szCs w:val="22"/>
              </w:rPr>
            </w:pPr>
            <w:r w:rsidRPr="00841038">
              <w:rPr>
                <w:rFonts w:ascii="Arial" w:hAnsi="Arial" w:cs="Arial"/>
                <w:b/>
                <w:sz w:val="22"/>
                <w:szCs w:val="22"/>
              </w:rPr>
              <w:t>Variable Name</w:t>
            </w:r>
          </w:p>
        </w:tc>
        <w:tc>
          <w:tcPr>
            <w:tcW w:w="3037" w:type="dxa"/>
            <w:vAlign w:val="center"/>
          </w:tcPr>
          <w:p w14:paraId="75A2A95E" w14:textId="77777777" w:rsidR="00841038" w:rsidRPr="00841038" w:rsidRDefault="00841038" w:rsidP="00841038">
            <w:pPr>
              <w:jc w:val="center"/>
              <w:rPr>
                <w:rFonts w:ascii="Arial" w:hAnsi="Arial" w:cs="Arial"/>
                <w:b/>
                <w:sz w:val="22"/>
                <w:szCs w:val="22"/>
              </w:rPr>
            </w:pPr>
            <w:r w:rsidRPr="00841038">
              <w:rPr>
                <w:rFonts w:ascii="Arial" w:hAnsi="Arial" w:cs="Arial"/>
                <w:b/>
                <w:sz w:val="22"/>
                <w:szCs w:val="22"/>
              </w:rPr>
              <w:t>Variable Values</w:t>
            </w:r>
          </w:p>
        </w:tc>
        <w:tc>
          <w:tcPr>
            <w:tcW w:w="7331" w:type="dxa"/>
            <w:vAlign w:val="center"/>
          </w:tcPr>
          <w:p w14:paraId="7C486791" w14:textId="77777777" w:rsidR="00841038" w:rsidRPr="00841038" w:rsidRDefault="00841038" w:rsidP="00841038">
            <w:pPr>
              <w:jc w:val="center"/>
              <w:rPr>
                <w:rFonts w:ascii="Arial" w:hAnsi="Arial" w:cs="Arial"/>
                <w:b/>
                <w:sz w:val="22"/>
                <w:szCs w:val="22"/>
              </w:rPr>
            </w:pPr>
            <w:r w:rsidRPr="00841038">
              <w:rPr>
                <w:rFonts w:ascii="Arial" w:hAnsi="Arial" w:cs="Arial"/>
                <w:b/>
                <w:sz w:val="22"/>
                <w:szCs w:val="22"/>
              </w:rPr>
              <w:t>Variable Notes</w:t>
            </w:r>
          </w:p>
        </w:tc>
      </w:tr>
      <w:tr w:rsidR="008218BB" w:rsidRPr="00841038" w14:paraId="6450EEEC" w14:textId="77777777" w:rsidTr="00844F62">
        <w:tc>
          <w:tcPr>
            <w:tcW w:w="2808" w:type="dxa"/>
          </w:tcPr>
          <w:p w14:paraId="66B952EC" w14:textId="77777777" w:rsidR="008218BB" w:rsidRDefault="008218BB" w:rsidP="00841038">
            <w:pPr>
              <w:rPr>
                <w:rFonts w:ascii="Arial" w:hAnsi="Arial" w:cs="Arial"/>
                <w:sz w:val="22"/>
                <w:szCs w:val="22"/>
              </w:rPr>
            </w:pPr>
          </w:p>
          <w:p w14:paraId="766AD4C0" w14:textId="77777777" w:rsidR="008218BB" w:rsidRDefault="008218BB" w:rsidP="00841038">
            <w:pPr>
              <w:rPr>
                <w:rFonts w:ascii="Arial" w:hAnsi="Arial" w:cs="Arial"/>
                <w:sz w:val="22"/>
                <w:szCs w:val="22"/>
              </w:rPr>
            </w:pPr>
            <w:r w:rsidRPr="008218BB">
              <w:rPr>
                <w:rFonts w:ascii="Arial" w:hAnsi="Arial" w:cs="Arial"/>
                <w:sz w:val="22"/>
                <w:szCs w:val="22"/>
              </w:rPr>
              <w:t>Do national policies, laws, or constitutions make education tuition-free?</w:t>
            </w:r>
          </w:p>
          <w:p w14:paraId="308D6C90" w14:textId="77777777" w:rsidR="008218BB" w:rsidRDefault="008218BB" w:rsidP="00841038">
            <w:pPr>
              <w:rPr>
                <w:rFonts w:ascii="Arial" w:hAnsi="Arial" w:cs="Arial"/>
                <w:sz w:val="22"/>
                <w:szCs w:val="22"/>
              </w:rPr>
            </w:pPr>
          </w:p>
          <w:p w14:paraId="1BE207A6" w14:textId="77777777" w:rsidR="008218BB" w:rsidRDefault="008218BB" w:rsidP="00841038">
            <w:pPr>
              <w:rPr>
                <w:rFonts w:ascii="Arial" w:hAnsi="Arial" w:cs="Arial"/>
                <w:sz w:val="22"/>
                <w:szCs w:val="22"/>
              </w:rPr>
            </w:pPr>
            <w:r>
              <w:rPr>
                <w:rFonts w:ascii="Arial" w:hAnsi="Arial" w:cs="Arial"/>
                <w:sz w:val="22"/>
                <w:szCs w:val="22"/>
              </w:rPr>
              <w:t>(finbar)</w:t>
            </w:r>
          </w:p>
          <w:p w14:paraId="44733338" w14:textId="01F7D639" w:rsidR="008218BB" w:rsidRPr="00841038" w:rsidRDefault="008218BB" w:rsidP="00841038">
            <w:pPr>
              <w:rPr>
                <w:rFonts w:ascii="Arial" w:hAnsi="Arial" w:cs="Arial"/>
                <w:sz w:val="22"/>
                <w:szCs w:val="22"/>
              </w:rPr>
            </w:pPr>
          </w:p>
        </w:tc>
        <w:tc>
          <w:tcPr>
            <w:tcW w:w="3037" w:type="dxa"/>
          </w:tcPr>
          <w:p w14:paraId="0B98A10E" w14:textId="77777777" w:rsidR="008218BB" w:rsidRDefault="008218BB" w:rsidP="00841038">
            <w:pPr>
              <w:rPr>
                <w:rFonts w:ascii="Arial" w:hAnsi="Arial" w:cs="Arial"/>
                <w:sz w:val="22"/>
                <w:szCs w:val="22"/>
              </w:rPr>
            </w:pPr>
          </w:p>
          <w:p w14:paraId="0AB6B267" w14:textId="77777777" w:rsidR="008218BB" w:rsidRDefault="008218BB" w:rsidP="00841038">
            <w:pPr>
              <w:rPr>
                <w:rFonts w:ascii="Arial" w:hAnsi="Arial" w:cs="Arial"/>
                <w:sz w:val="22"/>
                <w:szCs w:val="22"/>
              </w:rPr>
            </w:pPr>
            <w:r>
              <w:rPr>
                <w:rFonts w:ascii="Arial" w:hAnsi="Arial" w:cs="Arial"/>
                <w:sz w:val="22"/>
                <w:szCs w:val="22"/>
              </w:rPr>
              <w:t>1: Not tuition-free</w:t>
            </w:r>
          </w:p>
          <w:p w14:paraId="5FC409EC" w14:textId="77777777" w:rsidR="008218BB" w:rsidRDefault="008218BB" w:rsidP="00841038">
            <w:pPr>
              <w:rPr>
                <w:rFonts w:ascii="Arial" w:hAnsi="Arial" w:cs="Arial"/>
                <w:sz w:val="22"/>
                <w:szCs w:val="22"/>
              </w:rPr>
            </w:pPr>
            <w:r>
              <w:rPr>
                <w:rFonts w:ascii="Arial" w:hAnsi="Arial" w:cs="Arial"/>
                <w:sz w:val="22"/>
                <w:szCs w:val="22"/>
              </w:rPr>
              <w:t>2: Primary only</w:t>
            </w:r>
          </w:p>
          <w:p w14:paraId="03DEB487" w14:textId="77777777" w:rsidR="008218BB" w:rsidRDefault="008218BB" w:rsidP="00841038">
            <w:pPr>
              <w:rPr>
                <w:rFonts w:ascii="Arial" w:hAnsi="Arial" w:cs="Arial"/>
                <w:sz w:val="22"/>
                <w:szCs w:val="22"/>
              </w:rPr>
            </w:pPr>
            <w:r>
              <w:rPr>
                <w:rFonts w:ascii="Arial" w:hAnsi="Arial" w:cs="Arial"/>
                <w:sz w:val="22"/>
                <w:szCs w:val="22"/>
              </w:rPr>
              <w:t>3: Through start of secondary</w:t>
            </w:r>
          </w:p>
          <w:p w14:paraId="1280B3F4" w14:textId="24EF3DEA" w:rsidR="008218BB" w:rsidRPr="00841038" w:rsidRDefault="008218BB" w:rsidP="00841038">
            <w:pPr>
              <w:rPr>
                <w:rFonts w:ascii="Arial" w:hAnsi="Arial" w:cs="Arial"/>
                <w:sz w:val="22"/>
                <w:szCs w:val="22"/>
              </w:rPr>
            </w:pPr>
            <w:r>
              <w:rPr>
                <w:rFonts w:ascii="Arial" w:hAnsi="Arial" w:cs="Arial"/>
                <w:sz w:val="22"/>
                <w:szCs w:val="22"/>
              </w:rPr>
              <w:t>5: Through completion of secondary</w:t>
            </w:r>
          </w:p>
        </w:tc>
        <w:tc>
          <w:tcPr>
            <w:tcW w:w="7331" w:type="dxa"/>
          </w:tcPr>
          <w:p w14:paraId="386009A4" w14:textId="77777777" w:rsidR="008218BB" w:rsidRDefault="008218BB" w:rsidP="0003403C">
            <w:pPr>
              <w:pStyle w:val="ListParagraph"/>
              <w:ind w:left="360"/>
              <w:rPr>
                <w:rFonts w:ascii="Arial" w:hAnsi="Arial" w:cs="Arial"/>
                <w:sz w:val="22"/>
                <w:szCs w:val="22"/>
              </w:rPr>
            </w:pPr>
          </w:p>
          <w:p w14:paraId="575EACB9" w14:textId="77777777" w:rsidR="008218BB" w:rsidRPr="00A47BA8" w:rsidRDefault="008218BB" w:rsidP="008218BB">
            <w:pPr>
              <w:pStyle w:val="ListParagraph"/>
              <w:numPr>
                <w:ilvl w:val="0"/>
                <w:numId w:val="36"/>
              </w:numPr>
              <w:rPr>
                <w:rFonts w:ascii="Arial" w:hAnsi="Arial" w:cs="Arial"/>
                <w:sz w:val="22"/>
                <w:szCs w:val="22"/>
              </w:rPr>
            </w:pPr>
            <w:r>
              <w:rPr>
                <w:rFonts w:ascii="Arial" w:hAnsi="Arial" w:cs="Arial"/>
                <w:sz w:val="22"/>
                <w:szCs w:val="22"/>
              </w:rPr>
              <w:t>Guaranteeing t</w:t>
            </w:r>
            <w:r w:rsidRPr="00A47BA8">
              <w:rPr>
                <w:rFonts w:ascii="Arial" w:hAnsi="Arial" w:cs="Arial"/>
                <w:sz w:val="22"/>
                <w:szCs w:val="22"/>
              </w:rPr>
              <w:t xml:space="preserve">uition-free education can eliminate </w:t>
            </w:r>
            <w:r>
              <w:rPr>
                <w:rFonts w:ascii="Arial" w:hAnsi="Arial" w:cs="Arial"/>
                <w:sz w:val="22"/>
                <w:szCs w:val="22"/>
              </w:rPr>
              <w:t xml:space="preserve">a </w:t>
            </w:r>
            <w:r w:rsidRPr="00A47BA8">
              <w:rPr>
                <w:rFonts w:ascii="Arial" w:hAnsi="Arial" w:cs="Arial"/>
                <w:sz w:val="22"/>
                <w:szCs w:val="22"/>
              </w:rPr>
              <w:t xml:space="preserve">financial barrier to </w:t>
            </w:r>
            <w:r>
              <w:rPr>
                <w:rFonts w:ascii="Arial" w:hAnsi="Arial" w:cs="Arial"/>
                <w:sz w:val="22"/>
                <w:szCs w:val="22"/>
              </w:rPr>
              <w:t>schooling</w:t>
            </w:r>
            <w:r w:rsidRPr="00A47BA8">
              <w:rPr>
                <w:rFonts w:ascii="Arial" w:hAnsi="Arial" w:cs="Arial"/>
                <w:sz w:val="22"/>
                <w:szCs w:val="22"/>
              </w:rPr>
              <w:t xml:space="preserve"> that disproportionally </w:t>
            </w:r>
            <w:r>
              <w:rPr>
                <w:rFonts w:ascii="Arial" w:hAnsi="Arial" w:cs="Arial"/>
                <w:sz w:val="22"/>
                <w:szCs w:val="22"/>
              </w:rPr>
              <w:t>impact</w:t>
            </w:r>
            <w:r w:rsidRPr="00A47BA8">
              <w:rPr>
                <w:rFonts w:ascii="Arial" w:hAnsi="Arial" w:cs="Arial"/>
                <w:sz w:val="22"/>
                <w:szCs w:val="22"/>
              </w:rPr>
              <w:t xml:space="preserve"> girls, poor children, children with disabilities, and other marginalized groups. </w:t>
            </w:r>
          </w:p>
          <w:p w14:paraId="66150E5F" w14:textId="3C6BD92D" w:rsidR="008218BB" w:rsidRDefault="008218BB" w:rsidP="008218BB">
            <w:pPr>
              <w:pStyle w:val="ListParagraph"/>
              <w:numPr>
                <w:ilvl w:val="0"/>
                <w:numId w:val="36"/>
              </w:numPr>
              <w:rPr>
                <w:rFonts w:ascii="Arial" w:hAnsi="Arial" w:cs="Arial"/>
                <w:sz w:val="22"/>
                <w:szCs w:val="22"/>
              </w:rPr>
            </w:pPr>
            <w:r w:rsidRPr="0003403C">
              <w:rPr>
                <w:rFonts w:ascii="Arial" w:hAnsi="Arial" w:cs="Arial"/>
                <w:i/>
                <w:sz w:val="22"/>
                <w:szCs w:val="22"/>
              </w:rPr>
              <w:t>Tuition</w:t>
            </w:r>
            <w:r>
              <w:rPr>
                <w:rFonts w:ascii="Arial" w:hAnsi="Arial" w:cs="Arial"/>
                <w:i/>
                <w:sz w:val="22"/>
                <w:szCs w:val="22"/>
              </w:rPr>
              <w:t xml:space="preserve"> </w:t>
            </w:r>
            <w:r>
              <w:rPr>
                <w:rFonts w:ascii="Arial" w:hAnsi="Arial" w:cs="Arial"/>
                <w:sz w:val="22"/>
                <w:szCs w:val="22"/>
              </w:rPr>
              <w:t xml:space="preserve">refers to fees charged for access to public education. It does not include fees that may be levied on other specific educational materials, such as textbooks or uniforms. In countries with tuition-free guarantees to public education, tuition may be charged in private schools operating in parallel. </w:t>
            </w:r>
          </w:p>
          <w:p w14:paraId="107758F6" w14:textId="66C0BD75" w:rsidR="008218BB" w:rsidRDefault="008218BB" w:rsidP="002C6066">
            <w:pPr>
              <w:pStyle w:val="ListParagraph"/>
              <w:numPr>
                <w:ilvl w:val="0"/>
                <w:numId w:val="36"/>
              </w:numPr>
              <w:rPr>
                <w:rFonts w:ascii="Arial" w:hAnsi="Arial" w:cs="Arial"/>
                <w:sz w:val="22"/>
                <w:szCs w:val="22"/>
              </w:rPr>
            </w:pPr>
            <w:r w:rsidRPr="00804D00">
              <w:rPr>
                <w:rFonts w:ascii="Arial" w:hAnsi="Arial" w:cs="Arial"/>
                <w:i/>
                <w:sz w:val="22"/>
                <w:szCs w:val="22"/>
              </w:rPr>
              <w:t>No</w:t>
            </w:r>
            <w:r>
              <w:rPr>
                <w:rFonts w:ascii="Arial" w:hAnsi="Arial" w:cs="Arial"/>
                <w:i/>
                <w:sz w:val="22"/>
                <w:szCs w:val="22"/>
              </w:rPr>
              <w:t>t</w:t>
            </w:r>
            <w:r w:rsidRPr="00804D00">
              <w:rPr>
                <w:rFonts w:ascii="Arial" w:hAnsi="Arial" w:cs="Arial"/>
                <w:i/>
                <w:sz w:val="22"/>
                <w:szCs w:val="22"/>
              </w:rPr>
              <w:t xml:space="preserve"> tuition-free </w:t>
            </w:r>
            <w:r>
              <w:rPr>
                <w:rFonts w:ascii="Arial" w:hAnsi="Arial" w:cs="Arial"/>
                <w:sz w:val="22"/>
                <w:szCs w:val="22"/>
              </w:rPr>
              <w:t>means that there is no explicit guarantee to tuition-free education in the country’s constitution, legislation, or non-legislative policy commitments.</w:t>
            </w:r>
            <w:r w:rsidR="002C6066">
              <w:rPr>
                <w:rFonts w:ascii="Arial" w:hAnsi="Arial" w:cs="Arial"/>
                <w:sz w:val="22"/>
                <w:szCs w:val="22"/>
              </w:rPr>
              <w:t xml:space="preserve"> The country may have</w:t>
            </w:r>
            <w:r>
              <w:rPr>
                <w:rFonts w:ascii="Arial" w:hAnsi="Arial" w:cs="Arial"/>
                <w:sz w:val="22"/>
                <w:szCs w:val="22"/>
              </w:rPr>
              <w:t xml:space="preserve"> committed to tak</w:t>
            </w:r>
            <w:r w:rsidR="002C6066">
              <w:rPr>
                <w:rFonts w:ascii="Arial" w:hAnsi="Arial" w:cs="Arial"/>
                <w:sz w:val="22"/>
                <w:szCs w:val="22"/>
              </w:rPr>
              <w:t>ing</w:t>
            </w:r>
            <w:r>
              <w:rPr>
                <w:rFonts w:ascii="Arial" w:hAnsi="Arial" w:cs="Arial"/>
                <w:sz w:val="22"/>
                <w:szCs w:val="22"/>
              </w:rPr>
              <w:t xml:space="preserve"> steps to gradually implement tuition-free education over time.</w:t>
            </w:r>
          </w:p>
          <w:p w14:paraId="6E844B7D" w14:textId="6375C6FF" w:rsidR="008218BB" w:rsidRPr="0003403C" w:rsidRDefault="008218BB" w:rsidP="0003403C">
            <w:pPr>
              <w:pStyle w:val="ListParagraph"/>
              <w:ind w:left="360"/>
              <w:rPr>
                <w:rFonts w:ascii="Arial" w:hAnsi="Arial" w:cs="Arial"/>
                <w:sz w:val="22"/>
                <w:szCs w:val="22"/>
              </w:rPr>
            </w:pPr>
          </w:p>
        </w:tc>
      </w:tr>
      <w:tr w:rsidR="00841038" w:rsidRPr="00841038" w14:paraId="671DC010" w14:textId="77777777" w:rsidTr="00844F62">
        <w:tc>
          <w:tcPr>
            <w:tcW w:w="2808" w:type="dxa"/>
          </w:tcPr>
          <w:p w14:paraId="7F5A8558" w14:textId="77777777" w:rsidR="00841038" w:rsidRPr="00841038" w:rsidRDefault="00841038" w:rsidP="00841038">
            <w:pPr>
              <w:rPr>
                <w:rFonts w:ascii="Arial" w:hAnsi="Arial" w:cs="Arial"/>
                <w:sz w:val="22"/>
                <w:szCs w:val="22"/>
              </w:rPr>
            </w:pPr>
          </w:p>
          <w:p w14:paraId="4EBA8897" w14:textId="7DF2534B" w:rsidR="00841038" w:rsidRPr="00841038" w:rsidRDefault="00841038" w:rsidP="00841038">
            <w:pPr>
              <w:rPr>
                <w:rFonts w:ascii="Arial" w:hAnsi="Arial" w:cs="Arial"/>
                <w:sz w:val="22"/>
                <w:szCs w:val="22"/>
              </w:rPr>
            </w:pPr>
            <w:r w:rsidRPr="00841038">
              <w:rPr>
                <w:rFonts w:ascii="Arial" w:hAnsi="Arial" w:cs="Arial"/>
                <w:sz w:val="22"/>
                <w:szCs w:val="22"/>
              </w:rPr>
              <w:t xml:space="preserve">Is </w:t>
            </w:r>
            <w:r w:rsidR="00844F62">
              <w:rPr>
                <w:rFonts w:ascii="Arial" w:hAnsi="Arial" w:cs="Arial"/>
                <w:sz w:val="22"/>
                <w:szCs w:val="22"/>
              </w:rPr>
              <w:t xml:space="preserve">primary education </w:t>
            </w:r>
            <w:r w:rsidR="00725110">
              <w:rPr>
                <w:rFonts w:ascii="Arial" w:hAnsi="Arial" w:cs="Arial"/>
                <w:sz w:val="22"/>
                <w:szCs w:val="22"/>
              </w:rPr>
              <w:t>tuition-free</w:t>
            </w:r>
            <w:r w:rsidRPr="00841038">
              <w:rPr>
                <w:rFonts w:ascii="Arial" w:hAnsi="Arial" w:cs="Arial"/>
                <w:sz w:val="22"/>
                <w:szCs w:val="22"/>
              </w:rPr>
              <w:t>?</w:t>
            </w:r>
          </w:p>
          <w:p w14:paraId="6516E564" w14:textId="77777777" w:rsidR="00841038" w:rsidRPr="00841038" w:rsidRDefault="00841038" w:rsidP="00841038">
            <w:pPr>
              <w:rPr>
                <w:rFonts w:ascii="Arial" w:hAnsi="Arial" w:cs="Arial"/>
                <w:sz w:val="22"/>
                <w:szCs w:val="22"/>
              </w:rPr>
            </w:pPr>
          </w:p>
          <w:p w14:paraId="3A6B13AE" w14:textId="77777777" w:rsidR="00841038" w:rsidRPr="00841038" w:rsidRDefault="00841038" w:rsidP="00841038">
            <w:pPr>
              <w:rPr>
                <w:rFonts w:ascii="Arial" w:hAnsi="Arial" w:cs="Arial"/>
                <w:sz w:val="22"/>
                <w:szCs w:val="22"/>
              </w:rPr>
            </w:pPr>
            <w:r w:rsidRPr="00841038">
              <w:rPr>
                <w:rFonts w:ascii="Arial" w:hAnsi="Arial" w:cs="Arial"/>
                <w:sz w:val="22"/>
                <w:szCs w:val="22"/>
              </w:rPr>
              <w:t>(finbar_prim)</w:t>
            </w:r>
          </w:p>
          <w:p w14:paraId="38DED8B2" w14:textId="77777777" w:rsidR="00841038" w:rsidRPr="00841038" w:rsidRDefault="00841038" w:rsidP="00841038">
            <w:pPr>
              <w:rPr>
                <w:rFonts w:ascii="Arial" w:hAnsi="Arial" w:cs="Arial"/>
                <w:sz w:val="22"/>
                <w:szCs w:val="22"/>
              </w:rPr>
            </w:pPr>
          </w:p>
        </w:tc>
        <w:tc>
          <w:tcPr>
            <w:tcW w:w="3037" w:type="dxa"/>
          </w:tcPr>
          <w:p w14:paraId="582C0060" w14:textId="77777777" w:rsidR="00841038" w:rsidRPr="00841038" w:rsidRDefault="00841038" w:rsidP="00841038">
            <w:pPr>
              <w:rPr>
                <w:rFonts w:ascii="Arial" w:hAnsi="Arial" w:cs="Arial"/>
                <w:sz w:val="22"/>
                <w:szCs w:val="22"/>
              </w:rPr>
            </w:pPr>
          </w:p>
          <w:p w14:paraId="2B17494E" w14:textId="503007D2" w:rsidR="00841038" w:rsidRDefault="00841038" w:rsidP="00841038">
            <w:pPr>
              <w:rPr>
                <w:rFonts w:ascii="Arial" w:hAnsi="Arial" w:cs="Arial"/>
                <w:sz w:val="22"/>
                <w:szCs w:val="22"/>
              </w:rPr>
            </w:pPr>
            <w:r w:rsidRPr="00841038">
              <w:rPr>
                <w:rFonts w:ascii="Arial" w:hAnsi="Arial" w:cs="Arial"/>
                <w:sz w:val="22"/>
                <w:szCs w:val="22"/>
              </w:rPr>
              <w:t xml:space="preserve">1: </w:t>
            </w:r>
            <w:r w:rsidR="008218BB">
              <w:rPr>
                <w:rFonts w:ascii="Arial" w:hAnsi="Arial" w:cs="Arial"/>
                <w:sz w:val="22"/>
                <w:szCs w:val="22"/>
              </w:rPr>
              <w:t>Not tuition-free</w:t>
            </w:r>
          </w:p>
          <w:p w14:paraId="14CDFD07" w14:textId="70F4789C" w:rsidR="00282C6A" w:rsidRDefault="00282C6A" w:rsidP="00841038">
            <w:pPr>
              <w:rPr>
                <w:rFonts w:ascii="Arial" w:hAnsi="Arial" w:cs="Arial"/>
                <w:sz w:val="22"/>
                <w:szCs w:val="22"/>
              </w:rPr>
            </w:pPr>
            <w:r>
              <w:rPr>
                <w:rFonts w:ascii="Arial" w:hAnsi="Arial" w:cs="Arial"/>
                <w:sz w:val="22"/>
                <w:szCs w:val="22"/>
              </w:rPr>
              <w:t xml:space="preserve">3: Subject to progressive realization </w:t>
            </w:r>
          </w:p>
          <w:p w14:paraId="66391991" w14:textId="54726A24" w:rsidR="00282C6A" w:rsidRPr="00841038" w:rsidRDefault="00282C6A" w:rsidP="00841038">
            <w:pPr>
              <w:rPr>
                <w:rFonts w:ascii="Arial" w:hAnsi="Arial" w:cs="Arial"/>
                <w:sz w:val="22"/>
                <w:szCs w:val="22"/>
              </w:rPr>
            </w:pPr>
            <w:r>
              <w:rPr>
                <w:rFonts w:ascii="Arial" w:hAnsi="Arial" w:cs="Arial"/>
                <w:sz w:val="22"/>
                <w:szCs w:val="22"/>
              </w:rPr>
              <w:t xml:space="preserve">4: Policy guarantee </w:t>
            </w:r>
            <w:r w:rsidR="00844F62">
              <w:rPr>
                <w:rFonts w:ascii="Arial" w:hAnsi="Arial" w:cs="Arial"/>
                <w:sz w:val="22"/>
                <w:szCs w:val="22"/>
              </w:rPr>
              <w:t xml:space="preserve"> </w:t>
            </w:r>
          </w:p>
          <w:p w14:paraId="1D7F9561" w14:textId="0585A1BB" w:rsidR="00841038" w:rsidRDefault="00841038" w:rsidP="00841038">
            <w:pPr>
              <w:rPr>
                <w:rFonts w:ascii="Arial" w:hAnsi="Arial" w:cs="Arial"/>
                <w:sz w:val="22"/>
                <w:szCs w:val="22"/>
              </w:rPr>
            </w:pPr>
            <w:r w:rsidRPr="00841038">
              <w:rPr>
                <w:rFonts w:ascii="Arial" w:hAnsi="Arial" w:cs="Arial"/>
                <w:sz w:val="22"/>
                <w:szCs w:val="22"/>
              </w:rPr>
              <w:t>5:</w:t>
            </w:r>
            <w:r w:rsidR="008166F7">
              <w:rPr>
                <w:rFonts w:ascii="Arial" w:hAnsi="Arial" w:cs="Arial"/>
                <w:sz w:val="22"/>
                <w:szCs w:val="22"/>
              </w:rPr>
              <w:t xml:space="preserve"> </w:t>
            </w:r>
            <w:r w:rsidR="00282C6A">
              <w:rPr>
                <w:rFonts w:ascii="Arial" w:hAnsi="Arial" w:cs="Arial"/>
                <w:sz w:val="22"/>
                <w:szCs w:val="22"/>
              </w:rPr>
              <w:t xml:space="preserve">Legislative or constitutional guarantee </w:t>
            </w:r>
            <w:r w:rsidR="00844F62">
              <w:rPr>
                <w:rFonts w:ascii="Arial" w:hAnsi="Arial" w:cs="Arial"/>
                <w:sz w:val="22"/>
                <w:szCs w:val="22"/>
              </w:rPr>
              <w:t xml:space="preserve"> </w:t>
            </w:r>
          </w:p>
          <w:p w14:paraId="3763F46D" w14:textId="765B0945" w:rsidR="00282C6A" w:rsidRPr="00841038" w:rsidRDefault="00282C6A" w:rsidP="00841038">
            <w:pPr>
              <w:rPr>
                <w:rFonts w:ascii="Arial" w:hAnsi="Arial" w:cs="Arial"/>
                <w:sz w:val="22"/>
                <w:szCs w:val="22"/>
              </w:rPr>
            </w:pPr>
          </w:p>
        </w:tc>
        <w:tc>
          <w:tcPr>
            <w:tcW w:w="7331" w:type="dxa"/>
          </w:tcPr>
          <w:p w14:paraId="10A4D131" w14:textId="77777777" w:rsidR="00841038" w:rsidRPr="0003403C" w:rsidRDefault="00841038" w:rsidP="0003403C">
            <w:pPr>
              <w:pStyle w:val="ListParagraph"/>
              <w:ind w:left="360"/>
              <w:rPr>
                <w:rFonts w:ascii="Arial" w:hAnsi="Arial" w:cs="Arial"/>
                <w:sz w:val="22"/>
                <w:szCs w:val="22"/>
              </w:rPr>
            </w:pPr>
          </w:p>
          <w:p w14:paraId="46DA26DA" w14:textId="4409F23A" w:rsidR="00A47BA8" w:rsidRPr="00A47BA8" w:rsidRDefault="00BE2330" w:rsidP="00A47BA8">
            <w:pPr>
              <w:pStyle w:val="ListParagraph"/>
              <w:numPr>
                <w:ilvl w:val="0"/>
                <w:numId w:val="36"/>
              </w:numPr>
              <w:rPr>
                <w:rFonts w:ascii="Arial" w:hAnsi="Arial" w:cs="Arial"/>
                <w:sz w:val="22"/>
                <w:szCs w:val="22"/>
              </w:rPr>
            </w:pPr>
            <w:r>
              <w:rPr>
                <w:rFonts w:ascii="Arial" w:hAnsi="Arial" w:cs="Arial"/>
                <w:sz w:val="22"/>
                <w:szCs w:val="22"/>
              </w:rPr>
              <w:t>Guaranteeing t</w:t>
            </w:r>
            <w:r w:rsidR="00A47BA8" w:rsidRPr="00A47BA8">
              <w:rPr>
                <w:rFonts w:ascii="Arial" w:hAnsi="Arial" w:cs="Arial"/>
                <w:sz w:val="22"/>
                <w:szCs w:val="22"/>
              </w:rPr>
              <w:t xml:space="preserve">uition-free education can eliminate </w:t>
            </w:r>
            <w:r>
              <w:rPr>
                <w:rFonts w:ascii="Arial" w:hAnsi="Arial" w:cs="Arial"/>
                <w:sz w:val="22"/>
                <w:szCs w:val="22"/>
              </w:rPr>
              <w:t xml:space="preserve">a </w:t>
            </w:r>
            <w:r w:rsidRPr="00A47BA8">
              <w:rPr>
                <w:rFonts w:ascii="Arial" w:hAnsi="Arial" w:cs="Arial"/>
                <w:sz w:val="22"/>
                <w:szCs w:val="22"/>
              </w:rPr>
              <w:t>financial barrier</w:t>
            </w:r>
            <w:r w:rsidR="00A47BA8" w:rsidRPr="00A47BA8">
              <w:rPr>
                <w:rFonts w:ascii="Arial" w:hAnsi="Arial" w:cs="Arial"/>
                <w:sz w:val="22"/>
                <w:szCs w:val="22"/>
              </w:rPr>
              <w:t xml:space="preserve"> to </w:t>
            </w:r>
            <w:r>
              <w:rPr>
                <w:rFonts w:ascii="Arial" w:hAnsi="Arial" w:cs="Arial"/>
                <w:sz w:val="22"/>
                <w:szCs w:val="22"/>
              </w:rPr>
              <w:t>schooling</w:t>
            </w:r>
            <w:r w:rsidR="00A47BA8" w:rsidRPr="00A47BA8">
              <w:rPr>
                <w:rFonts w:ascii="Arial" w:hAnsi="Arial" w:cs="Arial"/>
                <w:sz w:val="22"/>
                <w:szCs w:val="22"/>
              </w:rPr>
              <w:t xml:space="preserve"> that disproportionally </w:t>
            </w:r>
            <w:r w:rsidR="008166F7">
              <w:rPr>
                <w:rFonts w:ascii="Arial" w:hAnsi="Arial" w:cs="Arial"/>
                <w:sz w:val="22"/>
                <w:szCs w:val="22"/>
              </w:rPr>
              <w:t>impact</w:t>
            </w:r>
            <w:r w:rsidR="00A47BA8" w:rsidRPr="00A47BA8">
              <w:rPr>
                <w:rFonts w:ascii="Arial" w:hAnsi="Arial" w:cs="Arial"/>
                <w:sz w:val="22"/>
                <w:szCs w:val="22"/>
              </w:rPr>
              <w:t xml:space="preserve"> girls, poor children, children with disabilities, and other marginalized groups. </w:t>
            </w:r>
          </w:p>
          <w:p w14:paraId="4F947573" w14:textId="7036CD50" w:rsidR="00221C96" w:rsidRDefault="00221C96" w:rsidP="0003403C">
            <w:pPr>
              <w:pStyle w:val="ListParagraph"/>
              <w:numPr>
                <w:ilvl w:val="0"/>
                <w:numId w:val="36"/>
              </w:numPr>
              <w:rPr>
                <w:rFonts w:ascii="Arial" w:hAnsi="Arial" w:cs="Arial"/>
                <w:sz w:val="22"/>
                <w:szCs w:val="22"/>
              </w:rPr>
            </w:pPr>
            <w:r w:rsidRPr="0003403C">
              <w:rPr>
                <w:rFonts w:ascii="Arial" w:hAnsi="Arial" w:cs="Arial"/>
                <w:i/>
                <w:sz w:val="22"/>
                <w:szCs w:val="22"/>
              </w:rPr>
              <w:t>Tuition</w:t>
            </w:r>
            <w:r>
              <w:rPr>
                <w:rFonts w:ascii="Arial" w:hAnsi="Arial" w:cs="Arial"/>
                <w:i/>
                <w:sz w:val="22"/>
                <w:szCs w:val="22"/>
              </w:rPr>
              <w:t xml:space="preserve"> </w:t>
            </w:r>
            <w:r>
              <w:rPr>
                <w:rFonts w:ascii="Arial" w:hAnsi="Arial" w:cs="Arial"/>
                <w:sz w:val="22"/>
                <w:szCs w:val="22"/>
              </w:rPr>
              <w:t xml:space="preserve">refers to fees charged for access to </w:t>
            </w:r>
            <w:r w:rsidR="00A47BA8">
              <w:rPr>
                <w:rFonts w:ascii="Arial" w:hAnsi="Arial" w:cs="Arial"/>
                <w:sz w:val="22"/>
                <w:szCs w:val="22"/>
              </w:rPr>
              <w:t xml:space="preserve">public </w:t>
            </w:r>
            <w:r>
              <w:rPr>
                <w:rFonts w:ascii="Arial" w:hAnsi="Arial" w:cs="Arial"/>
                <w:sz w:val="22"/>
                <w:szCs w:val="22"/>
              </w:rPr>
              <w:t>education</w:t>
            </w:r>
            <w:r w:rsidR="00A47BA8">
              <w:rPr>
                <w:rFonts w:ascii="Arial" w:hAnsi="Arial" w:cs="Arial"/>
                <w:sz w:val="22"/>
                <w:szCs w:val="22"/>
              </w:rPr>
              <w:t>. It</w:t>
            </w:r>
            <w:r>
              <w:rPr>
                <w:rFonts w:ascii="Arial" w:hAnsi="Arial" w:cs="Arial"/>
                <w:sz w:val="22"/>
                <w:szCs w:val="22"/>
              </w:rPr>
              <w:t xml:space="preserve"> does not include fees that may be levied on other specific </w:t>
            </w:r>
            <w:r w:rsidR="00A47BA8">
              <w:rPr>
                <w:rFonts w:ascii="Arial" w:hAnsi="Arial" w:cs="Arial"/>
                <w:sz w:val="22"/>
                <w:szCs w:val="22"/>
              </w:rPr>
              <w:t xml:space="preserve">educational </w:t>
            </w:r>
            <w:r>
              <w:rPr>
                <w:rFonts w:ascii="Arial" w:hAnsi="Arial" w:cs="Arial"/>
                <w:sz w:val="22"/>
                <w:szCs w:val="22"/>
              </w:rPr>
              <w:t>materials, such as textbooks or uniforms.</w:t>
            </w:r>
            <w:r w:rsidR="00A47BA8">
              <w:rPr>
                <w:rFonts w:ascii="Arial" w:hAnsi="Arial" w:cs="Arial"/>
                <w:sz w:val="22"/>
                <w:szCs w:val="22"/>
              </w:rPr>
              <w:t xml:space="preserve"> In countries with tuition-free guarantees to public education, tuition may be charged in private schools operating in parallel.</w:t>
            </w:r>
            <w:r>
              <w:rPr>
                <w:rFonts w:ascii="Arial" w:hAnsi="Arial" w:cs="Arial"/>
                <w:sz w:val="22"/>
                <w:szCs w:val="22"/>
              </w:rPr>
              <w:t xml:space="preserve"> </w:t>
            </w:r>
          </w:p>
          <w:p w14:paraId="137CE52F" w14:textId="1DF38048" w:rsidR="00A47BA8" w:rsidRPr="00A47BA8" w:rsidRDefault="00A47BA8" w:rsidP="0003403C">
            <w:pPr>
              <w:pStyle w:val="ListParagraph"/>
              <w:numPr>
                <w:ilvl w:val="0"/>
                <w:numId w:val="36"/>
              </w:numPr>
              <w:rPr>
                <w:rFonts w:ascii="Arial" w:hAnsi="Arial" w:cs="Arial"/>
                <w:sz w:val="22"/>
                <w:szCs w:val="22"/>
              </w:rPr>
            </w:pPr>
            <w:r w:rsidRPr="00804D00">
              <w:rPr>
                <w:rFonts w:ascii="Arial" w:hAnsi="Arial" w:cs="Arial"/>
                <w:i/>
                <w:sz w:val="22"/>
                <w:szCs w:val="22"/>
              </w:rPr>
              <w:t>No</w:t>
            </w:r>
            <w:r w:rsidR="008218BB">
              <w:rPr>
                <w:rFonts w:ascii="Arial" w:hAnsi="Arial" w:cs="Arial"/>
                <w:i/>
                <w:sz w:val="22"/>
                <w:szCs w:val="22"/>
              </w:rPr>
              <w:t>t</w:t>
            </w:r>
            <w:r w:rsidRPr="00804D00">
              <w:rPr>
                <w:rFonts w:ascii="Arial" w:hAnsi="Arial" w:cs="Arial"/>
                <w:i/>
                <w:sz w:val="22"/>
                <w:szCs w:val="22"/>
              </w:rPr>
              <w:t xml:space="preserve"> tuition-free </w:t>
            </w:r>
            <w:r>
              <w:rPr>
                <w:rFonts w:ascii="Arial" w:hAnsi="Arial" w:cs="Arial"/>
                <w:sz w:val="22"/>
                <w:szCs w:val="22"/>
              </w:rPr>
              <w:t>means that there is no explicit guarantee to tuition-free</w:t>
            </w:r>
            <w:r w:rsidR="00BE2330">
              <w:rPr>
                <w:rFonts w:ascii="Arial" w:hAnsi="Arial" w:cs="Arial"/>
                <w:sz w:val="22"/>
                <w:szCs w:val="22"/>
              </w:rPr>
              <w:t xml:space="preserve"> primary</w:t>
            </w:r>
            <w:r>
              <w:rPr>
                <w:rFonts w:ascii="Arial" w:hAnsi="Arial" w:cs="Arial"/>
                <w:sz w:val="22"/>
                <w:szCs w:val="22"/>
              </w:rPr>
              <w:t xml:space="preserve"> education in the country’s constitution, legislation, or non-legislative policy commitments.</w:t>
            </w:r>
          </w:p>
          <w:p w14:paraId="38F925A5" w14:textId="3D4CCF0E" w:rsidR="00A47BA8" w:rsidRPr="00A47BA8" w:rsidRDefault="00A47BA8" w:rsidP="0003403C">
            <w:pPr>
              <w:pStyle w:val="ListParagraph"/>
              <w:numPr>
                <w:ilvl w:val="0"/>
                <w:numId w:val="36"/>
              </w:numPr>
              <w:rPr>
                <w:rFonts w:ascii="Arial" w:hAnsi="Arial" w:cs="Arial"/>
                <w:sz w:val="22"/>
                <w:szCs w:val="22"/>
              </w:rPr>
            </w:pPr>
            <w:r w:rsidRPr="00A47BA8">
              <w:rPr>
                <w:rFonts w:ascii="Arial" w:hAnsi="Arial" w:cs="Arial"/>
                <w:i/>
                <w:sz w:val="22"/>
                <w:szCs w:val="22"/>
              </w:rPr>
              <w:t>Subject to progressive realization</w:t>
            </w:r>
            <w:r>
              <w:rPr>
                <w:rFonts w:ascii="Arial" w:hAnsi="Arial" w:cs="Arial"/>
                <w:sz w:val="22"/>
                <w:szCs w:val="22"/>
              </w:rPr>
              <w:t xml:space="preserve"> means that the country does not commit to tuition-free </w:t>
            </w:r>
            <w:r w:rsidR="00BE2330">
              <w:rPr>
                <w:rFonts w:ascii="Arial" w:hAnsi="Arial" w:cs="Arial"/>
                <w:sz w:val="22"/>
                <w:szCs w:val="22"/>
              </w:rPr>
              <w:t xml:space="preserve">primary </w:t>
            </w:r>
            <w:r>
              <w:rPr>
                <w:rFonts w:ascii="Arial" w:hAnsi="Arial" w:cs="Arial"/>
                <w:sz w:val="22"/>
                <w:szCs w:val="22"/>
              </w:rPr>
              <w:t xml:space="preserve">education, but has committed to take steps to gradually </w:t>
            </w:r>
            <w:r w:rsidR="00BE2330">
              <w:rPr>
                <w:rFonts w:ascii="Arial" w:hAnsi="Arial" w:cs="Arial"/>
                <w:sz w:val="22"/>
                <w:szCs w:val="22"/>
              </w:rPr>
              <w:t>implement</w:t>
            </w:r>
            <w:r>
              <w:rPr>
                <w:rFonts w:ascii="Arial" w:hAnsi="Arial" w:cs="Arial"/>
                <w:sz w:val="22"/>
                <w:szCs w:val="22"/>
              </w:rPr>
              <w:t xml:space="preserve"> </w:t>
            </w:r>
            <w:r w:rsidR="008166F7">
              <w:rPr>
                <w:rFonts w:ascii="Arial" w:hAnsi="Arial" w:cs="Arial"/>
                <w:sz w:val="22"/>
                <w:szCs w:val="22"/>
              </w:rPr>
              <w:t xml:space="preserve">tuition-free </w:t>
            </w:r>
            <w:r w:rsidR="00BE2330">
              <w:rPr>
                <w:rFonts w:ascii="Arial" w:hAnsi="Arial" w:cs="Arial"/>
                <w:sz w:val="22"/>
                <w:szCs w:val="22"/>
              </w:rPr>
              <w:t xml:space="preserve">primary </w:t>
            </w:r>
            <w:r w:rsidR="008166F7">
              <w:rPr>
                <w:rFonts w:ascii="Arial" w:hAnsi="Arial" w:cs="Arial"/>
                <w:sz w:val="22"/>
                <w:szCs w:val="22"/>
              </w:rPr>
              <w:t>education</w:t>
            </w:r>
            <w:r>
              <w:rPr>
                <w:rFonts w:ascii="Arial" w:hAnsi="Arial" w:cs="Arial"/>
                <w:sz w:val="22"/>
                <w:szCs w:val="22"/>
              </w:rPr>
              <w:t xml:space="preserve"> over time</w:t>
            </w:r>
            <w:r w:rsidR="00466D73">
              <w:rPr>
                <w:rFonts w:ascii="Arial" w:hAnsi="Arial" w:cs="Arial"/>
                <w:sz w:val="22"/>
                <w:szCs w:val="22"/>
              </w:rPr>
              <w:t>.</w:t>
            </w:r>
          </w:p>
          <w:p w14:paraId="1BA7D718" w14:textId="5C4CCA5F" w:rsidR="00841038" w:rsidRDefault="00A47BA8" w:rsidP="0003403C">
            <w:pPr>
              <w:pStyle w:val="ListParagraph"/>
              <w:numPr>
                <w:ilvl w:val="0"/>
                <w:numId w:val="36"/>
              </w:numPr>
              <w:rPr>
                <w:rFonts w:ascii="Arial" w:hAnsi="Arial" w:cs="Arial"/>
                <w:sz w:val="22"/>
                <w:szCs w:val="22"/>
              </w:rPr>
            </w:pPr>
            <w:r>
              <w:rPr>
                <w:rFonts w:ascii="Arial" w:hAnsi="Arial" w:cs="Arial"/>
                <w:i/>
                <w:sz w:val="22"/>
                <w:szCs w:val="22"/>
              </w:rPr>
              <w:lastRenderedPageBreak/>
              <w:t xml:space="preserve">Policy guarantee </w:t>
            </w:r>
            <w:r>
              <w:rPr>
                <w:rFonts w:ascii="Arial" w:hAnsi="Arial" w:cs="Arial"/>
                <w:sz w:val="22"/>
                <w:szCs w:val="22"/>
              </w:rPr>
              <w:t xml:space="preserve">refers to guarantees to tuition-free </w:t>
            </w:r>
            <w:r w:rsidR="00BE2330">
              <w:rPr>
                <w:rFonts w:ascii="Arial" w:hAnsi="Arial" w:cs="Arial"/>
                <w:sz w:val="22"/>
                <w:szCs w:val="22"/>
              </w:rPr>
              <w:t xml:space="preserve">primary </w:t>
            </w:r>
            <w:r>
              <w:rPr>
                <w:rFonts w:ascii="Arial" w:hAnsi="Arial" w:cs="Arial"/>
                <w:sz w:val="22"/>
                <w:szCs w:val="22"/>
              </w:rPr>
              <w:t xml:space="preserve">education included in policy documents or non-legislative government commitments. While this </w:t>
            </w:r>
            <w:r w:rsidR="00BE2330">
              <w:rPr>
                <w:rFonts w:ascii="Arial" w:hAnsi="Arial" w:cs="Arial"/>
                <w:sz w:val="22"/>
                <w:szCs w:val="22"/>
              </w:rPr>
              <w:t xml:space="preserve">can be a valuable </w:t>
            </w:r>
            <w:r>
              <w:rPr>
                <w:rFonts w:ascii="Arial" w:hAnsi="Arial" w:cs="Arial"/>
                <w:sz w:val="22"/>
                <w:szCs w:val="22"/>
              </w:rPr>
              <w:t>policy-making</w:t>
            </w:r>
            <w:r w:rsidR="00BE2330">
              <w:rPr>
                <w:rFonts w:ascii="Arial" w:hAnsi="Arial" w:cs="Arial"/>
                <w:sz w:val="22"/>
                <w:szCs w:val="22"/>
              </w:rPr>
              <w:t xml:space="preserve"> approach</w:t>
            </w:r>
            <w:r>
              <w:rPr>
                <w:rFonts w:ascii="Arial" w:hAnsi="Arial" w:cs="Arial"/>
                <w:sz w:val="22"/>
                <w:szCs w:val="22"/>
              </w:rPr>
              <w:t xml:space="preserve">, </w:t>
            </w:r>
            <w:r w:rsidR="00BE2330">
              <w:rPr>
                <w:rFonts w:ascii="Arial" w:hAnsi="Arial" w:cs="Arial"/>
                <w:sz w:val="22"/>
                <w:szCs w:val="22"/>
              </w:rPr>
              <w:t xml:space="preserve">non-legislative </w:t>
            </w:r>
            <w:r>
              <w:rPr>
                <w:rFonts w:ascii="Arial" w:hAnsi="Arial" w:cs="Arial"/>
                <w:sz w:val="22"/>
                <w:szCs w:val="22"/>
              </w:rPr>
              <w:t xml:space="preserve">guarantees </w:t>
            </w:r>
            <w:r w:rsidR="00BE2330">
              <w:rPr>
                <w:rFonts w:ascii="Arial" w:hAnsi="Arial" w:cs="Arial"/>
                <w:sz w:val="22"/>
                <w:szCs w:val="22"/>
              </w:rPr>
              <w:t>to tuition-free can be</w:t>
            </w:r>
            <w:r>
              <w:rPr>
                <w:rFonts w:ascii="Arial" w:hAnsi="Arial" w:cs="Arial"/>
                <w:sz w:val="22"/>
                <w:szCs w:val="22"/>
              </w:rPr>
              <w:t xml:space="preserve"> more </w:t>
            </w:r>
            <w:r w:rsidR="00BE2330">
              <w:rPr>
                <w:rFonts w:ascii="Arial" w:hAnsi="Arial" w:cs="Arial"/>
                <w:sz w:val="22"/>
                <w:szCs w:val="22"/>
              </w:rPr>
              <w:t>impermanent</w:t>
            </w:r>
            <w:r w:rsidR="008166F7">
              <w:rPr>
                <w:rFonts w:ascii="Arial" w:hAnsi="Arial" w:cs="Arial"/>
                <w:sz w:val="22"/>
                <w:szCs w:val="22"/>
              </w:rPr>
              <w:t xml:space="preserve"> and reversable </w:t>
            </w:r>
            <w:r>
              <w:rPr>
                <w:rFonts w:ascii="Arial" w:hAnsi="Arial" w:cs="Arial"/>
                <w:sz w:val="22"/>
                <w:szCs w:val="22"/>
              </w:rPr>
              <w:t>than those enshrined in legislation</w:t>
            </w:r>
            <w:r w:rsidR="00B640E6">
              <w:rPr>
                <w:rFonts w:ascii="Arial" w:hAnsi="Arial" w:cs="Arial"/>
                <w:sz w:val="22"/>
                <w:szCs w:val="22"/>
              </w:rPr>
              <w:t xml:space="preserve"> or constitutions.</w:t>
            </w:r>
          </w:p>
          <w:p w14:paraId="7853FD11" w14:textId="08FC98B9" w:rsidR="00A47BA8" w:rsidRPr="0003403C" w:rsidRDefault="00A47BA8" w:rsidP="0003403C">
            <w:pPr>
              <w:pStyle w:val="ListParagraph"/>
              <w:numPr>
                <w:ilvl w:val="0"/>
                <w:numId w:val="36"/>
              </w:numPr>
              <w:rPr>
                <w:rFonts w:ascii="Arial" w:hAnsi="Arial" w:cs="Arial"/>
                <w:sz w:val="22"/>
                <w:szCs w:val="22"/>
              </w:rPr>
            </w:pPr>
            <w:r>
              <w:rPr>
                <w:rFonts w:ascii="Arial" w:hAnsi="Arial" w:cs="Arial"/>
                <w:i/>
                <w:sz w:val="22"/>
                <w:szCs w:val="22"/>
              </w:rPr>
              <w:t xml:space="preserve">Legislative or constitutional guarantee </w:t>
            </w:r>
            <w:r>
              <w:rPr>
                <w:rFonts w:ascii="Arial" w:hAnsi="Arial" w:cs="Arial"/>
                <w:sz w:val="22"/>
                <w:szCs w:val="22"/>
              </w:rPr>
              <w:t xml:space="preserve">means that </w:t>
            </w:r>
            <w:r w:rsidR="006C04A5">
              <w:rPr>
                <w:rFonts w:ascii="Arial" w:hAnsi="Arial" w:cs="Arial"/>
                <w:sz w:val="22"/>
                <w:szCs w:val="22"/>
              </w:rPr>
              <w:t xml:space="preserve">a guarantee to tuition-free primary school is enshrined in the country’s legislation or constitution </w:t>
            </w:r>
          </w:p>
          <w:p w14:paraId="10F376B5" w14:textId="77777777" w:rsidR="00841038" w:rsidRPr="0003403C" w:rsidRDefault="00841038" w:rsidP="0003403C">
            <w:pPr>
              <w:rPr>
                <w:rFonts w:ascii="Arial" w:hAnsi="Arial" w:cs="Arial"/>
                <w:sz w:val="22"/>
                <w:szCs w:val="22"/>
              </w:rPr>
            </w:pPr>
          </w:p>
        </w:tc>
      </w:tr>
      <w:tr w:rsidR="00841038" w:rsidRPr="00841038" w14:paraId="1D96A022" w14:textId="77777777" w:rsidTr="00844F62">
        <w:tc>
          <w:tcPr>
            <w:tcW w:w="2808" w:type="dxa"/>
          </w:tcPr>
          <w:p w14:paraId="7B5E1C7F" w14:textId="77777777" w:rsidR="00841038" w:rsidRPr="00841038" w:rsidRDefault="00841038" w:rsidP="00841038">
            <w:pPr>
              <w:rPr>
                <w:rFonts w:ascii="Arial" w:hAnsi="Arial" w:cs="Arial"/>
                <w:sz w:val="22"/>
                <w:szCs w:val="22"/>
              </w:rPr>
            </w:pPr>
          </w:p>
          <w:p w14:paraId="6478298C" w14:textId="27D098AF" w:rsidR="00841038" w:rsidRPr="00841038" w:rsidRDefault="00841038" w:rsidP="00841038">
            <w:pPr>
              <w:rPr>
                <w:rFonts w:ascii="Arial" w:hAnsi="Arial" w:cs="Arial"/>
                <w:sz w:val="22"/>
                <w:szCs w:val="22"/>
              </w:rPr>
            </w:pPr>
            <w:r w:rsidRPr="00841038">
              <w:rPr>
                <w:rFonts w:ascii="Arial" w:hAnsi="Arial" w:cs="Arial"/>
                <w:sz w:val="22"/>
                <w:szCs w:val="22"/>
              </w:rPr>
              <w:t>Is</w:t>
            </w:r>
            <w:r w:rsidR="00844F62">
              <w:rPr>
                <w:rFonts w:ascii="Arial" w:hAnsi="Arial" w:cs="Arial"/>
                <w:sz w:val="22"/>
                <w:szCs w:val="22"/>
              </w:rPr>
              <w:t xml:space="preserve"> beginning secondary education</w:t>
            </w:r>
            <w:r w:rsidRPr="00841038">
              <w:rPr>
                <w:rFonts w:ascii="Arial" w:hAnsi="Arial" w:cs="Arial"/>
                <w:sz w:val="22"/>
                <w:szCs w:val="22"/>
              </w:rPr>
              <w:t xml:space="preserve"> </w:t>
            </w:r>
            <w:r w:rsidR="00725110">
              <w:rPr>
                <w:rFonts w:ascii="Arial" w:hAnsi="Arial" w:cs="Arial"/>
                <w:sz w:val="22"/>
                <w:szCs w:val="22"/>
              </w:rPr>
              <w:t>tuition-free</w:t>
            </w:r>
            <w:r w:rsidR="00844F62">
              <w:rPr>
                <w:rFonts w:ascii="Arial" w:hAnsi="Arial" w:cs="Arial"/>
                <w:sz w:val="22"/>
                <w:szCs w:val="22"/>
              </w:rPr>
              <w:t>?</w:t>
            </w:r>
            <w:r w:rsidR="00725110">
              <w:rPr>
                <w:rFonts w:ascii="Arial" w:hAnsi="Arial" w:cs="Arial"/>
                <w:sz w:val="22"/>
                <w:szCs w:val="22"/>
              </w:rPr>
              <w:t xml:space="preserve"> </w:t>
            </w:r>
          </w:p>
          <w:p w14:paraId="70DED1F9" w14:textId="77777777" w:rsidR="00841038" w:rsidRPr="00841038" w:rsidRDefault="00841038" w:rsidP="00841038">
            <w:pPr>
              <w:rPr>
                <w:rFonts w:ascii="Arial" w:hAnsi="Arial" w:cs="Arial"/>
                <w:sz w:val="22"/>
                <w:szCs w:val="22"/>
              </w:rPr>
            </w:pPr>
          </w:p>
          <w:p w14:paraId="2F2A2FCD" w14:textId="77777777" w:rsidR="00841038" w:rsidRPr="00841038" w:rsidRDefault="00841038" w:rsidP="00841038">
            <w:pPr>
              <w:rPr>
                <w:rFonts w:ascii="Arial" w:hAnsi="Arial" w:cs="Arial"/>
                <w:sz w:val="22"/>
                <w:szCs w:val="22"/>
              </w:rPr>
            </w:pPr>
            <w:r w:rsidRPr="00841038">
              <w:rPr>
                <w:rFonts w:ascii="Arial" w:hAnsi="Arial" w:cs="Arial"/>
                <w:sz w:val="22"/>
                <w:szCs w:val="22"/>
              </w:rPr>
              <w:t>(finbar_lowsec)</w:t>
            </w:r>
          </w:p>
          <w:p w14:paraId="00788625" w14:textId="77777777" w:rsidR="00841038" w:rsidRPr="00841038" w:rsidRDefault="00841038" w:rsidP="00841038">
            <w:pPr>
              <w:rPr>
                <w:rFonts w:ascii="Arial" w:hAnsi="Arial" w:cs="Arial"/>
                <w:sz w:val="22"/>
                <w:szCs w:val="22"/>
              </w:rPr>
            </w:pPr>
          </w:p>
          <w:p w14:paraId="2ABEF589" w14:textId="77777777" w:rsidR="00841038" w:rsidRPr="00841038" w:rsidRDefault="00841038" w:rsidP="00841038">
            <w:pPr>
              <w:rPr>
                <w:rFonts w:ascii="Arial" w:hAnsi="Arial" w:cs="Arial"/>
                <w:sz w:val="22"/>
                <w:szCs w:val="22"/>
              </w:rPr>
            </w:pPr>
          </w:p>
        </w:tc>
        <w:tc>
          <w:tcPr>
            <w:tcW w:w="3037" w:type="dxa"/>
          </w:tcPr>
          <w:p w14:paraId="7ADE562B" w14:textId="77777777" w:rsidR="00841038" w:rsidRPr="00841038" w:rsidRDefault="00841038" w:rsidP="00841038">
            <w:pPr>
              <w:rPr>
                <w:rFonts w:ascii="Arial" w:hAnsi="Arial" w:cs="Arial"/>
                <w:sz w:val="22"/>
                <w:szCs w:val="22"/>
              </w:rPr>
            </w:pPr>
          </w:p>
          <w:p w14:paraId="1222473D" w14:textId="70E96553" w:rsidR="00282C6A" w:rsidRDefault="00282C6A" w:rsidP="00282C6A">
            <w:pPr>
              <w:rPr>
                <w:rFonts w:ascii="Arial" w:hAnsi="Arial" w:cs="Arial"/>
                <w:sz w:val="22"/>
                <w:szCs w:val="22"/>
              </w:rPr>
            </w:pPr>
            <w:r w:rsidRPr="00841038">
              <w:rPr>
                <w:rFonts w:ascii="Arial" w:hAnsi="Arial" w:cs="Arial"/>
                <w:sz w:val="22"/>
                <w:szCs w:val="22"/>
              </w:rPr>
              <w:t xml:space="preserve">1: </w:t>
            </w:r>
            <w:r w:rsidR="000072BC">
              <w:rPr>
                <w:rFonts w:ascii="Arial" w:hAnsi="Arial" w:cs="Arial"/>
                <w:sz w:val="22"/>
                <w:szCs w:val="22"/>
              </w:rPr>
              <w:t>Not tuition-free</w:t>
            </w:r>
          </w:p>
          <w:p w14:paraId="48139A3E" w14:textId="77777777" w:rsidR="00282C6A" w:rsidRDefault="00282C6A" w:rsidP="00282C6A">
            <w:pPr>
              <w:rPr>
                <w:rFonts w:ascii="Arial" w:hAnsi="Arial" w:cs="Arial"/>
                <w:sz w:val="22"/>
                <w:szCs w:val="22"/>
              </w:rPr>
            </w:pPr>
            <w:r>
              <w:rPr>
                <w:rFonts w:ascii="Arial" w:hAnsi="Arial" w:cs="Arial"/>
                <w:sz w:val="22"/>
                <w:szCs w:val="22"/>
              </w:rPr>
              <w:t xml:space="preserve">3: Subject to progressive realization </w:t>
            </w:r>
          </w:p>
          <w:p w14:paraId="3311275F" w14:textId="087E36A9" w:rsidR="00282C6A" w:rsidRPr="00841038" w:rsidRDefault="00282C6A" w:rsidP="00282C6A">
            <w:pPr>
              <w:rPr>
                <w:rFonts w:ascii="Arial" w:hAnsi="Arial" w:cs="Arial"/>
                <w:sz w:val="22"/>
                <w:szCs w:val="22"/>
              </w:rPr>
            </w:pPr>
            <w:r>
              <w:rPr>
                <w:rFonts w:ascii="Arial" w:hAnsi="Arial" w:cs="Arial"/>
                <w:sz w:val="22"/>
                <w:szCs w:val="22"/>
              </w:rPr>
              <w:t>4: Policy guarantee</w:t>
            </w:r>
          </w:p>
          <w:p w14:paraId="3420421A" w14:textId="42907163" w:rsidR="00282C6A" w:rsidRDefault="00282C6A" w:rsidP="00282C6A">
            <w:pPr>
              <w:rPr>
                <w:rFonts w:ascii="Arial" w:hAnsi="Arial" w:cs="Arial"/>
                <w:sz w:val="22"/>
                <w:szCs w:val="22"/>
              </w:rPr>
            </w:pPr>
            <w:r w:rsidRPr="00841038">
              <w:rPr>
                <w:rFonts w:ascii="Arial" w:hAnsi="Arial" w:cs="Arial"/>
                <w:sz w:val="22"/>
                <w:szCs w:val="22"/>
              </w:rPr>
              <w:t>5:</w:t>
            </w:r>
            <w:r>
              <w:rPr>
                <w:rFonts w:ascii="Arial" w:hAnsi="Arial" w:cs="Arial"/>
                <w:sz w:val="22"/>
                <w:szCs w:val="22"/>
              </w:rPr>
              <w:t xml:space="preserve"> Legislative or constitutional guarantee</w:t>
            </w:r>
          </w:p>
          <w:p w14:paraId="1BB1B7B2" w14:textId="5494AA13" w:rsidR="00282C6A" w:rsidRPr="00841038" w:rsidRDefault="00282C6A" w:rsidP="00841038">
            <w:pPr>
              <w:rPr>
                <w:rFonts w:ascii="Arial" w:hAnsi="Arial" w:cs="Arial"/>
                <w:sz w:val="22"/>
                <w:szCs w:val="22"/>
              </w:rPr>
            </w:pPr>
          </w:p>
        </w:tc>
        <w:tc>
          <w:tcPr>
            <w:tcW w:w="7331" w:type="dxa"/>
          </w:tcPr>
          <w:p w14:paraId="62F52E0F" w14:textId="77777777" w:rsidR="00841038" w:rsidRDefault="00841038" w:rsidP="00850790">
            <w:pPr>
              <w:rPr>
                <w:rFonts w:ascii="Arial" w:hAnsi="Arial" w:cs="Arial"/>
                <w:b/>
                <w:bCs/>
                <w:sz w:val="22"/>
                <w:szCs w:val="22"/>
              </w:rPr>
            </w:pPr>
          </w:p>
          <w:p w14:paraId="72F4D894" w14:textId="77777777" w:rsidR="00850790" w:rsidRPr="00A47BA8" w:rsidRDefault="00850790" w:rsidP="00850790">
            <w:pPr>
              <w:pStyle w:val="ListParagraph"/>
              <w:numPr>
                <w:ilvl w:val="0"/>
                <w:numId w:val="36"/>
              </w:numPr>
              <w:rPr>
                <w:rFonts w:ascii="Arial" w:hAnsi="Arial" w:cs="Arial"/>
                <w:sz w:val="22"/>
                <w:szCs w:val="22"/>
              </w:rPr>
            </w:pPr>
            <w:r>
              <w:rPr>
                <w:rFonts w:ascii="Arial" w:hAnsi="Arial" w:cs="Arial"/>
                <w:sz w:val="22"/>
                <w:szCs w:val="22"/>
              </w:rPr>
              <w:t>Guaranteeing t</w:t>
            </w:r>
            <w:r w:rsidRPr="00A47BA8">
              <w:rPr>
                <w:rFonts w:ascii="Arial" w:hAnsi="Arial" w:cs="Arial"/>
                <w:sz w:val="22"/>
                <w:szCs w:val="22"/>
              </w:rPr>
              <w:t xml:space="preserve">uition-free education can eliminate </w:t>
            </w:r>
            <w:r>
              <w:rPr>
                <w:rFonts w:ascii="Arial" w:hAnsi="Arial" w:cs="Arial"/>
                <w:sz w:val="22"/>
                <w:szCs w:val="22"/>
              </w:rPr>
              <w:t xml:space="preserve">a </w:t>
            </w:r>
            <w:r w:rsidRPr="00A47BA8">
              <w:rPr>
                <w:rFonts w:ascii="Arial" w:hAnsi="Arial" w:cs="Arial"/>
                <w:sz w:val="22"/>
                <w:szCs w:val="22"/>
              </w:rPr>
              <w:t xml:space="preserve">financial barrier to </w:t>
            </w:r>
            <w:r>
              <w:rPr>
                <w:rFonts w:ascii="Arial" w:hAnsi="Arial" w:cs="Arial"/>
                <w:sz w:val="22"/>
                <w:szCs w:val="22"/>
              </w:rPr>
              <w:t>schooling</w:t>
            </w:r>
            <w:r w:rsidRPr="00A47BA8">
              <w:rPr>
                <w:rFonts w:ascii="Arial" w:hAnsi="Arial" w:cs="Arial"/>
                <w:sz w:val="22"/>
                <w:szCs w:val="22"/>
              </w:rPr>
              <w:t xml:space="preserve"> that disproportionally </w:t>
            </w:r>
            <w:r>
              <w:rPr>
                <w:rFonts w:ascii="Arial" w:hAnsi="Arial" w:cs="Arial"/>
                <w:sz w:val="22"/>
                <w:szCs w:val="22"/>
              </w:rPr>
              <w:t>impact</w:t>
            </w:r>
            <w:r w:rsidRPr="00A47BA8">
              <w:rPr>
                <w:rFonts w:ascii="Arial" w:hAnsi="Arial" w:cs="Arial"/>
                <w:sz w:val="22"/>
                <w:szCs w:val="22"/>
              </w:rPr>
              <w:t xml:space="preserve"> girls, poor children, children with disabilities, and other marginalized groups. </w:t>
            </w:r>
          </w:p>
          <w:p w14:paraId="36258B85" w14:textId="77777777" w:rsidR="00850790" w:rsidRDefault="00850790" w:rsidP="00850790">
            <w:pPr>
              <w:pStyle w:val="ListParagraph"/>
              <w:numPr>
                <w:ilvl w:val="0"/>
                <w:numId w:val="36"/>
              </w:numPr>
              <w:rPr>
                <w:rFonts w:ascii="Arial" w:hAnsi="Arial" w:cs="Arial"/>
                <w:sz w:val="22"/>
                <w:szCs w:val="22"/>
              </w:rPr>
            </w:pPr>
            <w:r w:rsidRPr="0003403C">
              <w:rPr>
                <w:rFonts w:ascii="Arial" w:hAnsi="Arial" w:cs="Arial"/>
                <w:i/>
                <w:sz w:val="22"/>
                <w:szCs w:val="22"/>
              </w:rPr>
              <w:t>Tuition</w:t>
            </w:r>
            <w:r>
              <w:rPr>
                <w:rFonts w:ascii="Arial" w:hAnsi="Arial" w:cs="Arial"/>
                <w:i/>
                <w:sz w:val="22"/>
                <w:szCs w:val="22"/>
              </w:rPr>
              <w:t xml:space="preserve"> </w:t>
            </w:r>
            <w:r>
              <w:rPr>
                <w:rFonts w:ascii="Arial" w:hAnsi="Arial" w:cs="Arial"/>
                <w:sz w:val="22"/>
                <w:szCs w:val="22"/>
              </w:rPr>
              <w:t xml:space="preserve">refers to fees charged for access to public education. It does not include fees that may be levied on other specific educational materials, such as textbooks or uniforms. In countries with tuition-free guarantees to public education, tuition may be charged in private schools operating in parallel. </w:t>
            </w:r>
          </w:p>
          <w:p w14:paraId="59663A91" w14:textId="628A3594" w:rsidR="00850790" w:rsidRPr="00A47BA8" w:rsidRDefault="002C6066" w:rsidP="00850790">
            <w:pPr>
              <w:pStyle w:val="ListParagraph"/>
              <w:numPr>
                <w:ilvl w:val="0"/>
                <w:numId w:val="36"/>
              </w:numPr>
              <w:rPr>
                <w:rFonts w:ascii="Arial" w:hAnsi="Arial" w:cs="Arial"/>
                <w:sz w:val="22"/>
                <w:szCs w:val="22"/>
              </w:rPr>
            </w:pPr>
            <w:r w:rsidRPr="00804D00">
              <w:rPr>
                <w:rFonts w:ascii="Arial" w:hAnsi="Arial" w:cs="Arial"/>
                <w:i/>
                <w:sz w:val="22"/>
                <w:szCs w:val="22"/>
              </w:rPr>
              <w:t>No</w:t>
            </w:r>
            <w:r>
              <w:rPr>
                <w:rFonts w:ascii="Arial" w:hAnsi="Arial" w:cs="Arial"/>
                <w:i/>
                <w:sz w:val="22"/>
                <w:szCs w:val="22"/>
              </w:rPr>
              <w:t>t</w:t>
            </w:r>
            <w:r w:rsidRPr="00804D00">
              <w:rPr>
                <w:rFonts w:ascii="Arial" w:hAnsi="Arial" w:cs="Arial"/>
                <w:i/>
                <w:sz w:val="22"/>
                <w:szCs w:val="22"/>
              </w:rPr>
              <w:t xml:space="preserve"> tuition-free </w:t>
            </w:r>
            <w:r w:rsidR="00850790">
              <w:rPr>
                <w:rFonts w:ascii="Arial" w:hAnsi="Arial" w:cs="Arial"/>
                <w:sz w:val="22"/>
                <w:szCs w:val="22"/>
              </w:rPr>
              <w:t>means that there is no explicit guarantee to tuition-free education at the beginning of secondary school in the country’s constitution, legislation, or non-legislative policy commitments.</w:t>
            </w:r>
          </w:p>
          <w:p w14:paraId="41E1B0EE" w14:textId="15AA11A3" w:rsidR="00850790" w:rsidRPr="00A47BA8" w:rsidRDefault="00850790" w:rsidP="00850790">
            <w:pPr>
              <w:pStyle w:val="ListParagraph"/>
              <w:numPr>
                <w:ilvl w:val="0"/>
                <w:numId w:val="36"/>
              </w:numPr>
              <w:rPr>
                <w:rFonts w:ascii="Arial" w:hAnsi="Arial" w:cs="Arial"/>
                <w:sz w:val="22"/>
                <w:szCs w:val="22"/>
              </w:rPr>
            </w:pPr>
            <w:r w:rsidRPr="00A47BA8">
              <w:rPr>
                <w:rFonts w:ascii="Arial" w:hAnsi="Arial" w:cs="Arial"/>
                <w:i/>
                <w:sz w:val="22"/>
                <w:szCs w:val="22"/>
              </w:rPr>
              <w:t>Subject to progressive realization</w:t>
            </w:r>
            <w:r>
              <w:rPr>
                <w:rFonts w:ascii="Arial" w:hAnsi="Arial" w:cs="Arial"/>
                <w:sz w:val="22"/>
                <w:szCs w:val="22"/>
              </w:rPr>
              <w:t xml:space="preserve"> means that the country does not commit to tuition-free education at the beginning of secondary school, but has committed to take steps to gradually implement tuition-free education over time.</w:t>
            </w:r>
          </w:p>
          <w:p w14:paraId="0A4D75A7" w14:textId="4F0F390E" w:rsidR="00850790" w:rsidRDefault="00850790" w:rsidP="00850790">
            <w:pPr>
              <w:pStyle w:val="ListParagraph"/>
              <w:numPr>
                <w:ilvl w:val="0"/>
                <w:numId w:val="36"/>
              </w:numPr>
              <w:rPr>
                <w:rFonts w:ascii="Arial" w:hAnsi="Arial" w:cs="Arial"/>
                <w:sz w:val="22"/>
                <w:szCs w:val="22"/>
              </w:rPr>
            </w:pPr>
            <w:r>
              <w:rPr>
                <w:rFonts w:ascii="Arial" w:hAnsi="Arial" w:cs="Arial"/>
                <w:i/>
                <w:sz w:val="22"/>
                <w:szCs w:val="22"/>
              </w:rPr>
              <w:t xml:space="preserve">Policy guarantee </w:t>
            </w:r>
            <w:r>
              <w:rPr>
                <w:rFonts w:ascii="Arial" w:hAnsi="Arial" w:cs="Arial"/>
                <w:sz w:val="22"/>
                <w:szCs w:val="22"/>
              </w:rPr>
              <w:t>refers to guarantees to tuition-free education at the beginning of secondary school that are included in policy documents or non-legislative government commitments. While this can be a valuable policy-making approach, non-legislative guarantees to tuition-free can be more impermanent and reversable than those enshrined in legislation or constitutions.</w:t>
            </w:r>
          </w:p>
          <w:p w14:paraId="58A73D51" w14:textId="160C9AD1" w:rsidR="00850790" w:rsidRPr="0003403C" w:rsidRDefault="00850790" w:rsidP="00850790">
            <w:pPr>
              <w:pStyle w:val="ListParagraph"/>
              <w:numPr>
                <w:ilvl w:val="0"/>
                <w:numId w:val="36"/>
              </w:numPr>
              <w:rPr>
                <w:rFonts w:ascii="Arial" w:hAnsi="Arial" w:cs="Arial"/>
                <w:sz w:val="22"/>
                <w:szCs w:val="22"/>
              </w:rPr>
            </w:pPr>
            <w:r>
              <w:rPr>
                <w:rFonts w:ascii="Arial" w:hAnsi="Arial" w:cs="Arial"/>
                <w:i/>
                <w:sz w:val="22"/>
                <w:szCs w:val="22"/>
              </w:rPr>
              <w:lastRenderedPageBreak/>
              <w:t xml:space="preserve">Legislative or constitutional guarantee </w:t>
            </w:r>
            <w:r>
              <w:rPr>
                <w:rFonts w:ascii="Arial" w:hAnsi="Arial" w:cs="Arial"/>
                <w:sz w:val="22"/>
                <w:szCs w:val="22"/>
              </w:rPr>
              <w:t xml:space="preserve">means that a guarantee to tuition-free school at the beginning of secondary is enshrined in the country’s legislation or constitution </w:t>
            </w:r>
          </w:p>
          <w:p w14:paraId="03E259AB" w14:textId="10713B1B" w:rsidR="00850790" w:rsidRPr="00850790" w:rsidRDefault="00850790" w:rsidP="00850790">
            <w:pPr>
              <w:rPr>
                <w:rFonts w:ascii="Arial" w:hAnsi="Arial" w:cs="Arial"/>
                <w:b/>
                <w:bCs/>
                <w:sz w:val="22"/>
                <w:szCs w:val="22"/>
              </w:rPr>
            </w:pPr>
          </w:p>
        </w:tc>
      </w:tr>
      <w:tr w:rsidR="000E5CBF" w:rsidRPr="00841038" w14:paraId="54E321F4" w14:textId="77777777" w:rsidTr="00844F62">
        <w:tc>
          <w:tcPr>
            <w:tcW w:w="2808" w:type="dxa"/>
          </w:tcPr>
          <w:p w14:paraId="6DC4EA50" w14:textId="77777777" w:rsidR="000E5CBF" w:rsidRPr="00841038" w:rsidRDefault="000E5CBF" w:rsidP="000E5CBF">
            <w:pPr>
              <w:rPr>
                <w:rFonts w:ascii="Arial" w:hAnsi="Arial" w:cs="Arial"/>
                <w:sz w:val="22"/>
                <w:szCs w:val="22"/>
              </w:rPr>
            </w:pPr>
          </w:p>
          <w:p w14:paraId="365E02F0" w14:textId="128BBA18" w:rsidR="000E5CBF" w:rsidRPr="00841038" w:rsidRDefault="000E5CBF" w:rsidP="000E5CBF">
            <w:pPr>
              <w:rPr>
                <w:rFonts w:ascii="Arial" w:hAnsi="Arial" w:cs="Arial"/>
                <w:sz w:val="22"/>
                <w:szCs w:val="22"/>
              </w:rPr>
            </w:pPr>
            <w:r w:rsidRPr="00841038">
              <w:rPr>
                <w:rFonts w:ascii="Arial" w:hAnsi="Arial" w:cs="Arial"/>
                <w:sz w:val="22"/>
                <w:szCs w:val="22"/>
              </w:rPr>
              <w:t>Is</w:t>
            </w:r>
            <w:r>
              <w:rPr>
                <w:rFonts w:ascii="Arial" w:hAnsi="Arial" w:cs="Arial"/>
                <w:sz w:val="22"/>
                <w:szCs w:val="22"/>
              </w:rPr>
              <w:t xml:space="preserve"> </w:t>
            </w:r>
            <w:r w:rsidR="00A16900">
              <w:rPr>
                <w:rFonts w:ascii="Arial" w:hAnsi="Arial" w:cs="Arial"/>
                <w:sz w:val="22"/>
                <w:szCs w:val="22"/>
              </w:rPr>
              <w:t>completing</w:t>
            </w:r>
            <w:r>
              <w:rPr>
                <w:rFonts w:ascii="Arial" w:hAnsi="Arial" w:cs="Arial"/>
                <w:sz w:val="22"/>
                <w:szCs w:val="22"/>
              </w:rPr>
              <w:t xml:space="preserve"> secondary education</w:t>
            </w:r>
            <w:r w:rsidRPr="00841038">
              <w:rPr>
                <w:rFonts w:ascii="Arial" w:hAnsi="Arial" w:cs="Arial"/>
                <w:sz w:val="22"/>
                <w:szCs w:val="22"/>
              </w:rPr>
              <w:t xml:space="preserve"> </w:t>
            </w:r>
            <w:r>
              <w:rPr>
                <w:rFonts w:ascii="Arial" w:hAnsi="Arial" w:cs="Arial"/>
                <w:sz w:val="22"/>
                <w:szCs w:val="22"/>
              </w:rPr>
              <w:t xml:space="preserve">tuition-free? </w:t>
            </w:r>
          </w:p>
          <w:p w14:paraId="4FA37F0A" w14:textId="77777777" w:rsidR="000E5CBF" w:rsidRPr="00841038" w:rsidRDefault="000E5CBF" w:rsidP="000E5CBF">
            <w:pPr>
              <w:rPr>
                <w:rFonts w:ascii="Arial" w:hAnsi="Arial" w:cs="Arial"/>
                <w:sz w:val="22"/>
                <w:szCs w:val="22"/>
              </w:rPr>
            </w:pPr>
          </w:p>
          <w:p w14:paraId="4E4D71E8" w14:textId="35903532" w:rsidR="000E5CBF" w:rsidRPr="00841038" w:rsidRDefault="000E5CBF" w:rsidP="000E5CBF">
            <w:pPr>
              <w:rPr>
                <w:rFonts w:ascii="Arial" w:hAnsi="Arial" w:cs="Arial"/>
                <w:sz w:val="22"/>
                <w:szCs w:val="22"/>
              </w:rPr>
            </w:pPr>
            <w:r w:rsidRPr="00841038">
              <w:rPr>
                <w:rFonts w:ascii="Arial" w:hAnsi="Arial" w:cs="Arial"/>
                <w:sz w:val="22"/>
                <w:szCs w:val="22"/>
              </w:rPr>
              <w:t>(finbar_</w:t>
            </w:r>
            <w:r w:rsidR="00A16900">
              <w:rPr>
                <w:rFonts w:ascii="Arial" w:hAnsi="Arial" w:cs="Arial"/>
                <w:sz w:val="22"/>
                <w:szCs w:val="22"/>
              </w:rPr>
              <w:t>upsec</w:t>
            </w:r>
            <w:r w:rsidRPr="00841038">
              <w:rPr>
                <w:rFonts w:ascii="Arial" w:hAnsi="Arial" w:cs="Arial"/>
                <w:sz w:val="22"/>
                <w:szCs w:val="22"/>
              </w:rPr>
              <w:t>)</w:t>
            </w:r>
          </w:p>
          <w:p w14:paraId="0C17B1DE" w14:textId="77777777" w:rsidR="000E5CBF" w:rsidRPr="00841038" w:rsidRDefault="000E5CBF" w:rsidP="000E5CBF">
            <w:pPr>
              <w:rPr>
                <w:rFonts w:ascii="Arial" w:hAnsi="Arial" w:cs="Arial"/>
                <w:sz w:val="22"/>
                <w:szCs w:val="22"/>
              </w:rPr>
            </w:pPr>
          </w:p>
          <w:p w14:paraId="0E7A75CA" w14:textId="77777777" w:rsidR="000E5CBF" w:rsidRPr="00841038" w:rsidRDefault="000E5CBF" w:rsidP="000E5CBF">
            <w:pPr>
              <w:rPr>
                <w:rFonts w:ascii="Arial" w:hAnsi="Arial" w:cs="Arial"/>
                <w:sz w:val="22"/>
                <w:szCs w:val="22"/>
              </w:rPr>
            </w:pPr>
          </w:p>
        </w:tc>
        <w:tc>
          <w:tcPr>
            <w:tcW w:w="3037" w:type="dxa"/>
          </w:tcPr>
          <w:p w14:paraId="040F4A4C" w14:textId="77777777" w:rsidR="000E5CBF" w:rsidRPr="00841038" w:rsidRDefault="000E5CBF" w:rsidP="000E5CBF">
            <w:pPr>
              <w:rPr>
                <w:rFonts w:ascii="Arial" w:hAnsi="Arial" w:cs="Arial"/>
                <w:sz w:val="22"/>
                <w:szCs w:val="22"/>
              </w:rPr>
            </w:pPr>
          </w:p>
          <w:p w14:paraId="59A2055F" w14:textId="7A6328B3" w:rsidR="000E5CBF" w:rsidRDefault="000E5CBF" w:rsidP="000E5CBF">
            <w:pPr>
              <w:rPr>
                <w:rFonts w:ascii="Arial" w:hAnsi="Arial" w:cs="Arial"/>
                <w:sz w:val="22"/>
                <w:szCs w:val="22"/>
              </w:rPr>
            </w:pPr>
            <w:r w:rsidRPr="00841038">
              <w:rPr>
                <w:rFonts w:ascii="Arial" w:hAnsi="Arial" w:cs="Arial"/>
                <w:sz w:val="22"/>
                <w:szCs w:val="22"/>
              </w:rPr>
              <w:t xml:space="preserve">1: </w:t>
            </w:r>
            <w:r>
              <w:rPr>
                <w:rFonts w:ascii="Arial" w:hAnsi="Arial" w:cs="Arial"/>
                <w:sz w:val="22"/>
                <w:szCs w:val="22"/>
              </w:rPr>
              <w:t>No</w:t>
            </w:r>
            <w:r w:rsidR="008E4F14">
              <w:rPr>
                <w:rFonts w:ascii="Arial" w:hAnsi="Arial" w:cs="Arial"/>
                <w:sz w:val="22"/>
                <w:szCs w:val="22"/>
              </w:rPr>
              <w:t>t</w:t>
            </w:r>
            <w:r>
              <w:rPr>
                <w:rFonts w:ascii="Arial" w:hAnsi="Arial" w:cs="Arial"/>
                <w:sz w:val="22"/>
                <w:szCs w:val="22"/>
              </w:rPr>
              <w:t xml:space="preserve"> </w:t>
            </w:r>
            <w:r w:rsidR="008E4F14">
              <w:rPr>
                <w:rFonts w:ascii="Arial" w:hAnsi="Arial" w:cs="Arial"/>
                <w:sz w:val="22"/>
                <w:szCs w:val="22"/>
              </w:rPr>
              <w:t>tuition-free</w:t>
            </w:r>
          </w:p>
          <w:p w14:paraId="37B4FD75" w14:textId="77777777" w:rsidR="000E5CBF" w:rsidRDefault="000E5CBF" w:rsidP="000E5CBF">
            <w:pPr>
              <w:rPr>
                <w:rFonts w:ascii="Arial" w:hAnsi="Arial" w:cs="Arial"/>
                <w:sz w:val="22"/>
                <w:szCs w:val="22"/>
              </w:rPr>
            </w:pPr>
            <w:r>
              <w:rPr>
                <w:rFonts w:ascii="Arial" w:hAnsi="Arial" w:cs="Arial"/>
                <w:sz w:val="22"/>
                <w:szCs w:val="22"/>
              </w:rPr>
              <w:t xml:space="preserve">3: Subject to progressive realization </w:t>
            </w:r>
          </w:p>
          <w:p w14:paraId="356C3338" w14:textId="77777777" w:rsidR="000E5CBF" w:rsidRPr="00841038" w:rsidRDefault="000E5CBF" w:rsidP="000E5CBF">
            <w:pPr>
              <w:rPr>
                <w:rFonts w:ascii="Arial" w:hAnsi="Arial" w:cs="Arial"/>
                <w:sz w:val="22"/>
                <w:szCs w:val="22"/>
              </w:rPr>
            </w:pPr>
            <w:r>
              <w:rPr>
                <w:rFonts w:ascii="Arial" w:hAnsi="Arial" w:cs="Arial"/>
                <w:sz w:val="22"/>
                <w:szCs w:val="22"/>
              </w:rPr>
              <w:t>4: Policy guarantee</w:t>
            </w:r>
          </w:p>
          <w:p w14:paraId="12F5AA49" w14:textId="77777777" w:rsidR="000E5CBF" w:rsidRDefault="000E5CBF" w:rsidP="000E5CBF">
            <w:pPr>
              <w:rPr>
                <w:rFonts w:ascii="Arial" w:hAnsi="Arial" w:cs="Arial"/>
                <w:sz w:val="22"/>
                <w:szCs w:val="22"/>
              </w:rPr>
            </w:pPr>
            <w:r w:rsidRPr="00841038">
              <w:rPr>
                <w:rFonts w:ascii="Arial" w:hAnsi="Arial" w:cs="Arial"/>
                <w:sz w:val="22"/>
                <w:szCs w:val="22"/>
              </w:rPr>
              <w:t>5:</w:t>
            </w:r>
            <w:r>
              <w:rPr>
                <w:rFonts w:ascii="Arial" w:hAnsi="Arial" w:cs="Arial"/>
                <w:sz w:val="22"/>
                <w:szCs w:val="22"/>
              </w:rPr>
              <w:t xml:space="preserve"> Legislative or constitutional guarantee</w:t>
            </w:r>
          </w:p>
          <w:p w14:paraId="0B057A50" w14:textId="77777777" w:rsidR="000E5CBF" w:rsidRPr="00841038" w:rsidRDefault="000E5CBF" w:rsidP="000E5CBF">
            <w:pPr>
              <w:rPr>
                <w:rFonts w:ascii="Arial" w:hAnsi="Arial" w:cs="Arial"/>
                <w:sz w:val="22"/>
                <w:szCs w:val="22"/>
              </w:rPr>
            </w:pPr>
          </w:p>
        </w:tc>
        <w:tc>
          <w:tcPr>
            <w:tcW w:w="7331" w:type="dxa"/>
          </w:tcPr>
          <w:p w14:paraId="75927C2C" w14:textId="77777777" w:rsidR="000E5CBF" w:rsidRDefault="000E5CBF" w:rsidP="000E5CBF">
            <w:pPr>
              <w:rPr>
                <w:rFonts w:ascii="Arial" w:hAnsi="Arial" w:cs="Arial"/>
                <w:b/>
                <w:bCs/>
                <w:sz w:val="22"/>
                <w:szCs w:val="22"/>
              </w:rPr>
            </w:pPr>
          </w:p>
          <w:p w14:paraId="0FB29308" w14:textId="77777777" w:rsidR="000E5CBF" w:rsidRPr="00A47BA8" w:rsidRDefault="000E5CBF" w:rsidP="000E5CBF">
            <w:pPr>
              <w:pStyle w:val="ListParagraph"/>
              <w:numPr>
                <w:ilvl w:val="0"/>
                <w:numId w:val="36"/>
              </w:numPr>
              <w:rPr>
                <w:rFonts w:ascii="Arial" w:hAnsi="Arial" w:cs="Arial"/>
                <w:sz w:val="22"/>
                <w:szCs w:val="22"/>
              </w:rPr>
            </w:pPr>
            <w:r>
              <w:rPr>
                <w:rFonts w:ascii="Arial" w:hAnsi="Arial" w:cs="Arial"/>
                <w:sz w:val="22"/>
                <w:szCs w:val="22"/>
              </w:rPr>
              <w:t>Guaranteeing t</w:t>
            </w:r>
            <w:r w:rsidRPr="00A47BA8">
              <w:rPr>
                <w:rFonts w:ascii="Arial" w:hAnsi="Arial" w:cs="Arial"/>
                <w:sz w:val="22"/>
                <w:szCs w:val="22"/>
              </w:rPr>
              <w:t xml:space="preserve">uition-free education can eliminate </w:t>
            </w:r>
            <w:r>
              <w:rPr>
                <w:rFonts w:ascii="Arial" w:hAnsi="Arial" w:cs="Arial"/>
                <w:sz w:val="22"/>
                <w:szCs w:val="22"/>
              </w:rPr>
              <w:t xml:space="preserve">a </w:t>
            </w:r>
            <w:r w:rsidRPr="00A47BA8">
              <w:rPr>
                <w:rFonts w:ascii="Arial" w:hAnsi="Arial" w:cs="Arial"/>
                <w:sz w:val="22"/>
                <w:szCs w:val="22"/>
              </w:rPr>
              <w:t xml:space="preserve">financial barrier to </w:t>
            </w:r>
            <w:r>
              <w:rPr>
                <w:rFonts w:ascii="Arial" w:hAnsi="Arial" w:cs="Arial"/>
                <w:sz w:val="22"/>
                <w:szCs w:val="22"/>
              </w:rPr>
              <w:t>schooling</w:t>
            </w:r>
            <w:r w:rsidRPr="00A47BA8">
              <w:rPr>
                <w:rFonts w:ascii="Arial" w:hAnsi="Arial" w:cs="Arial"/>
                <w:sz w:val="22"/>
                <w:szCs w:val="22"/>
              </w:rPr>
              <w:t xml:space="preserve"> that disproportionally </w:t>
            </w:r>
            <w:r>
              <w:rPr>
                <w:rFonts w:ascii="Arial" w:hAnsi="Arial" w:cs="Arial"/>
                <w:sz w:val="22"/>
                <w:szCs w:val="22"/>
              </w:rPr>
              <w:t>impact</w:t>
            </w:r>
            <w:r w:rsidRPr="00A47BA8">
              <w:rPr>
                <w:rFonts w:ascii="Arial" w:hAnsi="Arial" w:cs="Arial"/>
                <w:sz w:val="22"/>
                <w:szCs w:val="22"/>
              </w:rPr>
              <w:t xml:space="preserve"> girls, poor children, children with disabilities, and other marginalized groups. </w:t>
            </w:r>
          </w:p>
          <w:p w14:paraId="50BF54E0" w14:textId="77777777" w:rsidR="000E5CBF" w:rsidRDefault="000E5CBF" w:rsidP="000E5CBF">
            <w:pPr>
              <w:pStyle w:val="ListParagraph"/>
              <w:numPr>
                <w:ilvl w:val="0"/>
                <w:numId w:val="36"/>
              </w:numPr>
              <w:rPr>
                <w:rFonts w:ascii="Arial" w:hAnsi="Arial" w:cs="Arial"/>
                <w:sz w:val="22"/>
                <w:szCs w:val="22"/>
              </w:rPr>
            </w:pPr>
            <w:r w:rsidRPr="0003403C">
              <w:rPr>
                <w:rFonts w:ascii="Arial" w:hAnsi="Arial" w:cs="Arial"/>
                <w:i/>
                <w:sz w:val="22"/>
                <w:szCs w:val="22"/>
              </w:rPr>
              <w:t>Tuition</w:t>
            </w:r>
            <w:r>
              <w:rPr>
                <w:rFonts w:ascii="Arial" w:hAnsi="Arial" w:cs="Arial"/>
                <w:i/>
                <w:sz w:val="22"/>
                <w:szCs w:val="22"/>
              </w:rPr>
              <w:t xml:space="preserve"> </w:t>
            </w:r>
            <w:r>
              <w:rPr>
                <w:rFonts w:ascii="Arial" w:hAnsi="Arial" w:cs="Arial"/>
                <w:sz w:val="22"/>
                <w:szCs w:val="22"/>
              </w:rPr>
              <w:t xml:space="preserve">refers to fees charged for access to public education. It does not include fees that may be levied on other specific educational materials, such as textbooks or uniforms. In countries with tuition-free guarantees to public education, tuition may be charged in private schools operating in parallel. </w:t>
            </w:r>
          </w:p>
          <w:p w14:paraId="5727ED57" w14:textId="77777777" w:rsidR="000E5CBF" w:rsidRPr="00A47BA8" w:rsidRDefault="000E5CBF" w:rsidP="000E5CBF">
            <w:pPr>
              <w:pStyle w:val="ListParagraph"/>
              <w:numPr>
                <w:ilvl w:val="0"/>
                <w:numId w:val="36"/>
              </w:numPr>
              <w:rPr>
                <w:rFonts w:ascii="Arial" w:hAnsi="Arial" w:cs="Arial"/>
                <w:sz w:val="22"/>
                <w:szCs w:val="22"/>
              </w:rPr>
            </w:pPr>
            <w:r w:rsidRPr="00804D00">
              <w:rPr>
                <w:rFonts w:ascii="Arial" w:hAnsi="Arial" w:cs="Arial"/>
                <w:i/>
                <w:sz w:val="22"/>
                <w:szCs w:val="22"/>
              </w:rPr>
              <w:t>No</w:t>
            </w:r>
            <w:r>
              <w:rPr>
                <w:rFonts w:ascii="Arial" w:hAnsi="Arial" w:cs="Arial"/>
                <w:i/>
                <w:sz w:val="22"/>
                <w:szCs w:val="22"/>
              </w:rPr>
              <w:t>t</w:t>
            </w:r>
            <w:r w:rsidRPr="00804D00">
              <w:rPr>
                <w:rFonts w:ascii="Arial" w:hAnsi="Arial" w:cs="Arial"/>
                <w:i/>
                <w:sz w:val="22"/>
                <w:szCs w:val="22"/>
              </w:rPr>
              <w:t xml:space="preserve"> tuition-free </w:t>
            </w:r>
            <w:r>
              <w:rPr>
                <w:rFonts w:ascii="Arial" w:hAnsi="Arial" w:cs="Arial"/>
                <w:sz w:val="22"/>
                <w:szCs w:val="22"/>
              </w:rPr>
              <w:t>means that there is no explicit guarantee to tuition-free education at the beginning of secondary school in the country’s constitution, legislation, or non-legislative policy commitments.</w:t>
            </w:r>
          </w:p>
          <w:p w14:paraId="31C905E3" w14:textId="77777777" w:rsidR="000E5CBF" w:rsidRPr="00A47BA8" w:rsidRDefault="000E5CBF" w:rsidP="000E5CBF">
            <w:pPr>
              <w:pStyle w:val="ListParagraph"/>
              <w:numPr>
                <w:ilvl w:val="0"/>
                <w:numId w:val="36"/>
              </w:numPr>
              <w:rPr>
                <w:rFonts w:ascii="Arial" w:hAnsi="Arial" w:cs="Arial"/>
                <w:sz w:val="22"/>
                <w:szCs w:val="22"/>
              </w:rPr>
            </w:pPr>
            <w:r w:rsidRPr="00A47BA8">
              <w:rPr>
                <w:rFonts w:ascii="Arial" w:hAnsi="Arial" w:cs="Arial"/>
                <w:i/>
                <w:sz w:val="22"/>
                <w:szCs w:val="22"/>
              </w:rPr>
              <w:t>Subject to progressive realization</w:t>
            </w:r>
            <w:r>
              <w:rPr>
                <w:rFonts w:ascii="Arial" w:hAnsi="Arial" w:cs="Arial"/>
                <w:sz w:val="22"/>
                <w:szCs w:val="22"/>
              </w:rPr>
              <w:t xml:space="preserve"> means that the country does not commit to tuition-free education at the beginning of secondary school, but has committed to take steps to gradually implement tuition-free education over time.</w:t>
            </w:r>
          </w:p>
          <w:p w14:paraId="07F3A2CB" w14:textId="77777777" w:rsidR="000E5CBF" w:rsidRDefault="000E5CBF" w:rsidP="000E5CBF">
            <w:pPr>
              <w:pStyle w:val="ListParagraph"/>
              <w:numPr>
                <w:ilvl w:val="0"/>
                <w:numId w:val="36"/>
              </w:numPr>
              <w:rPr>
                <w:rFonts w:ascii="Arial" w:hAnsi="Arial" w:cs="Arial"/>
                <w:sz w:val="22"/>
                <w:szCs w:val="22"/>
              </w:rPr>
            </w:pPr>
            <w:r>
              <w:rPr>
                <w:rFonts w:ascii="Arial" w:hAnsi="Arial" w:cs="Arial"/>
                <w:i/>
                <w:sz w:val="22"/>
                <w:szCs w:val="22"/>
              </w:rPr>
              <w:t xml:space="preserve">Policy guarantee </w:t>
            </w:r>
            <w:r>
              <w:rPr>
                <w:rFonts w:ascii="Arial" w:hAnsi="Arial" w:cs="Arial"/>
                <w:sz w:val="22"/>
                <w:szCs w:val="22"/>
              </w:rPr>
              <w:t>refers to guarantees to tuition-free education at the beginning of secondary school that are included in policy documents or non-legislative government commitments. While this can be a valuable policy-making approach, non-legislative guarantees to tuition-free can be more impermanent and reversable than those enshrined in legislation or constitutions.</w:t>
            </w:r>
          </w:p>
          <w:p w14:paraId="28B90A9B" w14:textId="77777777" w:rsidR="000E5CBF" w:rsidRPr="0003403C" w:rsidRDefault="000E5CBF" w:rsidP="000E5CBF">
            <w:pPr>
              <w:pStyle w:val="ListParagraph"/>
              <w:numPr>
                <w:ilvl w:val="0"/>
                <w:numId w:val="36"/>
              </w:numPr>
              <w:rPr>
                <w:rFonts w:ascii="Arial" w:hAnsi="Arial" w:cs="Arial"/>
                <w:sz w:val="22"/>
                <w:szCs w:val="22"/>
              </w:rPr>
            </w:pPr>
            <w:r>
              <w:rPr>
                <w:rFonts w:ascii="Arial" w:hAnsi="Arial" w:cs="Arial"/>
                <w:i/>
                <w:sz w:val="22"/>
                <w:szCs w:val="22"/>
              </w:rPr>
              <w:t xml:space="preserve">Legislative or constitutional guarantee </w:t>
            </w:r>
            <w:r>
              <w:rPr>
                <w:rFonts w:ascii="Arial" w:hAnsi="Arial" w:cs="Arial"/>
                <w:sz w:val="22"/>
                <w:szCs w:val="22"/>
              </w:rPr>
              <w:t xml:space="preserve">means that a guarantee to tuition-free school at the beginning of secondary is enshrined in the country’s legislation or constitution </w:t>
            </w:r>
          </w:p>
          <w:p w14:paraId="6C31FDD1" w14:textId="77777777" w:rsidR="000E5CBF" w:rsidRDefault="000E5CBF" w:rsidP="000E5CBF">
            <w:pPr>
              <w:rPr>
                <w:rFonts w:ascii="Arial" w:hAnsi="Arial" w:cs="Arial"/>
                <w:b/>
                <w:bCs/>
                <w:sz w:val="22"/>
                <w:szCs w:val="22"/>
              </w:rPr>
            </w:pPr>
          </w:p>
        </w:tc>
      </w:tr>
      <w:tr w:rsidR="000E5CBF" w:rsidRPr="00841038" w14:paraId="19B8B44D" w14:textId="77777777" w:rsidTr="00844F62">
        <w:tc>
          <w:tcPr>
            <w:tcW w:w="2808" w:type="dxa"/>
          </w:tcPr>
          <w:p w14:paraId="16242492" w14:textId="77777777" w:rsidR="000E5CBF" w:rsidRDefault="000E5CBF" w:rsidP="000E5CBF">
            <w:pPr>
              <w:rPr>
                <w:rFonts w:ascii="Arial" w:hAnsi="Arial" w:cs="Arial"/>
                <w:sz w:val="22"/>
                <w:szCs w:val="22"/>
              </w:rPr>
            </w:pPr>
          </w:p>
          <w:p w14:paraId="039BBB1A" w14:textId="376C1BAA" w:rsidR="000E5CBF" w:rsidRDefault="000E5CBF" w:rsidP="000E5CBF">
            <w:pPr>
              <w:rPr>
                <w:rFonts w:ascii="Arial" w:hAnsi="Arial" w:cs="Arial"/>
                <w:sz w:val="22"/>
                <w:szCs w:val="22"/>
              </w:rPr>
            </w:pPr>
            <w:r w:rsidRPr="008218BB">
              <w:rPr>
                <w:rFonts w:ascii="Arial" w:hAnsi="Arial" w:cs="Arial"/>
                <w:sz w:val="22"/>
                <w:szCs w:val="22"/>
              </w:rPr>
              <w:t xml:space="preserve">Do national policies, laws, or constitutions make education </w:t>
            </w:r>
            <w:r>
              <w:rPr>
                <w:rFonts w:ascii="Arial" w:hAnsi="Arial" w:cs="Arial"/>
                <w:sz w:val="22"/>
                <w:szCs w:val="22"/>
              </w:rPr>
              <w:t>compulsory</w:t>
            </w:r>
            <w:r w:rsidRPr="008218BB">
              <w:rPr>
                <w:rFonts w:ascii="Arial" w:hAnsi="Arial" w:cs="Arial"/>
                <w:sz w:val="22"/>
                <w:szCs w:val="22"/>
              </w:rPr>
              <w:t>?</w:t>
            </w:r>
          </w:p>
          <w:p w14:paraId="0865818E" w14:textId="77777777" w:rsidR="000E5CBF" w:rsidRDefault="000E5CBF" w:rsidP="000E5CBF">
            <w:pPr>
              <w:rPr>
                <w:rFonts w:ascii="Arial" w:hAnsi="Arial" w:cs="Arial"/>
                <w:sz w:val="22"/>
                <w:szCs w:val="22"/>
              </w:rPr>
            </w:pPr>
          </w:p>
          <w:p w14:paraId="3927E566" w14:textId="6D377DD9" w:rsidR="000E5CBF" w:rsidRDefault="000E5CBF" w:rsidP="000E5CBF">
            <w:pPr>
              <w:rPr>
                <w:rFonts w:ascii="Arial" w:hAnsi="Arial" w:cs="Arial"/>
                <w:sz w:val="22"/>
                <w:szCs w:val="22"/>
              </w:rPr>
            </w:pPr>
            <w:r>
              <w:rPr>
                <w:rFonts w:ascii="Arial" w:hAnsi="Arial" w:cs="Arial"/>
                <w:sz w:val="22"/>
                <w:szCs w:val="22"/>
              </w:rPr>
              <w:t>(</w:t>
            </w:r>
            <w:r w:rsidR="00AC7519">
              <w:rPr>
                <w:rFonts w:ascii="Arial" w:hAnsi="Arial" w:cs="Arial"/>
                <w:sz w:val="22"/>
                <w:szCs w:val="22"/>
              </w:rPr>
              <w:t>compend</w:t>
            </w:r>
            <w:r>
              <w:rPr>
                <w:rFonts w:ascii="Arial" w:hAnsi="Arial" w:cs="Arial"/>
                <w:sz w:val="22"/>
                <w:szCs w:val="22"/>
              </w:rPr>
              <w:t>)</w:t>
            </w:r>
          </w:p>
          <w:p w14:paraId="70E7E4A5" w14:textId="77777777" w:rsidR="000E5CBF" w:rsidRPr="00841038" w:rsidRDefault="000E5CBF" w:rsidP="000E5CBF">
            <w:pPr>
              <w:rPr>
                <w:rFonts w:ascii="Arial" w:hAnsi="Arial" w:cs="Arial"/>
                <w:sz w:val="22"/>
                <w:szCs w:val="22"/>
              </w:rPr>
            </w:pPr>
          </w:p>
        </w:tc>
        <w:tc>
          <w:tcPr>
            <w:tcW w:w="3037" w:type="dxa"/>
          </w:tcPr>
          <w:p w14:paraId="4A985877" w14:textId="77777777" w:rsidR="000E5CBF" w:rsidRDefault="000E5CBF" w:rsidP="000E5CBF">
            <w:pPr>
              <w:rPr>
                <w:rFonts w:ascii="Arial" w:hAnsi="Arial" w:cs="Arial"/>
                <w:sz w:val="22"/>
                <w:szCs w:val="22"/>
              </w:rPr>
            </w:pPr>
          </w:p>
          <w:p w14:paraId="5186A1F9" w14:textId="41A3DE0B" w:rsidR="000E5CBF" w:rsidRDefault="000E5CBF" w:rsidP="000E5CBF">
            <w:pPr>
              <w:rPr>
                <w:rFonts w:ascii="Arial" w:hAnsi="Arial" w:cs="Arial"/>
                <w:sz w:val="22"/>
                <w:szCs w:val="22"/>
              </w:rPr>
            </w:pPr>
            <w:r>
              <w:rPr>
                <w:rFonts w:ascii="Arial" w:hAnsi="Arial" w:cs="Arial"/>
                <w:sz w:val="22"/>
                <w:szCs w:val="22"/>
              </w:rPr>
              <w:t>1: Not compulsory</w:t>
            </w:r>
          </w:p>
          <w:p w14:paraId="3500B802" w14:textId="77777777" w:rsidR="000E5CBF" w:rsidRDefault="000E5CBF" w:rsidP="000E5CBF">
            <w:pPr>
              <w:rPr>
                <w:rFonts w:ascii="Arial" w:hAnsi="Arial" w:cs="Arial"/>
                <w:sz w:val="22"/>
                <w:szCs w:val="22"/>
              </w:rPr>
            </w:pPr>
            <w:r>
              <w:rPr>
                <w:rFonts w:ascii="Arial" w:hAnsi="Arial" w:cs="Arial"/>
                <w:sz w:val="22"/>
                <w:szCs w:val="22"/>
              </w:rPr>
              <w:t>2: Primary only</w:t>
            </w:r>
          </w:p>
          <w:p w14:paraId="779FE370" w14:textId="77777777" w:rsidR="000E5CBF" w:rsidRDefault="000E5CBF" w:rsidP="000E5CBF">
            <w:pPr>
              <w:rPr>
                <w:rFonts w:ascii="Arial" w:hAnsi="Arial" w:cs="Arial"/>
                <w:sz w:val="22"/>
                <w:szCs w:val="22"/>
              </w:rPr>
            </w:pPr>
            <w:r>
              <w:rPr>
                <w:rFonts w:ascii="Arial" w:hAnsi="Arial" w:cs="Arial"/>
                <w:sz w:val="22"/>
                <w:szCs w:val="22"/>
              </w:rPr>
              <w:lastRenderedPageBreak/>
              <w:t>3: Through start of secondary</w:t>
            </w:r>
          </w:p>
          <w:p w14:paraId="2DAB22A4" w14:textId="4BE5412A" w:rsidR="000E5CBF" w:rsidRPr="00841038" w:rsidRDefault="000E5CBF" w:rsidP="000E5CBF">
            <w:pPr>
              <w:rPr>
                <w:rFonts w:ascii="Arial" w:hAnsi="Arial" w:cs="Arial"/>
                <w:sz w:val="22"/>
                <w:szCs w:val="22"/>
              </w:rPr>
            </w:pPr>
            <w:r>
              <w:rPr>
                <w:rFonts w:ascii="Arial" w:hAnsi="Arial" w:cs="Arial"/>
                <w:sz w:val="22"/>
                <w:szCs w:val="22"/>
              </w:rPr>
              <w:t>5: Through completion of secondary</w:t>
            </w:r>
          </w:p>
        </w:tc>
        <w:tc>
          <w:tcPr>
            <w:tcW w:w="7331" w:type="dxa"/>
          </w:tcPr>
          <w:p w14:paraId="3501BD4D" w14:textId="77777777" w:rsidR="000E5CBF" w:rsidRDefault="000E5CBF" w:rsidP="000E5CBF">
            <w:pPr>
              <w:pStyle w:val="ListParagraph"/>
              <w:ind w:left="360"/>
              <w:rPr>
                <w:rFonts w:ascii="Arial" w:hAnsi="Arial" w:cs="Arial"/>
                <w:sz w:val="22"/>
                <w:szCs w:val="22"/>
              </w:rPr>
            </w:pPr>
          </w:p>
          <w:p w14:paraId="5E7D4113" w14:textId="77777777" w:rsidR="000E5CBF" w:rsidRDefault="000E5CBF" w:rsidP="000E5CBF">
            <w:pPr>
              <w:pStyle w:val="ListParagraph"/>
              <w:numPr>
                <w:ilvl w:val="0"/>
                <w:numId w:val="36"/>
              </w:numPr>
              <w:rPr>
                <w:rFonts w:ascii="Arial" w:hAnsi="Arial" w:cs="Arial"/>
                <w:sz w:val="22"/>
                <w:szCs w:val="22"/>
              </w:rPr>
            </w:pPr>
            <w:r>
              <w:rPr>
                <w:rFonts w:ascii="Arial" w:hAnsi="Arial" w:cs="Arial"/>
                <w:sz w:val="22"/>
                <w:szCs w:val="22"/>
              </w:rPr>
              <w:t>Guarantees to compulsory education can make clear that government has an obligation to provide education, and support families in prioritizing education for all of their children</w:t>
            </w:r>
          </w:p>
          <w:p w14:paraId="06365464" w14:textId="163799F5" w:rsidR="000E5CBF" w:rsidRDefault="000E5CBF" w:rsidP="000E5CBF">
            <w:pPr>
              <w:pStyle w:val="ListParagraph"/>
              <w:numPr>
                <w:ilvl w:val="0"/>
                <w:numId w:val="36"/>
              </w:numPr>
              <w:rPr>
                <w:rFonts w:ascii="Arial" w:hAnsi="Arial" w:cs="Arial"/>
                <w:sz w:val="22"/>
                <w:szCs w:val="22"/>
              </w:rPr>
            </w:pPr>
            <w:r w:rsidRPr="0003403C">
              <w:rPr>
                <w:rFonts w:ascii="Arial" w:hAnsi="Arial" w:cs="Arial"/>
                <w:i/>
                <w:sz w:val="22"/>
                <w:szCs w:val="22"/>
              </w:rPr>
              <w:lastRenderedPageBreak/>
              <w:t>Compulsory</w:t>
            </w:r>
            <w:r w:rsidRPr="0003403C">
              <w:rPr>
                <w:rFonts w:ascii="Arial" w:hAnsi="Arial" w:cs="Arial"/>
                <w:sz w:val="22"/>
                <w:szCs w:val="22"/>
              </w:rPr>
              <w:t xml:space="preserve"> education can be specified by an age range, a number of years, or a level of education during which children are required to go to school. We have looked at each of these factors, as well as national information on the length of </w:t>
            </w:r>
            <w:r>
              <w:rPr>
                <w:rFonts w:ascii="Arial" w:hAnsi="Arial" w:cs="Arial"/>
                <w:sz w:val="22"/>
                <w:szCs w:val="22"/>
              </w:rPr>
              <w:t>each level of education</w:t>
            </w:r>
            <w:r w:rsidRPr="0003403C">
              <w:rPr>
                <w:rFonts w:ascii="Arial" w:hAnsi="Arial" w:cs="Arial"/>
                <w:sz w:val="22"/>
                <w:szCs w:val="22"/>
              </w:rPr>
              <w:t xml:space="preserve"> and the standard age of beginning school, in order to create comparable information on the age until which education is compulsory.</w:t>
            </w:r>
            <w:r>
              <w:rPr>
                <w:rFonts w:ascii="Arial" w:hAnsi="Arial" w:cs="Arial"/>
                <w:sz w:val="22"/>
                <w:szCs w:val="22"/>
              </w:rPr>
              <w:t xml:space="preserve"> Note that in some cases, source text uses authoritative language to assert the parents’/guardians/ responsibility to ensure children of a certain age are enrolled or attending school; these cases were categorized as a guarantee to compulsory education.</w:t>
            </w:r>
          </w:p>
          <w:p w14:paraId="6D5035AD" w14:textId="2885205F" w:rsidR="000E5CBF" w:rsidRPr="00A47BA8" w:rsidRDefault="000E5CBF" w:rsidP="000E5CBF">
            <w:pPr>
              <w:pStyle w:val="ListParagraph"/>
              <w:numPr>
                <w:ilvl w:val="0"/>
                <w:numId w:val="36"/>
              </w:numPr>
              <w:rPr>
                <w:rFonts w:ascii="Arial" w:hAnsi="Arial" w:cs="Arial"/>
                <w:sz w:val="22"/>
                <w:szCs w:val="22"/>
              </w:rPr>
            </w:pPr>
            <w:r>
              <w:rPr>
                <w:rFonts w:ascii="Arial" w:hAnsi="Arial" w:cs="Arial"/>
                <w:i/>
                <w:sz w:val="22"/>
                <w:szCs w:val="22"/>
              </w:rPr>
              <w:t>Not compulsory</w:t>
            </w:r>
            <w:r>
              <w:rPr>
                <w:rFonts w:ascii="Arial" w:hAnsi="Arial" w:cs="Arial"/>
                <w:sz w:val="22"/>
                <w:szCs w:val="22"/>
              </w:rPr>
              <w:t xml:space="preserve"> means that there is no explicit guarantee to compulsory education in the country’s constitution, legislation, or non-legislative policy commitments.</w:t>
            </w:r>
          </w:p>
          <w:p w14:paraId="1EED894B" w14:textId="77777777" w:rsidR="000E5CBF" w:rsidRPr="00850790" w:rsidRDefault="000E5CBF" w:rsidP="000E5CBF">
            <w:pPr>
              <w:rPr>
                <w:rFonts w:ascii="Arial" w:hAnsi="Arial" w:cs="Arial"/>
                <w:b/>
                <w:bCs/>
                <w:sz w:val="22"/>
                <w:szCs w:val="22"/>
              </w:rPr>
            </w:pPr>
          </w:p>
        </w:tc>
      </w:tr>
      <w:tr w:rsidR="000E5CBF" w:rsidRPr="00841038" w14:paraId="60723A14" w14:textId="77777777" w:rsidTr="00844F62">
        <w:tc>
          <w:tcPr>
            <w:tcW w:w="2808" w:type="dxa"/>
          </w:tcPr>
          <w:p w14:paraId="4F7AD7C9" w14:textId="77777777" w:rsidR="000E5CBF" w:rsidRPr="00841038" w:rsidRDefault="000E5CBF" w:rsidP="000E5CBF">
            <w:pPr>
              <w:rPr>
                <w:rFonts w:ascii="Arial" w:hAnsi="Arial" w:cs="Arial"/>
                <w:sz w:val="22"/>
                <w:szCs w:val="22"/>
              </w:rPr>
            </w:pPr>
          </w:p>
          <w:p w14:paraId="36B51A74" w14:textId="3D6BDB09" w:rsidR="000E5CBF" w:rsidRPr="00841038" w:rsidRDefault="000E5CBF" w:rsidP="000E5CBF">
            <w:pPr>
              <w:rPr>
                <w:rFonts w:ascii="Arial" w:hAnsi="Arial" w:cs="Arial"/>
                <w:sz w:val="22"/>
                <w:szCs w:val="22"/>
              </w:rPr>
            </w:pPr>
            <w:r w:rsidRPr="00841038">
              <w:rPr>
                <w:rFonts w:ascii="Arial" w:hAnsi="Arial" w:cs="Arial"/>
                <w:sz w:val="22"/>
                <w:szCs w:val="22"/>
              </w:rPr>
              <w:t>Is primary education</w:t>
            </w:r>
            <w:r>
              <w:rPr>
                <w:rFonts w:ascii="Arial" w:hAnsi="Arial" w:cs="Arial"/>
                <w:sz w:val="22"/>
                <w:szCs w:val="22"/>
              </w:rPr>
              <w:t xml:space="preserve"> compulsory</w:t>
            </w:r>
            <w:r w:rsidRPr="00841038">
              <w:rPr>
                <w:rFonts w:ascii="Arial" w:hAnsi="Arial" w:cs="Arial"/>
                <w:sz w:val="22"/>
                <w:szCs w:val="22"/>
              </w:rPr>
              <w:t>?</w:t>
            </w:r>
          </w:p>
          <w:p w14:paraId="5CC4A536" w14:textId="77777777" w:rsidR="000E5CBF" w:rsidRPr="00841038" w:rsidRDefault="000E5CBF" w:rsidP="000E5CBF">
            <w:pPr>
              <w:rPr>
                <w:rFonts w:ascii="Arial" w:hAnsi="Arial" w:cs="Arial"/>
                <w:sz w:val="22"/>
                <w:szCs w:val="22"/>
              </w:rPr>
            </w:pPr>
          </w:p>
          <w:p w14:paraId="7F02F6FC" w14:textId="77777777" w:rsidR="000E5CBF" w:rsidRPr="00841038" w:rsidRDefault="000E5CBF" w:rsidP="000E5CBF">
            <w:pPr>
              <w:rPr>
                <w:rFonts w:ascii="Arial" w:hAnsi="Arial" w:cs="Arial"/>
                <w:sz w:val="22"/>
                <w:szCs w:val="22"/>
              </w:rPr>
            </w:pPr>
            <w:r w:rsidRPr="00841038">
              <w:rPr>
                <w:rFonts w:ascii="Arial" w:hAnsi="Arial" w:cs="Arial"/>
                <w:sz w:val="22"/>
                <w:szCs w:val="22"/>
              </w:rPr>
              <w:t>(compend_prim)</w:t>
            </w:r>
          </w:p>
          <w:p w14:paraId="2FCA10BE" w14:textId="77777777" w:rsidR="000E5CBF" w:rsidRPr="00841038" w:rsidRDefault="000E5CBF" w:rsidP="000E5CBF">
            <w:pPr>
              <w:rPr>
                <w:rFonts w:ascii="Arial" w:hAnsi="Arial" w:cs="Arial"/>
                <w:sz w:val="22"/>
                <w:szCs w:val="22"/>
              </w:rPr>
            </w:pPr>
          </w:p>
          <w:p w14:paraId="75F111C7" w14:textId="77777777" w:rsidR="000E5CBF" w:rsidRPr="00841038" w:rsidRDefault="000E5CBF" w:rsidP="000E5CBF">
            <w:pPr>
              <w:rPr>
                <w:rFonts w:ascii="Arial" w:hAnsi="Arial" w:cs="Arial"/>
                <w:sz w:val="22"/>
                <w:szCs w:val="22"/>
              </w:rPr>
            </w:pPr>
          </w:p>
        </w:tc>
        <w:tc>
          <w:tcPr>
            <w:tcW w:w="3037" w:type="dxa"/>
          </w:tcPr>
          <w:p w14:paraId="3C43E772" w14:textId="77777777" w:rsidR="000E5CBF" w:rsidRPr="00841038" w:rsidRDefault="000E5CBF" w:rsidP="000E5CBF">
            <w:pPr>
              <w:rPr>
                <w:rFonts w:ascii="Arial" w:hAnsi="Arial" w:cs="Arial"/>
                <w:sz w:val="22"/>
                <w:szCs w:val="22"/>
              </w:rPr>
            </w:pPr>
          </w:p>
          <w:p w14:paraId="1412C67A" w14:textId="7AD0D811" w:rsidR="000E5CBF" w:rsidRDefault="000E5CBF" w:rsidP="000E5CBF">
            <w:pPr>
              <w:rPr>
                <w:rFonts w:ascii="Arial" w:hAnsi="Arial" w:cs="Arial"/>
                <w:sz w:val="22"/>
                <w:szCs w:val="22"/>
              </w:rPr>
            </w:pPr>
            <w:r w:rsidRPr="00841038">
              <w:rPr>
                <w:rFonts w:ascii="Arial" w:hAnsi="Arial" w:cs="Arial"/>
                <w:sz w:val="22"/>
                <w:szCs w:val="22"/>
              </w:rPr>
              <w:t xml:space="preserve">1: </w:t>
            </w:r>
            <w:r w:rsidR="00DC5E3B">
              <w:rPr>
                <w:rFonts w:ascii="Arial" w:hAnsi="Arial" w:cs="Arial"/>
                <w:sz w:val="22"/>
                <w:szCs w:val="22"/>
              </w:rPr>
              <w:t>Not compulsory</w:t>
            </w:r>
          </w:p>
          <w:p w14:paraId="295CD95F" w14:textId="6B57EB87" w:rsidR="000E5CBF" w:rsidRDefault="000E5CBF" w:rsidP="000E5CBF">
            <w:pPr>
              <w:rPr>
                <w:rFonts w:ascii="Arial" w:hAnsi="Arial" w:cs="Arial"/>
                <w:sz w:val="22"/>
                <w:szCs w:val="22"/>
              </w:rPr>
            </w:pPr>
            <w:r>
              <w:rPr>
                <w:rFonts w:ascii="Arial" w:hAnsi="Arial" w:cs="Arial"/>
                <w:sz w:val="22"/>
                <w:szCs w:val="22"/>
              </w:rPr>
              <w:t>3: Subject to progressive realization</w:t>
            </w:r>
          </w:p>
          <w:p w14:paraId="26F390A8" w14:textId="6DBEB106" w:rsidR="000E5CBF" w:rsidRPr="00841038" w:rsidRDefault="000E5CBF" w:rsidP="000E5CBF">
            <w:pPr>
              <w:rPr>
                <w:rFonts w:ascii="Arial" w:hAnsi="Arial" w:cs="Arial"/>
                <w:sz w:val="22"/>
                <w:szCs w:val="22"/>
              </w:rPr>
            </w:pPr>
            <w:r>
              <w:rPr>
                <w:rFonts w:ascii="Arial" w:hAnsi="Arial" w:cs="Arial"/>
                <w:sz w:val="22"/>
                <w:szCs w:val="22"/>
              </w:rPr>
              <w:t xml:space="preserve">4: Policy guarantee </w:t>
            </w:r>
          </w:p>
          <w:p w14:paraId="2F54E36E" w14:textId="7E1751EF" w:rsidR="000E5CBF" w:rsidRPr="00841038" w:rsidRDefault="000E5CBF" w:rsidP="000E5CBF">
            <w:pPr>
              <w:rPr>
                <w:rFonts w:ascii="Arial" w:hAnsi="Arial" w:cs="Arial"/>
                <w:sz w:val="22"/>
                <w:szCs w:val="22"/>
              </w:rPr>
            </w:pPr>
            <w:r w:rsidRPr="00841038">
              <w:rPr>
                <w:rFonts w:ascii="Arial" w:hAnsi="Arial" w:cs="Arial"/>
                <w:sz w:val="22"/>
                <w:szCs w:val="22"/>
              </w:rPr>
              <w:t xml:space="preserve">5: </w:t>
            </w:r>
            <w:r>
              <w:rPr>
                <w:rFonts w:ascii="Arial" w:hAnsi="Arial" w:cs="Arial"/>
                <w:sz w:val="22"/>
                <w:szCs w:val="22"/>
              </w:rPr>
              <w:t>Legislative or constitutional guarantee</w:t>
            </w:r>
          </w:p>
          <w:p w14:paraId="66A5B3C6" w14:textId="77777777" w:rsidR="000E5CBF" w:rsidRPr="00841038" w:rsidRDefault="000E5CBF" w:rsidP="000E5CBF">
            <w:pPr>
              <w:rPr>
                <w:rFonts w:ascii="Arial" w:hAnsi="Arial" w:cs="Arial"/>
                <w:sz w:val="22"/>
                <w:szCs w:val="22"/>
              </w:rPr>
            </w:pPr>
          </w:p>
        </w:tc>
        <w:tc>
          <w:tcPr>
            <w:tcW w:w="7331" w:type="dxa"/>
          </w:tcPr>
          <w:p w14:paraId="7DEE9156" w14:textId="77777777" w:rsidR="000E5CBF" w:rsidRPr="0003403C" w:rsidRDefault="000E5CBF" w:rsidP="000E5CBF">
            <w:pPr>
              <w:pStyle w:val="ListParagraph"/>
              <w:ind w:left="360"/>
              <w:rPr>
                <w:rFonts w:ascii="Arial" w:hAnsi="Arial" w:cs="Arial"/>
                <w:sz w:val="22"/>
                <w:szCs w:val="22"/>
              </w:rPr>
            </w:pPr>
          </w:p>
          <w:p w14:paraId="058364FA" w14:textId="6D920B70" w:rsidR="000E5CBF" w:rsidRDefault="000E5CBF" w:rsidP="000E5CBF">
            <w:pPr>
              <w:pStyle w:val="ListParagraph"/>
              <w:numPr>
                <w:ilvl w:val="0"/>
                <w:numId w:val="36"/>
              </w:numPr>
              <w:rPr>
                <w:rFonts w:ascii="Arial" w:hAnsi="Arial" w:cs="Arial"/>
                <w:sz w:val="22"/>
                <w:szCs w:val="22"/>
              </w:rPr>
            </w:pPr>
            <w:r>
              <w:rPr>
                <w:rFonts w:ascii="Arial" w:hAnsi="Arial" w:cs="Arial"/>
                <w:sz w:val="22"/>
                <w:szCs w:val="22"/>
              </w:rPr>
              <w:t>Guarantees to compulsory education can make clear that government has an obligation to provide education, and support families in prioritizing education for all of their children</w:t>
            </w:r>
          </w:p>
          <w:p w14:paraId="444A8B59" w14:textId="5682B212" w:rsidR="000E5CBF" w:rsidRDefault="000E5CBF" w:rsidP="000E5CBF">
            <w:pPr>
              <w:pStyle w:val="ListParagraph"/>
              <w:numPr>
                <w:ilvl w:val="0"/>
                <w:numId w:val="36"/>
              </w:numPr>
              <w:rPr>
                <w:rFonts w:ascii="Arial" w:hAnsi="Arial" w:cs="Arial"/>
                <w:sz w:val="22"/>
                <w:szCs w:val="22"/>
              </w:rPr>
            </w:pPr>
            <w:r w:rsidRPr="0003403C">
              <w:rPr>
                <w:rFonts w:ascii="Arial" w:hAnsi="Arial" w:cs="Arial"/>
                <w:i/>
                <w:sz w:val="22"/>
                <w:szCs w:val="22"/>
              </w:rPr>
              <w:t>Compulsory</w:t>
            </w:r>
            <w:r w:rsidRPr="0003403C">
              <w:rPr>
                <w:rFonts w:ascii="Arial" w:hAnsi="Arial" w:cs="Arial"/>
                <w:sz w:val="22"/>
                <w:szCs w:val="22"/>
              </w:rPr>
              <w:t xml:space="preserve"> education can be specified by an age range, a number of years, or a level of education during which children are required to go to school. We have looked at each of these factors, as well as national information on the length of primary education and the standard age of beginning school, in order to create comparable information on the age until which education is compulsory.</w:t>
            </w:r>
            <w:r>
              <w:rPr>
                <w:rFonts w:ascii="Arial" w:hAnsi="Arial" w:cs="Arial"/>
                <w:sz w:val="22"/>
                <w:szCs w:val="22"/>
              </w:rPr>
              <w:t xml:space="preserve"> Note that in some cases, source text uses authoritative language to assert the parents’/guardians/ responsibility to ensure children of a certain age are enrolled or attending school; these cases were categorized as a guarantee to compulsory education.</w:t>
            </w:r>
          </w:p>
          <w:p w14:paraId="7A9CB08A" w14:textId="6DED5EA8" w:rsidR="000E5CBF" w:rsidRPr="00A47BA8" w:rsidRDefault="000E5CBF" w:rsidP="000E5CBF">
            <w:pPr>
              <w:pStyle w:val="ListParagraph"/>
              <w:numPr>
                <w:ilvl w:val="0"/>
                <w:numId w:val="36"/>
              </w:numPr>
              <w:rPr>
                <w:rFonts w:ascii="Arial" w:hAnsi="Arial" w:cs="Arial"/>
                <w:sz w:val="22"/>
                <w:szCs w:val="22"/>
              </w:rPr>
            </w:pPr>
            <w:r>
              <w:rPr>
                <w:rFonts w:ascii="Arial" w:hAnsi="Arial" w:cs="Arial"/>
                <w:i/>
                <w:sz w:val="22"/>
                <w:szCs w:val="22"/>
              </w:rPr>
              <w:t>Not compulsory</w:t>
            </w:r>
            <w:r>
              <w:rPr>
                <w:rFonts w:ascii="Arial" w:hAnsi="Arial" w:cs="Arial"/>
                <w:sz w:val="22"/>
                <w:szCs w:val="22"/>
              </w:rPr>
              <w:t xml:space="preserve"> means that there is no explicit guarantee to compulsory primary education in the country’s constitution, legislation, or non-legislative policy commitments.</w:t>
            </w:r>
          </w:p>
          <w:p w14:paraId="682DA30E" w14:textId="7F0C795B" w:rsidR="000E5CBF" w:rsidRPr="00A47BA8" w:rsidRDefault="000E5CBF" w:rsidP="000E5CBF">
            <w:pPr>
              <w:pStyle w:val="ListParagraph"/>
              <w:numPr>
                <w:ilvl w:val="0"/>
                <w:numId w:val="36"/>
              </w:numPr>
              <w:rPr>
                <w:rFonts w:ascii="Arial" w:hAnsi="Arial" w:cs="Arial"/>
                <w:sz w:val="22"/>
                <w:szCs w:val="22"/>
              </w:rPr>
            </w:pPr>
            <w:r w:rsidRPr="00A47BA8">
              <w:rPr>
                <w:rFonts w:ascii="Arial" w:hAnsi="Arial" w:cs="Arial"/>
                <w:i/>
                <w:sz w:val="22"/>
                <w:szCs w:val="22"/>
              </w:rPr>
              <w:t>Subject to progressive realization</w:t>
            </w:r>
            <w:r>
              <w:rPr>
                <w:rFonts w:ascii="Arial" w:hAnsi="Arial" w:cs="Arial"/>
                <w:sz w:val="22"/>
                <w:szCs w:val="22"/>
              </w:rPr>
              <w:t xml:space="preserve"> means that the country does not guarantee compulsory primary education, but has committed to take steps to gradually realize compulsory primary education over time</w:t>
            </w:r>
          </w:p>
          <w:p w14:paraId="39D532EB" w14:textId="24150268" w:rsidR="000E5CBF" w:rsidRDefault="000E5CBF" w:rsidP="000E5CBF">
            <w:pPr>
              <w:pStyle w:val="ListParagraph"/>
              <w:numPr>
                <w:ilvl w:val="0"/>
                <w:numId w:val="36"/>
              </w:numPr>
              <w:rPr>
                <w:rFonts w:ascii="Arial" w:hAnsi="Arial" w:cs="Arial"/>
                <w:sz w:val="22"/>
                <w:szCs w:val="22"/>
              </w:rPr>
            </w:pPr>
            <w:r>
              <w:rPr>
                <w:rFonts w:ascii="Arial" w:hAnsi="Arial" w:cs="Arial"/>
                <w:i/>
                <w:sz w:val="22"/>
                <w:szCs w:val="22"/>
              </w:rPr>
              <w:lastRenderedPageBreak/>
              <w:t xml:space="preserve">Policy guarantee </w:t>
            </w:r>
            <w:r>
              <w:rPr>
                <w:rFonts w:ascii="Arial" w:hAnsi="Arial" w:cs="Arial"/>
                <w:sz w:val="22"/>
                <w:szCs w:val="22"/>
              </w:rPr>
              <w:t>refers to guarantees to compulsory primary education included in policy documents or non-legislative government commitments. While this can be a valuable policy-making approach, non-legislative guarantees to compulsory can be more impermanent and reversable than those enshrined in legislation or constitutions.</w:t>
            </w:r>
          </w:p>
          <w:p w14:paraId="5163BED4" w14:textId="1734FD2E" w:rsidR="000E5CBF" w:rsidRPr="00804D00" w:rsidRDefault="000E5CBF" w:rsidP="000E5CBF">
            <w:pPr>
              <w:pStyle w:val="ListParagraph"/>
              <w:numPr>
                <w:ilvl w:val="0"/>
                <w:numId w:val="36"/>
              </w:numPr>
              <w:rPr>
                <w:rFonts w:ascii="Arial" w:hAnsi="Arial" w:cs="Arial"/>
                <w:sz w:val="22"/>
                <w:szCs w:val="22"/>
              </w:rPr>
            </w:pPr>
            <w:r>
              <w:rPr>
                <w:rFonts w:ascii="Arial" w:hAnsi="Arial" w:cs="Arial"/>
                <w:i/>
                <w:sz w:val="22"/>
                <w:szCs w:val="22"/>
              </w:rPr>
              <w:t xml:space="preserve">Legislative or constitutional guarantee </w:t>
            </w:r>
            <w:r>
              <w:rPr>
                <w:rFonts w:ascii="Arial" w:hAnsi="Arial" w:cs="Arial"/>
                <w:sz w:val="22"/>
                <w:szCs w:val="22"/>
              </w:rPr>
              <w:t xml:space="preserve">means that a guarantee to compulsory primary school is enshrined in the country’s legislation or constitution </w:t>
            </w:r>
          </w:p>
          <w:p w14:paraId="3560DFB0" w14:textId="77777777" w:rsidR="000E5CBF" w:rsidRPr="0003403C" w:rsidRDefault="000E5CBF" w:rsidP="000E5CBF">
            <w:pPr>
              <w:rPr>
                <w:rFonts w:ascii="Arial" w:hAnsi="Arial" w:cs="Arial"/>
                <w:sz w:val="22"/>
                <w:szCs w:val="22"/>
              </w:rPr>
            </w:pPr>
          </w:p>
        </w:tc>
      </w:tr>
      <w:tr w:rsidR="000E5CBF" w:rsidRPr="00841038" w14:paraId="4CCF1B5D" w14:textId="77777777" w:rsidTr="00844F62">
        <w:tc>
          <w:tcPr>
            <w:tcW w:w="2808" w:type="dxa"/>
          </w:tcPr>
          <w:p w14:paraId="192AF4A0" w14:textId="77777777" w:rsidR="000E5CBF" w:rsidRPr="00841038" w:rsidRDefault="000E5CBF" w:rsidP="000E5CBF">
            <w:pPr>
              <w:rPr>
                <w:rFonts w:ascii="Arial" w:hAnsi="Arial" w:cs="Arial"/>
                <w:sz w:val="22"/>
                <w:szCs w:val="22"/>
              </w:rPr>
            </w:pPr>
          </w:p>
          <w:p w14:paraId="1FF74C0F" w14:textId="7E1BFD8E" w:rsidR="000E5CBF" w:rsidRPr="00841038" w:rsidRDefault="000E5CBF" w:rsidP="000E5CBF">
            <w:pPr>
              <w:rPr>
                <w:rFonts w:ascii="Arial" w:hAnsi="Arial" w:cs="Arial"/>
                <w:sz w:val="22"/>
                <w:szCs w:val="22"/>
              </w:rPr>
            </w:pPr>
            <w:r w:rsidRPr="00841038">
              <w:rPr>
                <w:rFonts w:ascii="Arial" w:hAnsi="Arial" w:cs="Arial"/>
                <w:sz w:val="22"/>
                <w:szCs w:val="22"/>
              </w:rPr>
              <w:t xml:space="preserve">Is </w:t>
            </w:r>
            <w:r>
              <w:rPr>
                <w:rFonts w:ascii="Arial" w:hAnsi="Arial" w:cs="Arial"/>
                <w:sz w:val="22"/>
                <w:szCs w:val="22"/>
              </w:rPr>
              <w:t xml:space="preserve">beginning secondary education compulsory? </w:t>
            </w:r>
          </w:p>
          <w:p w14:paraId="6D2D9C2F" w14:textId="77777777" w:rsidR="000E5CBF" w:rsidRPr="00841038" w:rsidRDefault="000E5CBF" w:rsidP="000E5CBF">
            <w:pPr>
              <w:rPr>
                <w:rFonts w:ascii="Arial" w:hAnsi="Arial" w:cs="Arial"/>
                <w:sz w:val="22"/>
                <w:szCs w:val="22"/>
              </w:rPr>
            </w:pPr>
          </w:p>
          <w:p w14:paraId="09CDB4E2" w14:textId="77777777" w:rsidR="000E5CBF" w:rsidRPr="00841038" w:rsidRDefault="000E5CBF" w:rsidP="000E5CBF">
            <w:pPr>
              <w:rPr>
                <w:rFonts w:ascii="Arial" w:hAnsi="Arial" w:cs="Arial"/>
                <w:sz w:val="22"/>
                <w:szCs w:val="22"/>
              </w:rPr>
            </w:pPr>
            <w:r w:rsidRPr="00841038">
              <w:rPr>
                <w:rFonts w:ascii="Arial" w:hAnsi="Arial" w:cs="Arial"/>
                <w:sz w:val="22"/>
                <w:szCs w:val="22"/>
              </w:rPr>
              <w:t xml:space="preserve">(compend_lowsec)  </w:t>
            </w:r>
          </w:p>
          <w:p w14:paraId="33A0F4AE" w14:textId="77777777" w:rsidR="000E5CBF" w:rsidRPr="00841038" w:rsidRDefault="000E5CBF" w:rsidP="000E5CBF">
            <w:pPr>
              <w:rPr>
                <w:rFonts w:ascii="Arial" w:hAnsi="Arial" w:cs="Arial"/>
                <w:sz w:val="22"/>
                <w:szCs w:val="22"/>
              </w:rPr>
            </w:pPr>
          </w:p>
        </w:tc>
        <w:tc>
          <w:tcPr>
            <w:tcW w:w="3037" w:type="dxa"/>
          </w:tcPr>
          <w:p w14:paraId="40D781FD" w14:textId="77777777" w:rsidR="000E5CBF" w:rsidRPr="00841038" w:rsidRDefault="000E5CBF" w:rsidP="000E5CBF">
            <w:pPr>
              <w:rPr>
                <w:rFonts w:ascii="Arial" w:hAnsi="Arial" w:cs="Arial"/>
                <w:sz w:val="22"/>
                <w:szCs w:val="22"/>
              </w:rPr>
            </w:pPr>
          </w:p>
          <w:p w14:paraId="4ED63C36" w14:textId="77777777" w:rsidR="000E5CBF" w:rsidRDefault="000E5CBF" w:rsidP="000E5CBF">
            <w:pPr>
              <w:rPr>
                <w:rFonts w:ascii="Arial" w:hAnsi="Arial" w:cs="Arial"/>
                <w:sz w:val="22"/>
                <w:szCs w:val="22"/>
              </w:rPr>
            </w:pPr>
            <w:r w:rsidRPr="00841038">
              <w:rPr>
                <w:rFonts w:ascii="Arial" w:hAnsi="Arial" w:cs="Arial"/>
                <w:sz w:val="22"/>
                <w:szCs w:val="22"/>
              </w:rPr>
              <w:t>1: No compulsory</w:t>
            </w:r>
            <w:r>
              <w:rPr>
                <w:rFonts w:ascii="Arial" w:hAnsi="Arial" w:cs="Arial"/>
                <w:sz w:val="22"/>
                <w:szCs w:val="22"/>
              </w:rPr>
              <w:t xml:space="preserve"> guarantee</w:t>
            </w:r>
          </w:p>
          <w:p w14:paraId="0BD0CF98" w14:textId="77777777" w:rsidR="000E5CBF" w:rsidRDefault="000E5CBF" w:rsidP="000E5CBF">
            <w:pPr>
              <w:rPr>
                <w:rFonts w:ascii="Arial" w:hAnsi="Arial" w:cs="Arial"/>
                <w:sz w:val="22"/>
                <w:szCs w:val="22"/>
              </w:rPr>
            </w:pPr>
            <w:r>
              <w:rPr>
                <w:rFonts w:ascii="Arial" w:hAnsi="Arial" w:cs="Arial"/>
                <w:sz w:val="22"/>
                <w:szCs w:val="22"/>
              </w:rPr>
              <w:t>3: Subject to progressive realization</w:t>
            </w:r>
          </w:p>
          <w:p w14:paraId="64B8A3E1" w14:textId="12DB2361" w:rsidR="000E5CBF" w:rsidRPr="00841038" w:rsidRDefault="000E5CBF" w:rsidP="000E5CBF">
            <w:pPr>
              <w:rPr>
                <w:rFonts w:ascii="Arial" w:hAnsi="Arial" w:cs="Arial"/>
                <w:sz w:val="22"/>
                <w:szCs w:val="22"/>
              </w:rPr>
            </w:pPr>
            <w:r>
              <w:rPr>
                <w:rFonts w:ascii="Arial" w:hAnsi="Arial" w:cs="Arial"/>
                <w:sz w:val="22"/>
                <w:szCs w:val="22"/>
              </w:rPr>
              <w:t xml:space="preserve">4: Policy guarantee   </w:t>
            </w:r>
          </w:p>
          <w:p w14:paraId="1A73C848" w14:textId="346CF30C" w:rsidR="000E5CBF" w:rsidRPr="00841038" w:rsidRDefault="000E5CBF" w:rsidP="000E5CBF">
            <w:pPr>
              <w:rPr>
                <w:rFonts w:ascii="Arial" w:hAnsi="Arial" w:cs="Arial"/>
                <w:sz w:val="22"/>
                <w:szCs w:val="22"/>
              </w:rPr>
            </w:pPr>
            <w:r w:rsidRPr="00841038">
              <w:rPr>
                <w:rFonts w:ascii="Arial" w:hAnsi="Arial" w:cs="Arial"/>
                <w:sz w:val="22"/>
                <w:szCs w:val="22"/>
              </w:rPr>
              <w:t xml:space="preserve">5: </w:t>
            </w:r>
            <w:r>
              <w:rPr>
                <w:rFonts w:ascii="Arial" w:hAnsi="Arial" w:cs="Arial"/>
                <w:sz w:val="22"/>
                <w:szCs w:val="22"/>
              </w:rPr>
              <w:t xml:space="preserve">Legislative or constitutional guarantee </w:t>
            </w:r>
          </w:p>
          <w:p w14:paraId="1681401A" w14:textId="77777777" w:rsidR="000E5CBF" w:rsidRPr="00841038" w:rsidRDefault="000E5CBF" w:rsidP="000E5CBF">
            <w:pPr>
              <w:rPr>
                <w:rFonts w:ascii="Arial" w:hAnsi="Arial" w:cs="Arial"/>
                <w:sz w:val="22"/>
                <w:szCs w:val="22"/>
              </w:rPr>
            </w:pPr>
          </w:p>
        </w:tc>
        <w:tc>
          <w:tcPr>
            <w:tcW w:w="7331" w:type="dxa"/>
          </w:tcPr>
          <w:p w14:paraId="7784DC24" w14:textId="77777777" w:rsidR="000E5CBF" w:rsidRPr="0003403C" w:rsidRDefault="000E5CBF" w:rsidP="000E5CBF">
            <w:pPr>
              <w:pStyle w:val="ListParagraph"/>
              <w:ind w:left="360"/>
              <w:rPr>
                <w:rFonts w:ascii="Arial" w:hAnsi="Arial" w:cs="Arial"/>
                <w:sz w:val="22"/>
                <w:szCs w:val="22"/>
              </w:rPr>
            </w:pPr>
          </w:p>
          <w:p w14:paraId="19857897" w14:textId="77777777" w:rsidR="000E5CBF" w:rsidRDefault="000E5CBF" w:rsidP="000E5CBF">
            <w:pPr>
              <w:pStyle w:val="ListParagraph"/>
              <w:numPr>
                <w:ilvl w:val="0"/>
                <w:numId w:val="36"/>
              </w:numPr>
              <w:rPr>
                <w:rFonts w:ascii="Arial" w:hAnsi="Arial" w:cs="Arial"/>
                <w:sz w:val="22"/>
                <w:szCs w:val="22"/>
              </w:rPr>
            </w:pPr>
            <w:r>
              <w:rPr>
                <w:rFonts w:ascii="Arial" w:hAnsi="Arial" w:cs="Arial"/>
                <w:sz w:val="22"/>
                <w:szCs w:val="22"/>
              </w:rPr>
              <w:t>Guarantees to compulsory education can make clear that government has an obligation to provide education, and support families in prioritizing education for all of their children</w:t>
            </w:r>
          </w:p>
          <w:p w14:paraId="306FFFF7" w14:textId="77777777" w:rsidR="000E5CBF" w:rsidRDefault="000E5CBF" w:rsidP="000E5CBF">
            <w:pPr>
              <w:pStyle w:val="ListParagraph"/>
              <w:numPr>
                <w:ilvl w:val="0"/>
                <w:numId w:val="36"/>
              </w:numPr>
              <w:rPr>
                <w:rFonts w:ascii="Arial" w:hAnsi="Arial" w:cs="Arial"/>
                <w:sz w:val="22"/>
                <w:szCs w:val="22"/>
              </w:rPr>
            </w:pPr>
            <w:r w:rsidRPr="0003403C">
              <w:rPr>
                <w:rFonts w:ascii="Arial" w:hAnsi="Arial" w:cs="Arial"/>
                <w:i/>
                <w:sz w:val="22"/>
                <w:szCs w:val="22"/>
              </w:rPr>
              <w:t>Compulsory</w:t>
            </w:r>
            <w:r w:rsidRPr="0003403C">
              <w:rPr>
                <w:rFonts w:ascii="Arial" w:hAnsi="Arial" w:cs="Arial"/>
                <w:sz w:val="22"/>
                <w:szCs w:val="22"/>
              </w:rPr>
              <w:t xml:space="preserve"> education can be specified by an age range, a number of years, or a level of education during which children are required to go to school. We have looked at each of these factors, as well as national information on the length of primary education and the standard age of beginning school, in order to create comparable information on the age until which education is compulsory.</w:t>
            </w:r>
            <w:r>
              <w:rPr>
                <w:rFonts w:ascii="Arial" w:hAnsi="Arial" w:cs="Arial"/>
                <w:sz w:val="22"/>
                <w:szCs w:val="22"/>
              </w:rPr>
              <w:t xml:space="preserve"> Note that in some cases, source text uses authoritative language to assert the parents’/guardians/ responsibility to ensure children of a certain age are enrolled or attending school; these cases were categorized as a guarantee to compulsory education.</w:t>
            </w:r>
          </w:p>
          <w:p w14:paraId="53BB68AB" w14:textId="51308483" w:rsidR="000E5CBF" w:rsidRPr="00A47BA8" w:rsidRDefault="000E5CBF" w:rsidP="000E5CBF">
            <w:pPr>
              <w:pStyle w:val="ListParagraph"/>
              <w:numPr>
                <w:ilvl w:val="0"/>
                <w:numId w:val="36"/>
              </w:numPr>
              <w:rPr>
                <w:rFonts w:ascii="Arial" w:hAnsi="Arial" w:cs="Arial"/>
                <w:sz w:val="22"/>
                <w:szCs w:val="22"/>
              </w:rPr>
            </w:pPr>
            <w:r>
              <w:rPr>
                <w:rFonts w:ascii="Arial" w:hAnsi="Arial" w:cs="Arial"/>
                <w:i/>
                <w:sz w:val="22"/>
                <w:szCs w:val="22"/>
              </w:rPr>
              <w:t>Not compulsory</w:t>
            </w:r>
            <w:r>
              <w:rPr>
                <w:rFonts w:ascii="Arial" w:hAnsi="Arial" w:cs="Arial"/>
                <w:sz w:val="22"/>
                <w:szCs w:val="22"/>
              </w:rPr>
              <w:t xml:space="preserve"> means that there is no explicit guarantee to compulsory education at the beginning of secondary school in the country’s constitution, legislation, or non-legislative policy commitments.</w:t>
            </w:r>
          </w:p>
          <w:p w14:paraId="57AB3BF7" w14:textId="1F11DBE5" w:rsidR="000E5CBF" w:rsidRPr="00A47BA8" w:rsidRDefault="000E5CBF" w:rsidP="000E5CBF">
            <w:pPr>
              <w:pStyle w:val="ListParagraph"/>
              <w:numPr>
                <w:ilvl w:val="0"/>
                <w:numId w:val="36"/>
              </w:numPr>
              <w:rPr>
                <w:rFonts w:ascii="Arial" w:hAnsi="Arial" w:cs="Arial"/>
                <w:sz w:val="22"/>
                <w:szCs w:val="22"/>
              </w:rPr>
            </w:pPr>
            <w:r w:rsidRPr="00A47BA8">
              <w:rPr>
                <w:rFonts w:ascii="Arial" w:hAnsi="Arial" w:cs="Arial"/>
                <w:i/>
                <w:sz w:val="22"/>
                <w:szCs w:val="22"/>
              </w:rPr>
              <w:t>Subject to progressive realization</w:t>
            </w:r>
            <w:r>
              <w:rPr>
                <w:rFonts w:ascii="Arial" w:hAnsi="Arial" w:cs="Arial"/>
                <w:sz w:val="22"/>
                <w:szCs w:val="22"/>
              </w:rPr>
              <w:t xml:space="preserve"> means that the country does not guarantee compulsory education at the beginning of secondary school, but has committed to take steps to gradually realize compulsory secondary education over time</w:t>
            </w:r>
          </w:p>
          <w:p w14:paraId="5F285662" w14:textId="52B4EB66" w:rsidR="000E5CBF" w:rsidRDefault="000E5CBF" w:rsidP="000E5CBF">
            <w:pPr>
              <w:pStyle w:val="ListParagraph"/>
              <w:numPr>
                <w:ilvl w:val="0"/>
                <w:numId w:val="36"/>
              </w:numPr>
              <w:rPr>
                <w:rFonts w:ascii="Arial" w:hAnsi="Arial" w:cs="Arial"/>
                <w:sz w:val="22"/>
                <w:szCs w:val="22"/>
              </w:rPr>
            </w:pPr>
            <w:r>
              <w:rPr>
                <w:rFonts w:ascii="Arial" w:hAnsi="Arial" w:cs="Arial"/>
                <w:i/>
                <w:sz w:val="22"/>
                <w:szCs w:val="22"/>
              </w:rPr>
              <w:t xml:space="preserve">Policy guarantee </w:t>
            </w:r>
            <w:r>
              <w:rPr>
                <w:rFonts w:ascii="Arial" w:hAnsi="Arial" w:cs="Arial"/>
                <w:sz w:val="22"/>
                <w:szCs w:val="22"/>
              </w:rPr>
              <w:t>refers to guarantees to compulsory education at the beginning of secondary school included in policy documents or non-</w:t>
            </w:r>
            <w:r>
              <w:rPr>
                <w:rFonts w:ascii="Arial" w:hAnsi="Arial" w:cs="Arial"/>
                <w:sz w:val="22"/>
                <w:szCs w:val="22"/>
              </w:rPr>
              <w:lastRenderedPageBreak/>
              <w:t>legislative government commitments. While this can be a valuable policy-making approach, non-legislative guarantees to compulsory can be more impermanent and reversable than those enshrined in legislation or constitutions.</w:t>
            </w:r>
          </w:p>
          <w:p w14:paraId="2986DDC5" w14:textId="01B7924F" w:rsidR="000E5CBF" w:rsidRPr="00804D00" w:rsidRDefault="000E5CBF" w:rsidP="000E5CBF">
            <w:pPr>
              <w:pStyle w:val="ListParagraph"/>
              <w:numPr>
                <w:ilvl w:val="0"/>
                <w:numId w:val="36"/>
              </w:numPr>
              <w:rPr>
                <w:rFonts w:ascii="Arial" w:hAnsi="Arial" w:cs="Arial"/>
                <w:sz w:val="22"/>
                <w:szCs w:val="22"/>
              </w:rPr>
            </w:pPr>
            <w:r>
              <w:rPr>
                <w:rFonts w:ascii="Arial" w:hAnsi="Arial" w:cs="Arial"/>
                <w:i/>
                <w:sz w:val="22"/>
                <w:szCs w:val="22"/>
              </w:rPr>
              <w:t xml:space="preserve">Legislative or constitutional guarantee </w:t>
            </w:r>
            <w:r>
              <w:rPr>
                <w:rFonts w:ascii="Arial" w:hAnsi="Arial" w:cs="Arial"/>
                <w:sz w:val="22"/>
                <w:szCs w:val="22"/>
              </w:rPr>
              <w:t xml:space="preserve">means that a guarantee to compulsory education at the beginning of secondary school is enshrined in the country’s legislation or constitution </w:t>
            </w:r>
          </w:p>
          <w:p w14:paraId="3DC5154E" w14:textId="77777777" w:rsidR="000E5CBF" w:rsidRPr="0003403C" w:rsidRDefault="000E5CBF" w:rsidP="000E5CBF">
            <w:pPr>
              <w:rPr>
                <w:rFonts w:ascii="Arial" w:hAnsi="Arial" w:cs="Arial"/>
                <w:sz w:val="22"/>
                <w:szCs w:val="22"/>
              </w:rPr>
            </w:pPr>
          </w:p>
        </w:tc>
      </w:tr>
      <w:tr w:rsidR="000E5CBF" w:rsidRPr="00841038" w14:paraId="339C6150" w14:textId="77777777" w:rsidTr="00844F62">
        <w:tc>
          <w:tcPr>
            <w:tcW w:w="2808" w:type="dxa"/>
          </w:tcPr>
          <w:p w14:paraId="4059AA4F" w14:textId="77777777" w:rsidR="000E5CBF" w:rsidRPr="00841038" w:rsidRDefault="000E5CBF" w:rsidP="000E5CBF">
            <w:pPr>
              <w:rPr>
                <w:rFonts w:ascii="Arial" w:hAnsi="Arial" w:cs="Arial"/>
                <w:sz w:val="22"/>
                <w:szCs w:val="22"/>
              </w:rPr>
            </w:pPr>
          </w:p>
          <w:p w14:paraId="4AE76547" w14:textId="6E7F8C00" w:rsidR="000E5CBF" w:rsidRPr="00841038" w:rsidRDefault="000E5CBF" w:rsidP="000E5CBF">
            <w:pPr>
              <w:rPr>
                <w:rFonts w:ascii="Arial" w:hAnsi="Arial" w:cs="Arial"/>
                <w:sz w:val="22"/>
                <w:szCs w:val="22"/>
              </w:rPr>
            </w:pPr>
            <w:r w:rsidRPr="00841038">
              <w:rPr>
                <w:rFonts w:ascii="Arial" w:hAnsi="Arial" w:cs="Arial"/>
                <w:sz w:val="22"/>
                <w:szCs w:val="22"/>
              </w:rPr>
              <w:t xml:space="preserve">Is </w:t>
            </w:r>
            <w:r>
              <w:rPr>
                <w:rFonts w:ascii="Arial" w:hAnsi="Arial" w:cs="Arial"/>
                <w:sz w:val="22"/>
                <w:szCs w:val="22"/>
              </w:rPr>
              <w:t>completing secondary education compulsory?</w:t>
            </w:r>
          </w:p>
          <w:p w14:paraId="2A2520B2" w14:textId="77777777" w:rsidR="000E5CBF" w:rsidRPr="00841038" w:rsidRDefault="000E5CBF" w:rsidP="000E5CBF">
            <w:pPr>
              <w:rPr>
                <w:rFonts w:ascii="Arial" w:hAnsi="Arial" w:cs="Arial"/>
                <w:sz w:val="22"/>
                <w:szCs w:val="22"/>
              </w:rPr>
            </w:pPr>
          </w:p>
          <w:p w14:paraId="6D642693" w14:textId="77777777" w:rsidR="000E5CBF" w:rsidRPr="00841038" w:rsidRDefault="000E5CBF" w:rsidP="000E5CBF">
            <w:pPr>
              <w:rPr>
                <w:rFonts w:ascii="Arial" w:hAnsi="Arial" w:cs="Arial"/>
                <w:sz w:val="22"/>
                <w:szCs w:val="22"/>
              </w:rPr>
            </w:pPr>
            <w:r w:rsidRPr="00841038">
              <w:rPr>
                <w:rFonts w:ascii="Arial" w:hAnsi="Arial" w:cs="Arial"/>
                <w:sz w:val="22"/>
                <w:szCs w:val="22"/>
              </w:rPr>
              <w:t>(compend_upsec)</w:t>
            </w:r>
          </w:p>
          <w:p w14:paraId="3628D468" w14:textId="77777777" w:rsidR="000E5CBF" w:rsidRPr="00841038" w:rsidRDefault="000E5CBF" w:rsidP="000E5CBF">
            <w:pPr>
              <w:rPr>
                <w:rFonts w:ascii="Arial" w:hAnsi="Arial" w:cs="Arial"/>
                <w:sz w:val="22"/>
                <w:szCs w:val="22"/>
              </w:rPr>
            </w:pPr>
          </w:p>
        </w:tc>
        <w:tc>
          <w:tcPr>
            <w:tcW w:w="3037" w:type="dxa"/>
          </w:tcPr>
          <w:p w14:paraId="57696F20" w14:textId="77777777" w:rsidR="000E5CBF" w:rsidRPr="00841038" w:rsidRDefault="000E5CBF" w:rsidP="000E5CBF">
            <w:pPr>
              <w:rPr>
                <w:rFonts w:ascii="Arial" w:hAnsi="Arial" w:cs="Arial"/>
                <w:sz w:val="22"/>
                <w:szCs w:val="22"/>
              </w:rPr>
            </w:pPr>
          </w:p>
          <w:p w14:paraId="14F8C9A2" w14:textId="77777777" w:rsidR="000E5CBF" w:rsidRDefault="000E5CBF" w:rsidP="000E5CBF">
            <w:pPr>
              <w:rPr>
                <w:rFonts w:ascii="Arial" w:hAnsi="Arial" w:cs="Arial"/>
                <w:sz w:val="22"/>
                <w:szCs w:val="22"/>
              </w:rPr>
            </w:pPr>
            <w:r w:rsidRPr="00841038">
              <w:rPr>
                <w:rFonts w:ascii="Arial" w:hAnsi="Arial" w:cs="Arial"/>
                <w:sz w:val="22"/>
                <w:szCs w:val="22"/>
              </w:rPr>
              <w:t>1: No compulsory</w:t>
            </w:r>
            <w:r>
              <w:rPr>
                <w:rFonts w:ascii="Arial" w:hAnsi="Arial" w:cs="Arial"/>
                <w:sz w:val="22"/>
                <w:szCs w:val="22"/>
              </w:rPr>
              <w:t xml:space="preserve"> guarantee</w:t>
            </w:r>
          </w:p>
          <w:p w14:paraId="275C094B" w14:textId="77777777" w:rsidR="000E5CBF" w:rsidRDefault="000E5CBF" w:rsidP="000E5CBF">
            <w:pPr>
              <w:rPr>
                <w:rFonts w:ascii="Arial" w:hAnsi="Arial" w:cs="Arial"/>
                <w:sz w:val="22"/>
                <w:szCs w:val="22"/>
              </w:rPr>
            </w:pPr>
            <w:r>
              <w:rPr>
                <w:rFonts w:ascii="Arial" w:hAnsi="Arial" w:cs="Arial"/>
                <w:sz w:val="22"/>
                <w:szCs w:val="22"/>
              </w:rPr>
              <w:t>3: Subject to progressive realization</w:t>
            </w:r>
          </w:p>
          <w:p w14:paraId="10DD59FE" w14:textId="2E2AC25A" w:rsidR="000E5CBF" w:rsidRPr="00841038" w:rsidRDefault="000E5CBF" w:rsidP="000E5CBF">
            <w:pPr>
              <w:rPr>
                <w:rFonts w:ascii="Arial" w:hAnsi="Arial" w:cs="Arial"/>
                <w:sz w:val="22"/>
                <w:szCs w:val="22"/>
              </w:rPr>
            </w:pPr>
            <w:r>
              <w:rPr>
                <w:rFonts w:ascii="Arial" w:hAnsi="Arial" w:cs="Arial"/>
                <w:sz w:val="22"/>
                <w:szCs w:val="22"/>
              </w:rPr>
              <w:t xml:space="preserve">4: Policy guarantee </w:t>
            </w:r>
          </w:p>
          <w:p w14:paraId="16D20D4A" w14:textId="6BFAE12A" w:rsidR="000E5CBF" w:rsidRPr="00841038" w:rsidRDefault="000E5CBF" w:rsidP="000E5CBF">
            <w:pPr>
              <w:rPr>
                <w:rFonts w:ascii="Arial" w:hAnsi="Arial" w:cs="Arial"/>
                <w:sz w:val="22"/>
                <w:szCs w:val="22"/>
              </w:rPr>
            </w:pPr>
            <w:r w:rsidRPr="00841038">
              <w:rPr>
                <w:rFonts w:ascii="Arial" w:hAnsi="Arial" w:cs="Arial"/>
                <w:sz w:val="22"/>
                <w:szCs w:val="22"/>
              </w:rPr>
              <w:t xml:space="preserve">5: </w:t>
            </w:r>
            <w:r>
              <w:rPr>
                <w:rFonts w:ascii="Arial" w:hAnsi="Arial" w:cs="Arial"/>
                <w:sz w:val="22"/>
                <w:szCs w:val="22"/>
              </w:rPr>
              <w:t xml:space="preserve">Legislative or constitutional guarantee </w:t>
            </w:r>
          </w:p>
          <w:p w14:paraId="67BAE98A" w14:textId="77777777" w:rsidR="000E5CBF" w:rsidRPr="00841038" w:rsidRDefault="000E5CBF" w:rsidP="000E5CBF">
            <w:pPr>
              <w:rPr>
                <w:rFonts w:ascii="Arial" w:hAnsi="Arial" w:cs="Arial"/>
                <w:sz w:val="22"/>
                <w:szCs w:val="22"/>
              </w:rPr>
            </w:pPr>
          </w:p>
        </w:tc>
        <w:tc>
          <w:tcPr>
            <w:tcW w:w="7331" w:type="dxa"/>
          </w:tcPr>
          <w:p w14:paraId="089E4960" w14:textId="77777777" w:rsidR="000E5CBF" w:rsidRPr="0003403C" w:rsidRDefault="000E5CBF" w:rsidP="000E5CBF">
            <w:pPr>
              <w:pStyle w:val="ListParagraph"/>
              <w:ind w:left="360"/>
              <w:rPr>
                <w:rFonts w:ascii="Arial" w:hAnsi="Arial" w:cs="Arial"/>
                <w:sz w:val="22"/>
                <w:szCs w:val="22"/>
              </w:rPr>
            </w:pPr>
          </w:p>
          <w:p w14:paraId="134B6E9F" w14:textId="77777777" w:rsidR="000E5CBF" w:rsidRDefault="000E5CBF" w:rsidP="000E5CBF">
            <w:pPr>
              <w:pStyle w:val="ListParagraph"/>
              <w:numPr>
                <w:ilvl w:val="0"/>
                <w:numId w:val="36"/>
              </w:numPr>
              <w:rPr>
                <w:rFonts w:ascii="Arial" w:hAnsi="Arial" w:cs="Arial"/>
                <w:sz w:val="22"/>
                <w:szCs w:val="22"/>
              </w:rPr>
            </w:pPr>
            <w:r>
              <w:rPr>
                <w:rFonts w:ascii="Arial" w:hAnsi="Arial" w:cs="Arial"/>
                <w:sz w:val="22"/>
                <w:szCs w:val="22"/>
              </w:rPr>
              <w:t>Guarantees to compulsory education can make clear that government has an obligation to provide education, and support families in prioritizing education for all of their children</w:t>
            </w:r>
          </w:p>
          <w:p w14:paraId="4FDF9763" w14:textId="77777777" w:rsidR="000E5CBF" w:rsidRDefault="000E5CBF" w:rsidP="000E5CBF">
            <w:pPr>
              <w:pStyle w:val="ListParagraph"/>
              <w:numPr>
                <w:ilvl w:val="0"/>
                <w:numId w:val="36"/>
              </w:numPr>
              <w:rPr>
                <w:rFonts w:ascii="Arial" w:hAnsi="Arial" w:cs="Arial"/>
                <w:sz w:val="22"/>
                <w:szCs w:val="22"/>
              </w:rPr>
            </w:pPr>
            <w:r w:rsidRPr="0003403C">
              <w:rPr>
                <w:rFonts w:ascii="Arial" w:hAnsi="Arial" w:cs="Arial"/>
                <w:i/>
                <w:sz w:val="22"/>
                <w:szCs w:val="22"/>
              </w:rPr>
              <w:t>Compulsory</w:t>
            </w:r>
            <w:r w:rsidRPr="0003403C">
              <w:rPr>
                <w:rFonts w:ascii="Arial" w:hAnsi="Arial" w:cs="Arial"/>
                <w:sz w:val="22"/>
                <w:szCs w:val="22"/>
              </w:rPr>
              <w:t xml:space="preserve"> education can be specified by an age range, a number of years, or a level of education during which children are required to go to school. We have looked at each of these factors, as well as national information on the length of primary education and the standard age of beginning school, in order to create comparable information on the age until which education is compulsory.</w:t>
            </w:r>
            <w:r>
              <w:rPr>
                <w:rFonts w:ascii="Arial" w:hAnsi="Arial" w:cs="Arial"/>
                <w:sz w:val="22"/>
                <w:szCs w:val="22"/>
              </w:rPr>
              <w:t xml:space="preserve"> Note that in some cases, source text uses authoritative language to assert the parents’/guardians/ responsibility to ensure children of a certain age are enrolled or attending school; these cases were categorized as a guarantee to compulsory education.</w:t>
            </w:r>
          </w:p>
          <w:p w14:paraId="4FBF91B2" w14:textId="53674FC3" w:rsidR="000E5CBF" w:rsidRPr="00A47BA8" w:rsidRDefault="000E5CBF" w:rsidP="000E5CBF">
            <w:pPr>
              <w:pStyle w:val="ListParagraph"/>
              <w:numPr>
                <w:ilvl w:val="0"/>
                <w:numId w:val="36"/>
              </w:numPr>
              <w:rPr>
                <w:rFonts w:ascii="Arial" w:hAnsi="Arial" w:cs="Arial"/>
                <w:sz w:val="22"/>
                <w:szCs w:val="22"/>
              </w:rPr>
            </w:pPr>
            <w:r>
              <w:rPr>
                <w:rFonts w:ascii="Arial" w:hAnsi="Arial" w:cs="Arial"/>
                <w:i/>
                <w:sz w:val="22"/>
                <w:szCs w:val="22"/>
              </w:rPr>
              <w:t>Not compulsory</w:t>
            </w:r>
            <w:r>
              <w:rPr>
                <w:rFonts w:ascii="Arial" w:hAnsi="Arial" w:cs="Arial"/>
                <w:sz w:val="22"/>
                <w:szCs w:val="22"/>
              </w:rPr>
              <w:t xml:space="preserve"> means that there is no explicit guarantee to compulsory education through the completion of secondary school in the country’s constitution, legislation, or non-legislative policy commitments.</w:t>
            </w:r>
          </w:p>
          <w:p w14:paraId="0345469D" w14:textId="3EE0FA5F" w:rsidR="000E5CBF" w:rsidRPr="00A47BA8" w:rsidRDefault="000E5CBF" w:rsidP="000E5CBF">
            <w:pPr>
              <w:pStyle w:val="ListParagraph"/>
              <w:numPr>
                <w:ilvl w:val="0"/>
                <w:numId w:val="36"/>
              </w:numPr>
              <w:rPr>
                <w:rFonts w:ascii="Arial" w:hAnsi="Arial" w:cs="Arial"/>
                <w:sz w:val="22"/>
                <w:szCs w:val="22"/>
              </w:rPr>
            </w:pPr>
            <w:r w:rsidRPr="00A47BA8">
              <w:rPr>
                <w:rFonts w:ascii="Arial" w:hAnsi="Arial" w:cs="Arial"/>
                <w:i/>
                <w:sz w:val="22"/>
                <w:szCs w:val="22"/>
              </w:rPr>
              <w:t>Subject to progressive realization</w:t>
            </w:r>
            <w:r>
              <w:rPr>
                <w:rFonts w:ascii="Arial" w:hAnsi="Arial" w:cs="Arial"/>
                <w:sz w:val="22"/>
                <w:szCs w:val="22"/>
              </w:rPr>
              <w:t xml:space="preserve"> means that the country does not guarantee compulsory education through the completion of secondary school, but has committed to take steps to gradually realize compulsory secondary education over time</w:t>
            </w:r>
          </w:p>
          <w:p w14:paraId="13B2AC8F" w14:textId="129CE672" w:rsidR="000E5CBF" w:rsidRDefault="000E5CBF" w:rsidP="000E5CBF">
            <w:pPr>
              <w:pStyle w:val="ListParagraph"/>
              <w:numPr>
                <w:ilvl w:val="0"/>
                <w:numId w:val="36"/>
              </w:numPr>
              <w:rPr>
                <w:rFonts w:ascii="Arial" w:hAnsi="Arial" w:cs="Arial"/>
                <w:sz w:val="22"/>
                <w:szCs w:val="22"/>
              </w:rPr>
            </w:pPr>
            <w:r>
              <w:rPr>
                <w:rFonts w:ascii="Arial" w:hAnsi="Arial" w:cs="Arial"/>
                <w:i/>
                <w:sz w:val="22"/>
                <w:szCs w:val="22"/>
              </w:rPr>
              <w:t xml:space="preserve">Policy guarantee </w:t>
            </w:r>
            <w:r>
              <w:rPr>
                <w:rFonts w:ascii="Arial" w:hAnsi="Arial" w:cs="Arial"/>
                <w:sz w:val="22"/>
                <w:szCs w:val="22"/>
              </w:rPr>
              <w:t xml:space="preserve">refers to guarantees to compulsory education through the completion of secondary school included in policy documents or non-legislative government commitments. While this can be a valuable policy-making approach, non-legislative </w:t>
            </w:r>
            <w:r>
              <w:rPr>
                <w:rFonts w:ascii="Arial" w:hAnsi="Arial" w:cs="Arial"/>
                <w:sz w:val="22"/>
                <w:szCs w:val="22"/>
              </w:rPr>
              <w:lastRenderedPageBreak/>
              <w:t>guarantees to compulsory can be more impermanent and reversable than those enshrined in legislation or constitutions.</w:t>
            </w:r>
          </w:p>
          <w:p w14:paraId="4892B448" w14:textId="28416354" w:rsidR="000E5CBF" w:rsidRPr="00804D00" w:rsidRDefault="000E5CBF" w:rsidP="000E5CBF">
            <w:pPr>
              <w:pStyle w:val="ListParagraph"/>
              <w:numPr>
                <w:ilvl w:val="0"/>
                <w:numId w:val="36"/>
              </w:numPr>
              <w:rPr>
                <w:rFonts w:ascii="Arial" w:hAnsi="Arial" w:cs="Arial"/>
                <w:sz w:val="22"/>
                <w:szCs w:val="22"/>
              </w:rPr>
            </w:pPr>
            <w:r>
              <w:rPr>
                <w:rFonts w:ascii="Arial" w:hAnsi="Arial" w:cs="Arial"/>
                <w:i/>
                <w:sz w:val="22"/>
                <w:szCs w:val="22"/>
              </w:rPr>
              <w:t xml:space="preserve">Legislative or constitutional guarantee </w:t>
            </w:r>
            <w:r>
              <w:rPr>
                <w:rFonts w:ascii="Arial" w:hAnsi="Arial" w:cs="Arial"/>
                <w:sz w:val="22"/>
                <w:szCs w:val="22"/>
              </w:rPr>
              <w:t xml:space="preserve">means that a guarantee to compulsory education through the completion of secondary school is enshrined in the country’s legislation or constitution </w:t>
            </w:r>
          </w:p>
          <w:p w14:paraId="0E3F75F1" w14:textId="77777777" w:rsidR="000E5CBF" w:rsidRPr="0003403C" w:rsidRDefault="000E5CBF" w:rsidP="000E5CBF">
            <w:pPr>
              <w:rPr>
                <w:rFonts w:ascii="Arial" w:hAnsi="Arial" w:cs="Arial"/>
                <w:sz w:val="22"/>
                <w:szCs w:val="22"/>
              </w:rPr>
            </w:pPr>
          </w:p>
        </w:tc>
      </w:tr>
    </w:tbl>
    <w:p w14:paraId="5EB72070" w14:textId="77777777" w:rsidR="00860251" w:rsidRDefault="00860251" w:rsidP="00860251">
      <w:pPr>
        <w:pStyle w:val="NoSpacing"/>
      </w:pPr>
    </w:p>
    <w:p w14:paraId="4C27FD67" w14:textId="77777777" w:rsidR="00860251" w:rsidRDefault="00860251">
      <w:pPr>
        <w:rPr>
          <w:color w:val="243F60" w:themeColor="accent1" w:themeShade="7F"/>
          <w:spacing w:val="15"/>
          <w:sz w:val="22"/>
          <w:szCs w:val="22"/>
        </w:rPr>
      </w:pPr>
      <w:r>
        <w:br w:type="page"/>
      </w:r>
    </w:p>
    <w:p w14:paraId="744D55A2" w14:textId="326447EC" w:rsidR="003C286E" w:rsidRPr="00FF3B54" w:rsidRDefault="002C6066" w:rsidP="002C6066">
      <w:pPr>
        <w:pStyle w:val="Heading3"/>
        <w:rPr>
          <w:rFonts w:ascii="Arial" w:hAnsi="Arial" w:cs="Arial"/>
        </w:rPr>
      </w:pPr>
      <w:bookmarkStart w:id="21" w:name="_Toc125123626"/>
      <w:r w:rsidRPr="00FF3B54">
        <w:rPr>
          <w:rFonts w:ascii="Arial" w:hAnsi="Arial" w:cs="Arial"/>
        </w:rPr>
        <w:lastRenderedPageBreak/>
        <w:t>Prohibitions of Gender Discrimination and Sexual Harassment in Education</w:t>
      </w:r>
      <w:bookmarkEnd w:id="21"/>
    </w:p>
    <w:tbl>
      <w:tblPr>
        <w:tblStyle w:val="TableGrid"/>
        <w:tblW w:w="13176" w:type="dxa"/>
        <w:tblLayout w:type="fixed"/>
        <w:tblLook w:val="04A0" w:firstRow="1" w:lastRow="0" w:firstColumn="1" w:lastColumn="0" w:noHBand="0" w:noVBand="1"/>
      </w:tblPr>
      <w:tblGrid>
        <w:gridCol w:w="2808"/>
        <w:gridCol w:w="3037"/>
        <w:gridCol w:w="7331"/>
      </w:tblGrid>
      <w:tr w:rsidR="002C6066" w:rsidRPr="00841038" w14:paraId="232EEAD8" w14:textId="77777777" w:rsidTr="002C6066">
        <w:trPr>
          <w:tblHeader/>
        </w:trPr>
        <w:tc>
          <w:tcPr>
            <w:tcW w:w="2808" w:type="dxa"/>
            <w:vAlign w:val="center"/>
          </w:tcPr>
          <w:p w14:paraId="197CC877" w14:textId="1CCD68A2" w:rsidR="002C6066" w:rsidRDefault="002C6066" w:rsidP="002C6066">
            <w:pPr>
              <w:rPr>
                <w:rFonts w:ascii="Arial" w:hAnsi="Arial" w:cs="Arial"/>
                <w:sz w:val="22"/>
                <w:szCs w:val="22"/>
              </w:rPr>
            </w:pPr>
            <w:r w:rsidRPr="00841038">
              <w:rPr>
                <w:rFonts w:ascii="Arial" w:hAnsi="Arial" w:cs="Arial"/>
                <w:b/>
                <w:sz w:val="22"/>
                <w:szCs w:val="22"/>
              </w:rPr>
              <w:t>Variable Name</w:t>
            </w:r>
          </w:p>
        </w:tc>
        <w:tc>
          <w:tcPr>
            <w:tcW w:w="3037" w:type="dxa"/>
            <w:vAlign w:val="center"/>
          </w:tcPr>
          <w:p w14:paraId="63232AA3" w14:textId="0F33E2B3" w:rsidR="002C6066" w:rsidRDefault="002C6066" w:rsidP="002C6066">
            <w:pPr>
              <w:rPr>
                <w:rFonts w:ascii="Arial" w:hAnsi="Arial" w:cs="Arial"/>
                <w:sz w:val="22"/>
                <w:szCs w:val="22"/>
              </w:rPr>
            </w:pPr>
            <w:r w:rsidRPr="00841038">
              <w:rPr>
                <w:rFonts w:ascii="Arial" w:hAnsi="Arial" w:cs="Arial"/>
                <w:b/>
                <w:sz w:val="22"/>
                <w:szCs w:val="22"/>
              </w:rPr>
              <w:t>Variable Values</w:t>
            </w:r>
          </w:p>
        </w:tc>
        <w:tc>
          <w:tcPr>
            <w:tcW w:w="7331" w:type="dxa"/>
            <w:vAlign w:val="center"/>
          </w:tcPr>
          <w:p w14:paraId="57278BE6" w14:textId="548CAA51" w:rsidR="002C6066" w:rsidRDefault="002C6066" w:rsidP="002C6066">
            <w:pPr>
              <w:rPr>
                <w:rFonts w:ascii="Arial" w:hAnsi="Arial" w:cs="Arial"/>
                <w:sz w:val="22"/>
                <w:szCs w:val="22"/>
              </w:rPr>
            </w:pPr>
            <w:r w:rsidRPr="00841038">
              <w:rPr>
                <w:rFonts w:ascii="Arial" w:hAnsi="Arial" w:cs="Arial"/>
                <w:b/>
                <w:sz w:val="22"/>
                <w:szCs w:val="22"/>
              </w:rPr>
              <w:t>Variable Notes</w:t>
            </w:r>
          </w:p>
        </w:tc>
      </w:tr>
      <w:tr w:rsidR="002C6066" w:rsidRPr="00841038" w14:paraId="5870F073" w14:textId="77777777" w:rsidTr="00504021">
        <w:tc>
          <w:tcPr>
            <w:tcW w:w="2808" w:type="dxa"/>
          </w:tcPr>
          <w:p w14:paraId="6179EAD0" w14:textId="77777777" w:rsidR="002C6066" w:rsidRDefault="002C6066" w:rsidP="002C6066">
            <w:pPr>
              <w:rPr>
                <w:rFonts w:ascii="Arial" w:hAnsi="Arial" w:cs="Arial"/>
                <w:sz w:val="22"/>
                <w:szCs w:val="22"/>
              </w:rPr>
            </w:pPr>
          </w:p>
          <w:p w14:paraId="7A2EE637" w14:textId="77777777" w:rsidR="002C6066" w:rsidRDefault="002C6066" w:rsidP="002C6066">
            <w:pPr>
              <w:rPr>
                <w:rFonts w:ascii="Arial" w:hAnsi="Arial" w:cs="Arial"/>
                <w:sz w:val="22"/>
                <w:szCs w:val="22"/>
              </w:rPr>
            </w:pPr>
            <w:r w:rsidRPr="00844F62">
              <w:rPr>
                <w:rFonts w:ascii="Arial" w:hAnsi="Arial" w:cs="Arial"/>
                <w:sz w:val="22"/>
                <w:szCs w:val="22"/>
              </w:rPr>
              <w:t>Is gender-based discrimination prohibited in education?</w:t>
            </w:r>
          </w:p>
          <w:p w14:paraId="3ED43919" w14:textId="77777777" w:rsidR="008D55C3" w:rsidRDefault="008D55C3" w:rsidP="002C6066">
            <w:pPr>
              <w:rPr>
                <w:rFonts w:ascii="Arial" w:hAnsi="Arial" w:cs="Arial"/>
                <w:sz w:val="22"/>
                <w:szCs w:val="22"/>
              </w:rPr>
            </w:pPr>
          </w:p>
          <w:p w14:paraId="1D321F9B" w14:textId="4D152DEB" w:rsidR="008D55C3" w:rsidRPr="00E77DAE" w:rsidRDefault="008D55C3" w:rsidP="002C6066">
            <w:pPr>
              <w:rPr>
                <w:rFonts w:ascii="Arial" w:hAnsi="Arial" w:cs="Arial"/>
                <w:sz w:val="22"/>
                <w:szCs w:val="22"/>
              </w:rPr>
            </w:pPr>
            <w:r>
              <w:rPr>
                <w:rFonts w:ascii="Arial" w:hAnsi="Arial" w:cs="Arial"/>
                <w:sz w:val="22"/>
                <w:szCs w:val="22"/>
              </w:rPr>
              <w:t>(</w:t>
            </w:r>
            <w:r w:rsidRPr="008D55C3">
              <w:rPr>
                <w:rFonts w:ascii="Arial" w:hAnsi="Arial" w:cs="Arial"/>
                <w:sz w:val="22"/>
                <w:szCs w:val="22"/>
              </w:rPr>
              <w:t>disc_sex_prim</w:t>
            </w:r>
            <w:r>
              <w:rPr>
                <w:rFonts w:ascii="Arial" w:hAnsi="Arial" w:cs="Arial"/>
                <w:sz w:val="22"/>
                <w:szCs w:val="22"/>
              </w:rPr>
              <w:t>)</w:t>
            </w:r>
          </w:p>
        </w:tc>
        <w:tc>
          <w:tcPr>
            <w:tcW w:w="3037" w:type="dxa"/>
          </w:tcPr>
          <w:p w14:paraId="26F34252" w14:textId="77777777" w:rsidR="002C6066" w:rsidRDefault="002C6066" w:rsidP="002C6066">
            <w:pPr>
              <w:rPr>
                <w:rFonts w:ascii="Arial" w:hAnsi="Arial" w:cs="Arial"/>
                <w:sz w:val="22"/>
                <w:szCs w:val="22"/>
              </w:rPr>
            </w:pPr>
          </w:p>
          <w:p w14:paraId="5D44026D" w14:textId="77777777" w:rsidR="002C6066" w:rsidRPr="00844F62" w:rsidRDefault="002C6066" w:rsidP="002C6066">
            <w:pPr>
              <w:rPr>
                <w:rFonts w:ascii="Arial" w:hAnsi="Arial" w:cs="Arial"/>
                <w:sz w:val="22"/>
                <w:szCs w:val="22"/>
              </w:rPr>
            </w:pPr>
            <w:r>
              <w:rPr>
                <w:rFonts w:ascii="Arial" w:hAnsi="Arial" w:cs="Arial"/>
                <w:sz w:val="22"/>
                <w:szCs w:val="22"/>
              </w:rPr>
              <w:t xml:space="preserve">1: </w:t>
            </w:r>
            <w:r w:rsidRPr="00844F62">
              <w:rPr>
                <w:rFonts w:ascii="Arial" w:hAnsi="Arial" w:cs="Arial"/>
                <w:sz w:val="22"/>
                <w:szCs w:val="22"/>
              </w:rPr>
              <w:t xml:space="preserve">No prohibition </w:t>
            </w:r>
          </w:p>
          <w:p w14:paraId="151E0A1C" w14:textId="77777777" w:rsidR="002C6066" w:rsidRPr="00AE4200" w:rsidRDefault="002C6066" w:rsidP="002C6066">
            <w:pPr>
              <w:rPr>
                <w:rFonts w:ascii="Arial" w:hAnsi="Arial" w:cs="Arial"/>
                <w:sz w:val="22"/>
                <w:szCs w:val="22"/>
              </w:rPr>
            </w:pPr>
            <w:r w:rsidRPr="00AE4200">
              <w:rPr>
                <w:rFonts w:ascii="Arial" w:hAnsi="Arial" w:cs="Arial"/>
                <w:sz w:val="22"/>
                <w:szCs w:val="22"/>
              </w:rPr>
              <w:t xml:space="preserve">3: </w:t>
            </w:r>
            <w:r w:rsidRPr="002C6066">
              <w:rPr>
                <w:rFonts w:ascii="Arial" w:hAnsi="Arial" w:cs="Arial"/>
                <w:sz w:val="22"/>
                <w:szCs w:val="22"/>
              </w:rPr>
              <w:t>Broadly prohibited, not specific to education</w:t>
            </w:r>
          </w:p>
          <w:p w14:paraId="3C7686F9" w14:textId="77777777" w:rsidR="002C6066" w:rsidRPr="00844F62" w:rsidRDefault="002C6066" w:rsidP="002C6066">
            <w:pPr>
              <w:rPr>
                <w:rFonts w:ascii="Arial" w:hAnsi="Arial" w:cs="Arial"/>
                <w:sz w:val="22"/>
                <w:szCs w:val="22"/>
              </w:rPr>
            </w:pPr>
            <w:r w:rsidRPr="00AE4200">
              <w:rPr>
                <w:rFonts w:ascii="Arial" w:hAnsi="Arial" w:cs="Arial"/>
                <w:sz w:val="22"/>
                <w:szCs w:val="22"/>
              </w:rPr>
              <w:t xml:space="preserve">4: </w:t>
            </w:r>
            <w:r>
              <w:rPr>
                <w:rFonts w:ascii="Arial" w:hAnsi="Arial" w:cs="Arial"/>
                <w:sz w:val="22"/>
                <w:szCs w:val="22"/>
              </w:rPr>
              <w:t>P</w:t>
            </w:r>
            <w:r w:rsidRPr="00844F62">
              <w:rPr>
                <w:rFonts w:ascii="Arial" w:hAnsi="Arial" w:cs="Arial"/>
                <w:sz w:val="22"/>
                <w:szCs w:val="22"/>
              </w:rPr>
              <w:t>rohibited in admissions or access to education</w:t>
            </w:r>
          </w:p>
          <w:p w14:paraId="2A24DE24" w14:textId="77777777" w:rsidR="002C6066" w:rsidRDefault="002C6066" w:rsidP="002C6066">
            <w:pPr>
              <w:rPr>
                <w:rFonts w:ascii="Arial" w:hAnsi="Arial" w:cs="Arial"/>
                <w:sz w:val="22"/>
                <w:szCs w:val="22"/>
              </w:rPr>
            </w:pPr>
            <w:r>
              <w:rPr>
                <w:rFonts w:ascii="Arial" w:hAnsi="Arial" w:cs="Arial"/>
                <w:sz w:val="22"/>
                <w:szCs w:val="22"/>
              </w:rPr>
              <w:t>5: P</w:t>
            </w:r>
            <w:r w:rsidRPr="00844F62">
              <w:rPr>
                <w:rFonts w:ascii="Arial" w:hAnsi="Arial" w:cs="Arial"/>
                <w:sz w:val="22"/>
                <w:szCs w:val="22"/>
              </w:rPr>
              <w:t>rohibited in education</w:t>
            </w:r>
          </w:p>
          <w:p w14:paraId="636AE331" w14:textId="77777777" w:rsidR="002C6066" w:rsidRPr="00E77DAE" w:rsidRDefault="002C6066" w:rsidP="002C6066">
            <w:pPr>
              <w:rPr>
                <w:rFonts w:ascii="Arial" w:hAnsi="Arial" w:cs="Arial"/>
                <w:sz w:val="22"/>
                <w:szCs w:val="22"/>
              </w:rPr>
            </w:pPr>
          </w:p>
        </w:tc>
        <w:tc>
          <w:tcPr>
            <w:tcW w:w="7331" w:type="dxa"/>
          </w:tcPr>
          <w:p w14:paraId="169AC005" w14:textId="77777777" w:rsidR="002C6066" w:rsidRDefault="002C6066" w:rsidP="002C6066">
            <w:pPr>
              <w:rPr>
                <w:rFonts w:ascii="Arial" w:hAnsi="Arial" w:cs="Arial"/>
                <w:sz w:val="22"/>
                <w:szCs w:val="22"/>
              </w:rPr>
            </w:pPr>
          </w:p>
          <w:p w14:paraId="2FF11787" w14:textId="414EC578" w:rsidR="002C6066" w:rsidRDefault="002C6066" w:rsidP="002C6066">
            <w:pPr>
              <w:pStyle w:val="ListParagraph"/>
              <w:numPr>
                <w:ilvl w:val="0"/>
                <w:numId w:val="41"/>
              </w:numPr>
              <w:rPr>
                <w:rFonts w:ascii="Arial" w:hAnsi="Arial" w:cs="Arial"/>
                <w:sz w:val="22"/>
                <w:szCs w:val="22"/>
              </w:rPr>
            </w:pPr>
            <w:r w:rsidRPr="002D6215">
              <w:rPr>
                <w:rFonts w:ascii="Arial" w:hAnsi="Arial" w:cs="Arial"/>
                <w:i/>
                <w:sz w:val="22"/>
                <w:szCs w:val="22"/>
              </w:rPr>
              <w:t>No</w:t>
            </w:r>
            <w:r w:rsidR="008D55C3">
              <w:rPr>
                <w:rFonts w:ascii="Arial" w:hAnsi="Arial" w:cs="Arial"/>
                <w:i/>
                <w:sz w:val="22"/>
                <w:szCs w:val="22"/>
              </w:rPr>
              <w:t xml:space="preserve"> prohibition</w:t>
            </w:r>
            <w:r w:rsidRPr="002D6215">
              <w:rPr>
                <w:rFonts w:ascii="Arial" w:hAnsi="Arial" w:cs="Arial"/>
                <w:i/>
                <w:sz w:val="22"/>
                <w:szCs w:val="22"/>
              </w:rPr>
              <w:t xml:space="preserve"> </w:t>
            </w:r>
            <w:r w:rsidRPr="002D6215">
              <w:rPr>
                <w:rFonts w:ascii="Arial" w:hAnsi="Arial" w:cs="Arial"/>
                <w:sz w:val="22"/>
                <w:szCs w:val="22"/>
              </w:rPr>
              <w:t xml:space="preserve">means that legislation does not </w:t>
            </w:r>
            <w:r>
              <w:rPr>
                <w:rFonts w:ascii="Arial" w:hAnsi="Arial" w:cs="Arial"/>
                <w:sz w:val="22"/>
                <w:szCs w:val="22"/>
              </w:rPr>
              <w:t>explicitly prohibit</w:t>
            </w:r>
            <w:r w:rsidRPr="002D6215">
              <w:rPr>
                <w:rFonts w:ascii="Arial" w:hAnsi="Arial" w:cs="Arial"/>
                <w:sz w:val="22"/>
                <w:szCs w:val="22"/>
              </w:rPr>
              <w:t xml:space="preserve"> </w:t>
            </w:r>
            <w:r w:rsidR="008D55C3">
              <w:rPr>
                <w:rFonts w:ascii="Arial" w:hAnsi="Arial" w:cs="Arial"/>
                <w:sz w:val="22"/>
                <w:szCs w:val="22"/>
              </w:rPr>
              <w:t>gender</w:t>
            </w:r>
            <w:r>
              <w:rPr>
                <w:rFonts w:ascii="Arial" w:hAnsi="Arial" w:cs="Arial"/>
                <w:sz w:val="22"/>
                <w:szCs w:val="22"/>
              </w:rPr>
              <w:t xml:space="preserve">-based </w:t>
            </w:r>
            <w:r w:rsidRPr="002D6215">
              <w:rPr>
                <w:rFonts w:ascii="Arial" w:hAnsi="Arial" w:cs="Arial"/>
                <w:sz w:val="22"/>
                <w:szCs w:val="22"/>
              </w:rPr>
              <w:t>discrimination</w:t>
            </w:r>
            <w:r>
              <w:rPr>
                <w:rFonts w:ascii="Arial" w:hAnsi="Arial" w:cs="Arial"/>
                <w:sz w:val="22"/>
                <w:szCs w:val="22"/>
              </w:rPr>
              <w:t xml:space="preserve"> </w:t>
            </w:r>
            <w:r w:rsidR="008D55C3">
              <w:rPr>
                <w:rFonts w:ascii="Arial" w:hAnsi="Arial" w:cs="Arial"/>
                <w:sz w:val="22"/>
                <w:szCs w:val="22"/>
              </w:rPr>
              <w:t>broadly, specifically in admissions or access to education, or in an education setting</w:t>
            </w:r>
            <w:r>
              <w:rPr>
                <w:rFonts w:ascii="Arial" w:hAnsi="Arial" w:cs="Arial"/>
                <w:sz w:val="22"/>
                <w:szCs w:val="22"/>
              </w:rPr>
              <w:t xml:space="preserve">. </w:t>
            </w:r>
            <w:r w:rsidRPr="003033C0">
              <w:rPr>
                <w:rFonts w:ascii="Arial" w:hAnsi="Arial" w:cs="Arial"/>
                <w:sz w:val="22"/>
                <w:szCs w:val="22"/>
              </w:rPr>
              <w:t>This does not mean that legislation denies this guarantee.</w:t>
            </w:r>
            <w:r>
              <w:rPr>
                <w:rFonts w:ascii="Arial" w:hAnsi="Arial" w:cs="Arial"/>
                <w:sz w:val="22"/>
                <w:szCs w:val="22"/>
              </w:rPr>
              <w:t xml:space="preserve"> </w:t>
            </w:r>
          </w:p>
          <w:p w14:paraId="76CEEE7B" w14:textId="7A2CBA07" w:rsidR="008D55C3" w:rsidRDefault="008D55C3" w:rsidP="002C6066">
            <w:pPr>
              <w:pStyle w:val="ListParagraph"/>
              <w:numPr>
                <w:ilvl w:val="0"/>
                <w:numId w:val="41"/>
              </w:numPr>
              <w:rPr>
                <w:rFonts w:ascii="Arial" w:hAnsi="Arial" w:cs="Arial"/>
                <w:sz w:val="22"/>
                <w:szCs w:val="22"/>
              </w:rPr>
            </w:pPr>
            <w:r>
              <w:rPr>
                <w:rFonts w:ascii="Arial" w:hAnsi="Arial" w:cs="Arial"/>
                <w:i/>
                <w:sz w:val="22"/>
                <w:szCs w:val="22"/>
              </w:rPr>
              <w:t>Broadly prohibited, not specific to education</w:t>
            </w:r>
            <w:r>
              <w:t xml:space="preserve"> </w:t>
            </w:r>
            <w:r w:rsidRPr="00063DA0">
              <w:rPr>
                <w:rFonts w:ascii="Arial" w:hAnsi="Arial" w:cs="Arial"/>
                <w:sz w:val="22"/>
                <w:szCs w:val="22"/>
              </w:rPr>
              <w:t>means that</w:t>
            </w:r>
            <w:r>
              <w:rPr>
                <w:rFonts w:ascii="Arial" w:hAnsi="Arial" w:cs="Arial"/>
                <w:sz w:val="22"/>
                <w:szCs w:val="22"/>
              </w:rPr>
              <w:t xml:space="preserve"> national constitutions or legislation generally guarantee gender equality, but do not specifically prohibit gender discrimination in education or more narrowly address gender equality in access to education.  </w:t>
            </w:r>
          </w:p>
          <w:p w14:paraId="4F206611" w14:textId="287659CC" w:rsidR="002C6066" w:rsidRDefault="00857BD8" w:rsidP="002C6066">
            <w:pPr>
              <w:pStyle w:val="ListParagraph"/>
              <w:numPr>
                <w:ilvl w:val="0"/>
                <w:numId w:val="41"/>
              </w:numPr>
              <w:rPr>
                <w:rFonts w:ascii="Arial" w:hAnsi="Arial" w:cs="Arial"/>
                <w:sz w:val="22"/>
                <w:szCs w:val="22"/>
              </w:rPr>
            </w:pPr>
            <w:r w:rsidRPr="00857BD8">
              <w:rPr>
                <w:rFonts w:ascii="Arial" w:hAnsi="Arial" w:cs="Arial"/>
                <w:i/>
                <w:iCs/>
                <w:sz w:val="22"/>
                <w:szCs w:val="22"/>
              </w:rPr>
              <w:t>Prohibited in admissions or access to education</w:t>
            </w:r>
            <w:r w:rsidRPr="00063DA0">
              <w:rPr>
                <w:rFonts w:ascii="Arial" w:hAnsi="Arial" w:cs="Arial"/>
                <w:sz w:val="22"/>
                <w:szCs w:val="22"/>
              </w:rPr>
              <w:t xml:space="preserve"> </w:t>
            </w:r>
            <w:r w:rsidR="002C6066" w:rsidRPr="00063DA0">
              <w:rPr>
                <w:rFonts w:ascii="Arial" w:hAnsi="Arial" w:cs="Arial"/>
                <w:sz w:val="22"/>
                <w:szCs w:val="22"/>
              </w:rPr>
              <w:t>means that</w:t>
            </w:r>
            <w:r w:rsidR="002C6066">
              <w:rPr>
                <w:rFonts w:ascii="Arial" w:hAnsi="Arial" w:cs="Arial"/>
                <w:sz w:val="22"/>
                <w:szCs w:val="22"/>
              </w:rPr>
              <w:t xml:space="preserve"> legislation explicitly prohibits </w:t>
            </w:r>
            <w:r w:rsidR="008D55C3">
              <w:rPr>
                <w:rFonts w:ascii="Arial" w:hAnsi="Arial" w:cs="Arial"/>
                <w:sz w:val="22"/>
                <w:szCs w:val="22"/>
              </w:rPr>
              <w:t>gender</w:t>
            </w:r>
            <w:r w:rsidR="002C6066">
              <w:rPr>
                <w:rFonts w:ascii="Arial" w:hAnsi="Arial" w:cs="Arial"/>
                <w:sz w:val="22"/>
                <w:szCs w:val="22"/>
              </w:rPr>
              <w:t xml:space="preserve">-based discrimination in admissions generally, </w:t>
            </w:r>
            <w:r w:rsidR="008D55C3" w:rsidRPr="008D55C3">
              <w:rPr>
                <w:rFonts w:ascii="Arial" w:hAnsi="Arial" w:cs="Arial"/>
                <w:sz w:val="22"/>
                <w:szCs w:val="22"/>
              </w:rPr>
              <w:t>guarantee</w:t>
            </w:r>
            <w:r w:rsidR="00CF5BD1">
              <w:rPr>
                <w:rFonts w:ascii="Arial" w:hAnsi="Arial" w:cs="Arial"/>
                <w:sz w:val="22"/>
                <w:szCs w:val="22"/>
              </w:rPr>
              <w:t>s</w:t>
            </w:r>
            <w:r w:rsidR="008D55C3" w:rsidRPr="008D55C3">
              <w:rPr>
                <w:rFonts w:ascii="Arial" w:hAnsi="Arial" w:cs="Arial"/>
                <w:sz w:val="22"/>
                <w:szCs w:val="22"/>
              </w:rPr>
              <w:t xml:space="preserve"> that boys and girls have equal access to education, </w:t>
            </w:r>
            <w:r w:rsidR="00CF5BD1" w:rsidRPr="008D55C3">
              <w:rPr>
                <w:rFonts w:ascii="Arial" w:hAnsi="Arial" w:cs="Arial"/>
                <w:sz w:val="22"/>
                <w:szCs w:val="22"/>
              </w:rPr>
              <w:t>ma</w:t>
            </w:r>
            <w:r w:rsidR="00CF5BD1">
              <w:rPr>
                <w:rFonts w:ascii="Arial" w:hAnsi="Arial" w:cs="Arial"/>
                <w:sz w:val="22"/>
                <w:szCs w:val="22"/>
              </w:rPr>
              <w:t>kes</w:t>
            </w:r>
            <w:r w:rsidR="00CF5BD1" w:rsidRPr="008D55C3">
              <w:rPr>
                <w:rFonts w:ascii="Arial" w:hAnsi="Arial" w:cs="Arial"/>
                <w:sz w:val="22"/>
                <w:szCs w:val="22"/>
              </w:rPr>
              <w:t xml:space="preserve"> </w:t>
            </w:r>
            <w:r w:rsidR="008D55C3" w:rsidRPr="008D55C3">
              <w:rPr>
                <w:rFonts w:ascii="Arial" w:hAnsi="Arial" w:cs="Arial"/>
                <w:sz w:val="22"/>
                <w:szCs w:val="22"/>
              </w:rPr>
              <w:t xml:space="preserve">education explicitly compulsory for girls, </w:t>
            </w:r>
            <w:r w:rsidR="00CF5BD1" w:rsidRPr="008D55C3">
              <w:rPr>
                <w:rFonts w:ascii="Arial" w:hAnsi="Arial" w:cs="Arial"/>
                <w:sz w:val="22"/>
                <w:szCs w:val="22"/>
              </w:rPr>
              <w:t>prohibit</w:t>
            </w:r>
            <w:r w:rsidR="00CF5BD1">
              <w:rPr>
                <w:rFonts w:ascii="Arial" w:hAnsi="Arial" w:cs="Arial"/>
                <w:sz w:val="22"/>
                <w:szCs w:val="22"/>
              </w:rPr>
              <w:t>s</w:t>
            </w:r>
            <w:r w:rsidR="00CF5BD1" w:rsidRPr="008D55C3">
              <w:rPr>
                <w:rFonts w:ascii="Arial" w:hAnsi="Arial" w:cs="Arial"/>
                <w:sz w:val="22"/>
                <w:szCs w:val="22"/>
              </w:rPr>
              <w:t xml:space="preserve"> </w:t>
            </w:r>
            <w:r w:rsidR="008D55C3" w:rsidRPr="008D55C3">
              <w:rPr>
                <w:rFonts w:ascii="Arial" w:hAnsi="Arial" w:cs="Arial"/>
                <w:sz w:val="22"/>
                <w:szCs w:val="22"/>
              </w:rPr>
              <w:t xml:space="preserve">the denial of access to girls, or </w:t>
            </w:r>
            <w:r w:rsidR="00CF5BD1" w:rsidRPr="008D55C3">
              <w:rPr>
                <w:rFonts w:ascii="Arial" w:hAnsi="Arial" w:cs="Arial"/>
                <w:sz w:val="22"/>
                <w:szCs w:val="22"/>
              </w:rPr>
              <w:t>guarantee</w:t>
            </w:r>
            <w:r w:rsidR="00CF5BD1">
              <w:rPr>
                <w:rFonts w:ascii="Arial" w:hAnsi="Arial" w:cs="Arial"/>
                <w:sz w:val="22"/>
                <w:szCs w:val="22"/>
              </w:rPr>
              <w:t>s</w:t>
            </w:r>
            <w:r w:rsidR="00CF5BD1" w:rsidRPr="008D55C3">
              <w:rPr>
                <w:rFonts w:ascii="Arial" w:hAnsi="Arial" w:cs="Arial"/>
                <w:sz w:val="22"/>
                <w:szCs w:val="22"/>
              </w:rPr>
              <w:t xml:space="preserve"> </w:t>
            </w:r>
            <w:r w:rsidR="008D55C3" w:rsidRPr="008D55C3">
              <w:rPr>
                <w:rFonts w:ascii="Arial" w:hAnsi="Arial" w:cs="Arial"/>
                <w:sz w:val="22"/>
                <w:szCs w:val="22"/>
              </w:rPr>
              <w:t>girls the right to educational advancement</w:t>
            </w:r>
            <w:r w:rsidR="008D55C3">
              <w:rPr>
                <w:rFonts w:ascii="Arial" w:hAnsi="Arial" w:cs="Arial"/>
                <w:sz w:val="22"/>
                <w:szCs w:val="22"/>
              </w:rPr>
              <w:t xml:space="preserve">.  However, legislation </w:t>
            </w:r>
            <w:r w:rsidR="002C6066">
              <w:rPr>
                <w:rFonts w:ascii="Arial" w:hAnsi="Arial" w:cs="Arial"/>
                <w:sz w:val="22"/>
                <w:szCs w:val="22"/>
              </w:rPr>
              <w:t xml:space="preserve">does not </w:t>
            </w:r>
            <w:r w:rsidR="008D55C3">
              <w:rPr>
                <w:rFonts w:ascii="Arial" w:hAnsi="Arial" w:cs="Arial"/>
                <w:sz w:val="22"/>
                <w:szCs w:val="22"/>
              </w:rPr>
              <w:t>specifically address gender discrimination in other aspects of education.</w:t>
            </w:r>
          </w:p>
          <w:p w14:paraId="28F873B8" w14:textId="05FA7041" w:rsidR="002C6066" w:rsidRDefault="008D55C3" w:rsidP="002C6066">
            <w:pPr>
              <w:pStyle w:val="ListParagraph"/>
              <w:numPr>
                <w:ilvl w:val="0"/>
                <w:numId w:val="41"/>
              </w:numPr>
              <w:rPr>
                <w:rFonts w:ascii="Arial" w:hAnsi="Arial" w:cs="Arial"/>
                <w:sz w:val="22"/>
                <w:szCs w:val="22"/>
              </w:rPr>
            </w:pPr>
            <w:r>
              <w:rPr>
                <w:rFonts w:ascii="Arial" w:hAnsi="Arial" w:cs="Arial"/>
                <w:i/>
                <w:sz w:val="22"/>
                <w:szCs w:val="22"/>
              </w:rPr>
              <w:t>Prohibited in education</w:t>
            </w:r>
            <w:r w:rsidR="002C6066" w:rsidRPr="002368B7">
              <w:rPr>
                <w:rFonts w:ascii="Arial" w:hAnsi="Arial" w:cs="Arial"/>
                <w:sz w:val="22"/>
                <w:szCs w:val="22"/>
              </w:rPr>
              <w:t xml:space="preserve"> means that legislation explicitly prohibits </w:t>
            </w:r>
            <w:r>
              <w:rPr>
                <w:rFonts w:ascii="Arial" w:hAnsi="Arial" w:cs="Arial"/>
                <w:sz w:val="22"/>
                <w:szCs w:val="22"/>
              </w:rPr>
              <w:t xml:space="preserve">gender-based </w:t>
            </w:r>
            <w:r w:rsidR="002C6066">
              <w:rPr>
                <w:rFonts w:ascii="Arial" w:hAnsi="Arial" w:cs="Arial"/>
                <w:sz w:val="22"/>
                <w:szCs w:val="22"/>
              </w:rPr>
              <w:t xml:space="preserve">discrimination </w:t>
            </w:r>
            <w:r>
              <w:rPr>
                <w:rFonts w:ascii="Arial" w:hAnsi="Arial" w:cs="Arial"/>
                <w:sz w:val="22"/>
                <w:szCs w:val="22"/>
              </w:rPr>
              <w:t>in education</w:t>
            </w:r>
            <w:r w:rsidR="002C6066" w:rsidRPr="002368B7">
              <w:rPr>
                <w:rFonts w:ascii="Arial" w:hAnsi="Arial" w:cs="Arial"/>
                <w:sz w:val="22"/>
                <w:szCs w:val="22"/>
              </w:rPr>
              <w:t xml:space="preserve">. </w:t>
            </w:r>
          </w:p>
          <w:p w14:paraId="73B1110D" w14:textId="6AE81CB3" w:rsidR="008D04F2" w:rsidRDefault="008D04F2" w:rsidP="002C6066">
            <w:pPr>
              <w:pStyle w:val="ListParagraph"/>
              <w:numPr>
                <w:ilvl w:val="0"/>
                <w:numId w:val="41"/>
              </w:numPr>
              <w:rPr>
                <w:rFonts w:ascii="Arial" w:hAnsi="Arial" w:cs="Arial"/>
                <w:sz w:val="22"/>
                <w:szCs w:val="22"/>
              </w:rPr>
            </w:pPr>
            <w:r w:rsidRPr="008D55C3">
              <w:rPr>
                <w:rFonts w:ascii="Arial" w:hAnsi="Arial" w:cs="Arial"/>
                <w:sz w:val="22"/>
                <w:szCs w:val="22"/>
              </w:rPr>
              <w:t>Because the vast majority of countries do not distinguish these provisions by level of education, we do not present separate results for different levels</w:t>
            </w:r>
            <w:r>
              <w:rPr>
                <w:rFonts w:ascii="Arial" w:hAnsi="Arial" w:cs="Arial"/>
                <w:sz w:val="22"/>
                <w:szCs w:val="22"/>
              </w:rPr>
              <w:t>. Provisions that only apply to higher education are not included.</w:t>
            </w:r>
          </w:p>
          <w:p w14:paraId="5E7C0FA4" w14:textId="77777777" w:rsidR="002C6066" w:rsidRPr="00E77DAE" w:rsidRDefault="002C6066" w:rsidP="002C6066">
            <w:pPr>
              <w:rPr>
                <w:rFonts w:ascii="Arial" w:hAnsi="Arial" w:cs="Arial"/>
                <w:sz w:val="22"/>
                <w:szCs w:val="22"/>
              </w:rPr>
            </w:pPr>
          </w:p>
        </w:tc>
      </w:tr>
      <w:tr w:rsidR="002C6066" w:rsidRPr="00841038" w14:paraId="769343AF" w14:textId="77777777" w:rsidTr="00504021">
        <w:tc>
          <w:tcPr>
            <w:tcW w:w="2808" w:type="dxa"/>
          </w:tcPr>
          <w:p w14:paraId="7FC55EDD" w14:textId="77777777" w:rsidR="002C6066" w:rsidRDefault="002C6066" w:rsidP="002C6066">
            <w:pPr>
              <w:rPr>
                <w:rFonts w:ascii="Arial" w:hAnsi="Arial" w:cs="Arial"/>
                <w:sz w:val="22"/>
                <w:szCs w:val="22"/>
              </w:rPr>
            </w:pPr>
          </w:p>
          <w:p w14:paraId="585D91A0" w14:textId="77777777" w:rsidR="002C6066" w:rsidRDefault="002C6066" w:rsidP="002C6066">
            <w:pPr>
              <w:rPr>
                <w:rFonts w:ascii="Arial" w:hAnsi="Arial" w:cs="Arial"/>
                <w:sz w:val="22"/>
                <w:szCs w:val="22"/>
              </w:rPr>
            </w:pPr>
            <w:r w:rsidRPr="00844F62">
              <w:rPr>
                <w:rFonts w:ascii="Arial" w:hAnsi="Arial" w:cs="Arial"/>
                <w:sz w:val="22"/>
                <w:szCs w:val="22"/>
              </w:rPr>
              <w:t>Is sexual harassment explicitly prohibited in education?</w:t>
            </w:r>
          </w:p>
          <w:p w14:paraId="14DB24B9" w14:textId="77777777" w:rsidR="008D55C3" w:rsidRDefault="008D55C3" w:rsidP="002C6066">
            <w:pPr>
              <w:rPr>
                <w:rFonts w:ascii="Arial" w:hAnsi="Arial" w:cs="Arial"/>
                <w:sz w:val="22"/>
                <w:szCs w:val="22"/>
              </w:rPr>
            </w:pPr>
          </w:p>
          <w:p w14:paraId="51D5447D" w14:textId="6ABC95FA" w:rsidR="008D55C3" w:rsidRPr="00E77DAE" w:rsidRDefault="008D55C3" w:rsidP="002C6066">
            <w:pPr>
              <w:rPr>
                <w:rFonts w:ascii="Arial" w:hAnsi="Arial" w:cs="Arial"/>
                <w:sz w:val="22"/>
                <w:szCs w:val="22"/>
              </w:rPr>
            </w:pPr>
            <w:r>
              <w:rPr>
                <w:rFonts w:ascii="Arial" w:hAnsi="Arial" w:cs="Arial"/>
                <w:sz w:val="22"/>
                <w:szCs w:val="22"/>
              </w:rPr>
              <w:t>(sh_edu)</w:t>
            </w:r>
          </w:p>
        </w:tc>
        <w:tc>
          <w:tcPr>
            <w:tcW w:w="3037" w:type="dxa"/>
          </w:tcPr>
          <w:p w14:paraId="7DB14127" w14:textId="77777777" w:rsidR="002C6066" w:rsidRDefault="002C6066" w:rsidP="002C6066">
            <w:pPr>
              <w:rPr>
                <w:rFonts w:ascii="Arial" w:hAnsi="Arial" w:cs="Arial"/>
                <w:sz w:val="22"/>
                <w:szCs w:val="22"/>
              </w:rPr>
            </w:pPr>
          </w:p>
          <w:p w14:paraId="141D7BE4" w14:textId="77777777" w:rsidR="002C6066" w:rsidRPr="00844F62" w:rsidRDefault="002C6066" w:rsidP="002C6066">
            <w:pPr>
              <w:rPr>
                <w:rFonts w:ascii="Arial" w:hAnsi="Arial" w:cs="Arial"/>
                <w:sz w:val="22"/>
                <w:szCs w:val="22"/>
              </w:rPr>
            </w:pPr>
            <w:r>
              <w:rPr>
                <w:rFonts w:ascii="Arial" w:hAnsi="Arial" w:cs="Arial"/>
                <w:sz w:val="22"/>
                <w:szCs w:val="22"/>
              </w:rPr>
              <w:t xml:space="preserve">1: </w:t>
            </w:r>
            <w:r w:rsidRPr="00844F62">
              <w:rPr>
                <w:rFonts w:ascii="Arial" w:hAnsi="Arial" w:cs="Arial"/>
                <w:sz w:val="22"/>
                <w:szCs w:val="22"/>
              </w:rPr>
              <w:t>No prohibition</w:t>
            </w:r>
          </w:p>
          <w:p w14:paraId="4A26A415" w14:textId="21680C71" w:rsidR="002C6066" w:rsidRPr="00844F62" w:rsidRDefault="002C6066" w:rsidP="002C6066">
            <w:pPr>
              <w:rPr>
                <w:rFonts w:ascii="Arial" w:hAnsi="Arial" w:cs="Arial"/>
                <w:sz w:val="22"/>
                <w:szCs w:val="22"/>
              </w:rPr>
            </w:pPr>
            <w:r>
              <w:rPr>
                <w:rFonts w:ascii="Arial" w:hAnsi="Arial" w:cs="Arial"/>
                <w:sz w:val="22"/>
                <w:szCs w:val="22"/>
              </w:rPr>
              <w:t xml:space="preserve">2: </w:t>
            </w:r>
            <w:r w:rsidR="008D55C3" w:rsidRPr="008D55C3">
              <w:rPr>
                <w:rFonts w:ascii="Arial" w:hAnsi="Arial" w:cs="Arial"/>
                <w:sz w:val="22"/>
                <w:szCs w:val="22"/>
              </w:rPr>
              <w:t>No explicit prohibition, but gender discrimination prohibited</w:t>
            </w:r>
          </w:p>
          <w:p w14:paraId="477193B1" w14:textId="2FB2039F" w:rsidR="002C6066" w:rsidRPr="00844F62" w:rsidRDefault="002C6066" w:rsidP="002C6066">
            <w:pPr>
              <w:rPr>
                <w:rFonts w:ascii="Arial" w:hAnsi="Arial" w:cs="Arial"/>
                <w:sz w:val="22"/>
                <w:szCs w:val="22"/>
              </w:rPr>
            </w:pPr>
            <w:r>
              <w:rPr>
                <w:rFonts w:ascii="Arial" w:hAnsi="Arial" w:cs="Arial"/>
                <w:sz w:val="22"/>
                <w:szCs w:val="22"/>
              </w:rPr>
              <w:t xml:space="preserve">3: </w:t>
            </w:r>
            <w:r w:rsidRPr="00844F62">
              <w:rPr>
                <w:rFonts w:ascii="Arial" w:hAnsi="Arial" w:cs="Arial"/>
                <w:sz w:val="22"/>
                <w:szCs w:val="22"/>
              </w:rPr>
              <w:t xml:space="preserve">Prohibited against girls only </w:t>
            </w:r>
          </w:p>
          <w:p w14:paraId="6B3BD3E0" w14:textId="77777777" w:rsidR="002C6066" w:rsidRPr="00844F62" w:rsidRDefault="002C6066" w:rsidP="002C6066">
            <w:pPr>
              <w:rPr>
                <w:rFonts w:ascii="Arial" w:hAnsi="Arial" w:cs="Arial"/>
                <w:sz w:val="22"/>
                <w:szCs w:val="22"/>
              </w:rPr>
            </w:pPr>
            <w:r>
              <w:rPr>
                <w:rFonts w:ascii="Arial" w:hAnsi="Arial" w:cs="Arial"/>
                <w:sz w:val="22"/>
                <w:szCs w:val="22"/>
              </w:rPr>
              <w:t xml:space="preserve">4: </w:t>
            </w:r>
            <w:r w:rsidRPr="00844F62">
              <w:rPr>
                <w:rFonts w:ascii="Arial" w:hAnsi="Arial" w:cs="Arial"/>
                <w:sz w:val="22"/>
                <w:szCs w:val="22"/>
              </w:rPr>
              <w:t>Broadly prohibited, not specific to education</w:t>
            </w:r>
          </w:p>
          <w:p w14:paraId="713C2BC3" w14:textId="119714ED" w:rsidR="002C6066" w:rsidRDefault="002C6066" w:rsidP="002C6066">
            <w:pPr>
              <w:rPr>
                <w:rFonts w:ascii="Arial" w:hAnsi="Arial" w:cs="Arial"/>
                <w:sz w:val="22"/>
                <w:szCs w:val="22"/>
              </w:rPr>
            </w:pPr>
            <w:r>
              <w:rPr>
                <w:rFonts w:ascii="Arial" w:hAnsi="Arial" w:cs="Arial"/>
                <w:sz w:val="22"/>
                <w:szCs w:val="22"/>
              </w:rPr>
              <w:lastRenderedPageBreak/>
              <w:t xml:space="preserve">5: </w:t>
            </w:r>
            <w:r w:rsidRPr="00844F62">
              <w:rPr>
                <w:rFonts w:ascii="Arial" w:hAnsi="Arial" w:cs="Arial"/>
                <w:sz w:val="22"/>
                <w:szCs w:val="22"/>
              </w:rPr>
              <w:t>Prohibited</w:t>
            </w:r>
            <w:r w:rsidR="008D55C3">
              <w:rPr>
                <w:rFonts w:ascii="Arial" w:hAnsi="Arial" w:cs="Arial"/>
                <w:sz w:val="22"/>
                <w:szCs w:val="22"/>
              </w:rPr>
              <w:t xml:space="preserve"> </w:t>
            </w:r>
            <w:r w:rsidR="008D55C3" w:rsidRPr="008D55C3">
              <w:rPr>
                <w:rFonts w:ascii="Arial" w:hAnsi="Arial" w:cs="Arial"/>
                <w:sz w:val="22"/>
                <w:szCs w:val="22"/>
              </w:rPr>
              <w:t>in education specifically or by people in a position of authority</w:t>
            </w:r>
          </w:p>
          <w:p w14:paraId="2C67CD8E" w14:textId="77777777" w:rsidR="002C6066" w:rsidRPr="00E77DAE" w:rsidRDefault="002C6066" w:rsidP="002C6066">
            <w:pPr>
              <w:rPr>
                <w:rFonts w:ascii="Arial" w:hAnsi="Arial" w:cs="Arial"/>
                <w:sz w:val="22"/>
                <w:szCs w:val="22"/>
              </w:rPr>
            </w:pPr>
          </w:p>
        </w:tc>
        <w:tc>
          <w:tcPr>
            <w:tcW w:w="7331" w:type="dxa"/>
          </w:tcPr>
          <w:p w14:paraId="26A273EE" w14:textId="77777777" w:rsidR="002D0538" w:rsidRPr="002D0538" w:rsidRDefault="002D0538" w:rsidP="002D0538">
            <w:pPr>
              <w:pStyle w:val="ListParagraph"/>
              <w:ind w:left="360"/>
              <w:rPr>
                <w:rFonts w:ascii="Arial" w:hAnsi="Arial" w:cs="Arial"/>
                <w:sz w:val="22"/>
                <w:szCs w:val="22"/>
              </w:rPr>
            </w:pPr>
          </w:p>
          <w:p w14:paraId="103F341F" w14:textId="77777777" w:rsidR="002D0538" w:rsidRDefault="002D0538" w:rsidP="002D0538">
            <w:pPr>
              <w:pStyle w:val="ListParagraph"/>
              <w:numPr>
                <w:ilvl w:val="0"/>
                <w:numId w:val="41"/>
              </w:numPr>
              <w:rPr>
                <w:rFonts w:ascii="Arial" w:hAnsi="Arial" w:cs="Arial"/>
                <w:sz w:val="22"/>
                <w:szCs w:val="22"/>
              </w:rPr>
            </w:pPr>
            <w:r w:rsidRPr="002D6215">
              <w:rPr>
                <w:rFonts w:ascii="Arial" w:hAnsi="Arial" w:cs="Arial"/>
                <w:i/>
                <w:sz w:val="22"/>
                <w:szCs w:val="22"/>
              </w:rPr>
              <w:t>No</w:t>
            </w:r>
            <w:r>
              <w:rPr>
                <w:rFonts w:ascii="Arial" w:hAnsi="Arial" w:cs="Arial"/>
                <w:i/>
                <w:sz w:val="22"/>
                <w:szCs w:val="22"/>
              </w:rPr>
              <w:t xml:space="preserve"> prohibition</w:t>
            </w:r>
            <w:r w:rsidRPr="002D6215">
              <w:rPr>
                <w:rFonts w:ascii="Arial" w:hAnsi="Arial" w:cs="Arial"/>
                <w:i/>
                <w:sz w:val="22"/>
                <w:szCs w:val="22"/>
              </w:rPr>
              <w:t xml:space="preserve"> </w:t>
            </w:r>
            <w:r w:rsidRPr="002D6215">
              <w:rPr>
                <w:rFonts w:ascii="Arial" w:hAnsi="Arial" w:cs="Arial"/>
                <w:sz w:val="22"/>
                <w:szCs w:val="22"/>
              </w:rPr>
              <w:t xml:space="preserve">means that legislation does not </w:t>
            </w:r>
            <w:r>
              <w:rPr>
                <w:rFonts w:ascii="Arial" w:hAnsi="Arial" w:cs="Arial"/>
                <w:sz w:val="22"/>
                <w:szCs w:val="22"/>
              </w:rPr>
              <w:t>explicitly prohibit</w:t>
            </w:r>
            <w:r w:rsidRPr="002D6215">
              <w:rPr>
                <w:rFonts w:ascii="Arial" w:hAnsi="Arial" w:cs="Arial"/>
                <w:sz w:val="22"/>
                <w:szCs w:val="22"/>
              </w:rPr>
              <w:t xml:space="preserve"> </w:t>
            </w:r>
            <w:r>
              <w:rPr>
                <w:rFonts w:ascii="Arial" w:hAnsi="Arial" w:cs="Arial"/>
                <w:sz w:val="22"/>
                <w:szCs w:val="22"/>
              </w:rPr>
              <w:t>sexual harassment or gender discrimination broadly or specifically in education.</w:t>
            </w:r>
          </w:p>
          <w:p w14:paraId="17D1BB6D" w14:textId="3E753645" w:rsidR="002D0538" w:rsidRDefault="002D0538" w:rsidP="002D0538">
            <w:pPr>
              <w:pStyle w:val="ListParagraph"/>
              <w:numPr>
                <w:ilvl w:val="0"/>
                <w:numId w:val="41"/>
              </w:numPr>
              <w:rPr>
                <w:rFonts w:ascii="Arial" w:hAnsi="Arial" w:cs="Arial"/>
                <w:sz w:val="22"/>
                <w:szCs w:val="22"/>
              </w:rPr>
            </w:pPr>
            <w:r>
              <w:rPr>
                <w:rFonts w:ascii="Arial" w:hAnsi="Arial" w:cs="Arial"/>
                <w:i/>
                <w:sz w:val="22"/>
                <w:szCs w:val="22"/>
              </w:rPr>
              <w:t>No explicit prohibition, but gender discrimination prohibited</w:t>
            </w:r>
            <w:r>
              <w:rPr>
                <w:rFonts w:ascii="Arial" w:hAnsi="Arial" w:cs="Arial"/>
                <w:sz w:val="22"/>
                <w:szCs w:val="22"/>
              </w:rPr>
              <w:t xml:space="preserve"> means that legislation does not specifically prohibit sexual harassment broadly or specifically in education, but does prohibit gender discrimination.  In some countries</w:t>
            </w:r>
            <w:r w:rsidR="00614375">
              <w:rPr>
                <w:rFonts w:ascii="Arial" w:hAnsi="Arial" w:cs="Arial"/>
                <w:sz w:val="22"/>
                <w:szCs w:val="22"/>
              </w:rPr>
              <w:t xml:space="preserve"> in this category</w:t>
            </w:r>
            <w:r>
              <w:rPr>
                <w:rFonts w:ascii="Arial" w:hAnsi="Arial" w:cs="Arial"/>
                <w:sz w:val="22"/>
                <w:szCs w:val="22"/>
              </w:rPr>
              <w:t>, prohibitions of gender discrimination have been interpreted to include sexual harassment.</w:t>
            </w:r>
          </w:p>
          <w:p w14:paraId="58071DC9" w14:textId="1751A7C1" w:rsidR="002C6066" w:rsidRDefault="002D0538" w:rsidP="002D0538">
            <w:pPr>
              <w:pStyle w:val="ListParagraph"/>
              <w:numPr>
                <w:ilvl w:val="0"/>
                <w:numId w:val="41"/>
              </w:numPr>
              <w:rPr>
                <w:rFonts w:ascii="Arial" w:hAnsi="Arial" w:cs="Arial"/>
                <w:sz w:val="22"/>
                <w:szCs w:val="22"/>
              </w:rPr>
            </w:pPr>
            <w:r w:rsidRPr="002D0538">
              <w:rPr>
                <w:rFonts w:ascii="Arial" w:hAnsi="Arial" w:cs="Arial"/>
                <w:i/>
                <w:sz w:val="22"/>
                <w:szCs w:val="22"/>
              </w:rPr>
              <w:lastRenderedPageBreak/>
              <w:t>Prohibited against girls only</w:t>
            </w:r>
            <w:r>
              <w:rPr>
                <w:rFonts w:ascii="Arial" w:hAnsi="Arial" w:cs="Arial"/>
                <w:sz w:val="22"/>
                <w:szCs w:val="22"/>
              </w:rPr>
              <w:t xml:space="preserve"> means that legislation prohibits sexual harassment broadly or specifically in schools, but these provisions only refer to women or girls, or are contained in women-specific legislation or </w:t>
            </w:r>
            <w:r w:rsidR="00B659C5">
              <w:rPr>
                <w:rFonts w:ascii="Arial" w:hAnsi="Arial" w:cs="Arial"/>
                <w:sz w:val="22"/>
                <w:szCs w:val="22"/>
              </w:rPr>
              <w:t xml:space="preserve">women-specific </w:t>
            </w:r>
            <w:r>
              <w:rPr>
                <w:rFonts w:ascii="Arial" w:hAnsi="Arial" w:cs="Arial"/>
                <w:sz w:val="22"/>
                <w:szCs w:val="22"/>
              </w:rPr>
              <w:t>sections of legislation.</w:t>
            </w:r>
          </w:p>
          <w:p w14:paraId="64C8FE63" w14:textId="65A1FE54" w:rsidR="002D0538" w:rsidRPr="008D04F2" w:rsidRDefault="002D0538" w:rsidP="002D0538">
            <w:pPr>
              <w:pStyle w:val="ListParagraph"/>
              <w:numPr>
                <w:ilvl w:val="0"/>
                <w:numId w:val="41"/>
              </w:numPr>
              <w:rPr>
                <w:rFonts w:ascii="Arial" w:hAnsi="Arial" w:cs="Arial"/>
                <w:i/>
                <w:sz w:val="22"/>
                <w:szCs w:val="22"/>
              </w:rPr>
            </w:pPr>
            <w:r w:rsidRPr="002D0538">
              <w:rPr>
                <w:rFonts w:ascii="Arial" w:hAnsi="Arial" w:cs="Arial"/>
                <w:i/>
                <w:sz w:val="22"/>
                <w:szCs w:val="22"/>
              </w:rPr>
              <w:t xml:space="preserve">Broadly prohibited, not specific to education </w:t>
            </w:r>
            <w:r>
              <w:rPr>
                <w:rFonts w:ascii="Arial" w:hAnsi="Arial" w:cs="Arial"/>
                <w:sz w:val="22"/>
                <w:szCs w:val="22"/>
              </w:rPr>
              <w:t>means that laws prohibit sexual harassment, but do not specifically address educational settings or sexual harassment by people in a position of authority.</w:t>
            </w:r>
          </w:p>
          <w:p w14:paraId="12A6CDBC" w14:textId="242F6A62" w:rsidR="008D04F2" w:rsidRPr="002D0538" w:rsidRDefault="008D04F2" w:rsidP="002D0538">
            <w:pPr>
              <w:pStyle w:val="ListParagraph"/>
              <w:numPr>
                <w:ilvl w:val="0"/>
                <w:numId w:val="41"/>
              </w:numPr>
              <w:rPr>
                <w:rFonts w:ascii="Arial" w:hAnsi="Arial" w:cs="Arial"/>
                <w:i/>
                <w:sz w:val="22"/>
                <w:szCs w:val="22"/>
              </w:rPr>
            </w:pPr>
            <w:r w:rsidRPr="008D55C3">
              <w:rPr>
                <w:rFonts w:ascii="Arial" w:hAnsi="Arial" w:cs="Arial"/>
                <w:sz w:val="22"/>
                <w:szCs w:val="22"/>
              </w:rPr>
              <w:t>Because the vast majority of countries do not distinguish these provisions by level of education, we do not present separate results for different levels</w:t>
            </w:r>
            <w:r>
              <w:rPr>
                <w:rFonts w:ascii="Arial" w:hAnsi="Arial" w:cs="Arial"/>
                <w:sz w:val="22"/>
                <w:szCs w:val="22"/>
              </w:rPr>
              <w:t>. Provisions that only apply to higher education are not included.</w:t>
            </w:r>
          </w:p>
          <w:p w14:paraId="254581DA" w14:textId="0E18DF9C" w:rsidR="002D0538" w:rsidRPr="002D0538" w:rsidRDefault="002D0538" w:rsidP="002D0538">
            <w:pPr>
              <w:pStyle w:val="ListParagraph"/>
              <w:ind w:left="360"/>
              <w:rPr>
                <w:rFonts w:ascii="Arial" w:hAnsi="Arial" w:cs="Arial"/>
                <w:i/>
                <w:sz w:val="22"/>
                <w:szCs w:val="22"/>
              </w:rPr>
            </w:pPr>
          </w:p>
        </w:tc>
      </w:tr>
      <w:tr w:rsidR="002C6066" w:rsidRPr="00841038" w14:paraId="568AC060" w14:textId="77777777" w:rsidTr="00504021">
        <w:tc>
          <w:tcPr>
            <w:tcW w:w="2808" w:type="dxa"/>
          </w:tcPr>
          <w:p w14:paraId="1B3EA54D" w14:textId="77777777" w:rsidR="002C6066" w:rsidRDefault="002C6066" w:rsidP="002C6066">
            <w:pPr>
              <w:rPr>
                <w:rFonts w:ascii="Arial" w:hAnsi="Arial" w:cs="Arial"/>
                <w:sz w:val="22"/>
                <w:szCs w:val="22"/>
              </w:rPr>
            </w:pPr>
          </w:p>
          <w:p w14:paraId="62D80E17" w14:textId="77777777" w:rsidR="002C6066" w:rsidRDefault="002C6066" w:rsidP="002C6066">
            <w:pPr>
              <w:rPr>
                <w:rFonts w:ascii="Arial" w:hAnsi="Arial" w:cs="Arial"/>
                <w:sz w:val="22"/>
                <w:szCs w:val="22"/>
              </w:rPr>
            </w:pPr>
            <w:r w:rsidRPr="00844F62">
              <w:rPr>
                <w:rFonts w:ascii="Arial" w:hAnsi="Arial" w:cs="Arial"/>
                <w:sz w:val="22"/>
                <w:szCs w:val="22"/>
              </w:rPr>
              <w:t>Are both sexual-based behaviors and sex-based harassment prohibited in education?</w:t>
            </w:r>
          </w:p>
          <w:p w14:paraId="6EFE1EC5" w14:textId="77777777" w:rsidR="00504021" w:rsidRDefault="00504021" w:rsidP="002C6066">
            <w:pPr>
              <w:rPr>
                <w:rFonts w:ascii="Arial" w:hAnsi="Arial" w:cs="Arial"/>
                <w:sz w:val="22"/>
                <w:szCs w:val="22"/>
              </w:rPr>
            </w:pPr>
          </w:p>
          <w:p w14:paraId="4D582B87" w14:textId="2056FC09" w:rsidR="00504021" w:rsidRPr="00E77DAE" w:rsidRDefault="00504021" w:rsidP="002C6066">
            <w:pPr>
              <w:rPr>
                <w:rFonts w:ascii="Arial" w:hAnsi="Arial" w:cs="Arial"/>
                <w:sz w:val="22"/>
                <w:szCs w:val="22"/>
              </w:rPr>
            </w:pPr>
            <w:r>
              <w:rPr>
                <w:rFonts w:ascii="Arial" w:hAnsi="Arial" w:cs="Arial"/>
                <w:sz w:val="22"/>
                <w:szCs w:val="22"/>
              </w:rPr>
              <w:t>(</w:t>
            </w:r>
            <w:r w:rsidR="00857BD8">
              <w:rPr>
                <w:rFonts w:ascii="Arial" w:hAnsi="Arial" w:cs="Arial"/>
                <w:sz w:val="22"/>
                <w:szCs w:val="22"/>
              </w:rPr>
              <w:t>sh_edu_ssb</w:t>
            </w:r>
            <w:r>
              <w:rPr>
                <w:rFonts w:ascii="Arial" w:hAnsi="Arial" w:cs="Arial"/>
                <w:sz w:val="22"/>
                <w:szCs w:val="22"/>
              </w:rPr>
              <w:t>)</w:t>
            </w:r>
          </w:p>
        </w:tc>
        <w:tc>
          <w:tcPr>
            <w:tcW w:w="3037" w:type="dxa"/>
          </w:tcPr>
          <w:p w14:paraId="4A8AA87E" w14:textId="77777777" w:rsidR="002C6066" w:rsidRDefault="002C6066" w:rsidP="002C6066">
            <w:pPr>
              <w:rPr>
                <w:rFonts w:ascii="Arial" w:hAnsi="Arial" w:cs="Arial"/>
                <w:sz w:val="22"/>
                <w:szCs w:val="22"/>
              </w:rPr>
            </w:pPr>
          </w:p>
          <w:p w14:paraId="1E581FDC" w14:textId="77777777" w:rsidR="00504021" w:rsidRDefault="002C6066" w:rsidP="002C6066">
            <w:pPr>
              <w:rPr>
                <w:rFonts w:ascii="Arial" w:hAnsi="Arial" w:cs="Arial"/>
                <w:sz w:val="22"/>
                <w:szCs w:val="22"/>
              </w:rPr>
            </w:pPr>
            <w:r>
              <w:rPr>
                <w:rFonts w:ascii="Arial" w:hAnsi="Arial" w:cs="Arial"/>
                <w:sz w:val="22"/>
                <w:szCs w:val="22"/>
              </w:rPr>
              <w:t xml:space="preserve">1: </w:t>
            </w:r>
            <w:r w:rsidRPr="00844F62">
              <w:rPr>
                <w:rFonts w:ascii="Arial" w:hAnsi="Arial" w:cs="Arial"/>
                <w:sz w:val="22"/>
                <w:szCs w:val="22"/>
              </w:rPr>
              <w:t>Sexual violence prohibited, but not explicitly harassment</w:t>
            </w:r>
          </w:p>
          <w:p w14:paraId="20EE63F0" w14:textId="77777777" w:rsidR="00504021" w:rsidRDefault="00504021" w:rsidP="002C6066">
            <w:pPr>
              <w:rPr>
                <w:rFonts w:ascii="Arial" w:hAnsi="Arial" w:cs="Arial"/>
                <w:sz w:val="22"/>
                <w:szCs w:val="22"/>
              </w:rPr>
            </w:pPr>
            <w:r>
              <w:rPr>
                <w:rFonts w:ascii="Arial" w:hAnsi="Arial" w:cs="Arial"/>
                <w:sz w:val="22"/>
                <w:szCs w:val="22"/>
              </w:rPr>
              <w:t xml:space="preserve">3: </w:t>
            </w:r>
            <w:r w:rsidR="002C6066" w:rsidRPr="00844F62">
              <w:rPr>
                <w:rFonts w:ascii="Arial" w:hAnsi="Arial" w:cs="Arial"/>
                <w:sz w:val="22"/>
                <w:szCs w:val="22"/>
              </w:rPr>
              <w:t>Gender discrimination in education and sexual violence prohibited, but not explicitly harassment</w:t>
            </w:r>
          </w:p>
          <w:p w14:paraId="0D61B032" w14:textId="798331BA" w:rsidR="002C6066" w:rsidRPr="00844F62" w:rsidRDefault="00504021" w:rsidP="002C6066">
            <w:pPr>
              <w:rPr>
                <w:rFonts w:ascii="Arial" w:hAnsi="Arial" w:cs="Arial"/>
                <w:sz w:val="22"/>
                <w:szCs w:val="22"/>
              </w:rPr>
            </w:pPr>
            <w:r>
              <w:rPr>
                <w:rFonts w:ascii="Arial" w:hAnsi="Arial" w:cs="Arial"/>
                <w:sz w:val="22"/>
                <w:szCs w:val="22"/>
              </w:rPr>
              <w:t xml:space="preserve">4: </w:t>
            </w:r>
            <w:r w:rsidR="002C6066" w:rsidRPr="00844F62">
              <w:rPr>
                <w:rFonts w:ascii="Arial" w:hAnsi="Arial" w:cs="Arial"/>
                <w:sz w:val="22"/>
                <w:szCs w:val="22"/>
              </w:rPr>
              <w:t>Sexual-based behaviors only</w:t>
            </w:r>
          </w:p>
          <w:p w14:paraId="77B1381D" w14:textId="77777777" w:rsidR="002C6066" w:rsidRDefault="002C6066" w:rsidP="002C6066">
            <w:pPr>
              <w:rPr>
                <w:rFonts w:ascii="Arial" w:hAnsi="Arial" w:cs="Arial"/>
                <w:sz w:val="22"/>
                <w:szCs w:val="22"/>
              </w:rPr>
            </w:pPr>
            <w:r>
              <w:rPr>
                <w:rFonts w:ascii="Arial" w:hAnsi="Arial" w:cs="Arial"/>
                <w:sz w:val="22"/>
                <w:szCs w:val="22"/>
              </w:rPr>
              <w:t xml:space="preserve">5: </w:t>
            </w:r>
            <w:r w:rsidRPr="00844F62">
              <w:rPr>
                <w:rFonts w:ascii="Arial" w:hAnsi="Arial" w:cs="Arial"/>
                <w:sz w:val="22"/>
                <w:szCs w:val="22"/>
              </w:rPr>
              <w:t>Sexual-based behaviors and sex-based harassment</w:t>
            </w:r>
          </w:p>
          <w:p w14:paraId="64C2BB73" w14:textId="77777777" w:rsidR="002C6066" w:rsidRPr="00844F62" w:rsidRDefault="002C6066" w:rsidP="002C6066">
            <w:pPr>
              <w:rPr>
                <w:rFonts w:ascii="Arial" w:hAnsi="Arial" w:cs="Arial"/>
                <w:sz w:val="22"/>
                <w:szCs w:val="22"/>
              </w:rPr>
            </w:pPr>
          </w:p>
        </w:tc>
        <w:tc>
          <w:tcPr>
            <w:tcW w:w="7331" w:type="dxa"/>
          </w:tcPr>
          <w:p w14:paraId="5D4EAE09" w14:textId="77777777" w:rsidR="002C6066" w:rsidRDefault="002C6066" w:rsidP="002C6066">
            <w:pPr>
              <w:rPr>
                <w:rFonts w:ascii="Arial" w:hAnsi="Arial" w:cs="Arial"/>
                <w:sz w:val="22"/>
                <w:szCs w:val="22"/>
              </w:rPr>
            </w:pPr>
          </w:p>
          <w:p w14:paraId="14139864" w14:textId="43C5BA9D" w:rsidR="00504021" w:rsidRDefault="00504021" w:rsidP="00504021">
            <w:pPr>
              <w:pStyle w:val="ListParagraph"/>
              <w:numPr>
                <w:ilvl w:val="0"/>
                <w:numId w:val="41"/>
              </w:numPr>
              <w:rPr>
                <w:rFonts w:ascii="Arial" w:hAnsi="Arial" w:cs="Arial"/>
                <w:sz w:val="22"/>
                <w:szCs w:val="22"/>
              </w:rPr>
            </w:pPr>
            <w:r>
              <w:rPr>
                <w:rFonts w:ascii="Arial" w:hAnsi="Arial" w:cs="Arial"/>
                <w:i/>
                <w:sz w:val="22"/>
                <w:szCs w:val="22"/>
              </w:rPr>
              <w:t>Sexual violence prohibited, but not explicitly harassment</w:t>
            </w:r>
            <w:r w:rsidRPr="002D6215">
              <w:rPr>
                <w:rFonts w:ascii="Arial" w:hAnsi="Arial" w:cs="Arial"/>
                <w:i/>
                <w:sz w:val="22"/>
                <w:szCs w:val="22"/>
              </w:rPr>
              <w:t xml:space="preserve"> </w:t>
            </w:r>
            <w:r w:rsidRPr="002D6215">
              <w:rPr>
                <w:rFonts w:ascii="Arial" w:hAnsi="Arial" w:cs="Arial"/>
                <w:sz w:val="22"/>
                <w:szCs w:val="22"/>
              </w:rPr>
              <w:t xml:space="preserve">means that legislation </w:t>
            </w:r>
            <w:r>
              <w:rPr>
                <w:rFonts w:ascii="Arial" w:hAnsi="Arial" w:cs="Arial"/>
                <w:sz w:val="22"/>
                <w:szCs w:val="22"/>
              </w:rPr>
              <w:t xml:space="preserve">prohibits sexual violence, but does not specifically address sexual harassment or behaviors that are generally considered to be sexual harassment, such as </w:t>
            </w:r>
            <w:r w:rsidR="00FF3D55">
              <w:rPr>
                <w:rFonts w:ascii="Arial" w:hAnsi="Arial" w:cs="Arial"/>
                <w:sz w:val="22"/>
                <w:szCs w:val="22"/>
              </w:rPr>
              <w:t>sexual behaviors, sexual advances,</w:t>
            </w:r>
            <w:r>
              <w:rPr>
                <w:rFonts w:ascii="Arial" w:hAnsi="Arial" w:cs="Arial"/>
                <w:sz w:val="22"/>
                <w:szCs w:val="22"/>
              </w:rPr>
              <w:t xml:space="preserve"> or conduct that creates a hostile environment.  No country fails to prohibit at least some form of sexual violence.</w:t>
            </w:r>
            <w:r w:rsidR="00FF3D55">
              <w:rPr>
                <w:rFonts w:ascii="Arial" w:hAnsi="Arial" w:cs="Arial"/>
                <w:sz w:val="22"/>
                <w:szCs w:val="22"/>
              </w:rPr>
              <w:t xml:space="preserve"> These prohibitions</w:t>
            </w:r>
            <w:r w:rsidR="00FF3D55" w:rsidRPr="00FF3D55">
              <w:rPr>
                <w:rFonts w:ascii="Arial" w:hAnsi="Arial" w:cs="Arial"/>
                <w:sz w:val="22"/>
                <w:szCs w:val="22"/>
              </w:rPr>
              <w:t xml:space="preserve"> may protect </w:t>
            </w:r>
            <w:r w:rsidR="00FF3D55">
              <w:rPr>
                <w:rFonts w:ascii="Arial" w:hAnsi="Arial" w:cs="Arial"/>
                <w:sz w:val="22"/>
                <w:szCs w:val="22"/>
              </w:rPr>
              <w:t>children</w:t>
            </w:r>
            <w:r w:rsidR="00FF3D55" w:rsidRPr="00FF3D55">
              <w:rPr>
                <w:rFonts w:ascii="Arial" w:hAnsi="Arial" w:cs="Arial"/>
                <w:sz w:val="22"/>
                <w:szCs w:val="22"/>
              </w:rPr>
              <w:t xml:space="preserve"> from the most extreme forms of sexual harassment.</w:t>
            </w:r>
          </w:p>
          <w:p w14:paraId="4EC9FEE2" w14:textId="7E6DF401" w:rsidR="00504021" w:rsidRDefault="00504021" w:rsidP="00504021">
            <w:pPr>
              <w:pStyle w:val="ListParagraph"/>
              <w:numPr>
                <w:ilvl w:val="0"/>
                <w:numId w:val="41"/>
              </w:numPr>
              <w:rPr>
                <w:rFonts w:ascii="Arial" w:hAnsi="Arial" w:cs="Arial"/>
                <w:sz w:val="22"/>
                <w:szCs w:val="22"/>
              </w:rPr>
            </w:pPr>
            <w:r>
              <w:rPr>
                <w:rFonts w:ascii="Arial" w:hAnsi="Arial" w:cs="Arial"/>
                <w:i/>
                <w:sz w:val="22"/>
                <w:szCs w:val="22"/>
              </w:rPr>
              <w:t>Gender discrimination in education and sexual violence prohibited, but not explicitly harassment</w:t>
            </w:r>
            <w:r>
              <w:rPr>
                <w:rFonts w:ascii="Arial" w:hAnsi="Arial" w:cs="Arial"/>
                <w:sz w:val="22"/>
                <w:szCs w:val="22"/>
              </w:rPr>
              <w:t xml:space="preserve"> means that legislation prohibits both sexual violence and gender discrimination in education.  However, it does not specifically address </w:t>
            </w:r>
            <w:r w:rsidR="00FF3D55">
              <w:rPr>
                <w:rFonts w:ascii="Arial" w:hAnsi="Arial" w:cs="Arial"/>
                <w:sz w:val="22"/>
                <w:szCs w:val="22"/>
              </w:rPr>
              <w:t>sexual harassment or behaviors that are generally considered to be sexual harassment, such as sexual behaviors, sexual advances, or conduct that creates a hostile environment. In some</w:t>
            </w:r>
            <w:r>
              <w:rPr>
                <w:rFonts w:ascii="Arial" w:hAnsi="Arial" w:cs="Arial"/>
                <w:sz w:val="22"/>
                <w:szCs w:val="22"/>
              </w:rPr>
              <w:t xml:space="preserve"> countries</w:t>
            </w:r>
            <w:r w:rsidR="00614375">
              <w:rPr>
                <w:rFonts w:ascii="Arial" w:hAnsi="Arial" w:cs="Arial"/>
                <w:sz w:val="22"/>
                <w:szCs w:val="22"/>
              </w:rPr>
              <w:t xml:space="preserve"> in this category</w:t>
            </w:r>
            <w:r>
              <w:rPr>
                <w:rFonts w:ascii="Arial" w:hAnsi="Arial" w:cs="Arial"/>
                <w:sz w:val="22"/>
                <w:szCs w:val="22"/>
              </w:rPr>
              <w:t>, prohibitions of gender discrimination have been interpreted to include sexual harassment.</w:t>
            </w:r>
          </w:p>
          <w:p w14:paraId="3643F3AD" w14:textId="38C47169" w:rsidR="00504021" w:rsidRDefault="00FF3D55" w:rsidP="00504021">
            <w:pPr>
              <w:pStyle w:val="ListParagraph"/>
              <w:numPr>
                <w:ilvl w:val="0"/>
                <w:numId w:val="41"/>
              </w:numPr>
              <w:rPr>
                <w:rFonts w:ascii="Arial" w:hAnsi="Arial" w:cs="Arial"/>
                <w:sz w:val="22"/>
                <w:szCs w:val="22"/>
              </w:rPr>
            </w:pPr>
            <w:r>
              <w:rPr>
                <w:rFonts w:ascii="Arial" w:hAnsi="Arial" w:cs="Arial"/>
                <w:i/>
                <w:sz w:val="22"/>
                <w:szCs w:val="22"/>
              </w:rPr>
              <w:t>Sexual-based behaviors</w:t>
            </w:r>
            <w:r w:rsidR="00504021" w:rsidRPr="002D0538">
              <w:rPr>
                <w:rFonts w:ascii="Arial" w:hAnsi="Arial" w:cs="Arial"/>
                <w:i/>
                <w:sz w:val="22"/>
                <w:szCs w:val="22"/>
              </w:rPr>
              <w:t xml:space="preserve"> only</w:t>
            </w:r>
            <w:r w:rsidR="00504021">
              <w:rPr>
                <w:rFonts w:ascii="Arial" w:hAnsi="Arial" w:cs="Arial"/>
                <w:sz w:val="22"/>
                <w:szCs w:val="22"/>
              </w:rPr>
              <w:t xml:space="preserve"> means that legislation prohibits sexual harassmen</w:t>
            </w:r>
            <w:r>
              <w:rPr>
                <w:rFonts w:ascii="Arial" w:hAnsi="Arial" w:cs="Arial"/>
                <w:sz w:val="22"/>
                <w:szCs w:val="22"/>
              </w:rPr>
              <w:t>t, but does not specifically address sex-based harassment that is not sexual in nature, such as stereotyping or derogatory jokes.</w:t>
            </w:r>
          </w:p>
          <w:p w14:paraId="1D9E21FE" w14:textId="3917B384" w:rsidR="00504021" w:rsidRPr="00E77DAE" w:rsidRDefault="00504021" w:rsidP="00FF3D55">
            <w:pPr>
              <w:pStyle w:val="ListParagraph"/>
              <w:ind w:left="360"/>
              <w:rPr>
                <w:rFonts w:ascii="Arial" w:hAnsi="Arial" w:cs="Arial"/>
                <w:sz w:val="22"/>
                <w:szCs w:val="22"/>
              </w:rPr>
            </w:pPr>
          </w:p>
        </w:tc>
      </w:tr>
      <w:tr w:rsidR="00FF3D55" w:rsidRPr="00841038" w14:paraId="0DA3C551" w14:textId="77777777" w:rsidTr="00504021">
        <w:tc>
          <w:tcPr>
            <w:tcW w:w="2808" w:type="dxa"/>
          </w:tcPr>
          <w:p w14:paraId="2402F812" w14:textId="77777777" w:rsidR="00FF3D55" w:rsidRDefault="00FF3D55" w:rsidP="00FF3D55">
            <w:pPr>
              <w:rPr>
                <w:rFonts w:ascii="Arial" w:hAnsi="Arial" w:cs="Arial"/>
                <w:sz w:val="22"/>
                <w:szCs w:val="22"/>
              </w:rPr>
            </w:pPr>
          </w:p>
          <w:p w14:paraId="3C2EEAD2" w14:textId="77777777" w:rsidR="00FF3D55" w:rsidRDefault="00FF3D55" w:rsidP="00FF3D55">
            <w:pPr>
              <w:rPr>
                <w:rFonts w:ascii="Arial" w:hAnsi="Arial" w:cs="Arial"/>
                <w:sz w:val="22"/>
                <w:szCs w:val="22"/>
              </w:rPr>
            </w:pPr>
            <w:r w:rsidRPr="00844F62">
              <w:rPr>
                <w:rFonts w:ascii="Arial" w:hAnsi="Arial" w:cs="Arial"/>
                <w:sz w:val="22"/>
                <w:szCs w:val="22"/>
              </w:rPr>
              <w:t>What sexual-based behaviors are legally defined as sexual harassment in education?</w:t>
            </w:r>
          </w:p>
          <w:p w14:paraId="07039245" w14:textId="77777777" w:rsidR="00FF3D55" w:rsidRDefault="00FF3D55" w:rsidP="00FF3D55">
            <w:pPr>
              <w:rPr>
                <w:rFonts w:ascii="Arial" w:hAnsi="Arial" w:cs="Arial"/>
                <w:sz w:val="22"/>
                <w:szCs w:val="22"/>
              </w:rPr>
            </w:pPr>
          </w:p>
          <w:p w14:paraId="20F3922C" w14:textId="3393C9F8" w:rsidR="00FF3D55" w:rsidRPr="00E77DAE" w:rsidRDefault="00FF3D55" w:rsidP="00FF3D55">
            <w:pPr>
              <w:rPr>
                <w:rFonts w:ascii="Arial" w:hAnsi="Arial" w:cs="Arial"/>
                <w:sz w:val="22"/>
                <w:szCs w:val="22"/>
              </w:rPr>
            </w:pPr>
            <w:r>
              <w:rPr>
                <w:rFonts w:ascii="Arial" w:hAnsi="Arial" w:cs="Arial"/>
                <w:sz w:val="22"/>
                <w:szCs w:val="22"/>
              </w:rPr>
              <w:t>(sh_edu_def)</w:t>
            </w:r>
          </w:p>
        </w:tc>
        <w:tc>
          <w:tcPr>
            <w:tcW w:w="3037" w:type="dxa"/>
          </w:tcPr>
          <w:p w14:paraId="3B3B6E56" w14:textId="77777777" w:rsidR="00FF3D55" w:rsidRDefault="00FF3D55" w:rsidP="00FF3D55">
            <w:pPr>
              <w:rPr>
                <w:rFonts w:ascii="Arial" w:hAnsi="Arial" w:cs="Arial"/>
                <w:sz w:val="22"/>
                <w:szCs w:val="22"/>
              </w:rPr>
            </w:pPr>
          </w:p>
          <w:p w14:paraId="629676A3" w14:textId="77777777" w:rsidR="00FF3D55" w:rsidRDefault="00FF3D55" w:rsidP="00FF3D55">
            <w:pPr>
              <w:rPr>
                <w:rFonts w:ascii="Arial" w:hAnsi="Arial" w:cs="Arial"/>
                <w:sz w:val="22"/>
                <w:szCs w:val="22"/>
              </w:rPr>
            </w:pPr>
            <w:r>
              <w:rPr>
                <w:rFonts w:ascii="Arial" w:hAnsi="Arial" w:cs="Arial"/>
                <w:sz w:val="22"/>
                <w:szCs w:val="22"/>
              </w:rPr>
              <w:t xml:space="preserve">1: </w:t>
            </w:r>
            <w:r w:rsidRPr="00844F62">
              <w:rPr>
                <w:rFonts w:ascii="Arial" w:hAnsi="Arial" w:cs="Arial"/>
                <w:sz w:val="22"/>
                <w:szCs w:val="22"/>
              </w:rPr>
              <w:t>Sexual violence prohibited, but not explicitly harassment</w:t>
            </w:r>
          </w:p>
          <w:p w14:paraId="19B5FEE0" w14:textId="77777777" w:rsidR="00FF3D55" w:rsidRDefault="00FF3D55" w:rsidP="00FF3D55">
            <w:pPr>
              <w:rPr>
                <w:rFonts w:ascii="Arial" w:hAnsi="Arial" w:cs="Arial"/>
                <w:sz w:val="22"/>
                <w:szCs w:val="22"/>
              </w:rPr>
            </w:pPr>
            <w:r>
              <w:rPr>
                <w:rFonts w:ascii="Arial" w:hAnsi="Arial" w:cs="Arial"/>
                <w:sz w:val="22"/>
                <w:szCs w:val="22"/>
              </w:rPr>
              <w:t xml:space="preserve">3: </w:t>
            </w:r>
            <w:r w:rsidRPr="00844F62">
              <w:rPr>
                <w:rFonts w:ascii="Arial" w:hAnsi="Arial" w:cs="Arial"/>
                <w:sz w:val="22"/>
                <w:szCs w:val="22"/>
              </w:rPr>
              <w:t>Gender discrimination in education and sexual violence prohibited, but not explicitly harassment</w:t>
            </w:r>
          </w:p>
          <w:p w14:paraId="18541A4D" w14:textId="195401E0" w:rsidR="00FF3D55" w:rsidRPr="00844F62" w:rsidRDefault="00FF3D55" w:rsidP="00FF3D55">
            <w:pPr>
              <w:rPr>
                <w:rFonts w:ascii="Arial" w:hAnsi="Arial" w:cs="Arial"/>
                <w:sz w:val="22"/>
                <w:szCs w:val="22"/>
              </w:rPr>
            </w:pPr>
            <w:r>
              <w:rPr>
                <w:rFonts w:ascii="Arial" w:hAnsi="Arial" w:cs="Arial"/>
                <w:sz w:val="22"/>
                <w:szCs w:val="22"/>
              </w:rPr>
              <w:t xml:space="preserve">4: </w:t>
            </w:r>
            <w:r w:rsidRPr="00844F62">
              <w:rPr>
                <w:rFonts w:ascii="Arial" w:hAnsi="Arial" w:cs="Arial"/>
                <w:sz w:val="22"/>
                <w:szCs w:val="22"/>
              </w:rPr>
              <w:t>Sexual advances or quid pro quo</w:t>
            </w:r>
          </w:p>
          <w:p w14:paraId="737052A4" w14:textId="77777777" w:rsidR="00FF3D55" w:rsidRDefault="00FF3D55" w:rsidP="00FF3D55">
            <w:pPr>
              <w:rPr>
                <w:rFonts w:ascii="Arial" w:hAnsi="Arial" w:cs="Arial"/>
                <w:sz w:val="22"/>
                <w:szCs w:val="22"/>
              </w:rPr>
            </w:pPr>
            <w:r>
              <w:rPr>
                <w:rFonts w:ascii="Arial" w:hAnsi="Arial" w:cs="Arial"/>
                <w:sz w:val="22"/>
                <w:szCs w:val="22"/>
              </w:rPr>
              <w:t xml:space="preserve">5: </w:t>
            </w:r>
            <w:r w:rsidRPr="00844F62">
              <w:rPr>
                <w:rFonts w:ascii="Arial" w:hAnsi="Arial" w:cs="Arial"/>
                <w:sz w:val="22"/>
                <w:szCs w:val="22"/>
              </w:rPr>
              <w:t>Quid pro quo and conduct that creates a hostile environment</w:t>
            </w:r>
          </w:p>
          <w:p w14:paraId="2525EA14" w14:textId="6F81BF9B" w:rsidR="00FF3D55" w:rsidRDefault="00FF3D55" w:rsidP="00FF3D55">
            <w:pPr>
              <w:rPr>
                <w:rFonts w:ascii="Arial" w:hAnsi="Arial" w:cs="Arial"/>
                <w:sz w:val="22"/>
                <w:szCs w:val="22"/>
              </w:rPr>
            </w:pPr>
            <w:r>
              <w:rPr>
                <w:rFonts w:ascii="Arial" w:hAnsi="Arial" w:cs="Arial"/>
                <w:sz w:val="22"/>
                <w:szCs w:val="22"/>
              </w:rPr>
              <w:t xml:space="preserve">9: </w:t>
            </w:r>
            <w:r w:rsidRPr="00844F62">
              <w:rPr>
                <w:rFonts w:ascii="Arial" w:hAnsi="Arial" w:cs="Arial"/>
                <w:sz w:val="22"/>
                <w:szCs w:val="22"/>
              </w:rPr>
              <w:t>Sexual harassment not defined</w:t>
            </w:r>
          </w:p>
          <w:p w14:paraId="3A91C454" w14:textId="77777777" w:rsidR="00FF3D55" w:rsidRPr="00E77DAE" w:rsidRDefault="00FF3D55" w:rsidP="00FF3D55">
            <w:pPr>
              <w:rPr>
                <w:rFonts w:ascii="Arial" w:hAnsi="Arial" w:cs="Arial"/>
                <w:sz w:val="22"/>
                <w:szCs w:val="22"/>
              </w:rPr>
            </w:pPr>
          </w:p>
        </w:tc>
        <w:tc>
          <w:tcPr>
            <w:tcW w:w="7331" w:type="dxa"/>
          </w:tcPr>
          <w:p w14:paraId="7E474996" w14:textId="77777777" w:rsidR="00FF3D55" w:rsidRDefault="00FF3D55" w:rsidP="00FF3D55">
            <w:pPr>
              <w:rPr>
                <w:rFonts w:ascii="Arial" w:hAnsi="Arial" w:cs="Arial"/>
                <w:sz w:val="22"/>
                <w:szCs w:val="22"/>
              </w:rPr>
            </w:pPr>
          </w:p>
          <w:p w14:paraId="4B6398FD" w14:textId="02B4471F" w:rsidR="004C436D" w:rsidRDefault="004C436D" w:rsidP="00FF3D55">
            <w:pPr>
              <w:pStyle w:val="ListParagraph"/>
              <w:numPr>
                <w:ilvl w:val="0"/>
                <w:numId w:val="41"/>
              </w:numPr>
              <w:rPr>
                <w:rFonts w:ascii="Arial" w:hAnsi="Arial" w:cs="Arial"/>
                <w:sz w:val="22"/>
                <w:szCs w:val="22"/>
              </w:rPr>
            </w:pPr>
            <w:r w:rsidRPr="004C436D">
              <w:rPr>
                <w:rFonts w:ascii="Arial" w:hAnsi="Arial" w:cs="Arial"/>
                <w:i/>
                <w:sz w:val="22"/>
                <w:szCs w:val="22"/>
              </w:rPr>
              <w:t>Quid pro quo</w:t>
            </w:r>
            <w:r w:rsidRPr="004C436D">
              <w:rPr>
                <w:rFonts w:ascii="Arial" w:hAnsi="Arial" w:cs="Arial"/>
                <w:sz w:val="22"/>
                <w:szCs w:val="22"/>
              </w:rPr>
              <w:t xml:space="preserve"> refers to conduct based on gender or conduct of a sexual nature—where rejection of or submission to such conduct is used explicitly or implicitly as a basis for decisions that impact that </w:t>
            </w:r>
            <w:r w:rsidR="008D04F2">
              <w:rPr>
                <w:rFonts w:ascii="Arial" w:hAnsi="Arial" w:cs="Arial"/>
                <w:sz w:val="22"/>
                <w:szCs w:val="22"/>
              </w:rPr>
              <w:t>child’s educational outcomes.</w:t>
            </w:r>
          </w:p>
          <w:p w14:paraId="5919260F" w14:textId="56DFB27D" w:rsidR="008D04F2" w:rsidRPr="004C436D" w:rsidRDefault="008D04F2" w:rsidP="00FF3D55">
            <w:pPr>
              <w:pStyle w:val="ListParagraph"/>
              <w:numPr>
                <w:ilvl w:val="0"/>
                <w:numId w:val="41"/>
              </w:numPr>
              <w:rPr>
                <w:rFonts w:ascii="Arial" w:hAnsi="Arial" w:cs="Arial"/>
                <w:sz w:val="22"/>
                <w:szCs w:val="22"/>
              </w:rPr>
            </w:pPr>
            <w:r w:rsidRPr="008D04F2">
              <w:rPr>
                <w:rFonts w:ascii="Arial" w:hAnsi="Arial" w:cs="Arial"/>
                <w:i/>
                <w:sz w:val="22"/>
                <w:szCs w:val="22"/>
              </w:rPr>
              <w:t>Conduct that creates a hostile environment</w:t>
            </w:r>
            <w:r w:rsidRPr="008D04F2">
              <w:rPr>
                <w:rFonts w:ascii="Arial" w:hAnsi="Arial" w:cs="Arial"/>
                <w:sz w:val="22"/>
                <w:szCs w:val="22"/>
              </w:rPr>
              <w:t xml:space="preserve"> refers to behaviors that—while not necessarily targeted at an individual—create conditions at </w:t>
            </w:r>
            <w:r>
              <w:rPr>
                <w:rFonts w:ascii="Arial" w:hAnsi="Arial" w:cs="Arial"/>
                <w:sz w:val="22"/>
                <w:szCs w:val="22"/>
              </w:rPr>
              <w:t>school that undermine children’s learning and dignity</w:t>
            </w:r>
            <w:r w:rsidRPr="008D04F2">
              <w:rPr>
                <w:rFonts w:ascii="Arial" w:hAnsi="Arial" w:cs="Arial"/>
                <w:sz w:val="22"/>
                <w:szCs w:val="22"/>
              </w:rPr>
              <w:t>. Behaviors that create a hostile environment may include unwelcome or humiliating jokes or comments of a sexual nature, or portrayal of offensive sexually-explicit materials.</w:t>
            </w:r>
          </w:p>
          <w:p w14:paraId="0FDF0CBC" w14:textId="45A0F854" w:rsidR="00FF3D55" w:rsidRDefault="00FF3D55" w:rsidP="00FF3D55">
            <w:pPr>
              <w:pStyle w:val="ListParagraph"/>
              <w:numPr>
                <w:ilvl w:val="0"/>
                <w:numId w:val="41"/>
              </w:numPr>
              <w:rPr>
                <w:rFonts w:ascii="Arial" w:hAnsi="Arial" w:cs="Arial"/>
                <w:sz w:val="22"/>
                <w:szCs w:val="22"/>
              </w:rPr>
            </w:pPr>
            <w:r>
              <w:rPr>
                <w:rFonts w:ascii="Arial" w:hAnsi="Arial" w:cs="Arial"/>
                <w:i/>
                <w:sz w:val="22"/>
                <w:szCs w:val="22"/>
              </w:rPr>
              <w:t>Sexual violence prohibited, but not explicitly harassment</w:t>
            </w:r>
            <w:r w:rsidRPr="002D6215">
              <w:rPr>
                <w:rFonts w:ascii="Arial" w:hAnsi="Arial" w:cs="Arial"/>
                <w:i/>
                <w:sz w:val="22"/>
                <w:szCs w:val="22"/>
              </w:rPr>
              <w:t xml:space="preserve"> </w:t>
            </w:r>
            <w:r w:rsidRPr="002D6215">
              <w:rPr>
                <w:rFonts w:ascii="Arial" w:hAnsi="Arial" w:cs="Arial"/>
                <w:sz w:val="22"/>
                <w:szCs w:val="22"/>
              </w:rPr>
              <w:t xml:space="preserve">means that legislation </w:t>
            </w:r>
            <w:r>
              <w:rPr>
                <w:rFonts w:ascii="Arial" w:hAnsi="Arial" w:cs="Arial"/>
                <w:sz w:val="22"/>
                <w:szCs w:val="22"/>
              </w:rPr>
              <w:t xml:space="preserve">prohibits sexual violence, but does not specifically address sexual harassment or behaviors that are generally considered to be sexual harassment, such as </w:t>
            </w:r>
            <w:r w:rsidR="004C436D">
              <w:rPr>
                <w:rFonts w:ascii="Arial" w:hAnsi="Arial" w:cs="Arial"/>
                <w:sz w:val="22"/>
                <w:szCs w:val="22"/>
              </w:rPr>
              <w:t>sexual behaviors, sexual advances, or conduct that creates a hostile environment</w:t>
            </w:r>
            <w:r>
              <w:rPr>
                <w:rFonts w:ascii="Arial" w:hAnsi="Arial" w:cs="Arial"/>
                <w:sz w:val="22"/>
                <w:szCs w:val="22"/>
              </w:rPr>
              <w:t>.  No country fails to prohibit at least some form of sexual violence. These prohibitions</w:t>
            </w:r>
            <w:r w:rsidRPr="00FF3D55">
              <w:rPr>
                <w:rFonts w:ascii="Arial" w:hAnsi="Arial" w:cs="Arial"/>
                <w:sz w:val="22"/>
                <w:szCs w:val="22"/>
              </w:rPr>
              <w:t xml:space="preserve"> may protect </w:t>
            </w:r>
            <w:r>
              <w:rPr>
                <w:rFonts w:ascii="Arial" w:hAnsi="Arial" w:cs="Arial"/>
                <w:sz w:val="22"/>
                <w:szCs w:val="22"/>
              </w:rPr>
              <w:t>children</w:t>
            </w:r>
            <w:r w:rsidRPr="00FF3D55">
              <w:rPr>
                <w:rFonts w:ascii="Arial" w:hAnsi="Arial" w:cs="Arial"/>
                <w:sz w:val="22"/>
                <w:szCs w:val="22"/>
              </w:rPr>
              <w:t xml:space="preserve"> from the most extreme forms of sexual harassment.</w:t>
            </w:r>
          </w:p>
          <w:p w14:paraId="7AF84AE8" w14:textId="38A238CE" w:rsidR="00FF3D55" w:rsidRDefault="00FF3D55" w:rsidP="00FF3D55">
            <w:pPr>
              <w:pStyle w:val="ListParagraph"/>
              <w:numPr>
                <w:ilvl w:val="0"/>
                <w:numId w:val="41"/>
              </w:numPr>
              <w:rPr>
                <w:rFonts w:ascii="Arial" w:hAnsi="Arial" w:cs="Arial"/>
                <w:sz w:val="22"/>
                <w:szCs w:val="22"/>
              </w:rPr>
            </w:pPr>
            <w:r>
              <w:rPr>
                <w:rFonts w:ascii="Arial" w:hAnsi="Arial" w:cs="Arial"/>
                <w:i/>
                <w:sz w:val="22"/>
                <w:szCs w:val="22"/>
              </w:rPr>
              <w:t>Gender discrimination in education and sexual violence prohibited, but not explicitly harassment</w:t>
            </w:r>
            <w:r>
              <w:rPr>
                <w:rFonts w:ascii="Arial" w:hAnsi="Arial" w:cs="Arial"/>
                <w:sz w:val="22"/>
                <w:szCs w:val="22"/>
              </w:rPr>
              <w:t xml:space="preserve"> means that legislation prohibits both sexual violence and gender discrimination in education.  However, it does not specifically address sexual harassment or behaviors that are generally considered to be sexual harassment, such as </w:t>
            </w:r>
            <w:r w:rsidR="004C436D">
              <w:rPr>
                <w:rFonts w:ascii="Arial" w:hAnsi="Arial" w:cs="Arial"/>
                <w:sz w:val="22"/>
                <w:szCs w:val="22"/>
              </w:rPr>
              <w:t>sexual behaviors, sexual advances, or conduct that creates a hostile environment</w:t>
            </w:r>
            <w:r>
              <w:rPr>
                <w:rFonts w:ascii="Arial" w:hAnsi="Arial" w:cs="Arial"/>
                <w:sz w:val="22"/>
                <w:szCs w:val="22"/>
              </w:rPr>
              <w:t>. In some countries</w:t>
            </w:r>
            <w:r w:rsidR="00614375">
              <w:rPr>
                <w:rFonts w:ascii="Arial" w:hAnsi="Arial" w:cs="Arial"/>
                <w:sz w:val="22"/>
                <w:szCs w:val="22"/>
              </w:rPr>
              <w:t xml:space="preserve"> in this category</w:t>
            </w:r>
            <w:r>
              <w:rPr>
                <w:rFonts w:ascii="Arial" w:hAnsi="Arial" w:cs="Arial"/>
                <w:sz w:val="22"/>
                <w:szCs w:val="22"/>
              </w:rPr>
              <w:t>, prohibitions of gender discrimination have been interpreted to include sexual harassment.</w:t>
            </w:r>
          </w:p>
          <w:p w14:paraId="6B63CDFA" w14:textId="1E17136E" w:rsidR="00351E69" w:rsidRDefault="00351E69" w:rsidP="00FF3D55">
            <w:pPr>
              <w:pStyle w:val="ListParagraph"/>
              <w:numPr>
                <w:ilvl w:val="0"/>
                <w:numId w:val="41"/>
              </w:numPr>
              <w:rPr>
                <w:rFonts w:ascii="Arial" w:hAnsi="Arial" w:cs="Arial"/>
                <w:sz w:val="22"/>
                <w:szCs w:val="22"/>
              </w:rPr>
            </w:pPr>
            <w:r w:rsidRPr="00351E69">
              <w:rPr>
                <w:rFonts w:ascii="Arial" w:hAnsi="Arial" w:cs="Arial"/>
                <w:i/>
                <w:sz w:val="22"/>
                <w:szCs w:val="22"/>
              </w:rPr>
              <w:t>Sexual harassment is not defined</w:t>
            </w:r>
            <w:r w:rsidRPr="00351E69">
              <w:rPr>
                <w:rFonts w:ascii="Arial" w:hAnsi="Arial" w:cs="Arial"/>
                <w:sz w:val="22"/>
                <w:szCs w:val="22"/>
              </w:rPr>
              <w:t xml:space="preserve"> means legislation explicitly prohibits sexual harassment, but a definition or description of specific prohibited sexual behaviors does not accompany the prohibition.</w:t>
            </w:r>
          </w:p>
          <w:p w14:paraId="052593CD" w14:textId="77777777" w:rsidR="00FF3D55" w:rsidRPr="00E77DAE" w:rsidRDefault="00FF3D55" w:rsidP="008D04F2">
            <w:pPr>
              <w:pStyle w:val="ListParagraph"/>
              <w:ind w:left="360"/>
              <w:rPr>
                <w:rFonts w:ascii="Arial" w:hAnsi="Arial" w:cs="Arial"/>
                <w:sz w:val="22"/>
                <w:szCs w:val="22"/>
              </w:rPr>
            </w:pPr>
          </w:p>
        </w:tc>
      </w:tr>
    </w:tbl>
    <w:p w14:paraId="3CD78ED6" w14:textId="77777777" w:rsidR="00860251" w:rsidRDefault="00860251" w:rsidP="00860251">
      <w:pPr>
        <w:pStyle w:val="NoSpacing"/>
      </w:pPr>
    </w:p>
    <w:p w14:paraId="008D8141" w14:textId="77777777" w:rsidR="00860251" w:rsidRDefault="00860251">
      <w:pPr>
        <w:rPr>
          <w:color w:val="243F60" w:themeColor="accent1" w:themeShade="7F"/>
          <w:spacing w:val="15"/>
          <w:sz w:val="22"/>
          <w:szCs w:val="22"/>
        </w:rPr>
      </w:pPr>
      <w:r>
        <w:br w:type="page"/>
      </w:r>
    </w:p>
    <w:p w14:paraId="55B15237" w14:textId="11863BB0" w:rsidR="00F35B53" w:rsidRPr="00FF3B54" w:rsidRDefault="00F35B53" w:rsidP="00F35B53">
      <w:pPr>
        <w:pStyle w:val="Heading3"/>
        <w:rPr>
          <w:rFonts w:ascii="Arial" w:hAnsi="Arial" w:cs="Arial"/>
        </w:rPr>
      </w:pPr>
      <w:bookmarkStart w:id="22" w:name="_Toc125123627"/>
      <w:r w:rsidRPr="00FF3B54">
        <w:rPr>
          <w:rFonts w:ascii="Arial" w:hAnsi="Arial" w:cs="Arial"/>
        </w:rPr>
        <w:lastRenderedPageBreak/>
        <w:t xml:space="preserve">Prohibitions of Disability-based Discrimination and Guarantees </w:t>
      </w:r>
      <w:r w:rsidR="00FF3B54">
        <w:rPr>
          <w:rFonts w:ascii="Arial" w:hAnsi="Arial" w:cs="Arial"/>
        </w:rPr>
        <w:t>to</w:t>
      </w:r>
      <w:r w:rsidRPr="00FF3B54">
        <w:rPr>
          <w:rFonts w:ascii="Arial" w:hAnsi="Arial" w:cs="Arial"/>
        </w:rPr>
        <w:t xml:space="preserve"> Inclusive Education</w:t>
      </w:r>
      <w:r w:rsidR="008541FC" w:rsidRPr="00FF3B54">
        <w:rPr>
          <w:rStyle w:val="FootnoteReference"/>
          <w:rFonts w:ascii="Arial" w:hAnsi="Arial" w:cs="Arial"/>
        </w:rPr>
        <w:footnoteReference w:id="2"/>
      </w:r>
      <w:bookmarkEnd w:id="22"/>
    </w:p>
    <w:tbl>
      <w:tblPr>
        <w:tblStyle w:val="TableGrid"/>
        <w:tblW w:w="13176" w:type="dxa"/>
        <w:tblLayout w:type="fixed"/>
        <w:tblLook w:val="04A0" w:firstRow="1" w:lastRow="0" w:firstColumn="1" w:lastColumn="0" w:noHBand="0" w:noVBand="1"/>
      </w:tblPr>
      <w:tblGrid>
        <w:gridCol w:w="2808"/>
        <w:gridCol w:w="3037"/>
        <w:gridCol w:w="7331"/>
      </w:tblGrid>
      <w:tr w:rsidR="00F35B53" w:rsidRPr="0003403C" w:rsidDel="00D96E1A" w14:paraId="284FA074" w14:textId="77777777" w:rsidTr="00F35B53">
        <w:trPr>
          <w:tblHeader/>
        </w:trPr>
        <w:tc>
          <w:tcPr>
            <w:tcW w:w="2808" w:type="dxa"/>
            <w:vAlign w:val="center"/>
          </w:tcPr>
          <w:p w14:paraId="3684FD60" w14:textId="443BD37D" w:rsidR="00F35B53" w:rsidRPr="00E77DAE" w:rsidRDefault="00F35B53" w:rsidP="00F35B53">
            <w:pPr>
              <w:rPr>
                <w:rFonts w:ascii="Arial" w:hAnsi="Arial" w:cs="Arial"/>
                <w:sz w:val="22"/>
                <w:szCs w:val="22"/>
              </w:rPr>
            </w:pPr>
            <w:r w:rsidRPr="00841038">
              <w:rPr>
                <w:rFonts w:ascii="Arial" w:hAnsi="Arial" w:cs="Arial"/>
                <w:b/>
                <w:sz w:val="22"/>
                <w:szCs w:val="22"/>
              </w:rPr>
              <w:t>Variable Name</w:t>
            </w:r>
          </w:p>
        </w:tc>
        <w:tc>
          <w:tcPr>
            <w:tcW w:w="3037" w:type="dxa"/>
            <w:vAlign w:val="center"/>
          </w:tcPr>
          <w:p w14:paraId="26F92F62" w14:textId="462D4B89" w:rsidR="00F35B53" w:rsidRPr="00E77DAE" w:rsidRDefault="00F35B53" w:rsidP="00F35B53">
            <w:pPr>
              <w:rPr>
                <w:rFonts w:ascii="Arial" w:hAnsi="Arial" w:cs="Arial"/>
                <w:sz w:val="22"/>
                <w:szCs w:val="22"/>
              </w:rPr>
            </w:pPr>
            <w:r w:rsidRPr="00841038">
              <w:rPr>
                <w:rFonts w:ascii="Arial" w:hAnsi="Arial" w:cs="Arial"/>
                <w:b/>
                <w:sz w:val="22"/>
                <w:szCs w:val="22"/>
              </w:rPr>
              <w:t>Variable Values</w:t>
            </w:r>
          </w:p>
        </w:tc>
        <w:tc>
          <w:tcPr>
            <w:tcW w:w="7331" w:type="dxa"/>
            <w:vAlign w:val="center"/>
          </w:tcPr>
          <w:p w14:paraId="409B7E78" w14:textId="52B79A8A" w:rsidR="00F35B53" w:rsidRDefault="00F35B53" w:rsidP="00F35B53">
            <w:pPr>
              <w:rPr>
                <w:rFonts w:ascii="Arial" w:hAnsi="Arial" w:cs="Arial"/>
                <w:sz w:val="22"/>
                <w:szCs w:val="22"/>
              </w:rPr>
            </w:pPr>
            <w:r w:rsidRPr="00841038">
              <w:rPr>
                <w:rFonts w:ascii="Arial" w:hAnsi="Arial" w:cs="Arial"/>
                <w:b/>
                <w:sz w:val="22"/>
                <w:szCs w:val="22"/>
              </w:rPr>
              <w:t>Variable Notes</w:t>
            </w:r>
          </w:p>
        </w:tc>
      </w:tr>
      <w:tr w:rsidR="00F35B53" w:rsidRPr="0003403C" w:rsidDel="00D96E1A" w14:paraId="3996444B" w14:textId="77777777" w:rsidTr="00504021">
        <w:tc>
          <w:tcPr>
            <w:tcW w:w="2808" w:type="dxa"/>
          </w:tcPr>
          <w:p w14:paraId="4947A9EB" w14:textId="77777777" w:rsidR="00F35B53" w:rsidRPr="00E77DAE" w:rsidRDefault="00F35B53" w:rsidP="00F35B53">
            <w:pPr>
              <w:rPr>
                <w:rFonts w:ascii="Arial" w:hAnsi="Arial" w:cs="Arial"/>
                <w:sz w:val="22"/>
                <w:szCs w:val="22"/>
              </w:rPr>
            </w:pPr>
          </w:p>
          <w:p w14:paraId="5D4E759C" w14:textId="6727AD87" w:rsidR="00F35B53" w:rsidRPr="00E77DAE" w:rsidRDefault="00F35B53" w:rsidP="00F35B53">
            <w:pPr>
              <w:rPr>
                <w:rFonts w:ascii="Arial" w:hAnsi="Arial" w:cs="Arial"/>
                <w:sz w:val="22"/>
                <w:szCs w:val="22"/>
              </w:rPr>
            </w:pPr>
            <w:r>
              <w:rPr>
                <w:rFonts w:ascii="Arial" w:hAnsi="Arial" w:cs="Arial"/>
                <w:sz w:val="22"/>
                <w:szCs w:val="22"/>
              </w:rPr>
              <w:t>Is disability-based discrimination prohibited in primary education?</w:t>
            </w:r>
          </w:p>
          <w:p w14:paraId="2602C853" w14:textId="77777777" w:rsidR="00F35B53" w:rsidRPr="00E77DAE" w:rsidRDefault="00F35B53" w:rsidP="00F35B53">
            <w:pPr>
              <w:rPr>
                <w:rFonts w:ascii="Arial" w:hAnsi="Arial" w:cs="Arial"/>
                <w:sz w:val="22"/>
                <w:szCs w:val="22"/>
              </w:rPr>
            </w:pPr>
          </w:p>
          <w:p w14:paraId="53CBEC25" w14:textId="51F8F980" w:rsidR="00F35B53" w:rsidRPr="00E77DAE" w:rsidRDefault="00F35B53" w:rsidP="00F35B53">
            <w:pPr>
              <w:rPr>
                <w:rFonts w:ascii="Arial" w:hAnsi="Arial" w:cs="Arial"/>
                <w:sz w:val="22"/>
                <w:szCs w:val="22"/>
              </w:rPr>
            </w:pPr>
            <w:r w:rsidRPr="00E77DAE">
              <w:rPr>
                <w:rFonts w:ascii="Arial" w:hAnsi="Arial" w:cs="Arial"/>
                <w:sz w:val="22"/>
                <w:szCs w:val="22"/>
              </w:rPr>
              <w:t>(</w:t>
            </w:r>
            <w:r>
              <w:rPr>
                <w:rFonts w:ascii="Arial" w:hAnsi="Arial" w:cs="Arial"/>
                <w:sz w:val="22"/>
                <w:szCs w:val="22"/>
              </w:rPr>
              <w:t>broad_prim</w:t>
            </w:r>
            <w:r w:rsidRPr="00E77DAE">
              <w:rPr>
                <w:rFonts w:ascii="Arial" w:hAnsi="Arial" w:cs="Arial"/>
                <w:sz w:val="22"/>
                <w:szCs w:val="22"/>
              </w:rPr>
              <w:t>)</w:t>
            </w:r>
          </w:p>
          <w:p w14:paraId="5A543B0A" w14:textId="77777777" w:rsidR="00F35B53" w:rsidRPr="00E77DAE" w:rsidRDefault="00F35B53" w:rsidP="00F35B53">
            <w:pPr>
              <w:rPr>
                <w:rFonts w:ascii="Arial" w:hAnsi="Arial" w:cs="Arial"/>
                <w:sz w:val="22"/>
                <w:szCs w:val="22"/>
              </w:rPr>
            </w:pPr>
          </w:p>
        </w:tc>
        <w:tc>
          <w:tcPr>
            <w:tcW w:w="3037" w:type="dxa"/>
          </w:tcPr>
          <w:p w14:paraId="1BABCFD6" w14:textId="77777777" w:rsidR="00F35B53" w:rsidRPr="00E77DAE" w:rsidRDefault="00F35B53" w:rsidP="00F35B53">
            <w:pPr>
              <w:rPr>
                <w:rFonts w:ascii="Arial" w:hAnsi="Arial" w:cs="Arial"/>
                <w:sz w:val="22"/>
                <w:szCs w:val="22"/>
              </w:rPr>
            </w:pPr>
          </w:p>
          <w:p w14:paraId="2950F5BF" w14:textId="77777777" w:rsidR="00F35B53" w:rsidRDefault="00F35B53" w:rsidP="00F35B53">
            <w:pPr>
              <w:rPr>
                <w:rFonts w:ascii="Arial" w:hAnsi="Arial" w:cs="Arial"/>
                <w:sz w:val="22"/>
                <w:szCs w:val="22"/>
              </w:rPr>
            </w:pPr>
            <w:r w:rsidRPr="00E77DAE">
              <w:rPr>
                <w:rFonts w:ascii="Arial" w:hAnsi="Arial" w:cs="Arial"/>
                <w:sz w:val="22"/>
                <w:szCs w:val="22"/>
              </w:rPr>
              <w:t xml:space="preserve">1: No </w:t>
            </w:r>
          </w:p>
          <w:p w14:paraId="21F07249" w14:textId="67026F8A" w:rsidR="00F35B53" w:rsidRPr="00E77DAE" w:rsidRDefault="0073385C" w:rsidP="00F35B53">
            <w:pPr>
              <w:rPr>
                <w:rFonts w:ascii="Arial" w:hAnsi="Arial" w:cs="Arial"/>
                <w:sz w:val="22"/>
                <w:szCs w:val="22"/>
              </w:rPr>
            </w:pPr>
            <w:r>
              <w:rPr>
                <w:rFonts w:ascii="Arial" w:hAnsi="Arial" w:cs="Arial"/>
                <w:sz w:val="22"/>
                <w:szCs w:val="22"/>
              </w:rPr>
              <w:t>3</w:t>
            </w:r>
            <w:r w:rsidR="00F35B53">
              <w:rPr>
                <w:rFonts w:ascii="Arial" w:hAnsi="Arial" w:cs="Arial"/>
                <w:sz w:val="22"/>
                <w:szCs w:val="22"/>
              </w:rPr>
              <w:t>: Discrimination prohibited in admissions</w:t>
            </w:r>
          </w:p>
          <w:p w14:paraId="205D2274" w14:textId="77777777" w:rsidR="00F35B53" w:rsidRDefault="00F35B53" w:rsidP="00F35B53">
            <w:pPr>
              <w:rPr>
                <w:rFonts w:ascii="Arial" w:hAnsi="Arial" w:cs="Arial"/>
                <w:sz w:val="22"/>
                <w:szCs w:val="22"/>
              </w:rPr>
            </w:pPr>
            <w:r>
              <w:rPr>
                <w:rFonts w:ascii="Arial" w:hAnsi="Arial" w:cs="Arial"/>
                <w:sz w:val="22"/>
                <w:szCs w:val="22"/>
              </w:rPr>
              <w:t>5</w:t>
            </w:r>
            <w:r w:rsidRPr="00E77DAE">
              <w:rPr>
                <w:rFonts w:ascii="Arial" w:hAnsi="Arial" w:cs="Arial"/>
                <w:sz w:val="22"/>
                <w:szCs w:val="22"/>
              </w:rPr>
              <w:t xml:space="preserve">: </w:t>
            </w:r>
            <w:r>
              <w:rPr>
                <w:rFonts w:ascii="Arial" w:hAnsi="Arial" w:cs="Arial"/>
                <w:sz w:val="22"/>
                <w:szCs w:val="22"/>
              </w:rPr>
              <w:t>Discrimination broadly prohibited</w:t>
            </w:r>
          </w:p>
          <w:p w14:paraId="6C69E1A5" w14:textId="77777777" w:rsidR="00F35B53" w:rsidRPr="00E77DAE" w:rsidRDefault="00F35B53" w:rsidP="00F35B53">
            <w:pPr>
              <w:rPr>
                <w:rFonts w:ascii="Arial" w:hAnsi="Arial" w:cs="Arial"/>
                <w:sz w:val="22"/>
                <w:szCs w:val="22"/>
              </w:rPr>
            </w:pPr>
          </w:p>
        </w:tc>
        <w:tc>
          <w:tcPr>
            <w:tcW w:w="7331" w:type="dxa"/>
          </w:tcPr>
          <w:p w14:paraId="2FFF7E01" w14:textId="77777777" w:rsidR="00F35B53" w:rsidRDefault="00F35B53" w:rsidP="00F35B53">
            <w:pPr>
              <w:rPr>
                <w:rFonts w:ascii="Arial" w:hAnsi="Arial" w:cs="Arial"/>
                <w:sz w:val="22"/>
                <w:szCs w:val="22"/>
              </w:rPr>
            </w:pPr>
          </w:p>
          <w:p w14:paraId="7791B93D" w14:textId="77777777" w:rsidR="00F35B53" w:rsidRPr="007645F7" w:rsidRDefault="00F35B53" w:rsidP="00F35B53">
            <w:pPr>
              <w:pStyle w:val="ListParagraph"/>
              <w:numPr>
                <w:ilvl w:val="0"/>
                <w:numId w:val="41"/>
              </w:numPr>
              <w:rPr>
                <w:rFonts w:ascii="Arial" w:hAnsi="Arial" w:cs="Arial"/>
                <w:i/>
              </w:rPr>
            </w:pPr>
            <w:r w:rsidRPr="00F76797">
              <w:rPr>
                <w:rFonts w:ascii="Arial" w:hAnsi="Arial" w:cs="Arial"/>
                <w:sz w:val="22"/>
                <w:szCs w:val="22"/>
              </w:rPr>
              <w:t>The term ‘disability’ refers to general references to disabilities</w:t>
            </w:r>
            <w:r>
              <w:rPr>
                <w:rFonts w:ascii="Arial" w:hAnsi="Arial" w:cs="Arial"/>
                <w:sz w:val="22"/>
                <w:szCs w:val="22"/>
              </w:rPr>
              <w:t xml:space="preserve">, “special education needs” or </w:t>
            </w:r>
            <w:r w:rsidRPr="00F76797">
              <w:rPr>
                <w:rFonts w:ascii="Arial" w:hAnsi="Arial" w:cs="Arial"/>
                <w:sz w:val="22"/>
                <w:szCs w:val="22"/>
              </w:rPr>
              <w:t>specific mentions of mental</w:t>
            </w:r>
            <w:r>
              <w:rPr>
                <w:rFonts w:ascii="Arial" w:hAnsi="Arial" w:cs="Arial"/>
                <w:sz w:val="22"/>
                <w:szCs w:val="22"/>
              </w:rPr>
              <w:t>, intellectual, sensory,</w:t>
            </w:r>
            <w:r w:rsidRPr="00F76797">
              <w:rPr>
                <w:rFonts w:ascii="Arial" w:hAnsi="Arial" w:cs="Arial"/>
                <w:sz w:val="22"/>
                <w:szCs w:val="22"/>
              </w:rPr>
              <w:t xml:space="preserve"> or physical disabilities</w:t>
            </w:r>
            <w:r>
              <w:rPr>
                <w:rFonts w:ascii="Arial" w:hAnsi="Arial" w:cs="Arial"/>
                <w:sz w:val="22"/>
                <w:szCs w:val="22"/>
              </w:rPr>
              <w:t xml:space="preserve">.    </w:t>
            </w:r>
          </w:p>
          <w:p w14:paraId="2C7C40F0" w14:textId="0ACEA21C" w:rsidR="00F35B53" w:rsidRDefault="00F35B53" w:rsidP="00F35B53">
            <w:pPr>
              <w:pStyle w:val="ListParagraph"/>
              <w:numPr>
                <w:ilvl w:val="0"/>
                <w:numId w:val="41"/>
              </w:numPr>
              <w:rPr>
                <w:rFonts w:ascii="Arial" w:hAnsi="Arial" w:cs="Arial"/>
                <w:sz w:val="22"/>
                <w:szCs w:val="22"/>
              </w:rPr>
            </w:pPr>
            <w:r w:rsidRPr="002D6215">
              <w:rPr>
                <w:rFonts w:ascii="Arial" w:hAnsi="Arial" w:cs="Arial"/>
                <w:i/>
                <w:sz w:val="22"/>
                <w:szCs w:val="22"/>
              </w:rPr>
              <w:t xml:space="preserve">No </w:t>
            </w:r>
            <w:r w:rsidRPr="002D6215">
              <w:rPr>
                <w:rFonts w:ascii="Arial" w:hAnsi="Arial" w:cs="Arial"/>
                <w:sz w:val="22"/>
                <w:szCs w:val="22"/>
              </w:rPr>
              <w:t xml:space="preserve">means that legislation does not </w:t>
            </w:r>
            <w:r>
              <w:rPr>
                <w:rFonts w:ascii="Arial" w:hAnsi="Arial" w:cs="Arial"/>
                <w:sz w:val="22"/>
                <w:szCs w:val="22"/>
              </w:rPr>
              <w:t>explicitly prohibit</w:t>
            </w:r>
            <w:r w:rsidRPr="002D6215">
              <w:rPr>
                <w:rFonts w:ascii="Arial" w:hAnsi="Arial" w:cs="Arial"/>
                <w:sz w:val="22"/>
                <w:szCs w:val="22"/>
              </w:rPr>
              <w:t xml:space="preserve"> </w:t>
            </w:r>
            <w:r>
              <w:rPr>
                <w:rFonts w:ascii="Arial" w:hAnsi="Arial" w:cs="Arial"/>
                <w:sz w:val="22"/>
                <w:szCs w:val="22"/>
              </w:rPr>
              <w:t xml:space="preserve">disability-based </w:t>
            </w:r>
            <w:r w:rsidRPr="002D6215">
              <w:rPr>
                <w:rFonts w:ascii="Arial" w:hAnsi="Arial" w:cs="Arial"/>
                <w:sz w:val="22"/>
                <w:szCs w:val="22"/>
              </w:rPr>
              <w:t>discrimination</w:t>
            </w:r>
            <w:r>
              <w:rPr>
                <w:rFonts w:ascii="Arial" w:hAnsi="Arial" w:cs="Arial"/>
                <w:sz w:val="22"/>
                <w:szCs w:val="22"/>
              </w:rPr>
              <w:t xml:space="preserve"> in primary education broadly, </w:t>
            </w:r>
            <w:r w:rsidR="00860251">
              <w:rPr>
                <w:rFonts w:ascii="Arial" w:hAnsi="Arial" w:cs="Arial"/>
                <w:sz w:val="22"/>
                <w:szCs w:val="22"/>
              </w:rPr>
              <w:t>n</w:t>
            </w:r>
            <w:r>
              <w:rPr>
                <w:rFonts w:ascii="Arial" w:hAnsi="Arial" w:cs="Arial"/>
                <w:sz w:val="22"/>
                <w:szCs w:val="22"/>
              </w:rPr>
              <w:t xml:space="preserve">or in admissions. </w:t>
            </w:r>
            <w:r w:rsidRPr="003033C0">
              <w:rPr>
                <w:rFonts w:ascii="Arial" w:hAnsi="Arial" w:cs="Arial"/>
                <w:sz w:val="22"/>
                <w:szCs w:val="22"/>
              </w:rPr>
              <w:t>This does not mean that legislation denies this guarantee.</w:t>
            </w:r>
            <w:r>
              <w:rPr>
                <w:rFonts w:ascii="Arial" w:hAnsi="Arial" w:cs="Arial"/>
                <w:sz w:val="22"/>
                <w:szCs w:val="22"/>
              </w:rPr>
              <w:t xml:space="preserve"> </w:t>
            </w:r>
          </w:p>
          <w:p w14:paraId="35D400B1" w14:textId="4B809E19" w:rsidR="00F35B53" w:rsidRPr="00063DA0" w:rsidRDefault="00F35B53" w:rsidP="00F35B53">
            <w:pPr>
              <w:pStyle w:val="ListParagraph"/>
              <w:numPr>
                <w:ilvl w:val="0"/>
                <w:numId w:val="41"/>
              </w:numPr>
              <w:rPr>
                <w:rFonts w:ascii="Arial" w:hAnsi="Arial" w:cs="Arial"/>
                <w:sz w:val="22"/>
                <w:szCs w:val="22"/>
              </w:rPr>
            </w:pPr>
            <w:r>
              <w:rPr>
                <w:rFonts w:ascii="Arial" w:hAnsi="Arial" w:cs="Arial"/>
                <w:i/>
                <w:sz w:val="22"/>
                <w:szCs w:val="22"/>
              </w:rPr>
              <w:t>Discrimination prohibited in admissions</w:t>
            </w:r>
            <w:r w:rsidRPr="00063DA0">
              <w:rPr>
                <w:rFonts w:ascii="Arial" w:hAnsi="Arial" w:cs="Arial"/>
                <w:sz w:val="22"/>
                <w:szCs w:val="22"/>
              </w:rPr>
              <w:t xml:space="preserve"> means that</w:t>
            </w:r>
            <w:r>
              <w:rPr>
                <w:rFonts w:ascii="Arial" w:hAnsi="Arial" w:cs="Arial"/>
                <w:sz w:val="22"/>
                <w:szCs w:val="22"/>
              </w:rPr>
              <w:t xml:space="preserve"> legislation explicitly prohibits disability-based discrimination in admissions generally, or prohibits disability-based discrimination in requirements, exams, or terms and conditions linked to admissions in primary education–but does not guarantee a broad prohibition of disability-based discrimination in primary education.</w:t>
            </w:r>
          </w:p>
          <w:p w14:paraId="212B6769" w14:textId="7A099992" w:rsidR="00F35B53" w:rsidRDefault="00F35B53" w:rsidP="00F35B53">
            <w:pPr>
              <w:pStyle w:val="ListParagraph"/>
              <w:numPr>
                <w:ilvl w:val="0"/>
                <w:numId w:val="41"/>
              </w:numPr>
              <w:rPr>
                <w:rFonts w:ascii="Arial" w:hAnsi="Arial" w:cs="Arial"/>
                <w:sz w:val="22"/>
                <w:szCs w:val="22"/>
              </w:rPr>
            </w:pPr>
            <w:r>
              <w:rPr>
                <w:rFonts w:ascii="Arial" w:hAnsi="Arial" w:cs="Arial"/>
                <w:i/>
                <w:sz w:val="22"/>
                <w:szCs w:val="22"/>
              </w:rPr>
              <w:t>Discrimination broadly prohibited</w:t>
            </w:r>
            <w:r w:rsidRPr="002D6215">
              <w:rPr>
                <w:rFonts w:ascii="Arial" w:hAnsi="Arial" w:cs="Arial"/>
                <w:sz w:val="22"/>
                <w:szCs w:val="22"/>
              </w:rPr>
              <w:t xml:space="preserve"> means that legislation </w:t>
            </w:r>
            <w:r>
              <w:rPr>
                <w:rFonts w:ascii="Arial" w:hAnsi="Arial" w:cs="Arial"/>
                <w:sz w:val="22"/>
                <w:szCs w:val="22"/>
              </w:rPr>
              <w:t>explicitly</w:t>
            </w:r>
            <w:r w:rsidRPr="002D6215">
              <w:rPr>
                <w:rFonts w:ascii="Arial" w:hAnsi="Arial" w:cs="Arial"/>
                <w:sz w:val="22"/>
                <w:szCs w:val="22"/>
              </w:rPr>
              <w:t xml:space="preserve"> </w:t>
            </w:r>
            <w:r>
              <w:rPr>
                <w:rFonts w:ascii="Arial" w:hAnsi="Arial" w:cs="Arial"/>
                <w:sz w:val="22"/>
                <w:szCs w:val="22"/>
              </w:rPr>
              <w:t>prohibits discrimination in primary education and/or affirmatively guarantees students with disabilities access to the beginning of secondary education on an equal basis with others. Legislation may use authoritative or aspirational language (e.g. if a state “</w:t>
            </w:r>
            <w:r w:rsidRPr="007D29F1">
              <w:rPr>
                <w:rFonts w:ascii="Arial" w:hAnsi="Arial" w:cs="Arial"/>
                <w:sz w:val="22"/>
                <w:szCs w:val="22"/>
              </w:rPr>
              <w:t>aims to protect or promote equality</w:t>
            </w:r>
            <w:r>
              <w:rPr>
                <w:rFonts w:ascii="Arial" w:hAnsi="Arial" w:cs="Arial"/>
                <w:sz w:val="22"/>
                <w:szCs w:val="22"/>
              </w:rPr>
              <w:t>” in education). These guarantees or aspirations to non-discrimination may be extended to: primary education specifically, b) all educational institutions or schools, c) the public sector, or d) compulsory education</w:t>
            </w:r>
            <w:r w:rsidR="003173E6">
              <w:rPr>
                <w:rFonts w:ascii="Arial" w:hAnsi="Arial" w:cs="Arial"/>
                <w:sz w:val="22"/>
                <w:szCs w:val="22"/>
              </w:rPr>
              <w:t>, if</w:t>
            </w:r>
            <w:r>
              <w:rPr>
                <w:rFonts w:ascii="Arial" w:hAnsi="Arial" w:cs="Arial"/>
                <w:sz w:val="22"/>
                <w:szCs w:val="22"/>
              </w:rPr>
              <w:t xml:space="preserve"> primary education is compulsory. </w:t>
            </w:r>
          </w:p>
          <w:p w14:paraId="3502702D" w14:textId="77777777" w:rsidR="00F35B53" w:rsidRDefault="00F35B53" w:rsidP="00F35B53">
            <w:pPr>
              <w:rPr>
                <w:rFonts w:ascii="Arial" w:hAnsi="Arial" w:cs="Arial"/>
                <w:sz w:val="22"/>
                <w:szCs w:val="22"/>
              </w:rPr>
            </w:pPr>
          </w:p>
        </w:tc>
      </w:tr>
      <w:tr w:rsidR="00F35B53" w:rsidRPr="0003403C" w:rsidDel="00D96E1A" w14:paraId="1D787CA4" w14:textId="77777777" w:rsidTr="00504021">
        <w:tc>
          <w:tcPr>
            <w:tcW w:w="2808" w:type="dxa"/>
          </w:tcPr>
          <w:p w14:paraId="30DCE6CF" w14:textId="77777777" w:rsidR="00F35B53" w:rsidRPr="00E77DAE" w:rsidRDefault="00F35B53" w:rsidP="00F35B53">
            <w:pPr>
              <w:rPr>
                <w:rFonts w:ascii="Arial" w:hAnsi="Arial" w:cs="Arial"/>
                <w:sz w:val="22"/>
                <w:szCs w:val="22"/>
              </w:rPr>
            </w:pPr>
          </w:p>
          <w:p w14:paraId="258F65D9" w14:textId="77777777" w:rsidR="00F35B53" w:rsidRPr="00E77DAE" w:rsidRDefault="00F35B53" w:rsidP="00F35B53">
            <w:pPr>
              <w:rPr>
                <w:rFonts w:ascii="Arial" w:hAnsi="Arial" w:cs="Arial"/>
                <w:sz w:val="22"/>
                <w:szCs w:val="22"/>
              </w:rPr>
            </w:pPr>
            <w:r>
              <w:rPr>
                <w:rFonts w:ascii="Arial" w:hAnsi="Arial" w:cs="Arial"/>
                <w:sz w:val="22"/>
                <w:szCs w:val="22"/>
              </w:rPr>
              <w:t>Is disability-based discrimination prohibited in the beginning of secondary education?</w:t>
            </w:r>
          </w:p>
          <w:p w14:paraId="0942F6B9" w14:textId="77777777" w:rsidR="00F35B53" w:rsidRPr="00E77DAE" w:rsidRDefault="00F35B53" w:rsidP="00F35B53">
            <w:pPr>
              <w:rPr>
                <w:rFonts w:ascii="Arial" w:hAnsi="Arial" w:cs="Arial"/>
                <w:sz w:val="22"/>
                <w:szCs w:val="22"/>
              </w:rPr>
            </w:pPr>
          </w:p>
          <w:p w14:paraId="68FFD638" w14:textId="77777777" w:rsidR="00F35B53" w:rsidRPr="00E77DAE" w:rsidRDefault="00F35B53" w:rsidP="00F35B53">
            <w:pPr>
              <w:rPr>
                <w:rFonts w:ascii="Arial" w:hAnsi="Arial" w:cs="Arial"/>
                <w:sz w:val="22"/>
                <w:szCs w:val="22"/>
              </w:rPr>
            </w:pPr>
            <w:r w:rsidRPr="00E77DAE">
              <w:rPr>
                <w:rFonts w:ascii="Arial" w:hAnsi="Arial" w:cs="Arial"/>
                <w:sz w:val="22"/>
                <w:szCs w:val="22"/>
              </w:rPr>
              <w:lastRenderedPageBreak/>
              <w:t>(</w:t>
            </w:r>
            <w:r>
              <w:rPr>
                <w:rFonts w:ascii="Arial" w:hAnsi="Arial" w:cs="Arial"/>
                <w:sz w:val="22"/>
                <w:szCs w:val="22"/>
              </w:rPr>
              <w:t>broad_lowsec</w:t>
            </w:r>
            <w:r w:rsidRPr="00E77DAE">
              <w:rPr>
                <w:rFonts w:ascii="Arial" w:hAnsi="Arial" w:cs="Arial"/>
                <w:sz w:val="22"/>
                <w:szCs w:val="22"/>
              </w:rPr>
              <w:t>)</w:t>
            </w:r>
          </w:p>
          <w:p w14:paraId="39CA1955" w14:textId="77777777" w:rsidR="00F35B53" w:rsidRPr="00841038" w:rsidDel="00D96E1A" w:rsidRDefault="00F35B53" w:rsidP="00F35B53">
            <w:pPr>
              <w:rPr>
                <w:rFonts w:ascii="Arial" w:hAnsi="Arial" w:cs="Arial"/>
                <w:sz w:val="22"/>
                <w:szCs w:val="22"/>
              </w:rPr>
            </w:pPr>
          </w:p>
        </w:tc>
        <w:tc>
          <w:tcPr>
            <w:tcW w:w="3037" w:type="dxa"/>
          </w:tcPr>
          <w:p w14:paraId="193A9671" w14:textId="77777777" w:rsidR="00F35B53" w:rsidRPr="00E77DAE" w:rsidRDefault="00F35B53" w:rsidP="00F35B53">
            <w:pPr>
              <w:rPr>
                <w:rFonts w:ascii="Arial" w:hAnsi="Arial" w:cs="Arial"/>
                <w:sz w:val="22"/>
                <w:szCs w:val="22"/>
              </w:rPr>
            </w:pPr>
          </w:p>
          <w:p w14:paraId="77AA283E" w14:textId="77777777" w:rsidR="00F35B53" w:rsidRDefault="00F35B53" w:rsidP="00F35B53">
            <w:pPr>
              <w:rPr>
                <w:rFonts w:ascii="Arial" w:hAnsi="Arial" w:cs="Arial"/>
                <w:sz w:val="22"/>
                <w:szCs w:val="22"/>
              </w:rPr>
            </w:pPr>
            <w:r w:rsidRPr="00E77DAE">
              <w:rPr>
                <w:rFonts w:ascii="Arial" w:hAnsi="Arial" w:cs="Arial"/>
                <w:sz w:val="22"/>
                <w:szCs w:val="22"/>
              </w:rPr>
              <w:t xml:space="preserve">1: No </w:t>
            </w:r>
          </w:p>
          <w:p w14:paraId="55D6BF65" w14:textId="6EF5AC3D" w:rsidR="00F35B53" w:rsidRPr="00E77DAE" w:rsidRDefault="0073385C" w:rsidP="00F35B53">
            <w:pPr>
              <w:rPr>
                <w:rFonts w:ascii="Arial" w:hAnsi="Arial" w:cs="Arial"/>
                <w:sz w:val="22"/>
                <w:szCs w:val="22"/>
              </w:rPr>
            </w:pPr>
            <w:r>
              <w:rPr>
                <w:rFonts w:ascii="Arial" w:hAnsi="Arial" w:cs="Arial"/>
                <w:sz w:val="22"/>
                <w:szCs w:val="22"/>
              </w:rPr>
              <w:t>3</w:t>
            </w:r>
            <w:r w:rsidR="00F35B53">
              <w:rPr>
                <w:rFonts w:ascii="Arial" w:hAnsi="Arial" w:cs="Arial"/>
                <w:sz w:val="22"/>
                <w:szCs w:val="22"/>
              </w:rPr>
              <w:t>: Discrimination prohibited in admissions</w:t>
            </w:r>
          </w:p>
          <w:p w14:paraId="2A795CAF" w14:textId="77777777" w:rsidR="00F35B53" w:rsidRDefault="00F35B53" w:rsidP="00F35B53">
            <w:pPr>
              <w:rPr>
                <w:rFonts w:ascii="Arial" w:hAnsi="Arial" w:cs="Arial"/>
                <w:sz w:val="22"/>
                <w:szCs w:val="22"/>
              </w:rPr>
            </w:pPr>
            <w:r>
              <w:rPr>
                <w:rFonts w:ascii="Arial" w:hAnsi="Arial" w:cs="Arial"/>
                <w:sz w:val="22"/>
                <w:szCs w:val="22"/>
              </w:rPr>
              <w:t>5</w:t>
            </w:r>
            <w:r w:rsidRPr="00E77DAE">
              <w:rPr>
                <w:rFonts w:ascii="Arial" w:hAnsi="Arial" w:cs="Arial"/>
                <w:sz w:val="22"/>
                <w:szCs w:val="22"/>
              </w:rPr>
              <w:t xml:space="preserve">: </w:t>
            </w:r>
            <w:r>
              <w:rPr>
                <w:rFonts w:ascii="Arial" w:hAnsi="Arial" w:cs="Arial"/>
                <w:sz w:val="22"/>
                <w:szCs w:val="22"/>
              </w:rPr>
              <w:t>Discrimination broadly prohibited</w:t>
            </w:r>
          </w:p>
          <w:p w14:paraId="0CE57AFF" w14:textId="77777777" w:rsidR="00F35B53" w:rsidRPr="00841038" w:rsidDel="00D96E1A" w:rsidRDefault="00F35B53" w:rsidP="00F35B53">
            <w:pPr>
              <w:rPr>
                <w:rFonts w:ascii="Arial" w:hAnsi="Arial" w:cs="Arial"/>
                <w:sz w:val="22"/>
                <w:szCs w:val="22"/>
              </w:rPr>
            </w:pPr>
          </w:p>
        </w:tc>
        <w:tc>
          <w:tcPr>
            <w:tcW w:w="7331" w:type="dxa"/>
          </w:tcPr>
          <w:p w14:paraId="5AAC3ECF" w14:textId="77777777" w:rsidR="00F35B53" w:rsidRDefault="00F35B53" w:rsidP="00F35B53">
            <w:pPr>
              <w:rPr>
                <w:rFonts w:ascii="Arial" w:hAnsi="Arial" w:cs="Arial"/>
                <w:sz w:val="22"/>
                <w:szCs w:val="22"/>
              </w:rPr>
            </w:pPr>
          </w:p>
          <w:p w14:paraId="1CF2718E" w14:textId="77777777" w:rsidR="00F35B53" w:rsidRPr="007645F7" w:rsidRDefault="00F35B53" w:rsidP="00F35B53">
            <w:pPr>
              <w:pStyle w:val="ListParagraph"/>
              <w:numPr>
                <w:ilvl w:val="0"/>
                <w:numId w:val="41"/>
              </w:numPr>
              <w:rPr>
                <w:rFonts w:ascii="Arial" w:hAnsi="Arial" w:cs="Arial"/>
                <w:i/>
              </w:rPr>
            </w:pPr>
            <w:r w:rsidRPr="00F76797">
              <w:rPr>
                <w:rFonts w:ascii="Arial" w:hAnsi="Arial" w:cs="Arial"/>
                <w:sz w:val="22"/>
                <w:szCs w:val="22"/>
              </w:rPr>
              <w:t>The term ‘disability’ refers to general references to disabilities</w:t>
            </w:r>
            <w:r>
              <w:rPr>
                <w:rFonts w:ascii="Arial" w:hAnsi="Arial" w:cs="Arial"/>
                <w:sz w:val="22"/>
                <w:szCs w:val="22"/>
              </w:rPr>
              <w:t xml:space="preserve">, “special education needs” or </w:t>
            </w:r>
            <w:r w:rsidRPr="00F76797">
              <w:rPr>
                <w:rFonts w:ascii="Arial" w:hAnsi="Arial" w:cs="Arial"/>
                <w:sz w:val="22"/>
                <w:szCs w:val="22"/>
              </w:rPr>
              <w:t>specific mentions of mental</w:t>
            </w:r>
            <w:r>
              <w:rPr>
                <w:rFonts w:ascii="Arial" w:hAnsi="Arial" w:cs="Arial"/>
                <w:sz w:val="22"/>
                <w:szCs w:val="22"/>
              </w:rPr>
              <w:t>, intellectual, sensory,</w:t>
            </w:r>
            <w:r w:rsidRPr="00F76797">
              <w:rPr>
                <w:rFonts w:ascii="Arial" w:hAnsi="Arial" w:cs="Arial"/>
                <w:sz w:val="22"/>
                <w:szCs w:val="22"/>
              </w:rPr>
              <w:t xml:space="preserve"> or physical disabilities</w:t>
            </w:r>
            <w:r>
              <w:rPr>
                <w:rFonts w:ascii="Arial" w:hAnsi="Arial" w:cs="Arial"/>
                <w:sz w:val="22"/>
                <w:szCs w:val="22"/>
              </w:rPr>
              <w:t xml:space="preserve">.    </w:t>
            </w:r>
          </w:p>
          <w:p w14:paraId="1BFB0CB6" w14:textId="342DCA97" w:rsidR="00F35B53" w:rsidRDefault="00F35B53" w:rsidP="00F35B53">
            <w:pPr>
              <w:pStyle w:val="ListParagraph"/>
              <w:numPr>
                <w:ilvl w:val="0"/>
                <w:numId w:val="41"/>
              </w:numPr>
              <w:rPr>
                <w:rFonts w:ascii="Arial" w:hAnsi="Arial" w:cs="Arial"/>
                <w:sz w:val="22"/>
                <w:szCs w:val="22"/>
              </w:rPr>
            </w:pPr>
            <w:r w:rsidRPr="002D6215">
              <w:rPr>
                <w:rFonts w:ascii="Arial" w:hAnsi="Arial" w:cs="Arial"/>
                <w:i/>
                <w:sz w:val="22"/>
                <w:szCs w:val="22"/>
              </w:rPr>
              <w:t xml:space="preserve">No </w:t>
            </w:r>
            <w:r w:rsidRPr="002D6215">
              <w:rPr>
                <w:rFonts w:ascii="Arial" w:hAnsi="Arial" w:cs="Arial"/>
                <w:sz w:val="22"/>
                <w:szCs w:val="22"/>
              </w:rPr>
              <w:t xml:space="preserve">means that legislation does not </w:t>
            </w:r>
            <w:r>
              <w:rPr>
                <w:rFonts w:ascii="Arial" w:hAnsi="Arial" w:cs="Arial"/>
                <w:sz w:val="22"/>
                <w:szCs w:val="22"/>
              </w:rPr>
              <w:t>explicitly prohibit</w:t>
            </w:r>
            <w:r w:rsidRPr="002D6215">
              <w:rPr>
                <w:rFonts w:ascii="Arial" w:hAnsi="Arial" w:cs="Arial"/>
                <w:sz w:val="22"/>
                <w:szCs w:val="22"/>
              </w:rPr>
              <w:t xml:space="preserve"> </w:t>
            </w:r>
            <w:r>
              <w:rPr>
                <w:rFonts w:ascii="Arial" w:hAnsi="Arial" w:cs="Arial"/>
                <w:sz w:val="22"/>
                <w:szCs w:val="22"/>
              </w:rPr>
              <w:t xml:space="preserve">disability-based </w:t>
            </w:r>
            <w:r w:rsidRPr="002D6215">
              <w:rPr>
                <w:rFonts w:ascii="Arial" w:hAnsi="Arial" w:cs="Arial"/>
                <w:sz w:val="22"/>
                <w:szCs w:val="22"/>
              </w:rPr>
              <w:t>discrimination</w:t>
            </w:r>
            <w:r>
              <w:rPr>
                <w:rFonts w:ascii="Arial" w:hAnsi="Arial" w:cs="Arial"/>
                <w:sz w:val="22"/>
                <w:szCs w:val="22"/>
              </w:rPr>
              <w:t xml:space="preserve"> in the beginning of secondary education broadly, </w:t>
            </w:r>
            <w:r w:rsidR="00860251">
              <w:rPr>
                <w:rFonts w:ascii="Arial" w:hAnsi="Arial" w:cs="Arial"/>
                <w:sz w:val="22"/>
                <w:szCs w:val="22"/>
              </w:rPr>
              <w:t>n</w:t>
            </w:r>
            <w:r>
              <w:rPr>
                <w:rFonts w:ascii="Arial" w:hAnsi="Arial" w:cs="Arial"/>
                <w:sz w:val="22"/>
                <w:szCs w:val="22"/>
              </w:rPr>
              <w:t xml:space="preserve">or in </w:t>
            </w:r>
            <w:r>
              <w:rPr>
                <w:rFonts w:ascii="Arial" w:hAnsi="Arial" w:cs="Arial"/>
                <w:sz w:val="22"/>
                <w:szCs w:val="22"/>
              </w:rPr>
              <w:lastRenderedPageBreak/>
              <w:t xml:space="preserve">admissions. </w:t>
            </w:r>
            <w:r w:rsidRPr="003033C0">
              <w:rPr>
                <w:rFonts w:ascii="Arial" w:hAnsi="Arial" w:cs="Arial"/>
                <w:sz w:val="22"/>
                <w:szCs w:val="22"/>
              </w:rPr>
              <w:t>This does not mean that legislation denies this guarantee.</w:t>
            </w:r>
            <w:r>
              <w:rPr>
                <w:rFonts w:ascii="Arial" w:hAnsi="Arial" w:cs="Arial"/>
                <w:sz w:val="22"/>
                <w:szCs w:val="22"/>
              </w:rPr>
              <w:t xml:space="preserve"> </w:t>
            </w:r>
          </w:p>
          <w:p w14:paraId="09235778" w14:textId="77777777" w:rsidR="00F35B53" w:rsidRPr="00063DA0" w:rsidRDefault="00F35B53" w:rsidP="00F35B53">
            <w:pPr>
              <w:pStyle w:val="ListParagraph"/>
              <w:numPr>
                <w:ilvl w:val="0"/>
                <w:numId w:val="41"/>
              </w:numPr>
              <w:rPr>
                <w:rFonts w:ascii="Arial" w:hAnsi="Arial" w:cs="Arial"/>
                <w:sz w:val="22"/>
                <w:szCs w:val="22"/>
              </w:rPr>
            </w:pPr>
            <w:r>
              <w:rPr>
                <w:rFonts w:ascii="Arial" w:hAnsi="Arial" w:cs="Arial"/>
                <w:i/>
                <w:sz w:val="22"/>
                <w:szCs w:val="22"/>
              </w:rPr>
              <w:t>Discrimination prohibited in admissions</w:t>
            </w:r>
            <w:r w:rsidRPr="00063DA0">
              <w:rPr>
                <w:rFonts w:ascii="Arial" w:hAnsi="Arial" w:cs="Arial"/>
                <w:sz w:val="22"/>
                <w:szCs w:val="22"/>
              </w:rPr>
              <w:t xml:space="preserve"> means that</w:t>
            </w:r>
            <w:r>
              <w:rPr>
                <w:rFonts w:ascii="Arial" w:hAnsi="Arial" w:cs="Arial"/>
                <w:sz w:val="22"/>
                <w:szCs w:val="22"/>
              </w:rPr>
              <w:t xml:space="preserve"> legislation explicitly prohibits disability-based discrimination in admissions generally, or prohibits disability-based discrimination in requirements, exams, or terms and conditions linked to admissions in the beginning of secondary education–but does not guarantee a broad prohibition of disability-based discrimination in the beginning of secondary education.</w:t>
            </w:r>
          </w:p>
          <w:p w14:paraId="2BDF56A9" w14:textId="19140658" w:rsidR="00F35B53" w:rsidRDefault="00F35B53" w:rsidP="00F35B53">
            <w:pPr>
              <w:pStyle w:val="ListParagraph"/>
              <w:numPr>
                <w:ilvl w:val="0"/>
                <w:numId w:val="41"/>
              </w:numPr>
              <w:rPr>
                <w:rFonts w:ascii="Arial" w:hAnsi="Arial" w:cs="Arial"/>
                <w:sz w:val="22"/>
                <w:szCs w:val="22"/>
              </w:rPr>
            </w:pPr>
            <w:r>
              <w:rPr>
                <w:rFonts w:ascii="Arial" w:hAnsi="Arial" w:cs="Arial"/>
                <w:i/>
                <w:sz w:val="22"/>
                <w:szCs w:val="22"/>
              </w:rPr>
              <w:t>Discrimination broadly prohibited</w:t>
            </w:r>
            <w:r w:rsidRPr="002D6215">
              <w:rPr>
                <w:rFonts w:ascii="Arial" w:hAnsi="Arial" w:cs="Arial"/>
                <w:sz w:val="22"/>
                <w:szCs w:val="22"/>
              </w:rPr>
              <w:t xml:space="preserve"> means that legislation </w:t>
            </w:r>
            <w:r>
              <w:rPr>
                <w:rFonts w:ascii="Arial" w:hAnsi="Arial" w:cs="Arial"/>
                <w:sz w:val="22"/>
                <w:szCs w:val="22"/>
              </w:rPr>
              <w:t>explicitly</w:t>
            </w:r>
            <w:r w:rsidRPr="002D6215">
              <w:rPr>
                <w:rFonts w:ascii="Arial" w:hAnsi="Arial" w:cs="Arial"/>
                <w:sz w:val="22"/>
                <w:szCs w:val="22"/>
              </w:rPr>
              <w:t xml:space="preserve"> </w:t>
            </w:r>
            <w:r>
              <w:rPr>
                <w:rFonts w:ascii="Arial" w:hAnsi="Arial" w:cs="Arial"/>
                <w:sz w:val="22"/>
                <w:szCs w:val="22"/>
              </w:rPr>
              <w:t>prohibits discrimination in the beginning of secondary education and/or affirmatively guarantees students with disabilities access to the beginning of secondary education on an equal basis with others. Legislation may use authoritative or aspirational language (e.g. if a state “</w:t>
            </w:r>
            <w:r w:rsidRPr="007D29F1">
              <w:rPr>
                <w:rFonts w:ascii="Arial" w:hAnsi="Arial" w:cs="Arial"/>
                <w:sz w:val="22"/>
                <w:szCs w:val="22"/>
              </w:rPr>
              <w:t>aims to protect or promote equality</w:t>
            </w:r>
            <w:r>
              <w:rPr>
                <w:rFonts w:ascii="Arial" w:hAnsi="Arial" w:cs="Arial"/>
                <w:sz w:val="22"/>
                <w:szCs w:val="22"/>
              </w:rPr>
              <w:t>” in education). These guarantees or aspirations to non-discrimination may be extended to: a) the beginning of secondary education specifically, b) all educational institutions or schools, c) the public sector, or d) compulsory education</w:t>
            </w:r>
            <w:r w:rsidR="003173E6">
              <w:rPr>
                <w:rFonts w:ascii="Arial" w:hAnsi="Arial" w:cs="Arial"/>
                <w:sz w:val="22"/>
                <w:szCs w:val="22"/>
              </w:rPr>
              <w:t>, if</w:t>
            </w:r>
            <w:r>
              <w:rPr>
                <w:rFonts w:ascii="Arial" w:hAnsi="Arial" w:cs="Arial"/>
                <w:sz w:val="22"/>
                <w:szCs w:val="22"/>
              </w:rPr>
              <w:t xml:space="preserve"> the beginning of secondary education is compulsory. </w:t>
            </w:r>
          </w:p>
          <w:p w14:paraId="320C507C" w14:textId="77777777" w:rsidR="00F35B53" w:rsidRPr="0003403C" w:rsidDel="00D96E1A" w:rsidRDefault="00F35B53" w:rsidP="00F35B53">
            <w:pPr>
              <w:pStyle w:val="ListParagraph"/>
              <w:ind w:left="360"/>
              <w:rPr>
                <w:rFonts w:ascii="Arial" w:hAnsi="Arial" w:cs="Arial"/>
                <w:sz w:val="22"/>
                <w:szCs w:val="22"/>
              </w:rPr>
            </w:pPr>
          </w:p>
        </w:tc>
      </w:tr>
      <w:tr w:rsidR="00F35B53" w:rsidRPr="0003403C" w:rsidDel="00D96E1A" w14:paraId="3BDFF0B7" w14:textId="77777777" w:rsidTr="00504021">
        <w:tc>
          <w:tcPr>
            <w:tcW w:w="2808" w:type="dxa"/>
          </w:tcPr>
          <w:p w14:paraId="32526005" w14:textId="77777777" w:rsidR="00F35B53" w:rsidRPr="00E77DAE" w:rsidRDefault="00F35B53" w:rsidP="00F35B53">
            <w:pPr>
              <w:rPr>
                <w:rFonts w:ascii="Arial" w:hAnsi="Arial" w:cs="Arial"/>
                <w:sz w:val="22"/>
                <w:szCs w:val="22"/>
              </w:rPr>
            </w:pPr>
          </w:p>
          <w:p w14:paraId="1D3A5B63" w14:textId="77777777" w:rsidR="00F35B53" w:rsidRPr="00E77DAE" w:rsidRDefault="00F35B53" w:rsidP="00F35B53">
            <w:pPr>
              <w:rPr>
                <w:rFonts w:ascii="Arial" w:hAnsi="Arial" w:cs="Arial"/>
                <w:sz w:val="22"/>
                <w:szCs w:val="22"/>
              </w:rPr>
            </w:pPr>
            <w:r>
              <w:rPr>
                <w:rFonts w:ascii="Arial" w:hAnsi="Arial" w:cs="Arial"/>
                <w:sz w:val="22"/>
                <w:szCs w:val="22"/>
              </w:rPr>
              <w:t>Is disability-based discrimination prohibited through the completion of secondary education?</w:t>
            </w:r>
          </w:p>
          <w:p w14:paraId="62D0A7F3" w14:textId="77777777" w:rsidR="00F35B53" w:rsidRPr="00E77DAE" w:rsidRDefault="00F35B53" w:rsidP="00F35B53">
            <w:pPr>
              <w:rPr>
                <w:rFonts w:ascii="Arial" w:hAnsi="Arial" w:cs="Arial"/>
                <w:sz w:val="22"/>
                <w:szCs w:val="22"/>
              </w:rPr>
            </w:pPr>
          </w:p>
          <w:p w14:paraId="79C7FDF3" w14:textId="77777777" w:rsidR="00F35B53" w:rsidRPr="00E77DAE" w:rsidRDefault="00F35B53" w:rsidP="00F35B53">
            <w:pPr>
              <w:rPr>
                <w:rFonts w:ascii="Arial" w:hAnsi="Arial" w:cs="Arial"/>
                <w:sz w:val="22"/>
                <w:szCs w:val="22"/>
              </w:rPr>
            </w:pPr>
            <w:r w:rsidRPr="00E77DAE">
              <w:rPr>
                <w:rFonts w:ascii="Arial" w:hAnsi="Arial" w:cs="Arial"/>
                <w:sz w:val="22"/>
                <w:szCs w:val="22"/>
              </w:rPr>
              <w:t>(</w:t>
            </w:r>
            <w:r>
              <w:rPr>
                <w:rFonts w:ascii="Arial" w:hAnsi="Arial" w:cs="Arial"/>
                <w:sz w:val="22"/>
                <w:szCs w:val="22"/>
              </w:rPr>
              <w:t>broad_upsec</w:t>
            </w:r>
            <w:r w:rsidRPr="00E77DAE">
              <w:rPr>
                <w:rFonts w:ascii="Arial" w:hAnsi="Arial" w:cs="Arial"/>
                <w:sz w:val="22"/>
                <w:szCs w:val="22"/>
              </w:rPr>
              <w:t>)</w:t>
            </w:r>
          </w:p>
          <w:p w14:paraId="086649F8" w14:textId="77777777" w:rsidR="00F35B53" w:rsidRPr="00841038" w:rsidDel="00D96E1A" w:rsidRDefault="00F35B53" w:rsidP="00F35B53">
            <w:pPr>
              <w:rPr>
                <w:rFonts w:ascii="Arial" w:hAnsi="Arial" w:cs="Arial"/>
                <w:sz w:val="22"/>
                <w:szCs w:val="22"/>
              </w:rPr>
            </w:pPr>
          </w:p>
        </w:tc>
        <w:tc>
          <w:tcPr>
            <w:tcW w:w="3037" w:type="dxa"/>
          </w:tcPr>
          <w:p w14:paraId="573057C7" w14:textId="77777777" w:rsidR="00F35B53" w:rsidRPr="00E77DAE" w:rsidRDefault="00F35B53" w:rsidP="00F35B53">
            <w:pPr>
              <w:rPr>
                <w:rFonts w:ascii="Arial" w:hAnsi="Arial" w:cs="Arial"/>
                <w:sz w:val="22"/>
                <w:szCs w:val="22"/>
              </w:rPr>
            </w:pPr>
          </w:p>
          <w:p w14:paraId="74A45F55" w14:textId="77777777" w:rsidR="00F35B53" w:rsidRDefault="00F35B53" w:rsidP="00F35B53">
            <w:pPr>
              <w:rPr>
                <w:rFonts w:ascii="Arial" w:hAnsi="Arial" w:cs="Arial"/>
                <w:sz w:val="22"/>
                <w:szCs w:val="22"/>
              </w:rPr>
            </w:pPr>
            <w:r w:rsidRPr="00E77DAE">
              <w:rPr>
                <w:rFonts w:ascii="Arial" w:hAnsi="Arial" w:cs="Arial"/>
                <w:sz w:val="22"/>
                <w:szCs w:val="22"/>
              </w:rPr>
              <w:t xml:space="preserve">1: No </w:t>
            </w:r>
          </w:p>
          <w:p w14:paraId="60EA2B40" w14:textId="0B1F26FC" w:rsidR="00F35B53" w:rsidRPr="00E77DAE" w:rsidRDefault="0073385C" w:rsidP="00F35B53">
            <w:pPr>
              <w:rPr>
                <w:rFonts w:ascii="Arial" w:hAnsi="Arial" w:cs="Arial"/>
                <w:sz w:val="22"/>
                <w:szCs w:val="22"/>
              </w:rPr>
            </w:pPr>
            <w:r>
              <w:rPr>
                <w:rFonts w:ascii="Arial" w:hAnsi="Arial" w:cs="Arial"/>
                <w:sz w:val="22"/>
                <w:szCs w:val="22"/>
              </w:rPr>
              <w:t>3</w:t>
            </w:r>
            <w:r w:rsidR="00F35B53">
              <w:rPr>
                <w:rFonts w:ascii="Arial" w:hAnsi="Arial" w:cs="Arial"/>
                <w:sz w:val="22"/>
                <w:szCs w:val="22"/>
              </w:rPr>
              <w:t>: Discrimination prohibited in admissions</w:t>
            </w:r>
          </w:p>
          <w:p w14:paraId="128A1B55" w14:textId="77777777" w:rsidR="00F35B53" w:rsidRDefault="00F35B53" w:rsidP="00F35B53">
            <w:pPr>
              <w:rPr>
                <w:rFonts w:ascii="Arial" w:hAnsi="Arial" w:cs="Arial"/>
                <w:sz w:val="22"/>
                <w:szCs w:val="22"/>
              </w:rPr>
            </w:pPr>
            <w:r>
              <w:rPr>
                <w:rFonts w:ascii="Arial" w:hAnsi="Arial" w:cs="Arial"/>
                <w:sz w:val="22"/>
                <w:szCs w:val="22"/>
              </w:rPr>
              <w:t>5</w:t>
            </w:r>
            <w:r w:rsidRPr="00E77DAE">
              <w:rPr>
                <w:rFonts w:ascii="Arial" w:hAnsi="Arial" w:cs="Arial"/>
                <w:sz w:val="22"/>
                <w:szCs w:val="22"/>
              </w:rPr>
              <w:t xml:space="preserve">: </w:t>
            </w:r>
            <w:r>
              <w:rPr>
                <w:rFonts w:ascii="Arial" w:hAnsi="Arial" w:cs="Arial"/>
                <w:sz w:val="22"/>
                <w:szCs w:val="22"/>
              </w:rPr>
              <w:t>Discrimination broadly prohibited</w:t>
            </w:r>
          </w:p>
          <w:p w14:paraId="574740A1" w14:textId="77777777" w:rsidR="00F35B53" w:rsidRPr="00841038" w:rsidDel="00D96E1A" w:rsidRDefault="00F35B53" w:rsidP="00F35B53">
            <w:pPr>
              <w:rPr>
                <w:rFonts w:ascii="Arial" w:hAnsi="Arial" w:cs="Arial"/>
                <w:sz w:val="22"/>
                <w:szCs w:val="22"/>
              </w:rPr>
            </w:pPr>
          </w:p>
        </w:tc>
        <w:tc>
          <w:tcPr>
            <w:tcW w:w="7331" w:type="dxa"/>
          </w:tcPr>
          <w:p w14:paraId="63873588" w14:textId="77777777" w:rsidR="00F35B53" w:rsidRDefault="00F35B53" w:rsidP="00F35B53">
            <w:pPr>
              <w:rPr>
                <w:rFonts w:ascii="Arial" w:hAnsi="Arial" w:cs="Arial"/>
                <w:sz w:val="22"/>
                <w:szCs w:val="22"/>
              </w:rPr>
            </w:pPr>
          </w:p>
          <w:p w14:paraId="551D8277" w14:textId="77777777" w:rsidR="00F35B53" w:rsidRPr="007645F7" w:rsidRDefault="00F35B53" w:rsidP="00F35B53">
            <w:pPr>
              <w:pStyle w:val="ListParagraph"/>
              <w:numPr>
                <w:ilvl w:val="0"/>
                <w:numId w:val="41"/>
              </w:numPr>
              <w:rPr>
                <w:rFonts w:ascii="Arial" w:hAnsi="Arial" w:cs="Arial"/>
                <w:i/>
              </w:rPr>
            </w:pPr>
            <w:r w:rsidRPr="00F76797">
              <w:rPr>
                <w:rFonts w:ascii="Arial" w:hAnsi="Arial" w:cs="Arial"/>
                <w:sz w:val="22"/>
                <w:szCs w:val="22"/>
              </w:rPr>
              <w:t>The term ‘disability’ refers to general references to disabilities</w:t>
            </w:r>
            <w:r>
              <w:rPr>
                <w:rFonts w:ascii="Arial" w:hAnsi="Arial" w:cs="Arial"/>
                <w:sz w:val="22"/>
                <w:szCs w:val="22"/>
              </w:rPr>
              <w:t xml:space="preserve">, “special education needs” or </w:t>
            </w:r>
            <w:r w:rsidRPr="00F76797">
              <w:rPr>
                <w:rFonts w:ascii="Arial" w:hAnsi="Arial" w:cs="Arial"/>
                <w:sz w:val="22"/>
                <w:szCs w:val="22"/>
              </w:rPr>
              <w:t>specific mentions of mental</w:t>
            </w:r>
            <w:r>
              <w:rPr>
                <w:rFonts w:ascii="Arial" w:hAnsi="Arial" w:cs="Arial"/>
                <w:sz w:val="22"/>
                <w:szCs w:val="22"/>
              </w:rPr>
              <w:t>, intellectual, sensory,</w:t>
            </w:r>
            <w:r w:rsidRPr="00F76797">
              <w:rPr>
                <w:rFonts w:ascii="Arial" w:hAnsi="Arial" w:cs="Arial"/>
                <w:sz w:val="22"/>
                <w:szCs w:val="22"/>
              </w:rPr>
              <w:t xml:space="preserve"> or physical disabilities</w:t>
            </w:r>
            <w:r>
              <w:rPr>
                <w:rFonts w:ascii="Arial" w:hAnsi="Arial" w:cs="Arial"/>
                <w:sz w:val="22"/>
                <w:szCs w:val="22"/>
              </w:rPr>
              <w:t xml:space="preserve">.    </w:t>
            </w:r>
          </w:p>
          <w:p w14:paraId="6822E3D3" w14:textId="5BC1C218" w:rsidR="00F35B53" w:rsidRDefault="00F35B53" w:rsidP="00F35B53">
            <w:pPr>
              <w:pStyle w:val="ListParagraph"/>
              <w:numPr>
                <w:ilvl w:val="0"/>
                <w:numId w:val="41"/>
              </w:numPr>
              <w:rPr>
                <w:rFonts w:ascii="Arial" w:hAnsi="Arial" w:cs="Arial"/>
                <w:sz w:val="22"/>
                <w:szCs w:val="22"/>
              </w:rPr>
            </w:pPr>
            <w:r w:rsidRPr="002D6215">
              <w:rPr>
                <w:rFonts w:ascii="Arial" w:hAnsi="Arial" w:cs="Arial"/>
                <w:i/>
                <w:sz w:val="22"/>
                <w:szCs w:val="22"/>
              </w:rPr>
              <w:t xml:space="preserve">No </w:t>
            </w:r>
            <w:r w:rsidRPr="002D6215">
              <w:rPr>
                <w:rFonts w:ascii="Arial" w:hAnsi="Arial" w:cs="Arial"/>
                <w:sz w:val="22"/>
                <w:szCs w:val="22"/>
              </w:rPr>
              <w:t xml:space="preserve">means that legislation does not </w:t>
            </w:r>
            <w:r>
              <w:rPr>
                <w:rFonts w:ascii="Arial" w:hAnsi="Arial" w:cs="Arial"/>
                <w:sz w:val="22"/>
                <w:szCs w:val="22"/>
              </w:rPr>
              <w:t>explicitly prohibit</w:t>
            </w:r>
            <w:r w:rsidRPr="002D6215">
              <w:rPr>
                <w:rFonts w:ascii="Arial" w:hAnsi="Arial" w:cs="Arial"/>
                <w:sz w:val="22"/>
                <w:szCs w:val="22"/>
              </w:rPr>
              <w:t xml:space="preserve"> </w:t>
            </w:r>
            <w:r>
              <w:rPr>
                <w:rFonts w:ascii="Arial" w:hAnsi="Arial" w:cs="Arial"/>
                <w:sz w:val="22"/>
                <w:szCs w:val="22"/>
              </w:rPr>
              <w:t xml:space="preserve">disability-based </w:t>
            </w:r>
            <w:r w:rsidRPr="002D6215">
              <w:rPr>
                <w:rFonts w:ascii="Arial" w:hAnsi="Arial" w:cs="Arial"/>
                <w:sz w:val="22"/>
                <w:szCs w:val="22"/>
              </w:rPr>
              <w:t>discrimination</w:t>
            </w:r>
            <w:r>
              <w:rPr>
                <w:rFonts w:ascii="Arial" w:hAnsi="Arial" w:cs="Arial"/>
                <w:sz w:val="22"/>
                <w:szCs w:val="22"/>
              </w:rPr>
              <w:t xml:space="preserve"> through the completion of secondary education broadly, </w:t>
            </w:r>
            <w:r w:rsidR="00860251">
              <w:rPr>
                <w:rFonts w:ascii="Arial" w:hAnsi="Arial" w:cs="Arial"/>
                <w:sz w:val="22"/>
                <w:szCs w:val="22"/>
              </w:rPr>
              <w:t>n</w:t>
            </w:r>
            <w:r>
              <w:rPr>
                <w:rFonts w:ascii="Arial" w:hAnsi="Arial" w:cs="Arial"/>
                <w:sz w:val="22"/>
                <w:szCs w:val="22"/>
              </w:rPr>
              <w:t xml:space="preserve">or in admissions. </w:t>
            </w:r>
            <w:r w:rsidRPr="003033C0">
              <w:rPr>
                <w:rFonts w:ascii="Arial" w:hAnsi="Arial" w:cs="Arial"/>
                <w:sz w:val="22"/>
                <w:szCs w:val="22"/>
              </w:rPr>
              <w:t>This does not mean that legislation denies this guarantee.</w:t>
            </w:r>
            <w:r>
              <w:rPr>
                <w:rFonts w:ascii="Arial" w:hAnsi="Arial" w:cs="Arial"/>
                <w:sz w:val="22"/>
                <w:szCs w:val="22"/>
              </w:rPr>
              <w:t xml:space="preserve"> </w:t>
            </w:r>
          </w:p>
          <w:p w14:paraId="1D8AF244" w14:textId="77777777" w:rsidR="00F35B53" w:rsidRDefault="00F35B53" w:rsidP="00F35B53">
            <w:pPr>
              <w:pStyle w:val="ListParagraph"/>
              <w:numPr>
                <w:ilvl w:val="0"/>
                <w:numId w:val="41"/>
              </w:numPr>
              <w:rPr>
                <w:rFonts w:ascii="Arial" w:hAnsi="Arial" w:cs="Arial"/>
                <w:sz w:val="22"/>
                <w:szCs w:val="22"/>
              </w:rPr>
            </w:pPr>
            <w:r>
              <w:rPr>
                <w:rFonts w:ascii="Arial" w:hAnsi="Arial" w:cs="Arial"/>
                <w:i/>
                <w:sz w:val="22"/>
                <w:szCs w:val="22"/>
              </w:rPr>
              <w:t>Discrimination prohibited in admissions</w:t>
            </w:r>
            <w:r w:rsidRPr="00063DA0">
              <w:rPr>
                <w:rFonts w:ascii="Arial" w:hAnsi="Arial" w:cs="Arial"/>
                <w:sz w:val="22"/>
                <w:szCs w:val="22"/>
              </w:rPr>
              <w:t xml:space="preserve"> means that</w:t>
            </w:r>
            <w:r>
              <w:rPr>
                <w:rFonts w:ascii="Arial" w:hAnsi="Arial" w:cs="Arial"/>
                <w:sz w:val="22"/>
                <w:szCs w:val="22"/>
              </w:rPr>
              <w:t xml:space="preserve"> legislation explicitly prohibits disability-based discrimination in admissions generally, or prohibits disability-based discrimination in requirements, exams, or terms and conditions linked to admissions through the completion of secondary education–but does not guarantee a broad </w:t>
            </w:r>
            <w:r>
              <w:rPr>
                <w:rFonts w:ascii="Arial" w:hAnsi="Arial" w:cs="Arial"/>
                <w:sz w:val="22"/>
                <w:szCs w:val="22"/>
              </w:rPr>
              <w:lastRenderedPageBreak/>
              <w:t>prohibition of disability-based discrimination through the completion of secondary education.</w:t>
            </w:r>
          </w:p>
          <w:p w14:paraId="767CE1A8" w14:textId="60E1A31F" w:rsidR="00F35B53" w:rsidRDefault="00F35B53" w:rsidP="00F35B53">
            <w:pPr>
              <w:pStyle w:val="ListParagraph"/>
              <w:numPr>
                <w:ilvl w:val="0"/>
                <w:numId w:val="41"/>
              </w:numPr>
              <w:rPr>
                <w:rFonts w:ascii="Arial" w:hAnsi="Arial" w:cs="Arial"/>
                <w:sz w:val="22"/>
                <w:szCs w:val="22"/>
              </w:rPr>
            </w:pPr>
            <w:r w:rsidRPr="002368B7">
              <w:rPr>
                <w:rFonts w:ascii="Arial" w:hAnsi="Arial" w:cs="Arial"/>
                <w:i/>
                <w:sz w:val="22"/>
                <w:szCs w:val="22"/>
              </w:rPr>
              <w:t>Discrimination broadly prohibited</w:t>
            </w:r>
            <w:r w:rsidRPr="002368B7">
              <w:rPr>
                <w:rFonts w:ascii="Arial" w:hAnsi="Arial" w:cs="Arial"/>
                <w:sz w:val="22"/>
                <w:szCs w:val="22"/>
              </w:rPr>
              <w:t xml:space="preserve"> means that legislation explicitly prohibits </w:t>
            </w:r>
            <w:r>
              <w:rPr>
                <w:rFonts w:ascii="Arial" w:hAnsi="Arial" w:cs="Arial"/>
                <w:sz w:val="22"/>
                <w:szCs w:val="22"/>
              </w:rPr>
              <w:t xml:space="preserve">discrimination through the completion of secondary </w:t>
            </w:r>
            <w:r w:rsidRPr="002368B7">
              <w:rPr>
                <w:rFonts w:ascii="Arial" w:hAnsi="Arial" w:cs="Arial"/>
                <w:sz w:val="22"/>
                <w:szCs w:val="22"/>
              </w:rPr>
              <w:t>education and/or affirmatively guarantees stude</w:t>
            </w:r>
            <w:r>
              <w:rPr>
                <w:rFonts w:ascii="Arial" w:hAnsi="Arial" w:cs="Arial"/>
                <w:sz w:val="22"/>
                <w:szCs w:val="22"/>
              </w:rPr>
              <w:t xml:space="preserve">nts with disabilities access to </w:t>
            </w:r>
            <w:r w:rsidRPr="002368B7">
              <w:rPr>
                <w:rFonts w:ascii="Arial" w:hAnsi="Arial" w:cs="Arial"/>
                <w:sz w:val="22"/>
                <w:szCs w:val="22"/>
              </w:rPr>
              <w:t>education on an equal basis with others</w:t>
            </w:r>
            <w:r>
              <w:rPr>
                <w:rFonts w:ascii="Arial" w:hAnsi="Arial" w:cs="Arial"/>
                <w:sz w:val="22"/>
                <w:szCs w:val="22"/>
              </w:rPr>
              <w:t xml:space="preserve"> though the completion of secondary</w:t>
            </w:r>
            <w:r w:rsidRPr="002368B7">
              <w:rPr>
                <w:rFonts w:ascii="Arial" w:hAnsi="Arial" w:cs="Arial"/>
                <w:sz w:val="22"/>
                <w:szCs w:val="22"/>
              </w:rPr>
              <w:t xml:space="preserve">. Legislation may use authoritative or aspirational language (e.g. if a state “aims to protect or promote equality” in education). These guarantees or aspirations to non-discrimination may be extended to: a) </w:t>
            </w:r>
            <w:r>
              <w:rPr>
                <w:rFonts w:ascii="Arial" w:hAnsi="Arial" w:cs="Arial"/>
                <w:sz w:val="22"/>
                <w:szCs w:val="22"/>
              </w:rPr>
              <w:t>the completion of secondary</w:t>
            </w:r>
            <w:r w:rsidRPr="002368B7">
              <w:rPr>
                <w:rFonts w:ascii="Arial" w:hAnsi="Arial" w:cs="Arial"/>
                <w:sz w:val="22"/>
                <w:szCs w:val="22"/>
              </w:rPr>
              <w:t xml:space="preserve"> education specifically, b) all educational institutions or schools, c) the public sector, or d) compulsory education </w:t>
            </w:r>
            <w:r w:rsidR="0026767E">
              <w:rPr>
                <w:rFonts w:ascii="Arial" w:hAnsi="Arial" w:cs="Arial"/>
                <w:sz w:val="22"/>
                <w:szCs w:val="22"/>
              </w:rPr>
              <w:t>if</w:t>
            </w:r>
            <w:r w:rsidR="0026767E" w:rsidRPr="002368B7">
              <w:rPr>
                <w:rFonts w:ascii="Arial" w:hAnsi="Arial" w:cs="Arial"/>
                <w:sz w:val="22"/>
                <w:szCs w:val="22"/>
              </w:rPr>
              <w:t xml:space="preserve"> </w:t>
            </w:r>
            <w:r>
              <w:rPr>
                <w:rFonts w:ascii="Arial" w:hAnsi="Arial" w:cs="Arial"/>
                <w:sz w:val="22"/>
                <w:szCs w:val="22"/>
              </w:rPr>
              <w:t>completion of secondary</w:t>
            </w:r>
            <w:r w:rsidRPr="002368B7">
              <w:rPr>
                <w:rFonts w:ascii="Arial" w:hAnsi="Arial" w:cs="Arial"/>
                <w:sz w:val="22"/>
                <w:szCs w:val="22"/>
              </w:rPr>
              <w:t xml:space="preserve"> education is compulsory. </w:t>
            </w:r>
          </w:p>
          <w:p w14:paraId="2FE9EAC2" w14:textId="77777777" w:rsidR="00F35B53" w:rsidRPr="0003403C" w:rsidDel="00D96E1A" w:rsidRDefault="00F35B53" w:rsidP="00F35B53">
            <w:pPr>
              <w:pStyle w:val="ListParagraph"/>
              <w:ind w:left="360"/>
              <w:rPr>
                <w:rFonts w:ascii="Arial" w:hAnsi="Arial" w:cs="Arial"/>
                <w:sz w:val="22"/>
                <w:szCs w:val="22"/>
              </w:rPr>
            </w:pPr>
          </w:p>
        </w:tc>
      </w:tr>
      <w:tr w:rsidR="00F35B53" w:rsidRPr="0003403C" w:rsidDel="00D96E1A" w14:paraId="71094507" w14:textId="77777777" w:rsidTr="00504021">
        <w:tc>
          <w:tcPr>
            <w:tcW w:w="2808" w:type="dxa"/>
          </w:tcPr>
          <w:p w14:paraId="192266F6" w14:textId="77777777" w:rsidR="00F35B53" w:rsidRDefault="00F35B53" w:rsidP="00F35B53">
            <w:pPr>
              <w:rPr>
                <w:rFonts w:ascii="Arial" w:hAnsi="Arial" w:cs="Arial"/>
                <w:sz w:val="22"/>
                <w:szCs w:val="22"/>
              </w:rPr>
            </w:pPr>
          </w:p>
          <w:p w14:paraId="57D4B3F9" w14:textId="77777777" w:rsidR="00F35B53" w:rsidRPr="00E77DAE" w:rsidRDefault="00F35B53" w:rsidP="00F35B53">
            <w:pPr>
              <w:rPr>
                <w:rFonts w:ascii="Arial" w:hAnsi="Arial" w:cs="Arial"/>
                <w:sz w:val="22"/>
                <w:szCs w:val="22"/>
              </w:rPr>
            </w:pPr>
            <w:r>
              <w:rPr>
                <w:rFonts w:ascii="Arial" w:hAnsi="Arial" w:cs="Arial"/>
                <w:sz w:val="22"/>
                <w:szCs w:val="22"/>
              </w:rPr>
              <w:t>What is the guaranteed level of inclusion in primary education for students with disabilities?</w:t>
            </w:r>
          </w:p>
          <w:p w14:paraId="160931AC" w14:textId="77777777" w:rsidR="00F35B53" w:rsidRPr="00E77DAE" w:rsidRDefault="00F35B53" w:rsidP="00F35B53">
            <w:pPr>
              <w:rPr>
                <w:rFonts w:ascii="Arial" w:hAnsi="Arial" w:cs="Arial"/>
                <w:sz w:val="22"/>
                <w:szCs w:val="22"/>
              </w:rPr>
            </w:pPr>
          </w:p>
          <w:p w14:paraId="79C361A2" w14:textId="77777777" w:rsidR="00F35B53" w:rsidRPr="00E77DAE" w:rsidRDefault="00F35B53" w:rsidP="00F35B53">
            <w:pPr>
              <w:rPr>
                <w:rFonts w:ascii="Arial" w:hAnsi="Arial" w:cs="Arial"/>
                <w:sz w:val="22"/>
                <w:szCs w:val="22"/>
              </w:rPr>
            </w:pPr>
            <w:r w:rsidRPr="00E77DAE">
              <w:rPr>
                <w:rFonts w:ascii="Arial" w:hAnsi="Arial" w:cs="Arial"/>
                <w:sz w:val="22"/>
                <w:szCs w:val="22"/>
              </w:rPr>
              <w:t>(</w:t>
            </w:r>
            <w:r>
              <w:rPr>
                <w:rFonts w:ascii="Arial" w:hAnsi="Arial" w:cs="Arial"/>
                <w:sz w:val="22"/>
                <w:szCs w:val="22"/>
              </w:rPr>
              <w:t>integ_prim</w:t>
            </w:r>
            <w:r w:rsidRPr="00E77DAE">
              <w:rPr>
                <w:rFonts w:ascii="Arial" w:hAnsi="Arial" w:cs="Arial"/>
                <w:sz w:val="22"/>
                <w:szCs w:val="22"/>
              </w:rPr>
              <w:t>)</w:t>
            </w:r>
          </w:p>
          <w:p w14:paraId="57856EFF" w14:textId="77777777" w:rsidR="00F35B53" w:rsidRPr="00841038" w:rsidDel="00D96E1A" w:rsidRDefault="00F35B53" w:rsidP="00F35B53">
            <w:pPr>
              <w:rPr>
                <w:rFonts w:ascii="Arial" w:hAnsi="Arial" w:cs="Arial"/>
                <w:sz w:val="22"/>
                <w:szCs w:val="22"/>
              </w:rPr>
            </w:pPr>
          </w:p>
        </w:tc>
        <w:tc>
          <w:tcPr>
            <w:tcW w:w="3037" w:type="dxa"/>
          </w:tcPr>
          <w:p w14:paraId="35002340" w14:textId="77777777" w:rsidR="00F35B53" w:rsidRDefault="00F35B53" w:rsidP="00F35B53">
            <w:pPr>
              <w:rPr>
                <w:rFonts w:ascii="Arial" w:hAnsi="Arial" w:cs="Arial"/>
                <w:sz w:val="22"/>
                <w:szCs w:val="22"/>
              </w:rPr>
            </w:pPr>
          </w:p>
          <w:p w14:paraId="61551654" w14:textId="77777777" w:rsidR="00F35B53" w:rsidRDefault="00F35B53" w:rsidP="00F35B53">
            <w:pPr>
              <w:rPr>
                <w:rFonts w:ascii="Arial" w:hAnsi="Arial" w:cs="Arial"/>
                <w:sz w:val="22"/>
                <w:szCs w:val="22"/>
              </w:rPr>
            </w:pPr>
            <w:r w:rsidRPr="00E77DAE">
              <w:rPr>
                <w:rFonts w:ascii="Arial" w:hAnsi="Arial" w:cs="Arial"/>
                <w:sz w:val="22"/>
                <w:szCs w:val="22"/>
              </w:rPr>
              <w:t xml:space="preserve">1: No </w:t>
            </w:r>
            <w:r>
              <w:rPr>
                <w:rFonts w:ascii="Arial" w:hAnsi="Arial" w:cs="Arial"/>
                <w:sz w:val="22"/>
                <w:szCs w:val="22"/>
              </w:rPr>
              <w:t>educational guarantee</w:t>
            </w:r>
          </w:p>
          <w:p w14:paraId="18468AAE" w14:textId="77777777" w:rsidR="00F35B53" w:rsidRDefault="00F35B53" w:rsidP="00F35B53">
            <w:pPr>
              <w:rPr>
                <w:rFonts w:ascii="Arial" w:hAnsi="Arial" w:cs="Arial"/>
                <w:sz w:val="22"/>
                <w:szCs w:val="22"/>
              </w:rPr>
            </w:pPr>
            <w:r>
              <w:rPr>
                <w:rFonts w:ascii="Arial" w:hAnsi="Arial" w:cs="Arial"/>
                <w:sz w:val="22"/>
                <w:szCs w:val="22"/>
              </w:rPr>
              <w:t xml:space="preserve">2: No integration guarantee </w:t>
            </w:r>
          </w:p>
          <w:p w14:paraId="6542F9D8" w14:textId="77777777" w:rsidR="00F35B53" w:rsidRPr="00E77DAE" w:rsidRDefault="00F35B53" w:rsidP="00F35B53">
            <w:pPr>
              <w:rPr>
                <w:rFonts w:ascii="Arial" w:hAnsi="Arial" w:cs="Arial"/>
                <w:sz w:val="22"/>
                <w:szCs w:val="22"/>
              </w:rPr>
            </w:pPr>
            <w:r>
              <w:rPr>
                <w:rFonts w:ascii="Arial" w:hAnsi="Arial" w:cs="Arial"/>
                <w:sz w:val="22"/>
                <w:szCs w:val="22"/>
              </w:rPr>
              <w:t>4: Integration in mainstream schools</w:t>
            </w:r>
          </w:p>
          <w:p w14:paraId="5577BBFE" w14:textId="77777777" w:rsidR="00F35B53" w:rsidRDefault="00F35B53" w:rsidP="00F35B53">
            <w:pPr>
              <w:rPr>
                <w:rFonts w:ascii="Arial" w:hAnsi="Arial" w:cs="Arial"/>
                <w:sz w:val="22"/>
                <w:szCs w:val="22"/>
              </w:rPr>
            </w:pPr>
            <w:r>
              <w:rPr>
                <w:rFonts w:ascii="Arial" w:hAnsi="Arial" w:cs="Arial"/>
                <w:sz w:val="22"/>
                <w:szCs w:val="22"/>
              </w:rPr>
              <w:t>5</w:t>
            </w:r>
            <w:r w:rsidRPr="00E77DAE">
              <w:rPr>
                <w:rFonts w:ascii="Arial" w:hAnsi="Arial" w:cs="Arial"/>
                <w:sz w:val="22"/>
                <w:szCs w:val="22"/>
              </w:rPr>
              <w:t xml:space="preserve">: </w:t>
            </w:r>
            <w:r>
              <w:rPr>
                <w:rFonts w:ascii="Arial" w:hAnsi="Arial" w:cs="Arial"/>
                <w:sz w:val="22"/>
                <w:szCs w:val="22"/>
              </w:rPr>
              <w:t>Integration in mainstream schools and guaranteed support</w:t>
            </w:r>
          </w:p>
          <w:p w14:paraId="6D73E805" w14:textId="77777777" w:rsidR="00F35B53" w:rsidRDefault="00F35B53" w:rsidP="00F35B53">
            <w:pPr>
              <w:rPr>
                <w:rFonts w:ascii="Arial" w:hAnsi="Arial" w:cs="Arial"/>
                <w:sz w:val="22"/>
                <w:szCs w:val="22"/>
              </w:rPr>
            </w:pPr>
            <w:r>
              <w:rPr>
                <w:rFonts w:ascii="Arial" w:hAnsi="Arial" w:cs="Arial"/>
                <w:sz w:val="22"/>
                <w:szCs w:val="22"/>
              </w:rPr>
              <w:t>999: Guaranteed, unclear level of integration</w:t>
            </w:r>
          </w:p>
          <w:p w14:paraId="12990579" w14:textId="77777777" w:rsidR="00F35B53" w:rsidRPr="00841038" w:rsidDel="00D96E1A" w:rsidRDefault="00F35B53" w:rsidP="00F35B53">
            <w:pPr>
              <w:rPr>
                <w:rFonts w:ascii="Arial" w:hAnsi="Arial" w:cs="Arial"/>
                <w:sz w:val="22"/>
                <w:szCs w:val="22"/>
              </w:rPr>
            </w:pPr>
          </w:p>
        </w:tc>
        <w:tc>
          <w:tcPr>
            <w:tcW w:w="7331" w:type="dxa"/>
          </w:tcPr>
          <w:p w14:paraId="1373BDF7" w14:textId="77777777" w:rsidR="00F35B53" w:rsidRPr="0033495D" w:rsidRDefault="00F35B53" w:rsidP="00F35B53">
            <w:pPr>
              <w:pStyle w:val="ListParagraph"/>
              <w:rPr>
                <w:rFonts w:ascii="Arial" w:hAnsi="Arial" w:cs="Arial"/>
                <w:i/>
              </w:rPr>
            </w:pPr>
          </w:p>
          <w:p w14:paraId="5A4B5963" w14:textId="77777777" w:rsidR="00F35B53" w:rsidRPr="005B5E85" w:rsidRDefault="00F35B53" w:rsidP="00F35B53">
            <w:pPr>
              <w:pStyle w:val="ListParagraph"/>
              <w:numPr>
                <w:ilvl w:val="0"/>
                <w:numId w:val="41"/>
              </w:numPr>
              <w:rPr>
                <w:rFonts w:ascii="Arial" w:hAnsi="Arial" w:cs="Arial"/>
                <w:i/>
              </w:rPr>
            </w:pPr>
            <w:r w:rsidRPr="00F76797">
              <w:rPr>
                <w:rFonts w:ascii="Arial" w:hAnsi="Arial" w:cs="Arial"/>
                <w:sz w:val="22"/>
                <w:szCs w:val="22"/>
              </w:rPr>
              <w:t>The term ‘disability’ refers to general references to disabilities</w:t>
            </w:r>
            <w:r>
              <w:rPr>
                <w:rFonts w:ascii="Arial" w:hAnsi="Arial" w:cs="Arial"/>
                <w:sz w:val="22"/>
                <w:szCs w:val="22"/>
              </w:rPr>
              <w:t xml:space="preserve">, “special education needs” or </w:t>
            </w:r>
            <w:r w:rsidRPr="00F76797">
              <w:rPr>
                <w:rFonts w:ascii="Arial" w:hAnsi="Arial" w:cs="Arial"/>
                <w:sz w:val="22"/>
                <w:szCs w:val="22"/>
              </w:rPr>
              <w:t>specific mentions of mental</w:t>
            </w:r>
            <w:r>
              <w:rPr>
                <w:rFonts w:ascii="Arial" w:hAnsi="Arial" w:cs="Arial"/>
                <w:sz w:val="22"/>
                <w:szCs w:val="22"/>
              </w:rPr>
              <w:t>, intellectual, sensory,</w:t>
            </w:r>
            <w:r w:rsidRPr="00F76797">
              <w:rPr>
                <w:rFonts w:ascii="Arial" w:hAnsi="Arial" w:cs="Arial"/>
                <w:sz w:val="22"/>
                <w:szCs w:val="22"/>
              </w:rPr>
              <w:t xml:space="preserve"> or physical disabilities</w:t>
            </w:r>
            <w:r>
              <w:rPr>
                <w:rFonts w:ascii="Arial" w:hAnsi="Arial" w:cs="Arial"/>
                <w:sz w:val="22"/>
                <w:szCs w:val="22"/>
              </w:rPr>
              <w:t xml:space="preserve">.    </w:t>
            </w:r>
          </w:p>
          <w:p w14:paraId="17B10EB2" w14:textId="28BA8EB1" w:rsidR="00F35B53" w:rsidRPr="00123385" w:rsidRDefault="00F35B53" w:rsidP="00F35B53">
            <w:pPr>
              <w:pStyle w:val="ListParagraph"/>
              <w:numPr>
                <w:ilvl w:val="0"/>
                <w:numId w:val="41"/>
              </w:numPr>
              <w:rPr>
                <w:rFonts w:ascii="Arial" w:hAnsi="Arial" w:cs="Arial"/>
                <w:i/>
              </w:rPr>
            </w:pPr>
            <w:r>
              <w:rPr>
                <w:rFonts w:ascii="Arial" w:hAnsi="Arial" w:cs="Arial"/>
                <w:i/>
                <w:sz w:val="22"/>
                <w:szCs w:val="22"/>
              </w:rPr>
              <w:t>No educational guarantee</w:t>
            </w:r>
            <w:r>
              <w:rPr>
                <w:rFonts w:ascii="Arial" w:hAnsi="Arial" w:cs="Arial"/>
                <w:sz w:val="22"/>
                <w:szCs w:val="22"/>
              </w:rPr>
              <w:t xml:space="preserve"> means that legislation does not explicitly guarantee students with disabilities access to education at the primary level. </w:t>
            </w:r>
            <w:r w:rsidRPr="00123385">
              <w:rPr>
                <w:rFonts w:ascii="Arial" w:hAnsi="Arial" w:cs="Arial"/>
                <w:sz w:val="22"/>
                <w:szCs w:val="22"/>
              </w:rPr>
              <w:t>This does not mean that legislation denies this guarantee.</w:t>
            </w:r>
            <w:r>
              <w:rPr>
                <w:rFonts w:ascii="Arial" w:hAnsi="Arial" w:cs="Arial"/>
                <w:sz w:val="22"/>
                <w:szCs w:val="22"/>
              </w:rPr>
              <w:t xml:space="preserve"> In some countries in this category, </w:t>
            </w:r>
            <w:r w:rsidR="008C71B9">
              <w:rPr>
                <w:rFonts w:ascii="Arial" w:hAnsi="Arial" w:cs="Arial"/>
                <w:sz w:val="22"/>
                <w:szCs w:val="22"/>
              </w:rPr>
              <w:t xml:space="preserve">education rights are only narrowly extended to the extent of students’ capacity. In other countries, </w:t>
            </w:r>
            <w:r>
              <w:rPr>
                <w:rFonts w:ascii="Arial" w:hAnsi="Arial" w:cs="Arial"/>
                <w:sz w:val="22"/>
                <w:szCs w:val="22"/>
              </w:rPr>
              <w:t xml:space="preserve">legislation includes provisions which mention educational resources available for students with disabilities, but does not </w:t>
            </w:r>
            <w:r w:rsidRPr="007D29F1">
              <w:rPr>
                <w:rFonts w:ascii="Arial" w:hAnsi="Arial" w:cs="Arial"/>
                <w:sz w:val="22"/>
                <w:szCs w:val="22"/>
              </w:rPr>
              <w:t>use language strong enough to be considered a guarantee</w:t>
            </w:r>
            <w:r>
              <w:rPr>
                <w:rFonts w:ascii="Arial" w:hAnsi="Arial" w:cs="Arial"/>
                <w:sz w:val="22"/>
                <w:szCs w:val="22"/>
              </w:rPr>
              <w:t xml:space="preserve">. </w:t>
            </w:r>
            <w:r w:rsidR="00614375">
              <w:rPr>
                <w:rFonts w:ascii="Arial" w:hAnsi="Arial" w:cs="Arial"/>
                <w:sz w:val="22"/>
                <w:szCs w:val="22"/>
              </w:rPr>
              <w:t xml:space="preserve">In a small number of countries in this category, inclusion is only narrowly granted to the extent of students’ capacity. </w:t>
            </w:r>
          </w:p>
          <w:p w14:paraId="7E8D936F" w14:textId="77777777" w:rsidR="00F35B53" w:rsidRPr="00063DA0" w:rsidRDefault="00F35B53" w:rsidP="00F35B53">
            <w:pPr>
              <w:pStyle w:val="ListParagraph"/>
              <w:numPr>
                <w:ilvl w:val="0"/>
                <w:numId w:val="41"/>
              </w:numPr>
              <w:rPr>
                <w:rFonts w:ascii="Arial" w:hAnsi="Arial" w:cs="Arial"/>
                <w:sz w:val="22"/>
                <w:szCs w:val="22"/>
              </w:rPr>
            </w:pPr>
            <w:r>
              <w:rPr>
                <w:rFonts w:ascii="Arial" w:hAnsi="Arial" w:cs="Arial"/>
                <w:i/>
                <w:sz w:val="22"/>
                <w:szCs w:val="22"/>
              </w:rPr>
              <w:t xml:space="preserve">No integration guarantee </w:t>
            </w:r>
            <w:r w:rsidRPr="00063DA0">
              <w:rPr>
                <w:rFonts w:ascii="Arial" w:hAnsi="Arial" w:cs="Arial"/>
                <w:sz w:val="22"/>
                <w:szCs w:val="22"/>
              </w:rPr>
              <w:t>means that</w:t>
            </w:r>
            <w:r>
              <w:rPr>
                <w:rFonts w:ascii="Arial" w:hAnsi="Arial" w:cs="Arial"/>
                <w:sz w:val="22"/>
                <w:szCs w:val="22"/>
              </w:rPr>
              <w:t xml:space="preserve"> legislation guarantees students with disabilities access to education, and outlines access to specialized education in separate schools or institutions within the public system at the primary level. There is no explicit guarantee to integration in mainstream education environments, but this does not mean that access to integrated mainstream schools is denied. </w:t>
            </w:r>
            <w:r w:rsidRPr="00063DA0">
              <w:rPr>
                <w:rFonts w:ascii="Arial" w:hAnsi="Arial" w:cs="Arial"/>
                <w:sz w:val="22"/>
                <w:szCs w:val="22"/>
              </w:rPr>
              <w:t xml:space="preserve"> </w:t>
            </w:r>
          </w:p>
          <w:p w14:paraId="185E0230" w14:textId="5210C8AD" w:rsidR="00F35B53" w:rsidRPr="008B7D20" w:rsidRDefault="00F35B53" w:rsidP="00F35B53">
            <w:pPr>
              <w:pStyle w:val="ListParagraph"/>
              <w:numPr>
                <w:ilvl w:val="0"/>
                <w:numId w:val="41"/>
              </w:numPr>
              <w:rPr>
                <w:rFonts w:ascii="Arial" w:hAnsi="Arial" w:cs="Arial"/>
                <w:sz w:val="22"/>
                <w:szCs w:val="22"/>
              </w:rPr>
            </w:pPr>
            <w:r w:rsidRPr="008B7D20">
              <w:rPr>
                <w:rFonts w:ascii="Arial" w:hAnsi="Arial" w:cs="Arial"/>
                <w:i/>
                <w:sz w:val="22"/>
                <w:szCs w:val="22"/>
              </w:rPr>
              <w:lastRenderedPageBreak/>
              <w:t>Integration in mainstream schools</w:t>
            </w:r>
            <w:r w:rsidRPr="008B7D20">
              <w:rPr>
                <w:rFonts w:ascii="Arial" w:hAnsi="Arial" w:cs="Arial"/>
                <w:sz w:val="22"/>
                <w:szCs w:val="22"/>
              </w:rPr>
              <w:t xml:space="preserve"> means that legislation guarantees </w:t>
            </w:r>
            <w:r>
              <w:rPr>
                <w:rFonts w:ascii="Arial" w:hAnsi="Arial" w:cs="Arial"/>
                <w:sz w:val="22"/>
                <w:szCs w:val="22"/>
              </w:rPr>
              <w:t>students</w:t>
            </w:r>
            <w:r w:rsidRPr="008B7D20">
              <w:rPr>
                <w:rFonts w:ascii="Arial" w:hAnsi="Arial" w:cs="Arial"/>
                <w:sz w:val="22"/>
                <w:szCs w:val="22"/>
              </w:rPr>
              <w:t xml:space="preserve"> with disabilities access to education and explicitly guarantees </w:t>
            </w:r>
            <w:r>
              <w:rPr>
                <w:rFonts w:ascii="Arial" w:hAnsi="Arial" w:cs="Arial"/>
                <w:sz w:val="22"/>
                <w:szCs w:val="22"/>
              </w:rPr>
              <w:t>students</w:t>
            </w:r>
            <w:r w:rsidRPr="008B7D20">
              <w:rPr>
                <w:rFonts w:ascii="Arial" w:hAnsi="Arial" w:cs="Arial"/>
                <w:sz w:val="22"/>
                <w:szCs w:val="22"/>
              </w:rPr>
              <w:t xml:space="preserve"> with disabilities in primary school access to: a) education within mainstream schools, b) education within mainstream classrooms, c) education within the least restrictive environment, </w:t>
            </w:r>
            <w:r w:rsidR="0026767E">
              <w:rPr>
                <w:rFonts w:ascii="Arial" w:hAnsi="Arial" w:cs="Arial"/>
                <w:sz w:val="22"/>
                <w:szCs w:val="22"/>
              </w:rPr>
              <w:t>and/</w:t>
            </w:r>
            <w:r w:rsidRPr="008B7D20">
              <w:rPr>
                <w:rFonts w:ascii="Arial" w:hAnsi="Arial" w:cs="Arial"/>
                <w:sz w:val="22"/>
                <w:szCs w:val="22"/>
              </w:rPr>
              <w:t>or d) legislation includes a strong commitment to integration within mainstream schools and/or inclusive education generally. However, legislation does not broadly provide for guarant</w:t>
            </w:r>
            <w:r>
              <w:rPr>
                <w:rFonts w:ascii="Arial" w:hAnsi="Arial" w:cs="Arial"/>
                <w:sz w:val="22"/>
                <w:szCs w:val="22"/>
              </w:rPr>
              <w:t xml:space="preserve">eed support as outlined below. </w:t>
            </w:r>
            <w:r w:rsidRPr="008B7D20">
              <w:rPr>
                <w:rFonts w:ascii="Arial" w:hAnsi="Arial" w:cs="Arial"/>
                <w:sz w:val="22"/>
                <w:szCs w:val="22"/>
              </w:rPr>
              <w:t>This category includes countries which</w:t>
            </w:r>
            <w:r>
              <w:rPr>
                <w:rFonts w:ascii="Arial" w:hAnsi="Arial" w:cs="Arial"/>
                <w:sz w:val="22"/>
                <w:szCs w:val="22"/>
              </w:rPr>
              <w:t>:</w:t>
            </w:r>
            <w:r w:rsidRPr="008B7D20">
              <w:rPr>
                <w:rFonts w:ascii="Arial" w:hAnsi="Arial" w:cs="Arial"/>
                <w:sz w:val="22"/>
                <w:szCs w:val="22"/>
              </w:rPr>
              <w:t xml:space="preserve"> a) make provision of supports subject to progressive realization, b) require financial contributions or cost-sharing to cover provision of supports, or</w:t>
            </w:r>
            <w:r>
              <w:rPr>
                <w:rFonts w:ascii="Arial" w:hAnsi="Arial" w:cs="Arial"/>
                <w:sz w:val="22"/>
                <w:szCs w:val="22"/>
              </w:rPr>
              <w:t xml:space="preserve"> </w:t>
            </w:r>
            <w:r w:rsidRPr="008B7D20">
              <w:rPr>
                <w:rFonts w:ascii="Arial" w:hAnsi="Arial" w:cs="Arial"/>
                <w:sz w:val="22"/>
                <w:szCs w:val="22"/>
              </w:rPr>
              <w:t>c)</w:t>
            </w:r>
            <w:r>
              <w:rPr>
                <w:rFonts w:ascii="Arial" w:hAnsi="Arial" w:cs="Arial"/>
                <w:sz w:val="22"/>
                <w:szCs w:val="22"/>
              </w:rPr>
              <w:t xml:space="preserve"> only</w:t>
            </w:r>
            <w:r w:rsidRPr="008B7D20">
              <w:rPr>
                <w:rFonts w:ascii="Arial" w:hAnsi="Arial" w:cs="Arial"/>
                <w:sz w:val="22"/>
                <w:szCs w:val="22"/>
              </w:rPr>
              <w:t xml:space="preserve"> guarantee narrow forms of support (</w:t>
            </w:r>
            <w:r>
              <w:rPr>
                <w:rFonts w:ascii="Arial" w:hAnsi="Arial" w:cs="Arial"/>
                <w:sz w:val="22"/>
                <w:szCs w:val="22"/>
              </w:rPr>
              <w:t>e.g. materials made available in Braille but no other supports or accommodations</w:t>
            </w:r>
            <w:r w:rsidRPr="008B7D20">
              <w:rPr>
                <w:rFonts w:ascii="Arial" w:hAnsi="Arial" w:cs="Arial"/>
                <w:sz w:val="22"/>
                <w:szCs w:val="22"/>
              </w:rPr>
              <w:t xml:space="preserve">). </w:t>
            </w:r>
          </w:p>
          <w:p w14:paraId="69869E76" w14:textId="77777777" w:rsidR="00F35B53" w:rsidRPr="003445B6" w:rsidRDefault="00F35B53" w:rsidP="00F35B53">
            <w:pPr>
              <w:pStyle w:val="ListParagraph"/>
              <w:numPr>
                <w:ilvl w:val="0"/>
                <w:numId w:val="41"/>
              </w:numPr>
              <w:rPr>
                <w:rFonts w:ascii="Arial" w:hAnsi="Arial" w:cs="Arial"/>
                <w:sz w:val="22"/>
                <w:szCs w:val="22"/>
              </w:rPr>
            </w:pPr>
            <w:r>
              <w:rPr>
                <w:rFonts w:ascii="Arial" w:hAnsi="Arial" w:cs="Arial"/>
                <w:i/>
                <w:sz w:val="22"/>
                <w:szCs w:val="22"/>
              </w:rPr>
              <w:t>Integration in mainstream school</w:t>
            </w:r>
            <w:r w:rsidRPr="002D6215">
              <w:rPr>
                <w:rFonts w:ascii="Arial" w:hAnsi="Arial" w:cs="Arial"/>
                <w:sz w:val="22"/>
                <w:szCs w:val="22"/>
              </w:rPr>
              <w:t xml:space="preserve"> </w:t>
            </w:r>
            <w:r>
              <w:rPr>
                <w:rFonts w:ascii="Arial" w:hAnsi="Arial" w:cs="Arial"/>
                <w:i/>
                <w:sz w:val="22"/>
                <w:szCs w:val="22"/>
              </w:rPr>
              <w:t xml:space="preserve">and guaranteed support </w:t>
            </w:r>
            <w:r w:rsidRPr="002D6215">
              <w:rPr>
                <w:rFonts w:ascii="Arial" w:hAnsi="Arial" w:cs="Arial"/>
                <w:sz w:val="22"/>
                <w:szCs w:val="22"/>
              </w:rPr>
              <w:t xml:space="preserve">means that </w:t>
            </w:r>
            <w:r>
              <w:rPr>
                <w:rFonts w:ascii="Arial" w:hAnsi="Arial" w:cs="Arial"/>
                <w:sz w:val="22"/>
                <w:szCs w:val="22"/>
              </w:rPr>
              <w:t xml:space="preserve">in addition to guaranteeing students with disabilities access to mainstream primary schools as detailed above, </w:t>
            </w:r>
            <w:r w:rsidRPr="002D6215">
              <w:rPr>
                <w:rFonts w:ascii="Arial" w:hAnsi="Arial" w:cs="Arial"/>
                <w:sz w:val="22"/>
                <w:szCs w:val="22"/>
              </w:rPr>
              <w:t xml:space="preserve">legislation </w:t>
            </w:r>
            <w:r>
              <w:rPr>
                <w:rFonts w:ascii="Arial" w:hAnsi="Arial" w:cs="Arial"/>
                <w:sz w:val="22"/>
                <w:szCs w:val="22"/>
              </w:rPr>
              <w:t xml:space="preserve">guarantees students with disabilities individualized supports and/or reasonable accommodations to support their education, e.g. assistive devices, curricular adaptations, adjustments in exams, and more. </w:t>
            </w:r>
          </w:p>
          <w:p w14:paraId="6C7A0974" w14:textId="77777777" w:rsidR="00F35B53" w:rsidRPr="008724DB" w:rsidRDefault="00F35B53" w:rsidP="00F35B53">
            <w:pPr>
              <w:pStyle w:val="ListParagraph"/>
              <w:numPr>
                <w:ilvl w:val="0"/>
                <w:numId w:val="41"/>
              </w:numPr>
              <w:rPr>
                <w:rFonts w:ascii="Arial" w:hAnsi="Arial" w:cs="Arial"/>
                <w:sz w:val="22"/>
                <w:szCs w:val="22"/>
              </w:rPr>
            </w:pPr>
            <w:r>
              <w:rPr>
                <w:rFonts w:ascii="Arial" w:hAnsi="Arial" w:cs="Arial"/>
                <w:i/>
                <w:sz w:val="22"/>
                <w:szCs w:val="22"/>
              </w:rPr>
              <w:t>Guarantee to public education, un</w:t>
            </w:r>
            <w:r w:rsidRPr="007B4F3C">
              <w:rPr>
                <w:rFonts w:ascii="Arial" w:hAnsi="Arial" w:cs="Arial"/>
                <w:i/>
                <w:sz w:val="22"/>
                <w:szCs w:val="22"/>
              </w:rPr>
              <w:t>clear level of integration</w:t>
            </w:r>
            <w:r>
              <w:rPr>
                <w:rFonts w:ascii="Arial" w:hAnsi="Arial" w:cs="Arial"/>
                <w:sz w:val="22"/>
                <w:szCs w:val="22"/>
              </w:rPr>
              <w:t xml:space="preserve"> means that legislation explicitly guarantees students with disabilities access to education at the primary level, but legislation does not contain any explicit details on guarantees to mainstream education environments. </w:t>
            </w:r>
          </w:p>
          <w:p w14:paraId="20C99942" w14:textId="77777777" w:rsidR="00F35B53" w:rsidRPr="0003403C" w:rsidDel="00D96E1A" w:rsidRDefault="00F35B53" w:rsidP="00F35B53">
            <w:pPr>
              <w:pStyle w:val="ListParagraph"/>
              <w:ind w:left="360"/>
              <w:rPr>
                <w:rFonts w:ascii="Arial" w:hAnsi="Arial" w:cs="Arial"/>
                <w:sz w:val="22"/>
                <w:szCs w:val="22"/>
              </w:rPr>
            </w:pPr>
          </w:p>
        </w:tc>
      </w:tr>
      <w:tr w:rsidR="00F35B53" w:rsidRPr="0003403C" w:rsidDel="00D96E1A" w14:paraId="7C4F9BD7" w14:textId="77777777" w:rsidTr="00504021">
        <w:tc>
          <w:tcPr>
            <w:tcW w:w="2808" w:type="dxa"/>
          </w:tcPr>
          <w:p w14:paraId="0BAA0566" w14:textId="77777777" w:rsidR="00F35B53" w:rsidRDefault="00F35B53" w:rsidP="00F35B53">
            <w:pPr>
              <w:rPr>
                <w:rFonts w:ascii="Arial" w:hAnsi="Arial" w:cs="Arial"/>
                <w:sz w:val="22"/>
                <w:szCs w:val="22"/>
              </w:rPr>
            </w:pPr>
          </w:p>
          <w:p w14:paraId="149DC43E" w14:textId="77777777" w:rsidR="00F35B53" w:rsidRPr="00E77DAE" w:rsidRDefault="00F35B53" w:rsidP="00F35B53">
            <w:pPr>
              <w:rPr>
                <w:rFonts w:ascii="Arial" w:hAnsi="Arial" w:cs="Arial"/>
                <w:sz w:val="22"/>
                <w:szCs w:val="22"/>
              </w:rPr>
            </w:pPr>
            <w:r>
              <w:rPr>
                <w:rFonts w:ascii="Arial" w:hAnsi="Arial" w:cs="Arial"/>
                <w:sz w:val="22"/>
                <w:szCs w:val="22"/>
              </w:rPr>
              <w:t>What is the guaranteed level of inclusion in the beginning of secondary education for students with disabilities?</w:t>
            </w:r>
          </w:p>
          <w:p w14:paraId="037E3C1E" w14:textId="77777777" w:rsidR="00F35B53" w:rsidRPr="00E77DAE" w:rsidRDefault="00F35B53" w:rsidP="00F35B53">
            <w:pPr>
              <w:rPr>
                <w:rFonts w:ascii="Arial" w:hAnsi="Arial" w:cs="Arial"/>
                <w:sz w:val="22"/>
                <w:szCs w:val="22"/>
              </w:rPr>
            </w:pPr>
          </w:p>
          <w:p w14:paraId="1CD50A37" w14:textId="77777777" w:rsidR="00F35B53" w:rsidRPr="00E77DAE" w:rsidRDefault="00F35B53" w:rsidP="00F35B53">
            <w:pPr>
              <w:rPr>
                <w:rFonts w:ascii="Arial" w:hAnsi="Arial" w:cs="Arial"/>
                <w:sz w:val="22"/>
                <w:szCs w:val="22"/>
              </w:rPr>
            </w:pPr>
            <w:r w:rsidRPr="00E77DAE">
              <w:rPr>
                <w:rFonts w:ascii="Arial" w:hAnsi="Arial" w:cs="Arial"/>
                <w:sz w:val="22"/>
                <w:szCs w:val="22"/>
              </w:rPr>
              <w:t>(</w:t>
            </w:r>
            <w:r>
              <w:rPr>
                <w:rFonts w:ascii="Arial" w:hAnsi="Arial" w:cs="Arial"/>
                <w:sz w:val="22"/>
                <w:szCs w:val="22"/>
              </w:rPr>
              <w:t>integ_lowsec</w:t>
            </w:r>
            <w:r w:rsidRPr="00E77DAE">
              <w:rPr>
                <w:rFonts w:ascii="Arial" w:hAnsi="Arial" w:cs="Arial"/>
                <w:sz w:val="22"/>
                <w:szCs w:val="22"/>
              </w:rPr>
              <w:t>)</w:t>
            </w:r>
          </w:p>
          <w:p w14:paraId="33F5A61D" w14:textId="77777777" w:rsidR="00F35B53" w:rsidRPr="00841038" w:rsidDel="00D96E1A" w:rsidRDefault="00F35B53" w:rsidP="00F35B53">
            <w:pPr>
              <w:rPr>
                <w:rFonts w:ascii="Arial" w:hAnsi="Arial" w:cs="Arial"/>
                <w:sz w:val="22"/>
                <w:szCs w:val="22"/>
              </w:rPr>
            </w:pPr>
          </w:p>
        </w:tc>
        <w:tc>
          <w:tcPr>
            <w:tcW w:w="3037" w:type="dxa"/>
          </w:tcPr>
          <w:p w14:paraId="71F280F9" w14:textId="77777777" w:rsidR="00F35B53" w:rsidRDefault="00F35B53" w:rsidP="00F35B53">
            <w:pPr>
              <w:rPr>
                <w:rFonts w:ascii="Arial" w:hAnsi="Arial" w:cs="Arial"/>
                <w:sz w:val="22"/>
                <w:szCs w:val="22"/>
              </w:rPr>
            </w:pPr>
          </w:p>
          <w:p w14:paraId="7F4AB382" w14:textId="77777777" w:rsidR="00F35B53" w:rsidRDefault="00F35B53" w:rsidP="00F35B53">
            <w:pPr>
              <w:rPr>
                <w:rFonts w:ascii="Arial" w:hAnsi="Arial" w:cs="Arial"/>
                <w:sz w:val="22"/>
                <w:szCs w:val="22"/>
              </w:rPr>
            </w:pPr>
            <w:r w:rsidRPr="00E77DAE">
              <w:rPr>
                <w:rFonts w:ascii="Arial" w:hAnsi="Arial" w:cs="Arial"/>
                <w:sz w:val="22"/>
                <w:szCs w:val="22"/>
              </w:rPr>
              <w:t xml:space="preserve">1: No </w:t>
            </w:r>
            <w:r>
              <w:rPr>
                <w:rFonts w:ascii="Arial" w:hAnsi="Arial" w:cs="Arial"/>
                <w:sz w:val="22"/>
                <w:szCs w:val="22"/>
              </w:rPr>
              <w:t>educational guarantee</w:t>
            </w:r>
          </w:p>
          <w:p w14:paraId="6FD58785" w14:textId="77777777" w:rsidR="00F35B53" w:rsidRDefault="00F35B53" w:rsidP="00F35B53">
            <w:pPr>
              <w:rPr>
                <w:rFonts w:ascii="Arial" w:hAnsi="Arial" w:cs="Arial"/>
                <w:sz w:val="22"/>
                <w:szCs w:val="22"/>
              </w:rPr>
            </w:pPr>
            <w:r>
              <w:rPr>
                <w:rFonts w:ascii="Arial" w:hAnsi="Arial" w:cs="Arial"/>
                <w:sz w:val="22"/>
                <w:szCs w:val="22"/>
              </w:rPr>
              <w:t xml:space="preserve">2: No integration guarantee </w:t>
            </w:r>
          </w:p>
          <w:p w14:paraId="6DBCFEE9" w14:textId="77777777" w:rsidR="00F35B53" w:rsidRPr="00E77DAE" w:rsidRDefault="00F35B53" w:rsidP="00F35B53">
            <w:pPr>
              <w:rPr>
                <w:rFonts w:ascii="Arial" w:hAnsi="Arial" w:cs="Arial"/>
                <w:sz w:val="22"/>
                <w:szCs w:val="22"/>
              </w:rPr>
            </w:pPr>
            <w:r>
              <w:rPr>
                <w:rFonts w:ascii="Arial" w:hAnsi="Arial" w:cs="Arial"/>
                <w:sz w:val="22"/>
                <w:szCs w:val="22"/>
              </w:rPr>
              <w:t>4: Integration in mainstream schools</w:t>
            </w:r>
          </w:p>
          <w:p w14:paraId="068C2BC1" w14:textId="77777777" w:rsidR="00F35B53" w:rsidRDefault="00F35B53" w:rsidP="00F35B53">
            <w:pPr>
              <w:rPr>
                <w:rFonts w:ascii="Arial" w:hAnsi="Arial" w:cs="Arial"/>
                <w:sz w:val="22"/>
                <w:szCs w:val="22"/>
              </w:rPr>
            </w:pPr>
            <w:r>
              <w:rPr>
                <w:rFonts w:ascii="Arial" w:hAnsi="Arial" w:cs="Arial"/>
                <w:sz w:val="22"/>
                <w:szCs w:val="22"/>
              </w:rPr>
              <w:t>5</w:t>
            </w:r>
            <w:r w:rsidRPr="00E77DAE">
              <w:rPr>
                <w:rFonts w:ascii="Arial" w:hAnsi="Arial" w:cs="Arial"/>
                <w:sz w:val="22"/>
                <w:szCs w:val="22"/>
              </w:rPr>
              <w:t xml:space="preserve">: </w:t>
            </w:r>
            <w:r>
              <w:rPr>
                <w:rFonts w:ascii="Arial" w:hAnsi="Arial" w:cs="Arial"/>
                <w:sz w:val="22"/>
                <w:szCs w:val="22"/>
              </w:rPr>
              <w:t>Integration in mainstream schools and guaranteed support</w:t>
            </w:r>
          </w:p>
          <w:p w14:paraId="4A774F5F" w14:textId="77777777" w:rsidR="00F35B53" w:rsidRDefault="00F35B53" w:rsidP="00F35B53">
            <w:pPr>
              <w:rPr>
                <w:rFonts w:ascii="Arial" w:hAnsi="Arial" w:cs="Arial"/>
                <w:sz w:val="22"/>
                <w:szCs w:val="22"/>
              </w:rPr>
            </w:pPr>
            <w:r>
              <w:rPr>
                <w:rFonts w:ascii="Arial" w:hAnsi="Arial" w:cs="Arial"/>
                <w:sz w:val="22"/>
                <w:szCs w:val="22"/>
              </w:rPr>
              <w:t>999: Guaranteed, unclear level of integration</w:t>
            </w:r>
          </w:p>
          <w:p w14:paraId="5E2CDB8F" w14:textId="77777777" w:rsidR="00F35B53" w:rsidRPr="00841038" w:rsidDel="00D96E1A" w:rsidRDefault="00F35B53" w:rsidP="00F35B53">
            <w:pPr>
              <w:rPr>
                <w:rFonts w:ascii="Arial" w:hAnsi="Arial" w:cs="Arial"/>
                <w:sz w:val="22"/>
                <w:szCs w:val="22"/>
              </w:rPr>
            </w:pPr>
          </w:p>
        </w:tc>
        <w:tc>
          <w:tcPr>
            <w:tcW w:w="7331" w:type="dxa"/>
          </w:tcPr>
          <w:p w14:paraId="79EFD3F0" w14:textId="77777777" w:rsidR="00F35B53" w:rsidRPr="0033495D" w:rsidRDefault="00F35B53" w:rsidP="00F35B53">
            <w:pPr>
              <w:pStyle w:val="ListParagraph"/>
              <w:rPr>
                <w:rFonts w:ascii="Arial" w:hAnsi="Arial" w:cs="Arial"/>
                <w:i/>
              </w:rPr>
            </w:pPr>
          </w:p>
          <w:p w14:paraId="00A299F9" w14:textId="77777777" w:rsidR="00F35B53" w:rsidRPr="005B5E85" w:rsidRDefault="00F35B53" w:rsidP="00F35B53">
            <w:pPr>
              <w:pStyle w:val="ListParagraph"/>
              <w:numPr>
                <w:ilvl w:val="0"/>
                <w:numId w:val="41"/>
              </w:numPr>
              <w:rPr>
                <w:rFonts w:ascii="Arial" w:hAnsi="Arial" w:cs="Arial"/>
                <w:i/>
              </w:rPr>
            </w:pPr>
            <w:r w:rsidRPr="00F76797">
              <w:rPr>
                <w:rFonts w:ascii="Arial" w:hAnsi="Arial" w:cs="Arial"/>
                <w:sz w:val="22"/>
                <w:szCs w:val="22"/>
              </w:rPr>
              <w:t>The term ‘disability’ refers to general references to disabilities</w:t>
            </w:r>
            <w:r>
              <w:rPr>
                <w:rFonts w:ascii="Arial" w:hAnsi="Arial" w:cs="Arial"/>
                <w:sz w:val="22"/>
                <w:szCs w:val="22"/>
              </w:rPr>
              <w:t xml:space="preserve">, “special education needs” or </w:t>
            </w:r>
            <w:r w:rsidRPr="00F76797">
              <w:rPr>
                <w:rFonts w:ascii="Arial" w:hAnsi="Arial" w:cs="Arial"/>
                <w:sz w:val="22"/>
                <w:szCs w:val="22"/>
              </w:rPr>
              <w:t>specific mentions of mental</w:t>
            </w:r>
            <w:r>
              <w:rPr>
                <w:rFonts w:ascii="Arial" w:hAnsi="Arial" w:cs="Arial"/>
                <w:sz w:val="22"/>
                <w:szCs w:val="22"/>
              </w:rPr>
              <w:t>, intellectual, sensory,</w:t>
            </w:r>
            <w:r w:rsidRPr="00F76797">
              <w:rPr>
                <w:rFonts w:ascii="Arial" w:hAnsi="Arial" w:cs="Arial"/>
                <w:sz w:val="22"/>
                <w:szCs w:val="22"/>
              </w:rPr>
              <w:t xml:space="preserve"> or physical disabilities</w:t>
            </w:r>
            <w:r>
              <w:rPr>
                <w:rFonts w:ascii="Arial" w:hAnsi="Arial" w:cs="Arial"/>
                <w:sz w:val="22"/>
                <w:szCs w:val="22"/>
              </w:rPr>
              <w:t xml:space="preserve">.    </w:t>
            </w:r>
          </w:p>
          <w:p w14:paraId="78F99BA1" w14:textId="1264920D" w:rsidR="00F35B53" w:rsidRPr="00123385" w:rsidRDefault="00F35B53" w:rsidP="00F35B53">
            <w:pPr>
              <w:pStyle w:val="ListParagraph"/>
              <w:numPr>
                <w:ilvl w:val="0"/>
                <w:numId w:val="41"/>
              </w:numPr>
              <w:rPr>
                <w:rFonts w:ascii="Arial" w:hAnsi="Arial" w:cs="Arial"/>
                <w:i/>
              </w:rPr>
            </w:pPr>
            <w:r>
              <w:rPr>
                <w:rFonts w:ascii="Arial" w:hAnsi="Arial" w:cs="Arial"/>
                <w:i/>
                <w:sz w:val="22"/>
                <w:szCs w:val="22"/>
              </w:rPr>
              <w:t>No educational guarantee</w:t>
            </w:r>
            <w:r>
              <w:rPr>
                <w:rFonts w:ascii="Arial" w:hAnsi="Arial" w:cs="Arial"/>
                <w:sz w:val="22"/>
                <w:szCs w:val="22"/>
              </w:rPr>
              <w:t xml:space="preserve"> means that legislation does not explicitly guarantee students with disabilities access to education in the beginning of secondary school. </w:t>
            </w:r>
            <w:r w:rsidRPr="00123385">
              <w:rPr>
                <w:rFonts w:ascii="Arial" w:hAnsi="Arial" w:cs="Arial"/>
                <w:sz w:val="22"/>
                <w:szCs w:val="22"/>
              </w:rPr>
              <w:t>This does not mean that legislation denies this guarantee.</w:t>
            </w:r>
            <w:r>
              <w:rPr>
                <w:rFonts w:ascii="Arial" w:hAnsi="Arial" w:cs="Arial"/>
                <w:sz w:val="22"/>
                <w:szCs w:val="22"/>
              </w:rPr>
              <w:t xml:space="preserve"> In some countries in this category, legislation includes provisions which mention educational resources available for students with disabilities, but does not </w:t>
            </w:r>
            <w:r w:rsidRPr="007D29F1">
              <w:rPr>
                <w:rFonts w:ascii="Arial" w:hAnsi="Arial" w:cs="Arial"/>
                <w:sz w:val="22"/>
                <w:szCs w:val="22"/>
              </w:rPr>
              <w:t xml:space="preserve">use language strong </w:t>
            </w:r>
            <w:r w:rsidRPr="007D29F1">
              <w:rPr>
                <w:rFonts w:ascii="Arial" w:hAnsi="Arial" w:cs="Arial"/>
                <w:sz w:val="22"/>
                <w:szCs w:val="22"/>
              </w:rPr>
              <w:lastRenderedPageBreak/>
              <w:t>enough to be considered a guarantee</w:t>
            </w:r>
            <w:r>
              <w:rPr>
                <w:rFonts w:ascii="Arial" w:hAnsi="Arial" w:cs="Arial"/>
                <w:sz w:val="22"/>
                <w:szCs w:val="22"/>
              </w:rPr>
              <w:t xml:space="preserve">. </w:t>
            </w:r>
            <w:r w:rsidR="00614375">
              <w:rPr>
                <w:rFonts w:ascii="Arial" w:hAnsi="Arial" w:cs="Arial"/>
                <w:sz w:val="22"/>
                <w:szCs w:val="22"/>
              </w:rPr>
              <w:t>In a small number of countries in this category, inclusion is only narrowly granted to the extent of students’ capacity.</w:t>
            </w:r>
          </w:p>
          <w:p w14:paraId="1AD455D8" w14:textId="77777777" w:rsidR="00F35B53" w:rsidRPr="00063DA0" w:rsidRDefault="00F35B53" w:rsidP="00F35B53">
            <w:pPr>
              <w:pStyle w:val="ListParagraph"/>
              <w:numPr>
                <w:ilvl w:val="0"/>
                <w:numId w:val="41"/>
              </w:numPr>
              <w:rPr>
                <w:rFonts w:ascii="Arial" w:hAnsi="Arial" w:cs="Arial"/>
                <w:sz w:val="22"/>
                <w:szCs w:val="22"/>
              </w:rPr>
            </w:pPr>
            <w:r>
              <w:rPr>
                <w:rFonts w:ascii="Arial" w:hAnsi="Arial" w:cs="Arial"/>
                <w:i/>
                <w:sz w:val="22"/>
                <w:szCs w:val="22"/>
              </w:rPr>
              <w:t xml:space="preserve">No integration guarantee </w:t>
            </w:r>
            <w:r w:rsidRPr="00063DA0">
              <w:rPr>
                <w:rFonts w:ascii="Arial" w:hAnsi="Arial" w:cs="Arial"/>
                <w:sz w:val="22"/>
                <w:szCs w:val="22"/>
              </w:rPr>
              <w:t>means that</w:t>
            </w:r>
            <w:r>
              <w:rPr>
                <w:rFonts w:ascii="Arial" w:hAnsi="Arial" w:cs="Arial"/>
                <w:sz w:val="22"/>
                <w:szCs w:val="22"/>
              </w:rPr>
              <w:t xml:space="preserve"> legislation guarantees students with disabilities access to education, and outlines access to specialized education in separate schools or institutions within the public system at the beginning of secondary education. There is no explicit guarantee to integration in mainstream education environments, but this does not mean that access to integrated mainstream schools is denied. </w:t>
            </w:r>
            <w:r w:rsidRPr="00063DA0">
              <w:rPr>
                <w:rFonts w:ascii="Arial" w:hAnsi="Arial" w:cs="Arial"/>
                <w:sz w:val="22"/>
                <w:szCs w:val="22"/>
              </w:rPr>
              <w:t xml:space="preserve"> </w:t>
            </w:r>
          </w:p>
          <w:p w14:paraId="5EEE0321" w14:textId="141A956E" w:rsidR="00F35B53" w:rsidRPr="008B7D20" w:rsidRDefault="00F35B53" w:rsidP="00F35B53">
            <w:pPr>
              <w:pStyle w:val="ListParagraph"/>
              <w:numPr>
                <w:ilvl w:val="0"/>
                <w:numId w:val="41"/>
              </w:numPr>
              <w:rPr>
                <w:rFonts w:ascii="Arial" w:hAnsi="Arial" w:cs="Arial"/>
                <w:sz w:val="22"/>
                <w:szCs w:val="22"/>
              </w:rPr>
            </w:pPr>
            <w:r w:rsidRPr="008B7D20">
              <w:rPr>
                <w:rFonts w:ascii="Arial" w:hAnsi="Arial" w:cs="Arial"/>
                <w:i/>
                <w:sz w:val="22"/>
                <w:szCs w:val="22"/>
              </w:rPr>
              <w:t>Integration in mainstream schools</w:t>
            </w:r>
            <w:r w:rsidRPr="008B7D20">
              <w:rPr>
                <w:rFonts w:ascii="Arial" w:hAnsi="Arial" w:cs="Arial"/>
                <w:sz w:val="22"/>
                <w:szCs w:val="22"/>
              </w:rPr>
              <w:t xml:space="preserve"> means that legislation guarantees </w:t>
            </w:r>
            <w:r>
              <w:rPr>
                <w:rFonts w:ascii="Arial" w:hAnsi="Arial" w:cs="Arial"/>
                <w:sz w:val="22"/>
                <w:szCs w:val="22"/>
              </w:rPr>
              <w:t>students</w:t>
            </w:r>
            <w:r w:rsidRPr="008B7D20">
              <w:rPr>
                <w:rFonts w:ascii="Arial" w:hAnsi="Arial" w:cs="Arial"/>
                <w:sz w:val="22"/>
                <w:szCs w:val="22"/>
              </w:rPr>
              <w:t xml:space="preserve"> with disabilities access to education and explicitly guarantees </w:t>
            </w:r>
            <w:r>
              <w:rPr>
                <w:rFonts w:ascii="Arial" w:hAnsi="Arial" w:cs="Arial"/>
                <w:sz w:val="22"/>
                <w:szCs w:val="22"/>
              </w:rPr>
              <w:t>students</w:t>
            </w:r>
            <w:r w:rsidRPr="008B7D20">
              <w:rPr>
                <w:rFonts w:ascii="Arial" w:hAnsi="Arial" w:cs="Arial"/>
                <w:sz w:val="22"/>
                <w:szCs w:val="22"/>
              </w:rPr>
              <w:t xml:space="preserve"> with disabilities </w:t>
            </w:r>
            <w:r>
              <w:rPr>
                <w:rFonts w:ascii="Arial" w:hAnsi="Arial" w:cs="Arial"/>
                <w:sz w:val="22"/>
                <w:szCs w:val="22"/>
              </w:rPr>
              <w:t xml:space="preserve">beginning secondary </w:t>
            </w:r>
            <w:r w:rsidRPr="008B7D20">
              <w:rPr>
                <w:rFonts w:ascii="Arial" w:hAnsi="Arial" w:cs="Arial"/>
                <w:sz w:val="22"/>
                <w:szCs w:val="22"/>
              </w:rPr>
              <w:t xml:space="preserve">school access to: a) education within mainstream schools, b) education within mainstream classrooms, c) education within the least restrictive environment, </w:t>
            </w:r>
            <w:r w:rsidR="00ED34B1">
              <w:rPr>
                <w:rFonts w:ascii="Arial" w:hAnsi="Arial" w:cs="Arial"/>
                <w:sz w:val="22"/>
                <w:szCs w:val="22"/>
              </w:rPr>
              <w:t>and/</w:t>
            </w:r>
            <w:r w:rsidRPr="008B7D20">
              <w:rPr>
                <w:rFonts w:ascii="Arial" w:hAnsi="Arial" w:cs="Arial"/>
                <w:sz w:val="22"/>
                <w:szCs w:val="22"/>
              </w:rPr>
              <w:t>or d) legislation includes a strong commitment to integration within mainstream schools and/or inclusive education generally. However, legislation does not broadly provide for guarant</w:t>
            </w:r>
            <w:r>
              <w:rPr>
                <w:rFonts w:ascii="Arial" w:hAnsi="Arial" w:cs="Arial"/>
                <w:sz w:val="22"/>
                <w:szCs w:val="22"/>
              </w:rPr>
              <w:t xml:space="preserve">eed support as outlined below. </w:t>
            </w:r>
            <w:r w:rsidRPr="008B7D20">
              <w:rPr>
                <w:rFonts w:ascii="Arial" w:hAnsi="Arial" w:cs="Arial"/>
                <w:sz w:val="22"/>
                <w:szCs w:val="22"/>
              </w:rPr>
              <w:t>This category includes countries which</w:t>
            </w:r>
            <w:r>
              <w:rPr>
                <w:rFonts w:ascii="Arial" w:hAnsi="Arial" w:cs="Arial"/>
                <w:sz w:val="22"/>
                <w:szCs w:val="22"/>
              </w:rPr>
              <w:t>:</w:t>
            </w:r>
            <w:r w:rsidRPr="008B7D20">
              <w:rPr>
                <w:rFonts w:ascii="Arial" w:hAnsi="Arial" w:cs="Arial"/>
                <w:sz w:val="22"/>
                <w:szCs w:val="22"/>
              </w:rPr>
              <w:t xml:space="preserve"> a) make provision of supports subject to progressive realization, b) require financial contributions or cost-sharing to cover provision of supports, or</w:t>
            </w:r>
            <w:r>
              <w:rPr>
                <w:rFonts w:ascii="Arial" w:hAnsi="Arial" w:cs="Arial"/>
                <w:sz w:val="22"/>
                <w:szCs w:val="22"/>
              </w:rPr>
              <w:t xml:space="preserve"> </w:t>
            </w:r>
            <w:r w:rsidRPr="008B7D20">
              <w:rPr>
                <w:rFonts w:ascii="Arial" w:hAnsi="Arial" w:cs="Arial"/>
                <w:sz w:val="22"/>
                <w:szCs w:val="22"/>
              </w:rPr>
              <w:t xml:space="preserve">c) </w:t>
            </w:r>
            <w:r>
              <w:rPr>
                <w:rFonts w:ascii="Arial" w:hAnsi="Arial" w:cs="Arial"/>
                <w:sz w:val="22"/>
                <w:szCs w:val="22"/>
              </w:rPr>
              <w:t xml:space="preserve">only </w:t>
            </w:r>
            <w:r w:rsidRPr="008B7D20">
              <w:rPr>
                <w:rFonts w:ascii="Arial" w:hAnsi="Arial" w:cs="Arial"/>
                <w:sz w:val="22"/>
                <w:szCs w:val="22"/>
              </w:rPr>
              <w:t>guarantee narrow forms of support (</w:t>
            </w:r>
            <w:r>
              <w:rPr>
                <w:rFonts w:ascii="Arial" w:hAnsi="Arial" w:cs="Arial"/>
                <w:sz w:val="22"/>
                <w:szCs w:val="22"/>
              </w:rPr>
              <w:t>e.g. materials made available in Braille but no other supports or accommodations</w:t>
            </w:r>
            <w:r w:rsidRPr="008B7D20">
              <w:rPr>
                <w:rFonts w:ascii="Arial" w:hAnsi="Arial" w:cs="Arial"/>
                <w:sz w:val="22"/>
                <w:szCs w:val="22"/>
              </w:rPr>
              <w:t xml:space="preserve">). </w:t>
            </w:r>
          </w:p>
          <w:p w14:paraId="6BFAE3A6" w14:textId="77777777" w:rsidR="00F35B53" w:rsidRPr="003445B6" w:rsidRDefault="00F35B53" w:rsidP="00F35B53">
            <w:pPr>
              <w:pStyle w:val="ListParagraph"/>
              <w:numPr>
                <w:ilvl w:val="0"/>
                <w:numId w:val="41"/>
              </w:numPr>
              <w:rPr>
                <w:rFonts w:ascii="Arial" w:hAnsi="Arial" w:cs="Arial"/>
                <w:sz w:val="22"/>
                <w:szCs w:val="22"/>
              </w:rPr>
            </w:pPr>
            <w:r>
              <w:rPr>
                <w:rFonts w:ascii="Arial" w:hAnsi="Arial" w:cs="Arial"/>
                <w:i/>
                <w:sz w:val="22"/>
                <w:szCs w:val="22"/>
              </w:rPr>
              <w:t>Integration in mainstream school</w:t>
            </w:r>
            <w:r w:rsidRPr="002D6215">
              <w:rPr>
                <w:rFonts w:ascii="Arial" w:hAnsi="Arial" w:cs="Arial"/>
                <w:sz w:val="22"/>
                <w:szCs w:val="22"/>
              </w:rPr>
              <w:t xml:space="preserve"> </w:t>
            </w:r>
            <w:r>
              <w:rPr>
                <w:rFonts w:ascii="Arial" w:hAnsi="Arial" w:cs="Arial"/>
                <w:i/>
                <w:sz w:val="22"/>
                <w:szCs w:val="22"/>
              </w:rPr>
              <w:t xml:space="preserve">and guaranteed support </w:t>
            </w:r>
            <w:r w:rsidRPr="002D6215">
              <w:rPr>
                <w:rFonts w:ascii="Arial" w:hAnsi="Arial" w:cs="Arial"/>
                <w:sz w:val="22"/>
                <w:szCs w:val="22"/>
              </w:rPr>
              <w:t xml:space="preserve">means that </w:t>
            </w:r>
            <w:r>
              <w:rPr>
                <w:rFonts w:ascii="Arial" w:hAnsi="Arial" w:cs="Arial"/>
                <w:sz w:val="22"/>
                <w:szCs w:val="22"/>
              </w:rPr>
              <w:t xml:space="preserve">in addition to guaranteeing students with disabilities access to mainstream schools at the beginning of secondary (as detailed above), </w:t>
            </w:r>
            <w:r w:rsidRPr="002D6215">
              <w:rPr>
                <w:rFonts w:ascii="Arial" w:hAnsi="Arial" w:cs="Arial"/>
                <w:sz w:val="22"/>
                <w:szCs w:val="22"/>
              </w:rPr>
              <w:t xml:space="preserve">legislation </w:t>
            </w:r>
            <w:r>
              <w:rPr>
                <w:rFonts w:ascii="Arial" w:hAnsi="Arial" w:cs="Arial"/>
                <w:sz w:val="22"/>
                <w:szCs w:val="22"/>
              </w:rPr>
              <w:t xml:space="preserve">guarantees students with disabilities individualized supports and/or reasonable accommodations to support their education, e.g. assistive devices, curricular adaptations, adjustments in exams, and more. </w:t>
            </w:r>
          </w:p>
          <w:p w14:paraId="12FC4F45" w14:textId="77777777" w:rsidR="00F35B53" w:rsidRPr="008724DB" w:rsidRDefault="00F35B53" w:rsidP="00F35B53">
            <w:pPr>
              <w:pStyle w:val="ListParagraph"/>
              <w:numPr>
                <w:ilvl w:val="0"/>
                <w:numId w:val="41"/>
              </w:numPr>
              <w:rPr>
                <w:rFonts w:ascii="Arial" w:hAnsi="Arial" w:cs="Arial"/>
                <w:sz w:val="22"/>
                <w:szCs w:val="22"/>
              </w:rPr>
            </w:pPr>
            <w:r>
              <w:rPr>
                <w:rFonts w:ascii="Arial" w:hAnsi="Arial" w:cs="Arial"/>
                <w:i/>
                <w:sz w:val="22"/>
                <w:szCs w:val="22"/>
              </w:rPr>
              <w:t>Guarantee to public education, un</w:t>
            </w:r>
            <w:r w:rsidRPr="007B4F3C">
              <w:rPr>
                <w:rFonts w:ascii="Arial" w:hAnsi="Arial" w:cs="Arial"/>
                <w:i/>
                <w:sz w:val="22"/>
                <w:szCs w:val="22"/>
              </w:rPr>
              <w:t>clear level of integration</w:t>
            </w:r>
            <w:r>
              <w:rPr>
                <w:rFonts w:ascii="Arial" w:hAnsi="Arial" w:cs="Arial"/>
                <w:sz w:val="22"/>
                <w:szCs w:val="22"/>
              </w:rPr>
              <w:t xml:space="preserve"> means that legislation explicitly guarantees students with disabilities access to education at the beginning of secondary school, but legislation </w:t>
            </w:r>
            <w:r>
              <w:rPr>
                <w:rFonts w:ascii="Arial" w:hAnsi="Arial" w:cs="Arial"/>
                <w:sz w:val="22"/>
                <w:szCs w:val="22"/>
              </w:rPr>
              <w:lastRenderedPageBreak/>
              <w:t xml:space="preserve">does not contain any explicit details on guarantees to mainstream education environments. </w:t>
            </w:r>
          </w:p>
          <w:p w14:paraId="7479B632" w14:textId="77777777" w:rsidR="00F35B53" w:rsidRPr="0003403C" w:rsidDel="00D96E1A" w:rsidRDefault="00F35B53" w:rsidP="00F35B53">
            <w:pPr>
              <w:pStyle w:val="ListParagraph"/>
              <w:ind w:left="360"/>
              <w:rPr>
                <w:rFonts w:ascii="Arial" w:hAnsi="Arial" w:cs="Arial"/>
                <w:sz w:val="22"/>
                <w:szCs w:val="22"/>
              </w:rPr>
            </w:pPr>
          </w:p>
        </w:tc>
      </w:tr>
      <w:tr w:rsidR="00F35B53" w:rsidRPr="0003403C" w:rsidDel="00D96E1A" w14:paraId="50234C8A" w14:textId="77777777" w:rsidTr="00504021">
        <w:tc>
          <w:tcPr>
            <w:tcW w:w="2808" w:type="dxa"/>
          </w:tcPr>
          <w:p w14:paraId="151A74BA" w14:textId="77777777" w:rsidR="00F35B53" w:rsidRDefault="00F35B53" w:rsidP="00F35B53">
            <w:pPr>
              <w:rPr>
                <w:rFonts w:ascii="Arial" w:hAnsi="Arial" w:cs="Arial"/>
                <w:sz w:val="22"/>
                <w:szCs w:val="22"/>
              </w:rPr>
            </w:pPr>
          </w:p>
          <w:p w14:paraId="32FCD385" w14:textId="77777777" w:rsidR="00F35B53" w:rsidRPr="00E77DAE" w:rsidRDefault="00F35B53" w:rsidP="00F35B53">
            <w:pPr>
              <w:rPr>
                <w:rFonts w:ascii="Arial" w:hAnsi="Arial" w:cs="Arial"/>
                <w:sz w:val="22"/>
                <w:szCs w:val="22"/>
              </w:rPr>
            </w:pPr>
            <w:r>
              <w:rPr>
                <w:rFonts w:ascii="Arial" w:hAnsi="Arial" w:cs="Arial"/>
                <w:sz w:val="22"/>
                <w:szCs w:val="22"/>
              </w:rPr>
              <w:t>What is the guaranteed level of inclusion through the completion of secondary education for students with disabilities?</w:t>
            </w:r>
          </w:p>
          <w:p w14:paraId="284B67E4" w14:textId="77777777" w:rsidR="00F35B53" w:rsidRPr="00E77DAE" w:rsidRDefault="00F35B53" w:rsidP="00F35B53">
            <w:pPr>
              <w:rPr>
                <w:rFonts w:ascii="Arial" w:hAnsi="Arial" w:cs="Arial"/>
                <w:sz w:val="22"/>
                <w:szCs w:val="22"/>
              </w:rPr>
            </w:pPr>
          </w:p>
          <w:p w14:paraId="6FDD4FBF" w14:textId="77777777" w:rsidR="00F35B53" w:rsidRPr="00E77DAE" w:rsidRDefault="00F35B53" w:rsidP="00F35B53">
            <w:pPr>
              <w:rPr>
                <w:rFonts w:ascii="Arial" w:hAnsi="Arial" w:cs="Arial"/>
                <w:sz w:val="22"/>
                <w:szCs w:val="22"/>
              </w:rPr>
            </w:pPr>
            <w:r w:rsidRPr="00E77DAE">
              <w:rPr>
                <w:rFonts w:ascii="Arial" w:hAnsi="Arial" w:cs="Arial"/>
                <w:sz w:val="22"/>
                <w:szCs w:val="22"/>
              </w:rPr>
              <w:t>(</w:t>
            </w:r>
            <w:r>
              <w:rPr>
                <w:rFonts w:ascii="Arial" w:hAnsi="Arial" w:cs="Arial"/>
                <w:sz w:val="22"/>
                <w:szCs w:val="22"/>
              </w:rPr>
              <w:t>integ_upsec</w:t>
            </w:r>
            <w:r w:rsidRPr="00E77DAE">
              <w:rPr>
                <w:rFonts w:ascii="Arial" w:hAnsi="Arial" w:cs="Arial"/>
                <w:sz w:val="22"/>
                <w:szCs w:val="22"/>
              </w:rPr>
              <w:t>)</w:t>
            </w:r>
          </w:p>
          <w:p w14:paraId="18493BE3" w14:textId="77777777" w:rsidR="00F35B53" w:rsidRPr="00841038" w:rsidDel="00D96E1A" w:rsidRDefault="00F35B53" w:rsidP="00F35B53">
            <w:pPr>
              <w:rPr>
                <w:rFonts w:ascii="Arial" w:hAnsi="Arial" w:cs="Arial"/>
                <w:sz w:val="22"/>
                <w:szCs w:val="22"/>
              </w:rPr>
            </w:pPr>
          </w:p>
        </w:tc>
        <w:tc>
          <w:tcPr>
            <w:tcW w:w="3037" w:type="dxa"/>
          </w:tcPr>
          <w:p w14:paraId="4C8B43B6" w14:textId="77777777" w:rsidR="00F35B53" w:rsidRDefault="00F35B53" w:rsidP="00F35B53">
            <w:pPr>
              <w:rPr>
                <w:rFonts w:ascii="Arial" w:hAnsi="Arial" w:cs="Arial"/>
                <w:sz w:val="22"/>
                <w:szCs w:val="22"/>
              </w:rPr>
            </w:pPr>
          </w:p>
          <w:p w14:paraId="15B18B90" w14:textId="77777777" w:rsidR="00F35B53" w:rsidRDefault="00F35B53" w:rsidP="00F35B53">
            <w:pPr>
              <w:rPr>
                <w:rFonts w:ascii="Arial" w:hAnsi="Arial" w:cs="Arial"/>
                <w:sz w:val="22"/>
                <w:szCs w:val="22"/>
              </w:rPr>
            </w:pPr>
            <w:r w:rsidRPr="00E77DAE">
              <w:rPr>
                <w:rFonts w:ascii="Arial" w:hAnsi="Arial" w:cs="Arial"/>
                <w:sz w:val="22"/>
                <w:szCs w:val="22"/>
              </w:rPr>
              <w:t xml:space="preserve">1: No </w:t>
            </w:r>
            <w:r>
              <w:rPr>
                <w:rFonts w:ascii="Arial" w:hAnsi="Arial" w:cs="Arial"/>
                <w:sz w:val="22"/>
                <w:szCs w:val="22"/>
              </w:rPr>
              <w:t>educational guarantee</w:t>
            </w:r>
          </w:p>
          <w:p w14:paraId="5743E31C" w14:textId="77777777" w:rsidR="00F35B53" w:rsidRDefault="00F35B53" w:rsidP="00F35B53">
            <w:pPr>
              <w:rPr>
                <w:rFonts w:ascii="Arial" w:hAnsi="Arial" w:cs="Arial"/>
                <w:sz w:val="22"/>
                <w:szCs w:val="22"/>
              </w:rPr>
            </w:pPr>
            <w:r>
              <w:rPr>
                <w:rFonts w:ascii="Arial" w:hAnsi="Arial" w:cs="Arial"/>
                <w:sz w:val="22"/>
                <w:szCs w:val="22"/>
              </w:rPr>
              <w:t xml:space="preserve">2: No integration guarantee </w:t>
            </w:r>
          </w:p>
          <w:p w14:paraId="626C942B" w14:textId="77777777" w:rsidR="00F35B53" w:rsidRPr="00E77DAE" w:rsidRDefault="00F35B53" w:rsidP="00F35B53">
            <w:pPr>
              <w:rPr>
                <w:rFonts w:ascii="Arial" w:hAnsi="Arial" w:cs="Arial"/>
                <w:sz w:val="22"/>
                <w:szCs w:val="22"/>
              </w:rPr>
            </w:pPr>
            <w:r>
              <w:rPr>
                <w:rFonts w:ascii="Arial" w:hAnsi="Arial" w:cs="Arial"/>
                <w:sz w:val="22"/>
                <w:szCs w:val="22"/>
              </w:rPr>
              <w:t>4: Integration in mainstream schools</w:t>
            </w:r>
          </w:p>
          <w:p w14:paraId="7A7D1E25" w14:textId="77777777" w:rsidR="00F35B53" w:rsidRDefault="00F35B53" w:rsidP="00F35B53">
            <w:pPr>
              <w:rPr>
                <w:rFonts w:ascii="Arial" w:hAnsi="Arial" w:cs="Arial"/>
                <w:sz w:val="22"/>
                <w:szCs w:val="22"/>
              </w:rPr>
            </w:pPr>
            <w:r>
              <w:rPr>
                <w:rFonts w:ascii="Arial" w:hAnsi="Arial" w:cs="Arial"/>
                <w:sz w:val="22"/>
                <w:szCs w:val="22"/>
              </w:rPr>
              <w:t>5</w:t>
            </w:r>
            <w:r w:rsidRPr="00E77DAE">
              <w:rPr>
                <w:rFonts w:ascii="Arial" w:hAnsi="Arial" w:cs="Arial"/>
                <w:sz w:val="22"/>
                <w:szCs w:val="22"/>
              </w:rPr>
              <w:t xml:space="preserve">: </w:t>
            </w:r>
            <w:r>
              <w:rPr>
                <w:rFonts w:ascii="Arial" w:hAnsi="Arial" w:cs="Arial"/>
                <w:sz w:val="22"/>
                <w:szCs w:val="22"/>
              </w:rPr>
              <w:t>Integration in mainstream schools and guaranteed support</w:t>
            </w:r>
          </w:p>
          <w:p w14:paraId="2CFA5A31" w14:textId="77777777" w:rsidR="00F35B53" w:rsidRDefault="00F35B53" w:rsidP="00F35B53">
            <w:pPr>
              <w:rPr>
                <w:rFonts w:ascii="Arial" w:hAnsi="Arial" w:cs="Arial"/>
                <w:sz w:val="22"/>
                <w:szCs w:val="22"/>
              </w:rPr>
            </w:pPr>
            <w:r>
              <w:rPr>
                <w:rFonts w:ascii="Arial" w:hAnsi="Arial" w:cs="Arial"/>
                <w:sz w:val="22"/>
                <w:szCs w:val="22"/>
              </w:rPr>
              <w:t>999: Guaranteed, unclear level of integration</w:t>
            </w:r>
          </w:p>
          <w:p w14:paraId="1B62E13F" w14:textId="77777777" w:rsidR="00F35B53" w:rsidRPr="00841038" w:rsidDel="00D96E1A" w:rsidRDefault="00F35B53" w:rsidP="00F35B53">
            <w:pPr>
              <w:rPr>
                <w:rFonts w:ascii="Arial" w:hAnsi="Arial" w:cs="Arial"/>
                <w:sz w:val="22"/>
                <w:szCs w:val="22"/>
              </w:rPr>
            </w:pPr>
          </w:p>
        </w:tc>
        <w:tc>
          <w:tcPr>
            <w:tcW w:w="7331" w:type="dxa"/>
          </w:tcPr>
          <w:p w14:paraId="3B67E064" w14:textId="77777777" w:rsidR="00F35B53" w:rsidRPr="0033495D" w:rsidRDefault="00F35B53" w:rsidP="00F35B53">
            <w:pPr>
              <w:pStyle w:val="ListParagraph"/>
              <w:rPr>
                <w:rFonts w:ascii="Arial" w:hAnsi="Arial" w:cs="Arial"/>
                <w:i/>
              </w:rPr>
            </w:pPr>
          </w:p>
          <w:p w14:paraId="1B182024" w14:textId="77777777" w:rsidR="00F35B53" w:rsidRPr="005B5E85" w:rsidRDefault="00F35B53" w:rsidP="00F35B53">
            <w:pPr>
              <w:pStyle w:val="ListParagraph"/>
              <w:numPr>
                <w:ilvl w:val="0"/>
                <w:numId w:val="41"/>
              </w:numPr>
              <w:rPr>
                <w:rFonts w:ascii="Arial" w:hAnsi="Arial" w:cs="Arial"/>
                <w:i/>
              </w:rPr>
            </w:pPr>
            <w:r w:rsidRPr="00F76797">
              <w:rPr>
                <w:rFonts w:ascii="Arial" w:hAnsi="Arial" w:cs="Arial"/>
                <w:sz w:val="22"/>
                <w:szCs w:val="22"/>
              </w:rPr>
              <w:t>The term ‘disability’ refers to general references to disabilities</w:t>
            </w:r>
            <w:r>
              <w:rPr>
                <w:rFonts w:ascii="Arial" w:hAnsi="Arial" w:cs="Arial"/>
                <w:sz w:val="22"/>
                <w:szCs w:val="22"/>
              </w:rPr>
              <w:t xml:space="preserve">, “special education needs” or </w:t>
            </w:r>
            <w:r w:rsidRPr="00F76797">
              <w:rPr>
                <w:rFonts w:ascii="Arial" w:hAnsi="Arial" w:cs="Arial"/>
                <w:sz w:val="22"/>
                <w:szCs w:val="22"/>
              </w:rPr>
              <w:t>specific mentions of mental</w:t>
            </w:r>
            <w:r>
              <w:rPr>
                <w:rFonts w:ascii="Arial" w:hAnsi="Arial" w:cs="Arial"/>
                <w:sz w:val="22"/>
                <w:szCs w:val="22"/>
              </w:rPr>
              <w:t>, intellectual, sensory,</w:t>
            </w:r>
            <w:r w:rsidRPr="00F76797">
              <w:rPr>
                <w:rFonts w:ascii="Arial" w:hAnsi="Arial" w:cs="Arial"/>
                <w:sz w:val="22"/>
                <w:szCs w:val="22"/>
              </w:rPr>
              <w:t xml:space="preserve"> or physical disabilities</w:t>
            </w:r>
            <w:r>
              <w:rPr>
                <w:rFonts w:ascii="Arial" w:hAnsi="Arial" w:cs="Arial"/>
                <w:sz w:val="22"/>
                <w:szCs w:val="22"/>
              </w:rPr>
              <w:t xml:space="preserve">.    </w:t>
            </w:r>
          </w:p>
          <w:p w14:paraId="0795C752" w14:textId="6B0A5FC9" w:rsidR="00F35B53" w:rsidRPr="00123385" w:rsidRDefault="00F35B53" w:rsidP="00F35B53">
            <w:pPr>
              <w:pStyle w:val="ListParagraph"/>
              <w:numPr>
                <w:ilvl w:val="0"/>
                <w:numId w:val="41"/>
              </w:numPr>
              <w:rPr>
                <w:rFonts w:ascii="Arial" w:hAnsi="Arial" w:cs="Arial"/>
                <w:i/>
              </w:rPr>
            </w:pPr>
            <w:r>
              <w:rPr>
                <w:rFonts w:ascii="Arial" w:hAnsi="Arial" w:cs="Arial"/>
                <w:i/>
                <w:sz w:val="22"/>
                <w:szCs w:val="22"/>
              </w:rPr>
              <w:t>No educational guarantee</w:t>
            </w:r>
            <w:r>
              <w:rPr>
                <w:rFonts w:ascii="Arial" w:hAnsi="Arial" w:cs="Arial"/>
                <w:sz w:val="22"/>
                <w:szCs w:val="22"/>
              </w:rPr>
              <w:t xml:space="preserve"> means that legislation does not explicitly guarantee students with disabilities access to education through the completion of secondary school. </w:t>
            </w:r>
            <w:r w:rsidRPr="00123385">
              <w:rPr>
                <w:rFonts w:ascii="Arial" w:hAnsi="Arial" w:cs="Arial"/>
                <w:sz w:val="22"/>
                <w:szCs w:val="22"/>
              </w:rPr>
              <w:t>This does not mean that legislation denies this guarantee.</w:t>
            </w:r>
            <w:r>
              <w:rPr>
                <w:rFonts w:ascii="Arial" w:hAnsi="Arial" w:cs="Arial"/>
                <w:sz w:val="22"/>
                <w:szCs w:val="22"/>
              </w:rPr>
              <w:t xml:space="preserve"> In some countries in this category, legislation includes provisions which mention educational resources available for students with disabilities, but does not </w:t>
            </w:r>
            <w:r w:rsidRPr="007D29F1">
              <w:rPr>
                <w:rFonts w:ascii="Arial" w:hAnsi="Arial" w:cs="Arial"/>
                <w:sz w:val="22"/>
                <w:szCs w:val="22"/>
              </w:rPr>
              <w:t>use language strong enough to be considered a guarantee</w:t>
            </w:r>
            <w:r>
              <w:rPr>
                <w:rFonts w:ascii="Arial" w:hAnsi="Arial" w:cs="Arial"/>
                <w:sz w:val="22"/>
                <w:szCs w:val="22"/>
              </w:rPr>
              <w:t xml:space="preserve">. </w:t>
            </w:r>
            <w:r w:rsidR="00614375">
              <w:rPr>
                <w:rFonts w:ascii="Arial" w:hAnsi="Arial" w:cs="Arial"/>
                <w:sz w:val="22"/>
                <w:szCs w:val="22"/>
              </w:rPr>
              <w:t>In a small number of countries in this category, inclusion is only narrowly granted to the extent of students’ capacity.</w:t>
            </w:r>
          </w:p>
          <w:p w14:paraId="180C37C9" w14:textId="77777777" w:rsidR="00F35B53" w:rsidRPr="00063DA0" w:rsidRDefault="00F35B53" w:rsidP="00F35B53">
            <w:pPr>
              <w:pStyle w:val="ListParagraph"/>
              <w:numPr>
                <w:ilvl w:val="0"/>
                <w:numId w:val="41"/>
              </w:numPr>
              <w:rPr>
                <w:rFonts w:ascii="Arial" w:hAnsi="Arial" w:cs="Arial"/>
                <w:sz w:val="22"/>
                <w:szCs w:val="22"/>
              </w:rPr>
            </w:pPr>
            <w:r>
              <w:rPr>
                <w:rFonts w:ascii="Arial" w:hAnsi="Arial" w:cs="Arial"/>
                <w:i/>
                <w:sz w:val="22"/>
                <w:szCs w:val="22"/>
              </w:rPr>
              <w:t xml:space="preserve">No integration guarantee </w:t>
            </w:r>
            <w:r w:rsidRPr="00063DA0">
              <w:rPr>
                <w:rFonts w:ascii="Arial" w:hAnsi="Arial" w:cs="Arial"/>
                <w:sz w:val="22"/>
                <w:szCs w:val="22"/>
              </w:rPr>
              <w:t>means that</w:t>
            </w:r>
            <w:r>
              <w:rPr>
                <w:rFonts w:ascii="Arial" w:hAnsi="Arial" w:cs="Arial"/>
                <w:sz w:val="22"/>
                <w:szCs w:val="22"/>
              </w:rPr>
              <w:t xml:space="preserve"> legislation guarantees students with disabilities access to education, and outlines access to specialized education in separate schools or institutions within the public system through the completion of secondary education. There is no explicit guarantee to integration in mainstream education environments, but this does not mean that access to integrated mainstream schools is denied. </w:t>
            </w:r>
            <w:r w:rsidRPr="00063DA0">
              <w:rPr>
                <w:rFonts w:ascii="Arial" w:hAnsi="Arial" w:cs="Arial"/>
                <w:sz w:val="22"/>
                <w:szCs w:val="22"/>
              </w:rPr>
              <w:t xml:space="preserve"> </w:t>
            </w:r>
          </w:p>
          <w:p w14:paraId="27C4C6D4" w14:textId="59730894" w:rsidR="00F35B53" w:rsidRPr="008B7D20" w:rsidRDefault="00F35B53" w:rsidP="00F35B53">
            <w:pPr>
              <w:pStyle w:val="ListParagraph"/>
              <w:numPr>
                <w:ilvl w:val="0"/>
                <w:numId w:val="41"/>
              </w:numPr>
              <w:rPr>
                <w:rFonts w:ascii="Arial" w:hAnsi="Arial" w:cs="Arial"/>
                <w:sz w:val="22"/>
                <w:szCs w:val="22"/>
              </w:rPr>
            </w:pPr>
            <w:r w:rsidRPr="008B7D20">
              <w:rPr>
                <w:rFonts w:ascii="Arial" w:hAnsi="Arial" w:cs="Arial"/>
                <w:i/>
                <w:sz w:val="22"/>
                <w:szCs w:val="22"/>
              </w:rPr>
              <w:t>Integration in mainstream schools</w:t>
            </w:r>
            <w:r w:rsidRPr="008B7D20">
              <w:rPr>
                <w:rFonts w:ascii="Arial" w:hAnsi="Arial" w:cs="Arial"/>
                <w:sz w:val="22"/>
                <w:szCs w:val="22"/>
              </w:rPr>
              <w:t xml:space="preserve"> means that legislation guarantees </w:t>
            </w:r>
            <w:r>
              <w:rPr>
                <w:rFonts w:ascii="Arial" w:hAnsi="Arial" w:cs="Arial"/>
                <w:sz w:val="22"/>
                <w:szCs w:val="22"/>
              </w:rPr>
              <w:t>students</w:t>
            </w:r>
            <w:r w:rsidRPr="008B7D20">
              <w:rPr>
                <w:rFonts w:ascii="Arial" w:hAnsi="Arial" w:cs="Arial"/>
                <w:sz w:val="22"/>
                <w:szCs w:val="22"/>
              </w:rPr>
              <w:t xml:space="preserve"> with disabilities access to education and explicitly guarantees </w:t>
            </w:r>
            <w:r>
              <w:rPr>
                <w:rFonts w:ascii="Arial" w:hAnsi="Arial" w:cs="Arial"/>
                <w:sz w:val="22"/>
                <w:szCs w:val="22"/>
              </w:rPr>
              <w:t>students</w:t>
            </w:r>
            <w:r w:rsidRPr="008B7D20">
              <w:rPr>
                <w:rFonts w:ascii="Arial" w:hAnsi="Arial" w:cs="Arial"/>
                <w:sz w:val="22"/>
                <w:szCs w:val="22"/>
              </w:rPr>
              <w:t xml:space="preserve"> with disabilities </w:t>
            </w:r>
            <w:r>
              <w:rPr>
                <w:rFonts w:ascii="Arial" w:hAnsi="Arial" w:cs="Arial"/>
                <w:sz w:val="22"/>
                <w:szCs w:val="22"/>
              </w:rPr>
              <w:t xml:space="preserve">completing secondary </w:t>
            </w:r>
            <w:r w:rsidRPr="008B7D20">
              <w:rPr>
                <w:rFonts w:ascii="Arial" w:hAnsi="Arial" w:cs="Arial"/>
                <w:sz w:val="22"/>
                <w:szCs w:val="22"/>
              </w:rPr>
              <w:t xml:space="preserve">school access to: a) education within mainstream schools, b) education within mainstream classrooms, c) education within the least restrictive environment, </w:t>
            </w:r>
            <w:r w:rsidR="00431E87">
              <w:rPr>
                <w:rFonts w:ascii="Arial" w:hAnsi="Arial" w:cs="Arial"/>
                <w:sz w:val="22"/>
                <w:szCs w:val="22"/>
              </w:rPr>
              <w:t>and/</w:t>
            </w:r>
            <w:r w:rsidRPr="008B7D20">
              <w:rPr>
                <w:rFonts w:ascii="Arial" w:hAnsi="Arial" w:cs="Arial"/>
                <w:sz w:val="22"/>
                <w:szCs w:val="22"/>
              </w:rPr>
              <w:t>or d) legislation includes a strong commitment to integration within mainstream schools and/or inclusive education generally. However, legislation does not broadly provide for guarant</w:t>
            </w:r>
            <w:r>
              <w:rPr>
                <w:rFonts w:ascii="Arial" w:hAnsi="Arial" w:cs="Arial"/>
                <w:sz w:val="22"/>
                <w:szCs w:val="22"/>
              </w:rPr>
              <w:t xml:space="preserve">eed support as outlined below. </w:t>
            </w:r>
            <w:r w:rsidRPr="008B7D20">
              <w:rPr>
                <w:rFonts w:ascii="Arial" w:hAnsi="Arial" w:cs="Arial"/>
                <w:sz w:val="22"/>
                <w:szCs w:val="22"/>
              </w:rPr>
              <w:t>This category includes countries which</w:t>
            </w:r>
            <w:r>
              <w:rPr>
                <w:rFonts w:ascii="Arial" w:hAnsi="Arial" w:cs="Arial"/>
                <w:sz w:val="22"/>
                <w:szCs w:val="22"/>
              </w:rPr>
              <w:t>:</w:t>
            </w:r>
            <w:r w:rsidRPr="008B7D20">
              <w:rPr>
                <w:rFonts w:ascii="Arial" w:hAnsi="Arial" w:cs="Arial"/>
                <w:sz w:val="22"/>
                <w:szCs w:val="22"/>
              </w:rPr>
              <w:t xml:space="preserve"> a) make provision of supports subject to progressive realization, b) require financial contributions or cost-sharing to cover provision of supports, or</w:t>
            </w:r>
            <w:r>
              <w:rPr>
                <w:rFonts w:ascii="Arial" w:hAnsi="Arial" w:cs="Arial"/>
                <w:sz w:val="22"/>
                <w:szCs w:val="22"/>
              </w:rPr>
              <w:t xml:space="preserve"> </w:t>
            </w:r>
            <w:r w:rsidRPr="008B7D20">
              <w:rPr>
                <w:rFonts w:ascii="Arial" w:hAnsi="Arial" w:cs="Arial"/>
                <w:sz w:val="22"/>
                <w:szCs w:val="22"/>
              </w:rPr>
              <w:t xml:space="preserve">c) </w:t>
            </w:r>
            <w:r>
              <w:rPr>
                <w:rFonts w:ascii="Arial" w:hAnsi="Arial" w:cs="Arial"/>
                <w:sz w:val="22"/>
                <w:szCs w:val="22"/>
              </w:rPr>
              <w:t xml:space="preserve">only </w:t>
            </w:r>
            <w:r w:rsidRPr="008B7D20">
              <w:rPr>
                <w:rFonts w:ascii="Arial" w:hAnsi="Arial" w:cs="Arial"/>
                <w:sz w:val="22"/>
                <w:szCs w:val="22"/>
              </w:rPr>
              <w:t xml:space="preserve">guarantee narrow </w:t>
            </w:r>
            <w:r w:rsidRPr="008B7D20">
              <w:rPr>
                <w:rFonts w:ascii="Arial" w:hAnsi="Arial" w:cs="Arial"/>
                <w:sz w:val="22"/>
                <w:szCs w:val="22"/>
              </w:rPr>
              <w:lastRenderedPageBreak/>
              <w:t>forms of support (</w:t>
            </w:r>
            <w:r>
              <w:rPr>
                <w:rFonts w:ascii="Arial" w:hAnsi="Arial" w:cs="Arial"/>
                <w:sz w:val="22"/>
                <w:szCs w:val="22"/>
              </w:rPr>
              <w:t>e.g. materials made available in Braille but no other supports or accommodations</w:t>
            </w:r>
            <w:r w:rsidRPr="008B7D20">
              <w:rPr>
                <w:rFonts w:ascii="Arial" w:hAnsi="Arial" w:cs="Arial"/>
                <w:sz w:val="22"/>
                <w:szCs w:val="22"/>
              </w:rPr>
              <w:t xml:space="preserve">). </w:t>
            </w:r>
          </w:p>
          <w:p w14:paraId="430C7E52" w14:textId="77777777" w:rsidR="00F35B53" w:rsidRPr="003445B6" w:rsidRDefault="00F35B53" w:rsidP="00F35B53">
            <w:pPr>
              <w:pStyle w:val="ListParagraph"/>
              <w:numPr>
                <w:ilvl w:val="0"/>
                <w:numId w:val="41"/>
              </w:numPr>
              <w:rPr>
                <w:rFonts w:ascii="Arial" w:hAnsi="Arial" w:cs="Arial"/>
                <w:sz w:val="22"/>
                <w:szCs w:val="22"/>
              </w:rPr>
            </w:pPr>
            <w:r>
              <w:rPr>
                <w:rFonts w:ascii="Arial" w:hAnsi="Arial" w:cs="Arial"/>
                <w:i/>
                <w:sz w:val="22"/>
                <w:szCs w:val="22"/>
              </w:rPr>
              <w:t>Integration in mainstream school</w:t>
            </w:r>
            <w:r w:rsidRPr="002D6215">
              <w:rPr>
                <w:rFonts w:ascii="Arial" w:hAnsi="Arial" w:cs="Arial"/>
                <w:sz w:val="22"/>
                <w:szCs w:val="22"/>
              </w:rPr>
              <w:t xml:space="preserve"> </w:t>
            </w:r>
            <w:r>
              <w:rPr>
                <w:rFonts w:ascii="Arial" w:hAnsi="Arial" w:cs="Arial"/>
                <w:i/>
                <w:sz w:val="22"/>
                <w:szCs w:val="22"/>
              </w:rPr>
              <w:t xml:space="preserve">and guaranteed support </w:t>
            </w:r>
            <w:r w:rsidRPr="002D6215">
              <w:rPr>
                <w:rFonts w:ascii="Arial" w:hAnsi="Arial" w:cs="Arial"/>
                <w:sz w:val="22"/>
                <w:szCs w:val="22"/>
              </w:rPr>
              <w:t xml:space="preserve">means that </w:t>
            </w:r>
            <w:r>
              <w:rPr>
                <w:rFonts w:ascii="Arial" w:hAnsi="Arial" w:cs="Arial"/>
                <w:sz w:val="22"/>
                <w:szCs w:val="22"/>
              </w:rPr>
              <w:t xml:space="preserve">in addition to guaranteeing students with disabilities access to mainstream schools through the completion of secondary (as detailed above), </w:t>
            </w:r>
            <w:r w:rsidRPr="002D6215">
              <w:rPr>
                <w:rFonts w:ascii="Arial" w:hAnsi="Arial" w:cs="Arial"/>
                <w:sz w:val="22"/>
                <w:szCs w:val="22"/>
              </w:rPr>
              <w:t xml:space="preserve">legislation </w:t>
            </w:r>
            <w:r>
              <w:rPr>
                <w:rFonts w:ascii="Arial" w:hAnsi="Arial" w:cs="Arial"/>
                <w:sz w:val="22"/>
                <w:szCs w:val="22"/>
              </w:rPr>
              <w:t xml:space="preserve">guarantees students with disabilities individualized supports and/or reasonable accommodations to support their education, e.g. assistive devices, curricular adaptations, adjustments in exams, and more. </w:t>
            </w:r>
          </w:p>
          <w:p w14:paraId="5156D852" w14:textId="77777777" w:rsidR="00F35B53" w:rsidRPr="008724DB" w:rsidRDefault="00F35B53" w:rsidP="00F35B53">
            <w:pPr>
              <w:pStyle w:val="ListParagraph"/>
              <w:numPr>
                <w:ilvl w:val="0"/>
                <w:numId w:val="41"/>
              </w:numPr>
              <w:rPr>
                <w:rFonts w:ascii="Arial" w:hAnsi="Arial" w:cs="Arial"/>
                <w:sz w:val="22"/>
                <w:szCs w:val="22"/>
              </w:rPr>
            </w:pPr>
            <w:r>
              <w:rPr>
                <w:rFonts w:ascii="Arial" w:hAnsi="Arial" w:cs="Arial"/>
                <w:i/>
                <w:sz w:val="22"/>
                <w:szCs w:val="22"/>
              </w:rPr>
              <w:t>Guarantee to public education, un</w:t>
            </w:r>
            <w:r w:rsidRPr="007B4F3C">
              <w:rPr>
                <w:rFonts w:ascii="Arial" w:hAnsi="Arial" w:cs="Arial"/>
                <w:i/>
                <w:sz w:val="22"/>
                <w:szCs w:val="22"/>
              </w:rPr>
              <w:t>clear level of integration</w:t>
            </w:r>
            <w:r>
              <w:rPr>
                <w:rFonts w:ascii="Arial" w:hAnsi="Arial" w:cs="Arial"/>
                <w:sz w:val="22"/>
                <w:szCs w:val="22"/>
              </w:rPr>
              <w:t xml:space="preserve"> means that legislation explicitly guarantees students with disabilities access to education through the completion of secondary school, but legislation does not contain any explicit details on guarantees to mainstream education environments. </w:t>
            </w:r>
          </w:p>
          <w:p w14:paraId="0BB5950A" w14:textId="77777777" w:rsidR="00F35B53" w:rsidRPr="0003403C" w:rsidDel="00D96E1A" w:rsidRDefault="00F35B53" w:rsidP="00F35B53">
            <w:pPr>
              <w:pStyle w:val="ListParagraph"/>
              <w:ind w:left="360"/>
              <w:rPr>
                <w:rFonts w:ascii="Arial" w:hAnsi="Arial" w:cs="Arial"/>
                <w:sz w:val="22"/>
                <w:szCs w:val="22"/>
              </w:rPr>
            </w:pPr>
          </w:p>
        </w:tc>
      </w:tr>
    </w:tbl>
    <w:p w14:paraId="0AA7C695" w14:textId="77777777" w:rsidR="002C6066" w:rsidRPr="009A580F" w:rsidRDefault="002C6066" w:rsidP="00850790">
      <w:pPr>
        <w:rPr>
          <w:rFonts w:ascii="Arial" w:hAnsi="Arial" w:cs="Arial"/>
          <w:sz w:val="22"/>
          <w:szCs w:val="22"/>
        </w:rPr>
      </w:pPr>
    </w:p>
    <w:sectPr w:rsidR="002C6066" w:rsidRPr="009A580F" w:rsidSect="001B3981">
      <w:pgSz w:w="15840" w:h="12240" w:orient="landscape"/>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6801F" w14:textId="77777777" w:rsidR="0096524A" w:rsidRDefault="0096524A" w:rsidP="004157B4">
      <w:pPr>
        <w:spacing w:after="0" w:line="240" w:lineRule="auto"/>
      </w:pPr>
      <w:r>
        <w:separator/>
      </w:r>
    </w:p>
  </w:endnote>
  <w:endnote w:type="continuationSeparator" w:id="0">
    <w:p w14:paraId="4B417E62" w14:textId="77777777" w:rsidR="0096524A" w:rsidRDefault="0096524A" w:rsidP="0041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7E511" w14:textId="77777777" w:rsidR="00504021" w:rsidRPr="0080623E" w:rsidRDefault="00504021">
    <w:pPr>
      <w:pStyle w:val="Footer"/>
      <w:jc w:val="right"/>
      <w:rPr>
        <w:rFonts w:ascii="Arial" w:hAnsi="Arial" w:cs="Arial"/>
        <w:sz w:val="22"/>
        <w:szCs w:val="22"/>
      </w:rPr>
    </w:pPr>
  </w:p>
  <w:p w14:paraId="48DB7BD1" w14:textId="77777777" w:rsidR="00504021" w:rsidRDefault="00504021" w:rsidP="0080623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9887" w14:textId="4D95D560" w:rsidR="00504021" w:rsidRDefault="00504021">
    <w:pPr>
      <w:pStyle w:val="Footer"/>
    </w:pPr>
    <w:r>
      <w:rPr>
        <w:noProof/>
      </w:rPr>
      <w:drawing>
        <wp:anchor distT="0" distB="0" distL="114300" distR="114300" simplePos="0" relativeHeight="251658240" behindDoc="0" locked="0" layoutInCell="1" allowOverlap="1" wp14:anchorId="0827A835" wp14:editId="67CDF6A2">
          <wp:simplePos x="0" y="0"/>
          <wp:positionH relativeFrom="page">
            <wp:align>left</wp:align>
          </wp:positionH>
          <wp:positionV relativeFrom="paragraph">
            <wp:posOffset>-184785</wp:posOffset>
          </wp:positionV>
          <wp:extent cx="7777982" cy="723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footer 9.4.15.png"/>
                  <pic:cNvPicPr/>
                </pic:nvPicPr>
                <pic:blipFill>
                  <a:blip r:embed="rId1">
                    <a:extLst>
                      <a:ext uri="{28A0092B-C50C-407E-A947-70E740481C1C}">
                        <a14:useLocalDpi xmlns:a14="http://schemas.microsoft.com/office/drawing/2010/main" val="0"/>
                      </a:ext>
                    </a:extLst>
                  </a:blip>
                  <a:stretch>
                    <a:fillRect/>
                  </a:stretch>
                </pic:blipFill>
                <pic:spPr>
                  <a:xfrm>
                    <a:off x="0" y="0"/>
                    <a:ext cx="7777982" cy="7239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102371398"/>
      <w:docPartObj>
        <w:docPartGallery w:val="Page Numbers (Bottom of Page)"/>
        <w:docPartUnique/>
      </w:docPartObj>
    </w:sdtPr>
    <w:sdtEndPr>
      <w:rPr>
        <w:noProof/>
      </w:rPr>
    </w:sdtEndPr>
    <w:sdtContent>
      <w:p w14:paraId="0ADFECB5" w14:textId="77777777" w:rsidR="00504021" w:rsidRPr="0080623E" w:rsidRDefault="00504021">
        <w:pPr>
          <w:pStyle w:val="Footer"/>
          <w:jc w:val="right"/>
          <w:rPr>
            <w:rFonts w:ascii="Arial" w:hAnsi="Arial" w:cs="Arial"/>
          </w:rPr>
        </w:pPr>
        <w:r w:rsidRPr="0080623E">
          <w:rPr>
            <w:rFonts w:ascii="Arial" w:hAnsi="Arial" w:cs="Arial"/>
          </w:rPr>
          <w:fldChar w:fldCharType="begin"/>
        </w:r>
        <w:r w:rsidRPr="0080623E">
          <w:rPr>
            <w:rFonts w:ascii="Arial" w:hAnsi="Arial" w:cs="Arial"/>
          </w:rPr>
          <w:instrText xml:space="preserve"> PAGE   \* MERGEFORMAT </w:instrText>
        </w:r>
        <w:r w:rsidRPr="0080623E">
          <w:rPr>
            <w:rFonts w:ascii="Arial" w:hAnsi="Arial" w:cs="Arial"/>
          </w:rPr>
          <w:fldChar w:fldCharType="separate"/>
        </w:r>
        <w:r>
          <w:rPr>
            <w:rFonts w:ascii="Arial" w:hAnsi="Arial" w:cs="Arial"/>
            <w:noProof/>
          </w:rPr>
          <w:t>19</w:t>
        </w:r>
        <w:r w:rsidRPr="0080623E">
          <w:rPr>
            <w:rFonts w:ascii="Arial" w:hAnsi="Arial" w:cs="Arial"/>
            <w:noProof/>
          </w:rPr>
          <w:fldChar w:fldCharType="end"/>
        </w:r>
      </w:p>
    </w:sdtContent>
  </w:sdt>
  <w:p w14:paraId="4B889513" w14:textId="77777777" w:rsidR="00504021" w:rsidRPr="0080623E" w:rsidRDefault="00504021" w:rsidP="0080623E">
    <w:pPr>
      <w:pStyle w:val="Footer"/>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DEF6E" w14:textId="77777777" w:rsidR="0096524A" w:rsidRDefault="0096524A" w:rsidP="004157B4">
      <w:pPr>
        <w:spacing w:after="0" w:line="240" w:lineRule="auto"/>
      </w:pPr>
      <w:r>
        <w:separator/>
      </w:r>
    </w:p>
  </w:footnote>
  <w:footnote w:type="continuationSeparator" w:id="0">
    <w:p w14:paraId="7C478630" w14:textId="77777777" w:rsidR="0096524A" w:rsidRDefault="0096524A" w:rsidP="004157B4">
      <w:pPr>
        <w:spacing w:after="0" w:line="240" w:lineRule="auto"/>
      </w:pPr>
      <w:r>
        <w:continuationSeparator/>
      </w:r>
    </w:p>
  </w:footnote>
  <w:footnote w:id="1">
    <w:p w14:paraId="5AC5EB42" w14:textId="080147C2" w:rsidR="00B359A5" w:rsidRPr="00B359A5" w:rsidRDefault="00B359A5">
      <w:pPr>
        <w:pStyle w:val="FootnoteText"/>
      </w:pPr>
      <w:r>
        <w:rPr>
          <w:rStyle w:val="FootnoteReference"/>
        </w:rPr>
        <w:footnoteRef/>
      </w:r>
      <w:r>
        <w:t xml:space="preserve"> </w:t>
      </w:r>
      <w:r>
        <w:rPr>
          <w:rFonts w:ascii="Arial" w:hAnsi="Arial" w:cs="Arial"/>
        </w:rPr>
        <w:t>While Malta is classified as part of the Middle East and North Africa by the World Bank (WB), it is also a member of the European Union (EU) and therefore more likely to have legislation reflecting the EU’s principles and directives. Thus, we classified Malta as a part of Europe and Central Asia. All other countries retained their WB classifications.</w:t>
      </w:r>
    </w:p>
  </w:footnote>
  <w:footnote w:id="2">
    <w:p w14:paraId="55CF9042" w14:textId="290F4649" w:rsidR="008541FC" w:rsidRPr="00FF3B54" w:rsidRDefault="008541FC">
      <w:pPr>
        <w:pStyle w:val="FootnoteText"/>
        <w:rPr>
          <w:rFonts w:ascii="Arial" w:hAnsi="Arial" w:cs="Arial"/>
          <w:lang w:val="en-AU"/>
        </w:rPr>
      </w:pPr>
      <w:r w:rsidRPr="00FF3B54">
        <w:rPr>
          <w:rStyle w:val="FootnoteReference"/>
          <w:rFonts w:ascii="Arial" w:hAnsi="Arial" w:cs="Arial"/>
        </w:rPr>
        <w:footnoteRef/>
      </w:r>
      <w:r w:rsidRPr="00FF3B54">
        <w:rPr>
          <w:rFonts w:ascii="Arial" w:hAnsi="Arial" w:cs="Arial"/>
        </w:rPr>
        <w:t xml:space="preserve"> </w:t>
      </w:r>
      <w:r w:rsidRPr="00FF3B54">
        <w:rPr>
          <w:rFonts w:ascii="Arial" w:hAnsi="Arial" w:cs="Arial"/>
          <w:lang w:val="en-AU"/>
        </w:rPr>
        <w:t>Data as of June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DB0"/>
    <w:multiLevelType w:val="hybridMultilevel"/>
    <w:tmpl w:val="8E60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3339F"/>
    <w:multiLevelType w:val="hybridMultilevel"/>
    <w:tmpl w:val="81A0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78C"/>
    <w:multiLevelType w:val="hybridMultilevel"/>
    <w:tmpl w:val="280E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01F16"/>
    <w:multiLevelType w:val="hybridMultilevel"/>
    <w:tmpl w:val="97B6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614AE"/>
    <w:multiLevelType w:val="hybridMultilevel"/>
    <w:tmpl w:val="13B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201DF"/>
    <w:multiLevelType w:val="hybridMultilevel"/>
    <w:tmpl w:val="F238F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5E3174"/>
    <w:multiLevelType w:val="hybridMultilevel"/>
    <w:tmpl w:val="F96C3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DD2FE4"/>
    <w:multiLevelType w:val="hybridMultilevel"/>
    <w:tmpl w:val="0BFE6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851065"/>
    <w:multiLevelType w:val="hybridMultilevel"/>
    <w:tmpl w:val="6360B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1C2FC9"/>
    <w:multiLevelType w:val="hybridMultilevel"/>
    <w:tmpl w:val="324E6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E0154"/>
    <w:multiLevelType w:val="hybridMultilevel"/>
    <w:tmpl w:val="3968A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541BB9"/>
    <w:multiLevelType w:val="hybridMultilevel"/>
    <w:tmpl w:val="80DA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D0024"/>
    <w:multiLevelType w:val="hybridMultilevel"/>
    <w:tmpl w:val="25745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A67688"/>
    <w:multiLevelType w:val="hybridMultilevel"/>
    <w:tmpl w:val="3446A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B16273"/>
    <w:multiLevelType w:val="hybridMultilevel"/>
    <w:tmpl w:val="9514C810"/>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5" w15:restartNumberingAfterBreak="0">
    <w:nsid w:val="2703476E"/>
    <w:multiLevelType w:val="hybridMultilevel"/>
    <w:tmpl w:val="F52EB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245AAD"/>
    <w:multiLevelType w:val="hybridMultilevel"/>
    <w:tmpl w:val="F4480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4F2C69"/>
    <w:multiLevelType w:val="hybridMultilevel"/>
    <w:tmpl w:val="03CA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856DF"/>
    <w:multiLevelType w:val="hybridMultilevel"/>
    <w:tmpl w:val="C1428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3360C4"/>
    <w:multiLevelType w:val="hybridMultilevel"/>
    <w:tmpl w:val="5AB68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C15E0"/>
    <w:multiLevelType w:val="hybridMultilevel"/>
    <w:tmpl w:val="DF82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720E2"/>
    <w:multiLevelType w:val="hybridMultilevel"/>
    <w:tmpl w:val="5EB2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AD1753"/>
    <w:multiLevelType w:val="hybridMultilevel"/>
    <w:tmpl w:val="0ECCF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FC15EA"/>
    <w:multiLevelType w:val="hybridMultilevel"/>
    <w:tmpl w:val="A8289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0E0157"/>
    <w:multiLevelType w:val="hybridMultilevel"/>
    <w:tmpl w:val="4C44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297B58"/>
    <w:multiLevelType w:val="hybridMultilevel"/>
    <w:tmpl w:val="A0EE6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3583B"/>
    <w:multiLevelType w:val="hybridMultilevel"/>
    <w:tmpl w:val="53566F68"/>
    <w:lvl w:ilvl="0" w:tplc="6C102CC0">
      <w:start w:val="1"/>
      <w:numFmt w:val="bullet"/>
      <w:lvlText w:val=""/>
      <w:lvlJc w:val="left"/>
      <w:pPr>
        <w:ind w:left="720" w:hanging="360"/>
      </w:pPr>
      <w:rPr>
        <w:rFonts w:ascii="Symbol" w:hAnsi="Symbol" w:hint="default"/>
        <w:lang w:val="en-C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A6999"/>
    <w:multiLevelType w:val="hybridMultilevel"/>
    <w:tmpl w:val="CF8C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F5CB8"/>
    <w:multiLevelType w:val="hybridMultilevel"/>
    <w:tmpl w:val="ACF0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E0EDC"/>
    <w:multiLevelType w:val="hybridMultilevel"/>
    <w:tmpl w:val="6116E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B661115"/>
    <w:multiLevelType w:val="hybridMultilevel"/>
    <w:tmpl w:val="EEBE8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250E74"/>
    <w:multiLevelType w:val="hybridMultilevel"/>
    <w:tmpl w:val="5BA2DF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BB5C57"/>
    <w:multiLevelType w:val="hybridMultilevel"/>
    <w:tmpl w:val="72E4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261A70"/>
    <w:multiLevelType w:val="hybridMultilevel"/>
    <w:tmpl w:val="D602A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030476"/>
    <w:multiLevelType w:val="hybridMultilevel"/>
    <w:tmpl w:val="624C9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5" w15:restartNumberingAfterBreak="0">
    <w:nsid w:val="702924C8"/>
    <w:multiLevelType w:val="multilevel"/>
    <w:tmpl w:val="77CA21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25446D4"/>
    <w:multiLevelType w:val="hybridMultilevel"/>
    <w:tmpl w:val="10362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569B4"/>
    <w:multiLevelType w:val="hybridMultilevel"/>
    <w:tmpl w:val="DA98A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9FA41C4"/>
    <w:multiLevelType w:val="hybridMultilevel"/>
    <w:tmpl w:val="5DD8B1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C6E6254"/>
    <w:multiLevelType w:val="hybridMultilevel"/>
    <w:tmpl w:val="A3A2F5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093624250">
    <w:abstractNumId w:val="26"/>
  </w:num>
  <w:num w:numId="2" w16cid:durableId="71397385">
    <w:abstractNumId w:val="0"/>
  </w:num>
  <w:num w:numId="3" w16cid:durableId="355084886">
    <w:abstractNumId w:val="31"/>
  </w:num>
  <w:num w:numId="4" w16cid:durableId="1869368537">
    <w:abstractNumId w:val="32"/>
  </w:num>
  <w:num w:numId="5" w16cid:durableId="1290742871">
    <w:abstractNumId w:val="4"/>
  </w:num>
  <w:num w:numId="6" w16cid:durableId="112483912">
    <w:abstractNumId w:val="20"/>
  </w:num>
  <w:num w:numId="7" w16cid:durableId="343214937">
    <w:abstractNumId w:val="2"/>
  </w:num>
  <w:num w:numId="8" w16cid:durableId="1895894594">
    <w:abstractNumId w:val="37"/>
  </w:num>
  <w:num w:numId="9" w16cid:durableId="884096620">
    <w:abstractNumId w:val="22"/>
  </w:num>
  <w:num w:numId="10" w16cid:durableId="488402871">
    <w:abstractNumId w:val="15"/>
  </w:num>
  <w:num w:numId="11" w16cid:durableId="1773698743">
    <w:abstractNumId w:val="14"/>
  </w:num>
  <w:num w:numId="12" w16cid:durableId="1729574983">
    <w:abstractNumId w:val="5"/>
  </w:num>
  <w:num w:numId="13" w16cid:durableId="1450203946">
    <w:abstractNumId w:val="16"/>
  </w:num>
  <w:num w:numId="14" w16cid:durableId="1702365608">
    <w:abstractNumId w:val="12"/>
  </w:num>
  <w:num w:numId="15" w16cid:durableId="2107573838">
    <w:abstractNumId w:val="23"/>
  </w:num>
  <w:num w:numId="16" w16cid:durableId="1184712583">
    <w:abstractNumId w:val="8"/>
  </w:num>
  <w:num w:numId="17" w16cid:durableId="1567456188">
    <w:abstractNumId w:val="27"/>
  </w:num>
  <w:num w:numId="18" w16cid:durableId="278224118">
    <w:abstractNumId w:val="34"/>
  </w:num>
  <w:num w:numId="19" w16cid:durableId="2096003663">
    <w:abstractNumId w:val="7"/>
  </w:num>
  <w:num w:numId="20" w16cid:durableId="1080636126">
    <w:abstractNumId w:val="21"/>
  </w:num>
  <w:num w:numId="21" w16cid:durableId="861358255">
    <w:abstractNumId w:val="17"/>
  </w:num>
  <w:num w:numId="22" w16cid:durableId="1778139041">
    <w:abstractNumId w:val="38"/>
  </w:num>
  <w:num w:numId="23" w16cid:durableId="1540046664">
    <w:abstractNumId w:val="11"/>
  </w:num>
  <w:num w:numId="24" w16cid:durableId="1401781378">
    <w:abstractNumId w:val="1"/>
  </w:num>
  <w:num w:numId="25" w16cid:durableId="1173910934">
    <w:abstractNumId w:val="28"/>
  </w:num>
  <w:num w:numId="26" w16cid:durableId="122430357">
    <w:abstractNumId w:val="25"/>
  </w:num>
  <w:num w:numId="27" w16cid:durableId="1614362304">
    <w:abstractNumId w:val="39"/>
  </w:num>
  <w:num w:numId="28" w16cid:durableId="2006862909">
    <w:abstractNumId w:val="3"/>
  </w:num>
  <w:num w:numId="29" w16cid:durableId="846987562">
    <w:abstractNumId w:val="9"/>
  </w:num>
  <w:num w:numId="30" w16cid:durableId="883102447">
    <w:abstractNumId w:val="13"/>
  </w:num>
  <w:num w:numId="31" w16cid:durableId="1114977573">
    <w:abstractNumId w:val="11"/>
  </w:num>
  <w:num w:numId="32" w16cid:durableId="1281835453">
    <w:abstractNumId w:val="1"/>
  </w:num>
  <w:num w:numId="33" w16cid:durableId="987125654">
    <w:abstractNumId w:val="30"/>
  </w:num>
  <w:num w:numId="34" w16cid:durableId="768309907">
    <w:abstractNumId w:val="29"/>
  </w:num>
  <w:num w:numId="35" w16cid:durableId="1161309949">
    <w:abstractNumId w:val="35"/>
  </w:num>
  <w:num w:numId="36" w16cid:durableId="643395488">
    <w:abstractNumId w:val="19"/>
  </w:num>
  <w:num w:numId="37" w16cid:durableId="2104956043">
    <w:abstractNumId w:val="6"/>
  </w:num>
  <w:num w:numId="38" w16cid:durableId="1846935889">
    <w:abstractNumId w:val="33"/>
  </w:num>
  <w:num w:numId="39" w16cid:durableId="722295426">
    <w:abstractNumId w:val="18"/>
  </w:num>
  <w:num w:numId="40" w16cid:durableId="1282034871">
    <w:abstractNumId w:val="24"/>
  </w:num>
  <w:num w:numId="41" w16cid:durableId="888733959">
    <w:abstractNumId w:val="10"/>
  </w:num>
  <w:num w:numId="42" w16cid:durableId="205723790">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714"/>
    <w:rsid w:val="00001A11"/>
    <w:rsid w:val="0000478F"/>
    <w:rsid w:val="000072BC"/>
    <w:rsid w:val="00012F89"/>
    <w:rsid w:val="00024266"/>
    <w:rsid w:val="00027664"/>
    <w:rsid w:val="0003403C"/>
    <w:rsid w:val="0004240F"/>
    <w:rsid w:val="00042803"/>
    <w:rsid w:val="00046822"/>
    <w:rsid w:val="00050850"/>
    <w:rsid w:val="00062256"/>
    <w:rsid w:val="000750A6"/>
    <w:rsid w:val="000764B8"/>
    <w:rsid w:val="000764BC"/>
    <w:rsid w:val="00083A0E"/>
    <w:rsid w:val="000871E6"/>
    <w:rsid w:val="000A073A"/>
    <w:rsid w:val="000A4EAD"/>
    <w:rsid w:val="000C7DA3"/>
    <w:rsid w:val="000D0253"/>
    <w:rsid w:val="000D1AEB"/>
    <w:rsid w:val="000D258F"/>
    <w:rsid w:val="000E5CBF"/>
    <w:rsid w:val="000F0A99"/>
    <w:rsid w:val="000F62E8"/>
    <w:rsid w:val="00104164"/>
    <w:rsid w:val="0010712D"/>
    <w:rsid w:val="001137EC"/>
    <w:rsid w:val="00117543"/>
    <w:rsid w:val="00122DC4"/>
    <w:rsid w:val="001467FA"/>
    <w:rsid w:val="0016124D"/>
    <w:rsid w:val="0016360C"/>
    <w:rsid w:val="00170CDA"/>
    <w:rsid w:val="00171576"/>
    <w:rsid w:val="00180DD7"/>
    <w:rsid w:val="00187BB4"/>
    <w:rsid w:val="001B3981"/>
    <w:rsid w:val="001B3B10"/>
    <w:rsid w:val="001B431E"/>
    <w:rsid w:val="001B4683"/>
    <w:rsid w:val="001C474C"/>
    <w:rsid w:val="001D52BF"/>
    <w:rsid w:val="001D5D68"/>
    <w:rsid w:val="001E21A6"/>
    <w:rsid w:val="001E6475"/>
    <w:rsid w:val="001E7895"/>
    <w:rsid w:val="001F0473"/>
    <w:rsid w:val="001F455E"/>
    <w:rsid w:val="001F5989"/>
    <w:rsid w:val="001F60ED"/>
    <w:rsid w:val="001F728F"/>
    <w:rsid w:val="00201E64"/>
    <w:rsid w:val="002113D6"/>
    <w:rsid w:val="00214230"/>
    <w:rsid w:val="0022059E"/>
    <w:rsid w:val="00221C96"/>
    <w:rsid w:val="0022489F"/>
    <w:rsid w:val="00233015"/>
    <w:rsid w:val="00241E50"/>
    <w:rsid w:val="002560C4"/>
    <w:rsid w:val="00257E32"/>
    <w:rsid w:val="00263DE5"/>
    <w:rsid w:val="00264E97"/>
    <w:rsid w:val="0026767E"/>
    <w:rsid w:val="00267F40"/>
    <w:rsid w:val="00273EC2"/>
    <w:rsid w:val="00274A32"/>
    <w:rsid w:val="00275897"/>
    <w:rsid w:val="002775AD"/>
    <w:rsid w:val="00282C6A"/>
    <w:rsid w:val="002859C6"/>
    <w:rsid w:val="00286C4A"/>
    <w:rsid w:val="00287C2B"/>
    <w:rsid w:val="00293D3C"/>
    <w:rsid w:val="002967E5"/>
    <w:rsid w:val="002A0544"/>
    <w:rsid w:val="002B2734"/>
    <w:rsid w:val="002B48FA"/>
    <w:rsid w:val="002B4E66"/>
    <w:rsid w:val="002B6054"/>
    <w:rsid w:val="002B7577"/>
    <w:rsid w:val="002C4353"/>
    <w:rsid w:val="002C6066"/>
    <w:rsid w:val="002D0538"/>
    <w:rsid w:val="002D2F2E"/>
    <w:rsid w:val="002D3A8B"/>
    <w:rsid w:val="0030117B"/>
    <w:rsid w:val="003033DB"/>
    <w:rsid w:val="003041C3"/>
    <w:rsid w:val="00304F5F"/>
    <w:rsid w:val="00312F74"/>
    <w:rsid w:val="003173E6"/>
    <w:rsid w:val="00325E69"/>
    <w:rsid w:val="00327846"/>
    <w:rsid w:val="00332FAF"/>
    <w:rsid w:val="00333324"/>
    <w:rsid w:val="00340F82"/>
    <w:rsid w:val="00341E42"/>
    <w:rsid w:val="00342C77"/>
    <w:rsid w:val="0034447C"/>
    <w:rsid w:val="00351E69"/>
    <w:rsid w:val="003524BA"/>
    <w:rsid w:val="00360990"/>
    <w:rsid w:val="00374D0E"/>
    <w:rsid w:val="00377516"/>
    <w:rsid w:val="00381AF6"/>
    <w:rsid w:val="00383633"/>
    <w:rsid w:val="0038417C"/>
    <w:rsid w:val="00384AF6"/>
    <w:rsid w:val="003872B2"/>
    <w:rsid w:val="003B7406"/>
    <w:rsid w:val="003C286E"/>
    <w:rsid w:val="003C3F2F"/>
    <w:rsid w:val="003D0D12"/>
    <w:rsid w:val="003D36A9"/>
    <w:rsid w:val="003D73A5"/>
    <w:rsid w:val="003E0B6C"/>
    <w:rsid w:val="003E475B"/>
    <w:rsid w:val="003E5B2F"/>
    <w:rsid w:val="003E6DC3"/>
    <w:rsid w:val="00401557"/>
    <w:rsid w:val="0041319A"/>
    <w:rsid w:val="00415314"/>
    <w:rsid w:val="004157B4"/>
    <w:rsid w:val="0041580E"/>
    <w:rsid w:val="00416274"/>
    <w:rsid w:val="00416685"/>
    <w:rsid w:val="004253E4"/>
    <w:rsid w:val="00425DA2"/>
    <w:rsid w:val="00430FB4"/>
    <w:rsid w:val="00431E87"/>
    <w:rsid w:val="00432891"/>
    <w:rsid w:val="004418F0"/>
    <w:rsid w:val="00442F3E"/>
    <w:rsid w:val="004568DE"/>
    <w:rsid w:val="00463080"/>
    <w:rsid w:val="004662BD"/>
    <w:rsid w:val="00466D73"/>
    <w:rsid w:val="00471DFC"/>
    <w:rsid w:val="00472758"/>
    <w:rsid w:val="00475FA2"/>
    <w:rsid w:val="00480E4F"/>
    <w:rsid w:val="00482C22"/>
    <w:rsid w:val="00482E47"/>
    <w:rsid w:val="00483A09"/>
    <w:rsid w:val="00484078"/>
    <w:rsid w:val="00485A02"/>
    <w:rsid w:val="00486505"/>
    <w:rsid w:val="00486C16"/>
    <w:rsid w:val="004966C4"/>
    <w:rsid w:val="00497C91"/>
    <w:rsid w:val="004A18C8"/>
    <w:rsid w:val="004A2C2E"/>
    <w:rsid w:val="004A37E1"/>
    <w:rsid w:val="004C436D"/>
    <w:rsid w:val="004D3BFB"/>
    <w:rsid w:val="004D488B"/>
    <w:rsid w:val="004E0143"/>
    <w:rsid w:val="004E13BE"/>
    <w:rsid w:val="004F1007"/>
    <w:rsid w:val="004F183B"/>
    <w:rsid w:val="004F7C10"/>
    <w:rsid w:val="004F7E82"/>
    <w:rsid w:val="00504021"/>
    <w:rsid w:val="00504381"/>
    <w:rsid w:val="005130D4"/>
    <w:rsid w:val="005160E3"/>
    <w:rsid w:val="00517401"/>
    <w:rsid w:val="00520966"/>
    <w:rsid w:val="005219D6"/>
    <w:rsid w:val="005320F8"/>
    <w:rsid w:val="005370E6"/>
    <w:rsid w:val="005378DC"/>
    <w:rsid w:val="00546E50"/>
    <w:rsid w:val="00562DDC"/>
    <w:rsid w:val="00565507"/>
    <w:rsid w:val="00565605"/>
    <w:rsid w:val="00566114"/>
    <w:rsid w:val="0057035B"/>
    <w:rsid w:val="005739DF"/>
    <w:rsid w:val="00586EEE"/>
    <w:rsid w:val="00587435"/>
    <w:rsid w:val="00593BBD"/>
    <w:rsid w:val="00594F01"/>
    <w:rsid w:val="005A7CBE"/>
    <w:rsid w:val="005B0C4A"/>
    <w:rsid w:val="005B1F8F"/>
    <w:rsid w:val="005B7214"/>
    <w:rsid w:val="005C3A38"/>
    <w:rsid w:val="005C51DF"/>
    <w:rsid w:val="005D0F8D"/>
    <w:rsid w:val="005E02E7"/>
    <w:rsid w:val="005E3F0B"/>
    <w:rsid w:val="005F5AA7"/>
    <w:rsid w:val="005F6810"/>
    <w:rsid w:val="005F7A64"/>
    <w:rsid w:val="00610E61"/>
    <w:rsid w:val="00610F6D"/>
    <w:rsid w:val="00610F94"/>
    <w:rsid w:val="006120A6"/>
    <w:rsid w:val="00614375"/>
    <w:rsid w:val="0063155C"/>
    <w:rsid w:val="006315FA"/>
    <w:rsid w:val="0064520B"/>
    <w:rsid w:val="00650428"/>
    <w:rsid w:val="006559A4"/>
    <w:rsid w:val="00656A58"/>
    <w:rsid w:val="00662856"/>
    <w:rsid w:val="006660CB"/>
    <w:rsid w:val="00672359"/>
    <w:rsid w:val="00675C76"/>
    <w:rsid w:val="0067618E"/>
    <w:rsid w:val="00677F1C"/>
    <w:rsid w:val="00681271"/>
    <w:rsid w:val="006818C4"/>
    <w:rsid w:val="00682834"/>
    <w:rsid w:val="006868A4"/>
    <w:rsid w:val="006906F5"/>
    <w:rsid w:val="00693C40"/>
    <w:rsid w:val="006A43A4"/>
    <w:rsid w:val="006B082A"/>
    <w:rsid w:val="006B1B8C"/>
    <w:rsid w:val="006B23F9"/>
    <w:rsid w:val="006B7109"/>
    <w:rsid w:val="006C04A5"/>
    <w:rsid w:val="006C1D0F"/>
    <w:rsid w:val="006D0375"/>
    <w:rsid w:val="006D0538"/>
    <w:rsid w:val="006D1793"/>
    <w:rsid w:val="006D22FB"/>
    <w:rsid w:val="007007DA"/>
    <w:rsid w:val="007030B6"/>
    <w:rsid w:val="00712C8A"/>
    <w:rsid w:val="007135BE"/>
    <w:rsid w:val="0071690B"/>
    <w:rsid w:val="00725110"/>
    <w:rsid w:val="0073385C"/>
    <w:rsid w:val="0073486E"/>
    <w:rsid w:val="007423BF"/>
    <w:rsid w:val="007459CC"/>
    <w:rsid w:val="0074625B"/>
    <w:rsid w:val="007511A6"/>
    <w:rsid w:val="007543BB"/>
    <w:rsid w:val="0076205E"/>
    <w:rsid w:val="007625E4"/>
    <w:rsid w:val="00771969"/>
    <w:rsid w:val="0077385A"/>
    <w:rsid w:val="00773FFE"/>
    <w:rsid w:val="007800A0"/>
    <w:rsid w:val="0079495D"/>
    <w:rsid w:val="00794F4A"/>
    <w:rsid w:val="007A187A"/>
    <w:rsid w:val="007A3680"/>
    <w:rsid w:val="007A5F5C"/>
    <w:rsid w:val="007B3DD8"/>
    <w:rsid w:val="007C0A99"/>
    <w:rsid w:val="007C1991"/>
    <w:rsid w:val="007D4F71"/>
    <w:rsid w:val="007E1423"/>
    <w:rsid w:val="007E3270"/>
    <w:rsid w:val="007E4E83"/>
    <w:rsid w:val="007E4EF4"/>
    <w:rsid w:val="007F3A8B"/>
    <w:rsid w:val="007F3C99"/>
    <w:rsid w:val="00804515"/>
    <w:rsid w:val="00804D00"/>
    <w:rsid w:val="0080623E"/>
    <w:rsid w:val="0081373F"/>
    <w:rsid w:val="0081642B"/>
    <w:rsid w:val="008166F7"/>
    <w:rsid w:val="00816781"/>
    <w:rsid w:val="00817C10"/>
    <w:rsid w:val="008214E0"/>
    <w:rsid w:val="008218BB"/>
    <w:rsid w:val="00821E68"/>
    <w:rsid w:val="0082233E"/>
    <w:rsid w:val="00825E05"/>
    <w:rsid w:val="00826127"/>
    <w:rsid w:val="008335BF"/>
    <w:rsid w:val="00841038"/>
    <w:rsid w:val="00844F62"/>
    <w:rsid w:val="0084791F"/>
    <w:rsid w:val="00850790"/>
    <w:rsid w:val="008519FE"/>
    <w:rsid w:val="008526CC"/>
    <w:rsid w:val="008541FC"/>
    <w:rsid w:val="00856E21"/>
    <w:rsid w:val="00857BD8"/>
    <w:rsid w:val="00860251"/>
    <w:rsid w:val="008631A0"/>
    <w:rsid w:val="00864B27"/>
    <w:rsid w:val="008679DC"/>
    <w:rsid w:val="00870E9A"/>
    <w:rsid w:val="00872C9A"/>
    <w:rsid w:val="00875C5D"/>
    <w:rsid w:val="00881F14"/>
    <w:rsid w:val="0088553B"/>
    <w:rsid w:val="0088770F"/>
    <w:rsid w:val="0089116F"/>
    <w:rsid w:val="008951C1"/>
    <w:rsid w:val="008A5E30"/>
    <w:rsid w:val="008B2807"/>
    <w:rsid w:val="008B60D0"/>
    <w:rsid w:val="008C37F5"/>
    <w:rsid w:val="008C71B9"/>
    <w:rsid w:val="008C7B5C"/>
    <w:rsid w:val="008D03E1"/>
    <w:rsid w:val="008D04F2"/>
    <w:rsid w:val="008D55C3"/>
    <w:rsid w:val="008E36D2"/>
    <w:rsid w:val="008E4F14"/>
    <w:rsid w:val="008F2ACD"/>
    <w:rsid w:val="008F6B40"/>
    <w:rsid w:val="00905F18"/>
    <w:rsid w:val="00927D9D"/>
    <w:rsid w:val="00930CC0"/>
    <w:rsid w:val="00936BF4"/>
    <w:rsid w:val="00940FF8"/>
    <w:rsid w:val="00941D72"/>
    <w:rsid w:val="00942C2E"/>
    <w:rsid w:val="0094557F"/>
    <w:rsid w:val="00947D9D"/>
    <w:rsid w:val="009506A8"/>
    <w:rsid w:val="00951EE9"/>
    <w:rsid w:val="00955392"/>
    <w:rsid w:val="0096496F"/>
    <w:rsid w:val="0096524A"/>
    <w:rsid w:val="00972944"/>
    <w:rsid w:val="00977058"/>
    <w:rsid w:val="00977A71"/>
    <w:rsid w:val="009818F2"/>
    <w:rsid w:val="009853C9"/>
    <w:rsid w:val="00987428"/>
    <w:rsid w:val="009A3164"/>
    <w:rsid w:val="009A34C7"/>
    <w:rsid w:val="009A580F"/>
    <w:rsid w:val="009B057B"/>
    <w:rsid w:val="009B3EC2"/>
    <w:rsid w:val="009C2AC3"/>
    <w:rsid w:val="009D0875"/>
    <w:rsid w:val="009D1A06"/>
    <w:rsid w:val="009D40A7"/>
    <w:rsid w:val="009F5AD0"/>
    <w:rsid w:val="00A010A1"/>
    <w:rsid w:val="00A01B1D"/>
    <w:rsid w:val="00A030B9"/>
    <w:rsid w:val="00A10E07"/>
    <w:rsid w:val="00A15A47"/>
    <w:rsid w:val="00A16900"/>
    <w:rsid w:val="00A17714"/>
    <w:rsid w:val="00A2382A"/>
    <w:rsid w:val="00A25675"/>
    <w:rsid w:val="00A40A0D"/>
    <w:rsid w:val="00A47BA8"/>
    <w:rsid w:val="00A54A0B"/>
    <w:rsid w:val="00A567E7"/>
    <w:rsid w:val="00A620E2"/>
    <w:rsid w:val="00A70822"/>
    <w:rsid w:val="00A716CB"/>
    <w:rsid w:val="00A727B1"/>
    <w:rsid w:val="00A85726"/>
    <w:rsid w:val="00A85BFA"/>
    <w:rsid w:val="00A92A9F"/>
    <w:rsid w:val="00AA1AE3"/>
    <w:rsid w:val="00AA59D9"/>
    <w:rsid w:val="00AB2D69"/>
    <w:rsid w:val="00AB6CF6"/>
    <w:rsid w:val="00AC4277"/>
    <w:rsid w:val="00AC4384"/>
    <w:rsid w:val="00AC5D85"/>
    <w:rsid w:val="00AC70D0"/>
    <w:rsid w:val="00AC7519"/>
    <w:rsid w:val="00AD3760"/>
    <w:rsid w:val="00AD5DD2"/>
    <w:rsid w:val="00AE1795"/>
    <w:rsid w:val="00AE4154"/>
    <w:rsid w:val="00AE4200"/>
    <w:rsid w:val="00AE5707"/>
    <w:rsid w:val="00AF1111"/>
    <w:rsid w:val="00AF217B"/>
    <w:rsid w:val="00AF251F"/>
    <w:rsid w:val="00AF3713"/>
    <w:rsid w:val="00B05F04"/>
    <w:rsid w:val="00B065C1"/>
    <w:rsid w:val="00B144B2"/>
    <w:rsid w:val="00B17606"/>
    <w:rsid w:val="00B1782A"/>
    <w:rsid w:val="00B30600"/>
    <w:rsid w:val="00B316AD"/>
    <w:rsid w:val="00B359A5"/>
    <w:rsid w:val="00B3698F"/>
    <w:rsid w:val="00B3781F"/>
    <w:rsid w:val="00B421FC"/>
    <w:rsid w:val="00B4458A"/>
    <w:rsid w:val="00B465B8"/>
    <w:rsid w:val="00B50420"/>
    <w:rsid w:val="00B50EC9"/>
    <w:rsid w:val="00B61CBD"/>
    <w:rsid w:val="00B640E6"/>
    <w:rsid w:val="00B659C5"/>
    <w:rsid w:val="00B70C44"/>
    <w:rsid w:val="00B71290"/>
    <w:rsid w:val="00B750E8"/>
    <w:rsid w:val="00B76C55"/>
    <w:rsid w:val="00B8135C"/>
    <w:rsid w:val="00B84FE8"/>
    <w:rsid w:val="00B86D60"/>
    <w:rsid w:val="00B92F7A"/>
    <w:rsid w:val="00B97CB0"/>
    <w:rsid w:val="00BA51CD"/>
    <w:rsid w:val="00BB2803"/>
    <w:rsid w:val="00BB2CF8"/>
    <w:rsid w:val="00BB5E86"/>
    <w:rsid w:val="00BC2A60"/>
    <w:rsid w:val="00BC5FE9"/>
    <w:rsid w:val="00BD2EB0"/>
    <w:rsid w:val="00BE2330"/>
    <w:rsid w:val="00BE2DB3"/>
    <w:rsid w:val="00BE3DE5"/>
    <w:rsid w:val="00BF1F3D"/>
    <w:rsid w:val="00BF27D7"/>
    <w:rsid w:val="00BF57F9"/>
    <w:rsid w:val="00BF6BE7"/>
    <w:rsid w:val="00C00127"/>
    <w:rsid w:val="00C0200F"/>
    <w:rsid w:val="00C07E83"/>
    <w:rsid w:val="00C13ADB"/>
    <w:rsid w:val="00C148B3"/>
    <w:rsid w:val="00C16C0C"/>
    <w:rsid w:val="00C25375"/>
    <w:rsid w:val="00C26A6F"/>
    <w:rsid w:val="00C27EAE"/>
    <w:rsid w:val="00C27EF9"/>
    <w:rsid w:val="00C305FC"/>
    <w:rsid w:val="00C415A9"/>
    <w:rsid w:val="00C41A15"/>
    <w:rsid w:val="00C520AF"/>
    <w:rsid w:val="00C54A98"/>
    <w:rsid w:val="00C602A0"/>
    <w:rsid w:val="00C64EC2"/>
    <w:rsid w:val="00C65706"/>
    <w:rsid w:val="00C661AC"/>
    <w:rsid w:val="00C7109A"/>
    <w:rsid w:val="00C756D2"/>
    <w:rsid w:val="00C85B59"/>
    <w:rsid w:val="00C86039"/>
    <w:rsid w:val="00C93FC6"/>
    <w:rsid w:val="00CA008C"/>
    <w:rsid w:val="00CA55E1"/>
    <w:rsid w:val="00CA6929"/>
    <w:rsid w:val="00CC1942"/>
    <w:rsid w:val="00CE33D0"/>
    <w:rsid w:val="00CF389D"/>
    <w:rsid w:val="00CF3F1E"/>
    <w:rsid w:val="00CF5BD1"/>
    <w:rsid w:val="00D051E2"/>
    <w:rsid w:val="00D11339"/>
    <w:rsid w:val="00D11AB5"/>
    <w:rsid w:val="00D12B52"/>
    <w:rsid w:val="00D15747"/>
    <w:rsid w:val="00D1742A"/>
    <w:rsid w:val="00D21D89"/>
    <w:rsid w:val="00D239F8"/>
    <w:rsid w:val="00D26F3D"/>
    <w:rsid w:val="00D27233"/>
    <w:rsid w:val="00D31260"/>
    <w:rsid w:val="00D32E8D"/>
    <w:rsid w:val="00D32EC6"/>
    <w:rsid w:val="00D342C7"/>
    <w:rsid w:val="00D42AF1"/>
    <w:rsid w:val="00D51BAE"/>
    <w:rsid w:val="00D60769"/>
    <w:rsid w:val="00D6359C"/>
    <w:rsid w:val="00D66075"/>
    <w:rsid w:val="00D76521"/>
    <w:rsid w:val="00D84FC4"/>
    <w:rsid w:val="00D96E1A"/>
    <w:rsid w:val="00DA1E56"/>
    <w:rsid w:val="00DA5DE7"/>
    <w:rsid w:val="00DA6E4D"/>
    <w:rsid w:val="00DB0A4D"/>
    <w:rsid w:val="00DB1F3F"/>
    <w:rsid w:val="00DB460E"/>
    <w:rsid w:val="00DB4CEF"/>
    <w:rsid w:val="00DB5D7F"/>
    <w:rsid w:val="00DC5E3B"/>
    <w:rsid w:val="00DC6302"/>
    <w:rsid w:val="00DC6E8D"/>
    <w:rsid w:val="00DD33A7"/>
    <w:rsid w:val="00DE43BB"/>
    <w:rsid w:val="00E012AA"/>
    <w:rsid w:val="00E112DA"/>
    <w:rsid w:val="00E137B3"/>
    <w:rsid w:val="00E137CB"/>
    <w:rsid w:val="00E13FE2"/>
    <w:rsid w:val="00E16C03"/>
    <w:rsid w:val="00E224FC"/>
    <w:rsid w:val="00E2253D"/>
    <w:rsid w:val="00E226E6"/>
    <w:rsid w:val="00E42559"/>
    <w:rsid w:val="00E44847"/>
    <w:rsid w:val="00E466CE"/>
    <w:rsid w:val="00E4697E"/>
    <w:rsid w:val="00E52E1C"/>
    <w:rsid w:val="00E556E3"/>
    <w:rsid w:val="00E55EC4"/>
    <w:rsid w:val="00E62975"/>
    <w:rsid w:val="00E81EBA"/>
    <w:rsid w:val="00E8622D"/>
    <w:rsid w:val="00EA1218"/>
    <w:rsid w:val="00EB162F"/>
    <w:rsid w:val="00EB7021"/>
    <w:rsid w:val="00EC0262"/>
    <w:rsid w:val="00EC3046"/>
    <w:rsid w:val="00EC4D5F"/>
    <w:rsid w:val="00EC6120"/>
    <w:rsid w:val="00ED246F"/>
    <w:rsid w:val="00ED3408"/>
    <w:rsid w:val="00ED34B1"/>
    <w:rsid w:val="00EE2108"/>
    <w:rsid w:val="00EE29AC"/>
    <w:rsid w:val="00EF0F96"/>
    <w:rsid w:val="00EF549B"/>
    <w:rsid w:val="00EF79AF"/>
    <w:rsid w:val="00F013B1"/>
    <w:rsid w:val="00F22EA5"/>
    <w:rsid w:val="00F24F2B"/>
    <w:rsid w:val="00F278DC"/>
    <w:rsid w:val="00F31877"/>
    <w:rsid w:val="00F35B53"/>
    <w:rsid w:val="00F4099A"/>
    <w:rsid w:val="00F420AD"/>
    <w:rsid w:val="00F6516A"/>
    <w:rsid w:val="00F65E7E"/>
    <w:rsid w:val="00F71D63"/>
    <w:rsid w:val="00F71F41"/>
    <w:rsid w:val="00F74D74"/>
    <w:rsid w:val="00F84B0E"/>
    <w:rsid w:val="00F85D64"/>
    <w:rsid w:val="00F92E69"/>
    <w:rsid w:val="00F93B45"/>
    <w:rsid w:val="00F94BA8"/>
    <w:rsid w:val="00FA2B2D"/>
    <w:rsid w:val="00FA4026"/>
    <w:rsid w:val="00FC1AD0"/>
    <w:rsid w:val="00FC3257"/>
    <w:rsid w:val="00FC4C39"/>
    <w:rsid w:val="00FC7EEF"/>
    <w:rsid w:val="00FD0B92"/>
    <w:rsid w:val="00FD7E08"/>
    <w:rsid w:val="00FE4A82"/>
    <w:rsid w:val="00FE769D"/>
    <w:rsid w:val="00FF3B54"/>
    <w:rsid w:val="00FF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399A6"/>
  <w15:docId w15:val="{055D5ACF-1DC0-46C5-9988-61ECE49F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0F"/>
    <w:rPr>
      <w:sz w:val="20"/>
      <w:szCs w:val="20"/>
    </w:rPr>
  </w:style>
  <w:style w:type="paragraph" w:styleId="Heading1">
    <w:name w:val="heading 1"/>
    <w:basedOn w:val="Normal"/>
    <w:next w:val="Normal"/>
    <w:link w:val="Heading1Char"/>
    <w:uiPriority w:val="9"/>
    <w:qFormat/>
    <w:rsid w:val="009A58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A58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Heading6"/>
    <w:next w:val="Normal"/>
    <w:link w:val="Heading3Char"/>
    <w:uiPriority w:val="9"/>
    <w:unhideWhenUsed/>
    <w:qFormat/>
    <w:rsid w:val="009A580F"/>
    <w:pPr>
      <w:pBdr>
        <w:top w:val="single" w:sz="6" w:space="2" w:color="4F81BD" w:themeColor="accent1"/>
        <w:left w:val="single" w:sz="6" w:space="2" w:color="4F81BD" w:themeColor="accent1"/>
      </w:pBdr>
      <w:outlineLvl w:val="2"/>
    </w:pPr>
    <w:rPr>
      <w:caps w:val="0"/>
      <w:color w:val="243F60" w:themeColor="accent1" w:themeShade="7F"/>
      <w:spacing w:val="15"/>
    </w:rPr>
  </w:style>
  <w:style w:type="paragraph" w:styleId="Heading4">
    <w:name w:val="heading 4"/>
    <w:basedOn w:val="Normal"/>
    <w:next w:val="Normal"/>
    <w:link w:val="Heading4Char"/>
    <w:uiPriority w:val="9"/>
    <w:unhideWhenUsed/>
    <w:qFormat/>
    <w:rsid w:val="009A58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A58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A58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A58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A58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58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A580F"/>
    <w:rPr>
      <w:caps/>
      <w:spacing w:val="15"/>
      <w:shd w:val="clear" w:color="auto" w:fill="DBE5F1" w:themeFill="accent1" w:themeFillTint="33"/>
    </w:rPr>
  </w:style>
  <w:style w:type="character" w:customStyle="1" w:styleId="Heading3Char">
    <w:name w:val="Heading 3 Char"/>
    <w:basedOn w:val="DefaultParagraphFont"/>
    <w:link w:val="Heading3"/>
    <w:uiPriority w:val="9"/>
    <w:rsid w:val="003C286E"/>
    <w:rPr>
      <w:color w:val="243F60" w:themeColor="accent1" w:themeShade="7F"/>
      <w:spacing w:val="15"/>
    </w:rPr>
  </w:style>
  <w:style w:type="character" w:customStyle="1" w:styleId="Heading4Char">
    <w:name w:val="Heading 4 Char"/>
    <w:basedOn w:val="DefaultParagraphFont"/>
    <w:link w:val="Heading4"/>
    <w:uiPriority w:val="9"/>
    <w:rsid w:val="009A580F"/>
    <w:rPr>
      <w:caps/>
      <w:color w:val="365F91" w:themeColor="accent1" w:themeShade="BF"/>
      <w:spacing w:val="10"/>
    </w:rPr>
  </w:style>
  <w:style w:type="character" w:customStyle="1" w:styleId="Heading5Char">
    <w:name w:val="Heading 5 Char"/>
    <w:basedOn w:val="DefaultParagraphFont"/>
    <w:link w:val="Heading5"/>
    <w:uiPriority w:val="9"/>
    <w:semiHidden/>
    <w:rsid w:val="009A580F"/>
    <w:rPr>
      <w:caps/>
      <w:color w:val="365F91" w:themeColor="accent1" w:themeShade="BF"/>
      <w:spacing w:val="10"/>
    </w:rPr>
  </w:style>
  <w:style w:type="character" w:customStyle="1" w:styleId="Heading6Char">
    <w:name w:val="Heading 6 Char"/>
    <w:basedOn w:val="DefaultParagraphFont"/>
    <w:link w:val="Heading6"/>
    <w:uiPriority w:val="9"/>
    <w:semiHidden/>
    <w:rsid w:val="009A580F"/>
    <w:rPr>
      <w:caps/>
      <w:color w:val="365F91" w:themeColor="accent1" w:themeShade="BF"/>
      <w:spacing w:val="10"/>
    </w:rPr>
  </w:style>
  <w:style w:type="character" w:customStyle="1" w:styleId="Heading7Char">
    <w:name w:val="Heading 7 Char"/>
    <w:basedOn w:val="DefaultParagraphFont"/>
    <w:link w:val="Heading7"/>
    <w:uiPriority w:val="9"/>
    <w:semiHidden/>
    <w:rsid w:val="009A580F"/>
    <w:rPr>
      <w:caps/>
      <w:color w:val="365F91" w:themeColor="accent1" w:themeShade="BF"/>
      <w:spacing w:val="10"/>
    </w:rPr>
  </w:style>
  <w:style w:type="character" w:customStyle="1" w:styleId="Heading8Char">
    <w:name w:val="Heading 8 Char"/>
    <w:basedOn w:val="DefaultParagraphFont"/>
    <w:link w:val="Heading8"/>
    <w:uiPriority w:val="9"/>
    <w:semiHidden/>
    <w:rsid w:val="009A580F"/>
    <w:rPr>
      <w:caps/>
      <w:spacing w:val="10"/>
      <w:sz w:val="18"/>
      <w:szCs w:val="18"/>
    </w:rPr>
  </w:style>
  <w:style w:type="character" w:customStyle="1" w:styleId="Heading9Char">
    <w:name w:val="Heading 9 Char"/>
    <w:basedOn w:val="DefaultParagraphFont"/>
    <w:link w:val="Heading9"/>
    <w:uiPriority w:val="9"/>
    <w:semiHidden/>
    <w:rsid w:val="009A580F"/>
    <w:rPr>
      <w:i/>
      <w:caps/>
      <w:spacing w:val="10"/>
      <w:sz w:val="18"/>
      <w:szCs w:val="18"/>
    </w:rPr>
  </w:style>
  <w:style w:type="paragraph" w:styleId="Caption">
    <w:name w:val="caption"/>
    <w:basedOn w:val="Normal"/>
    <w:next w:val="Normal"/>
    <w:uiPriority w:val="35"/>
    <w:semiHidden/>
    <w:unhideWhenUsed/>
    <w:qFormat/>
    <w:rsid w:val="009A580F"/>
    <w:rPr>
      <w:b/>
      <w:bCs/>
      <w:color w:val="365F91" w:themeColor="accent1" w:themeShade="BF"/>
      <w:sz w:val="16"/>
      <w:szCs w:val="16"/>
    </w:rPr>
  </w:style>
  <w:style w:type="paragraph" w:styleId="Title">
    <w:name w:val="Title"/>
    <w:basedOn w:val="Normal"/>
    <w:next w:val="Normal"/>
    <w:link w:val="TitleChar"/>
    <w:uiPriority w:val="10"/>
    <w:qFormat/>
    <w:rsid w:val="009A58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A580F"/>
    <w:rPr>
      <w:caps/>
      <w:color w:val="4F81BD" w:themeColor="accent1"/>
      <w:spacing w:val="10"/>
      <w:kern w:val="28"/>
      <w:sz w:val="52"/>
      <w:szCs w:val="52"/>
    </w:rPr>
  </w:style>
  <w:style w:type="paragraph" w:styleId="Subtitle">
    <w:name w:val="Subtitle"/>
    <w:basedOn w:val="Normal"/>
    <w:next w:val="Normal"/>
    <w:link w:val="SubtitleChar"/>
    <w:uiPriority w:val="11"/>
    <w:qFormat/>
    <w:rsid w:val="009A58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A580F"/>
    <w:rPr>
      <w:caps/>
      <w:color w:val="595959" w:themeColor="text1" w:themeTint="A6"/>
      <w:spacing w:val="10"/>
      <w:sz w:val="24"/>
      <w:szCs w:val="24"/>
    </w:rPr>
  </w:style>
  <w:style w:type="character" w:styleId="Strong">
    <w:name w:val="Strong"/>
    <w:uiPriority w:val="22"/>
    <w:qFormat/>
    <w:rsid w:val="009A580F"/>
    <w:rPr>
      <w:b/>
      <w:bCs/>
    </w:rPr>
  </w:style>
  <w:style w:type="character" w:styleId="Emphasis">
    <w:name w:val="Emphasis"/>
    <w:uiPriority w:val="20"/>
    <w:qFormat/>
    <w:rsid w:val="009A580F"/>
    <w:rPr>
      <w:caps/>
      <w:color w:val="243F60" w:themeColor="accent1" w:themeShade="7F"/>
      <w:spacing w:val="5"/>
    </w:rPr>
  </w:style>
  <w:style w:type="paragraph" w:styleId="NoSpacing">
    <w:name w:val="No Spacing"/>
    <w:basedOn w:val="Normal"/>
    <w:link w:val="NoSpacingChar"/>
    <w:uiPriority w:val="1"/>
    <w:qFormat/>
    <w:rsid w:val="009A580F"/>
    <w:pPr>
      <w:spacing w:before="0" w:after="0" w:line="240" w:lineRule="auto"/>
    </w:pPr>
  </w:style>
  <w:style w:type="character" w:customStyle="1" w:styleId="NoSpacingChar">
    <w:name w:val="No Spacing Char"/>
    <w:basedOn w:val="DefaultParagraphFont"/>
    <w:link w:val="NoSpacing"/>
    <w:uiPriority w:val="1"/>
    <w:rsid w:val="009A580F"/>
    <w:rPr>
      <w:sz w:val="20"/>
      <w:szCs w:val="20"/>
    </w:rPr>
  </w:style>
  <w:style w:type="paragraph" w:styleId="ListParagraph">
    <w:name w:val="List Paragraph"/>
    <w:basedOn w:val="Normal"/>
    <w:uiPriority w:val="34"/>
    <w:qFormat/>
    <w:rsid w:val="009A580F"/>
    <w:pPr>
      <w:ind w:left="720"/>
      <w:contextualSpacing/>
    </w:pPr>
  </w:style>
  <w:style w:type="paragraph" w:styleId="Quote">
    <w:name w:val="Quote"/>
    <w:basedOn w:val="Normal"/>
    <w:next w:val="Normal"/>
    <w:link w:val="QuoteChar"/>
    <w:uiPriority w:val="29"/>
    <w:qFormat/>
    <w:rsid w:val="009A580F"/>
    <w:rPr>
      <w:i/>
      <w:iCs/>
    </w:rPr>
  </w:style>
  <w:style w:type="character" w:customStyle="1" w:styleId="QuoteChar">
    <w:name w:val="Quote Char"/>
    <w:basedOn w:val="DefaultParagraphFont"/>
    <w:link w:val="Quote"/>
    <w:uiPriority w:val="29"/>
    <w:rsid w:val="009A580F"/>
    <w:rPr>
      <w:i/>
      <w:iCs/>
      <w:sz w:val="20"/>
      <w:szCs w:val="20"/>
    </w:rPr>
  </w:style>
  <w:style w:type="paragraph" w:styleId="IntenseQuote">
    <w:name w:val="Intense Quote"/>
    <w:basedOn w:val="Normal"/>
    <w:next w:val="Normal"/>
    <w:link w:val="IntenseQuoteChar"/>
    <w:uiPriority w:val="30"/>
    <w:qFormat/>
    <w:rsid w:val="009A58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A580F"/>
    <w:rPr>
      <w:i/>
      <w:iCs/>
      <w:color w:val="4F81BD" w:themeColor="accent1"/>
      <w:sz w:val="20"/>
      <w:szCs w:val="20"/>
    </w:rPr>
  </w:style>
  <w:style w:type="character" w:styleId="SubtleEmphasis">
    <w:name w:val="Subtle Emphasis"/>
    <w:uiPriority w:val="19"/>
    <w:qFormat/>
    <w:rsid w:val="009A580F"/>
    <w:rPr>
      <w:i/>
      <w:iCs/>
      <w:color w:val="243F60" w:themeColor="accent1" w:themeShade="7F"/>
    </w:rPr>
  </w:style>
  <w:style w:type="character" w:styleId="IntenseEmphasis">
    <w:name w:val="Intense Emphasis"/>
    <w:uiPriority w:val="21"/>
    <w:qFormat/>
    <w:rsid w:val="009A580F"/>
    <w:rPr>
      <w:b/>
      <w:bCs/>
      <w:caps/>
      <w:color w:val="243F60" w:themeColor="accent1" w:themeShade="7F"/>
      <w:spacing w:val="10"/>
    </w:rPr>
  </w:style>
  <w:style w:type="character" w:styleId="SubtleReference">
    <w:name w:val="Subtle Reference"/>
    <w:uiPriority w:val="31"/>
    <w:qFormat/>
    <w:rsid w:val="009A580F"/>
    <w:rPr>
      <w:b/>
      <w:bCs/>
      <w:color w:val="4F81BD" w:themeColor="accent1"/>
    </w:rPr>
  </w:style>
  <w:style w:type="character" w:styleId="IntenseReference">
    <w:name w:val="Intense Reference"/>
    <w:uiPriority w:val="32"/>
    <w:qFormat/>
    <w:rsid w:val="009A580F"/>
    <w:rPr>
      <w:b/>
      <w:bCs/>
      <w:i/>
      <w:iCs/>
      <w:caps/>
      <w:color w:val="4F81BD" w:themeColor="accent1"/>
    </w:rPr>
  </w:style>
  <w:style w:type="character" w:styleId="BookTitle">
    <w:name w:val="Book Title"/>
    <w:uiPriority w:val="33"/>
    <w:qFormat/>
    <w:rsid w:val="009A580F"/>
    <w:rPr>
      <w:b/>
      <w:bCs/>
      <w:i/>
      <w:iCs/>
      <w:spacing w:val="9"/>
    </w:rPr>
  </w:style>
  <w:style w:type="paragraph" w:styleId="TOCHeading">
    <w:name w:val="TOC Heading"/>
    <w:basedOn w:val="Heading1"/>
    <w:next w:val="Normal"/>
    <w:uiPriority w:val="39"/>
    <w:semiHidden/>
    <w:unhideWhenUsed/>
    <w:qFormat/>
    <w:rsid w:val="009A580F"/>
    <w:pPr>
      <w:outlineLvl w:val="9"/>
    </w:pPr>
    <w:rPr>
      <w:lang w:bidi="en-US"/>
    </w:rPr>
  </w:style>
  <w:style w:type="character" w:styleId="CommentReference">
    <w:name w:val="annotation reference"/>
    <w:basedOn w:val="DefaultParagraphFont"/>
    <w:uiPriority w:val="99"/>
    <w:semiHidden/>
    <w:unhideWhenUsed/>
    <w:rsid w:val="0074625B"/>
    <w:rPr>
      <w:sz w:val="16"/>
      <w:szCs w:val="16"/>
    </w:rPr>
  </w:style>
  <w:style w:type="paragraph" w:styleId="CommentText">
    <w:name w:val="annotation text"/>
    <w:basedOn w:val="Normal"/>
    <w:link w:val="CommentTextChar"/>
    <w:uiPriority w:val="99"/>
    <w:unhideWhenUsed/>
    <w:rsid w:val="0074625B"/>
    <w:pPr>
      <w:spacing w:line="240" w:lineRule="auto"/>
    </w:pPr>
  </w:style>
  <w:style w:type="character" w:customStyle="1" w:styleId="CommentTextChar">
    <w:name w:val="Comment Text Char"/>
    <w:basedOn w:val="DefaultParagraphFont"/>
    <w:link w:val="CommentText"/>
    <w:uiPriority w:val="99"/>
    <w:rsid w:val="0074625B"/>
    <w:rPr>
      <w:sz w:val="20"/>
      <w:szCs w:val="20"/>
    </w:rPr>
  </w:style>
  <w:style w:type="paragraph" w:styleId="CommentSubject">
    <w:name w:val="annotation subject"/>
    <w:basedOn w:val="CommentText"/>
    <w:next w:val="CommentText"/>
    <w:link w:val="CommentSubjectChar"/>
    <w:uiPriority w:val="99"/>
    <w:semiHidden/>
    <w:unhideWhenUsed/>
    <w:rsid w:val="0074625B"/>
    <w:rPr>
      <w:b/>
      <w:bCs/>
    </w:rPr>
  </w:style>
  <w:style w:type="character" w:customStyle="1" w:styleId="CommentSubjectChar">
    <w:name w:val="Comment Subject Char"/>
    <w:basedOn w:val="CommentTextChar"/>
    <w:link w:val="CommentSubject"/>
    <w:uiPriority w:val="99"/>
    <w:semiHidden/>
    <w:rsid w:val="0074625B"/>
    <w:rPr>
      <w:b/>
      <w:bCs/>
      <w:sz w:val="20"/>
      <w:szCs w:val="20"/>
    </w:rPr>
  </w:style>
  <w:style w:type="paragraph" w:styleId="BalloonText">
    <w:name w:val="Balloon Text"/>
    <w:basedOn w:val="Normal"/>
    <w:link w:val="BalloonTextChar"/>
    <w:uiPriority w:val="99"/>
    <w:semiHidden/>
    <w:unhideWhenUsed/>
    <w:rsid w:val="00746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25B"/>
    <w:rPr>
      <w:rFonts w:ascii="Tahoma" w:hAnsi="Tahoma" w:cs="Tahoma"/>
      <w:sz w:val="16"/>
      <w:szCs w:val="16"/>
    </w:rPr>
  </w:style>
  <w:style w:type="paragraph" w:styleId="Header">
    <w:name w:val="header"/>
    <w:basedOn w:val="Normal"/>
    <w:link w:val="HeaderChar"/>
    <w:uiPriority w:val="99"/>
    <w:unhideWhenUsed/>
    <w:rsid w:val="00415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B4"/>
    <w:rPr>
      <w:sz w:val="20"/>
      <w:szCs w:val="20"/>
    </w:rPr>
  </w:style>
  <w:style w:type="paragraph" w:styleId="Footer">
    <w:name w:val="footer"/>
    <w:basedOn w:val="Normal"/>
    <w:link w:val="FooterChar"/>
    <w:uiPriority w:val="99"/>
    <w:unhideWhenUsed/>
    <w:rsid w:val="00415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B4"/>
    <w:rPr>
      <w:sz w:val="20"/>
      <w:szCs w:val="20"/>
    </w:rPr>
  </w:style>
  <w:style w:type="paragraph" w:styleId="FootnoteText">
    <w:name w:val="footnote text"/>
    <w:basedOn w:val="Normal"/>
    <w:link w:val="FootnoteTextChar"/>
    <w:uiPriority w:val="99"/>
    <w:semiHidden/>
    <w:unhideWhenUsed/>
    <w:rsid w:val="007C0A99"/>
    <w:pPr>
      <w:spacing w:after="0" w:line="240" w:lineRule="auto"/>
    </w:pPr>
  </w:style>
  <w:style w:type="character" w:customStyle="1" w:styleId="FootnoteTextChar">
    <w:name w:val="Footnote Text Char"/>
    <w:basedOn w:val="DefaultParagraphFont"/>
    <w:link w:val="FootnoteText"/>
    <w:uiPriority w:val="99"/>
    <w:semiHidden/>
    <w:rsid w:val="007C0A99"/>
    <w:rPr>
      <w:sz w:val="20"/>
      <w:szCs w:val="20"/>
    </w:rPr>
  </w:style>
  <w:style w:type="character" w:styleId="FootnoteReference">
    <w:name w:val="footnote reference"/>
    <w:basedOn w:val="DefaultParagraphFont"/>
    <w:uiPriority w:val="99"/>
    <w:semiHidden/>
    <w:unhideWhenUsed/>
    <w:rsid w:val="007C0A99"/>
    <w:rPr>
      <w:vertAlign w:val="superscript"/>
    </w:rPr>
  </w:style>
  <w:style w:type="table" w:styleId="TableGrid">
    <w:name w:val="Table Grid"/>
    <w:basedOn w:val="TableNormal"/>
    <w:uiPriority w:val="59"/>
    <w:rsid w:val="003B74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2BF"/>
    <w:rPr>
      <w:color w:val="0000FF" w:themeColor="hyperlink"/>
      <w:u w:val="single"/>
    </w:rPr>
  </w:style>
  <w:style w:type="paragraph" w:styleId="TOC1">
    <w:name w:val="toc 1"/>
    <w:basedOn w:val="Normal"/>
    <w:next w:val="Normal"/>
    <w:autoRedefine/>
    <w:uiPriority w:val="39"/>
    <w:unhideWhenUsed/>
    <w:rsid w:val="001D52BF"/>
    <w:pPr>
      <w:spacing w:after="100"/>
    </w:pPr>
  </w:style>
  <w:style w:type="paragraph" w:styleId="TOC2">
    <w:name w:val="toc 2"/>
    <w:basedOn w:val="Normal"/>
    <w:next w:val="Normal"/>
    <w:autoRedefine/>
    <w:uiPriority w:val="39"/>
    <w:unhideWhenUsed/>
    <w:rsid w:val="001D52BF"/>
    <w:pPr>
      <w:spacing w:after="100"/>
      <w:ind w:left="200"/>
    </w:pPr>
  </w:style>
  <w:style w:type="paragraph" w:styleId="TOC3">
    <w:name w:val="toc 3"/>
    <w:basedOn w:val="Normal"/>
    <w:next w:val="Normal"/>
    <w:autoRedefine/>
    <w:uiPriority w:val="39"/>
    <w:unhideWhenUsed/>
    <w:rsid w:val="001D52BF"/>
    <w:pPr>
      <w:spacing w:after="100"/>
      <w:ind w:left="400"/>
    </w:pPr>
  </w:style>
  <w:style w:type="paragraph" w:styleId="Revision">
    <w:name w:val="Revision"/>
    <w:hidden/>
    <w:uiPriority w:val="99"/>
    <w:semiHidden/>
    <w:rsid w:val="00610F94"/>
    <w:pPr>
      <w:spacing w:before="0" w:after="0" w:line="240" w:lineRule="auto"/>
    </w:pPr>
    <w:rPr>
      <w:sz w:val="20"/>
      <w:szCs w:val="20"/>
    </w:rPr>
  </w:style>
  <w:style w:type="paragraph" w:styleId="NormalWeb">
    <w:name w:val="Normal (Web)"/>
    <w:basedOn w:val="Normal"/>
    <w:uiPriority w:val="99"/>
    <w:unhideWhenUsed/>
    <w:rsid w:val="00B5042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16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351">
      <w:bodyDiv w:val="1"/>
      <w:marLeft w:val="0"/>
      <w:marRight w:val="0"/>
      <w:marTop w:val="0"/>
      <w:marBottom w:val="0"/>
      <w:divBdr>
        <w:top w:val="none" w:sz="0" w:space="0" w:color="auto"/>
        <w:left w:val="none" w:sz="0" w:space="0" w:color="auto"/>
        <w:bottom w:val="none" w:sz="0" w:space="0" w:color="auto"/>
        <w:right w:val="none" w:sz="0" w:space="0" w:color="auto"/>
      </w:divBdr>
    </w:div>
    <w:div w:id="505096211">
      <w:bodyDiv w:val="1"/>
      <w:marLeft w:val="0"/>
      <w:marRight w:val="0"/>
      <w:marTop w:val="0"/>
      <w:marBottom w:val="0"/>
      <w:divBdr>
        <w:top w:val="none" w:sz="0" w:space="0" w:color="auto"/>
        <w:left w:val="none" w:sz="0" w:space="0" w:color="auto"/>
        <w:bottom w:val="none" w:sz="0" w:space="0" w:color="auto"/>
        <w:right w:val="none" w:sz="0" w:space="0" w:color="auto"/>
      </w:divBdr>
    </w:div>
    <w:div w:id="523516784">
      <w:bodyDiv w:val="1"/>
      <w:marLeft w:val="0"/>
      <w:marRight w:val="0"/>
      <w:marTop w:val="0"/>
      <w:marBottom w:val="0"/>
      <w:divBdr>
        <w:top w:val="none" w:sz="0" w:space="0" w:color="auto"/>
        <w:left w:val="none" w:sz="0" w:space="0" w:color="auto"/>
        <w:bottom w:val="none" w:sz="0" w:space="0" w:color="auto"/>
        <w:right w:val="none" w:sz="0" w:space="0" w:color="auto"/>
      </w:divBdr>
    </w:div>
    <w:div w:id="670571407">
      <w:bodyDiv w:val="1"/>
      <w:marLeft w:val="0"/>
      <w:marRight w:val="0"/>
      <w:marTop w:val="0"/>
      <w:marBottom w:val="0"/>
      <w:divBdr>
        <w:top w:val="none" w:sz="0" w:space="0" w:color="auto"/>
        <w:left w:val="none" w:sz="0" w:space="0" w:color="auto"/>
        <w:bottom w:val="none" w:sz="0" w:space="0" w:color="auto"/>
        <w:right w:val="none" w:sz="0" w:space="0" w:color="auto"/>
      </w:divBdr>
    </w:div>
    <w:div w:id="987830211">
      <w:bodyDiv w:val="1"/>
      <w:marLeft w:val="0"/>
      <w:marRight w:val="0"/>
      <w:marTop w:val="0"/>
      <w:marBottom w:val="0"/>
      <w:divBdr>
        <w:top w:val="none" w:sz="0" w:space="0" w:color="auto"/>
        <w:left w:val="none" w:sz="0" w:space="0" w:color="auto"/>
        <w:bottom w:val="none" w:sz="0" w:space="0" w:color="auto"/>
        <w:right w:val="none" w:sz="0" w:space="0" w:color="auto"/>
      </w:divBdr>
    </w:div>
    <w:div w:id="1202090197">
      <w:bodyDiv w:val="1"/>
      <w:marLeft w:val="0"/>
      <w:marRight w:val="0"/>
      <w:marTop w:val="0"/>
      <w:marBottom w:val="0"/>
      <w:divBdr>
        <w:top w:val="none" w:sz="0" w:space="0" w:color="auto"/>
        <w:left w:val="none" w:sz="0" w:space="0" w:color="auto"/>
        <w:bottom w:val="none" w:sz="0" w:space="0" w:color="auto"/>
        <w:right w:val="none" w:sz="0" w:space="0" w:color="auto"/>
      </w:divBdr>
    </w:div>
    <w:div w:id="1254513973">
      <w:bodyDiv w:val="1"/>
      <w:marLeft w:val="0"/>
      <w:marRight w:val="0"/>
      <w:marTop w:val="0"/>
      <w:marBottom w:val="0"/>
      <w:divBdr>
        <w:top w:val="none" w:sz="0" w:space="0" w:color="auto"/>
        <w:left w:val="none" w:sz="0" w:space="0" w:color="auto"/>
        <w:bottom w:val="none" w:sz="0" w:space="0" w:color="auto"/>
        <w:right w:val="none" w:sz="0" w:space="0" w:color="auto"/>
      </w:divBdr>
    </w:div>
    <w:div w:id="1370299373">
      <w:bodyDiv w:val="1"/>
      <w:marLeft w:val="0"/>
      <w:marRight w:val="0"/>
      <w:marTop w:val="0"/>
      <w:marBottom w:val="0"/>
      <w:divBdr>
        <w:top w:val="none" w:sz="0" w:space="0" w:color="auto"/>
        <w:left w:val="none" w:sz="0" w:space="0" w:color="auto"/>
        <w:bottom w:val="none" w:sz="0" w:space="0" w:color="auto"/>
        <w:right w:val="none" w:sz="0" w:space="0" w:color="auto"/>
      </w:divBdr>
    </w:div>
    <w:div w:id="1583685692">
      <w:bodyDiv w:val="1"/>
      <w:marLeft w:val="0"/>
      <w:marRight w:val="0"/>
      <w:marTop w:val="0"/>
      <w:marBottom w:val="0"/>
      <w:divBdr>
        <w:top w:val="none" w:sz="0" w:space="0" w:color="auto"/>
        <w:left w:val="none" w:sz="0" w:space="0" w:color="auto"/>
        <w:bottom w:val="none" w:sz="0" w:space="0" w:color="auto"/>
        <w:right w:val="none" w:sz="0" w:space="0" w:color="auto"/>
      </w:divBdr>
    </w:div>
    <w:div w:id="1693333792">
      <w:bodyDiv w:val="1"/>
      <w:marLeft w:val="0"/>
      <w:marRight w:val="0"/>
      <w:marTop w:val="0"/>
      <w:marBottom w:val="0"/>
      <w:divBdr>
        <w:top w:val="none" w:sz="0" w:space="0" w:color="auto"/>
        <w:left w:val="none" w:sz="0" w:space="0" w:color="auto"/>
        <w:bottom w:val="none" w:sz="0" w:space="0" w:color="auto"/>
        <w:right w:val="none" w:sz="0" w:space="0" w:color="auto"/>
      </w:divBdr>
    </w:div>
    <w:div w:id="1825243160">
      <w:bodyDiv w:val="1"/>
      <w:marLeft w:val="0"/>
      <w:marRight w:val="0"/>
      <w:marTop w:val="0"/>
      <w:marBottom w:val="0"/>
      <w:divBdr>
        <w:top w:val="none" w:sz="0" w:space="0" w:color="auto"/>
        <w:left w:val="none" w:sz="0" w:space="0" w:color="auto"/>
        <w:bottom w:val="none" w:sz="0" w:space="0" w:color="auto"/>
        <w:right w:val="none" w:sz="0" w:space="0" w:color="auto"/>
      </w:divBdr>
    </w:div>
    <w:div w:id="19568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olicycenter.org/maps-data/data-download/world-are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5E335-0C2A-4AE4-A2B9-735414265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26</Pages>
  <Words>7331</Words>
  <Characters>41790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dc:creator>
  <cp:lastModifiedBy>Gonzalo Moreno</cp:lastModifiedBy>
  <cp:revision>9</cp:revision>
  <cp:lastPrinted>2022-01-10T21:04:00Z</cp:lastPrinted>
  <dcterms:created xsi:type="dcterms:W3CDTF">2023-01-20T18:07:00Z</dcterms:created>
  <dcterms:modified xsi:type="dcterms:W3CDTF">2023-02-24T15:05:00Z</dcterms:modified>
</cp:coreProperties>
</file>