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NEEDS UPDATING</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Wait for coronavirus dashboard message to appear saying they’re updating the figures: </w:t>
      </w:r>
      <w:hyperlink r:id="rId6">
        <w:r w:rsidDel="00000000" w:rsidR="00000000" w:rsidRPr="00000000">
          <w:rPr>
            <w:color w:val="1155cc"/>
            <w:u w:val="single"/>
            <w:rtl w:val="0"/>
          </w:rPr>
          <w:t xml:space="preserve">https://coronavirus.data.gov.uk/</w:t>
        </w:r>
      </w:hyperlink>
      <w:r w:rsidDel="00000000" w:rsidR="00000000" w:rsidRPr="00000000">
        <w:rPr>
          <w:rtl w:val="0"/>
        </w:rPr>
        <w:t xml:space="preserve">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Give it 15-20 mins, or the api download can get a bit confused and then run the script</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In R script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PART 1: Local analysis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We want to provide the data for the week up to 3 days ago, vs the week before. We use this cut off because data for the last two days will be a significant undercount while we wait for more tests to come back.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Usually the data displayed goes up to yesterday. Sometimes it shows today’s date as well. You will need to make adjustments accordingly.</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Run steps 1-4</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Check the latest date available in the eng_data dataframe, if it shows TODAY’s date, you’ll need to change the ‘select’ function in </w:t>
      </w:r>
      <w:r w:rsidDel="00000000" w:rsidR="00000000" w:rsidRPr="00000000">
        <w:rPr>
          <w:b w:val="1"/>
          <w:rtl w:val="0"/>
        </w:rPr>
        <w:t xml:space="preserve">step 5 </w:t>
      </w:r>
      <w:r w:rsidDel="00000000" w:rsidR="00000000" w:rsidRPr="00000000">
        <w:rPr>
          <w:rtl w:val="0"/>
        </w:rPr>
        <w:t xml:space="preserve">to ‘-3, -4, -5’, (this will get rid of everything less than three days old) if it shows YESTERDAY’S date, leave step 5 as is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Run step 5, if you get an error message, wait another few minutes, then run steps 1-5 again. Repeat this until you get no error on step 5. If necessary, restart your R session.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Run steps 6-13, it should run fine, but if not try running everything again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PART 2: National analysis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Run steps 1-2</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Check the latest date available in the eng_data tab, if it shows TODAY’s date, you’ll need to change the ‘select’ function in step 3 to ‘-3, -4, -5’, if it shows YESTERDAY’S date, leave step 3 as is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Run steps 3-12,  it should run fine, but if not try running everything again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PART 3: Week by week analysis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Run steps 1-3</w:t>
      </w:r>
    </w:p>
    <w:p w:rsidR="00000000" w:rsidDel="00000000" w:rsidP="00000000" w:rsidRDefault="00000000" w:rsidRPr="00000000" w14:paraId="0000001F">
      <w:pPr>
        <w:numPr>
          <w:ilvl w:val="0"/>
          <w:numId w:val="10"/>
        </w:numPr>
        <w:ind w:left="720" w:hanging="360"/>
      </w:pPr>
      <w:r w:rsidDel="00000000" w:rsidR="00000000" w:rsidRPr="00000000">
        <w:rPr>
          <w:rtl w:val="0"/>
        </w:rPr>
        <w:t xml:space="preserve">Check the latest date available in the eng_data tab, if it shows TODAY’s date, you’ll need to change the ‘select’ function in step 4 to ‘-3, -4, -5’, if it shows YESTERDAY’S date, leave step 4 as is</w:t>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Run steps 4-8,  it should run fine, but if not try running everything again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PART 4: Deaths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want to show the current TOTAL number of deaths within 28 days of a positive test, the change since yesterday’s report and the change since last week. It’s ordered by the change since last week. It isn’t weighted by population. It’s by date of report, not date of death.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Run steps 1-9</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PART 5: Write out csv’s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Run lines to write out csvs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In R Markdown</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This will generate your HTML tables file. The main changes here are in the text, specifically the dates to which the data relates. You will also change the date in filenames for the downloadable Excel files in the R scripts.</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In the text at the top (line 10), change the ‘figures updates on’ to today’s date</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In the ‘Cases: Local authority analysis’ section, change the dates (in the PLEASE NOTE sections - lines 34 and 35) to the correct range (should be the seven days until three days ago, and seven days to the date in the week before)</w:t>
      </w:r>
    </w:p>
    <w:p w:rsidR="00000000" w:rsidDel="00000000" w:rsidP="00000000" w:rsidRDefault="00000000" w:rsidRPr="00000000" w14:paraId="00000034">
      <w:pPr>
        <w:numPr>
          <w:ilvl w:val="0"/>
          <w:numId w:val="7"/>
        </w:numPr>
        <w:ind w:left="720" w:hanging="360"/>
      </w:pPr>
      <w:r w:rsidDel="00000000" w:rsidR="00000000" w:rsidRPr="00000000">
        <w:rPr>
          <w:rtl w:val="0"/>
        </w:rPr>
        <w:t xml:space="preserve">In the ‘Cases: Local authority analysis’ section code, change the ‘output name =’ to today’s date (line 56)</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In the ‘Deaths: Local authority analysis’ section change change the dates (in the PLEASE NOTE sections - lines 81 and 83) to the correct range (should be today and tomorrows date, then today and this time last week)</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In the ‘Deaths: Local authority analysis’ section code, change the ‘output name =’ to today’s date (line 98)</w:t>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In the ‘Cases: Nations analysis’ section, change the dates (in the PLEASE NOTE sections - lines 113 and 115) to the correct range (should be the seven days until three days ago, and seven days to the date in the week before)</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In the ‘Cases: Nations analysis’ section code, change the ‘output name =’ to today’s date (line 133)</w:t>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In the ‘Cases: Weekly analysis’ section, change the dates (in the PLEASE NOTE sections - lines 151 and 153) to the correct range (should be the seven days until three days ago, and seven days to the date in the week before)</w:t>
      </w:r>
    </w:p>
    <w:p w:rsidR="00000000" w:rsidDel="00000000" w:rsidP="00000000" w:rsidRDefault="00000000" w:rsidRPr="00000000" w14:paraId="0000003A">
      <w:pPr>
        <w:numPr>
          <w:ilvl w:val="0"/>
          <w:numId w:val="7"/>
        </w:numPr>
        <w:ind w:left="720" w:hanging="360"/>
      </w:pPr>
      <w:r w:rsidDel="00000000" w:rsidR="00000000" w:rsidRPr="00000000">
        <w:rPr>
          <w:rtl w:val="0"/>
        </w:rPr>
        <w:t xml:space="preserve">In the ‘Cases: Nations analysis’ section raw cases code, change the ‘output name =’ to today’s date (line 173)</w:t>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In the ‘Cases: Nations analysis’ section rate per 100k pop code, change the ‘output name =’ to today’s date (line 215)</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SAVE THE CHANGES IN THE MARKDOWN SCRIPT</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Go to the ‘run’ tab in R Studio and in the dropdown click ‘run all’</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Once this has finished run copy and paste ‘rmarkdown::render("index_rob.Rmd", "all")’ in the console - then run it - this will spit out the html file</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Load the html file and spot check the weekly raw cases of two authorities (I usually do top and bottom) against the data on the government’s coronavirus dashboard (download the csv on the dashboard and sum the days in our latest week date range)</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Spot check the total deaths against two authorities in the government’s coronavirus dashboard</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If you’re happy with the figures, rename the file with today’s date and attach it to an email, copying in the contacts for the previous update</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If possible, upload the html file to google drive </w:t>
      </w:r>
      <w:hyperlink r:id="rId7">
        <w:r w:rsidDel="00000000" w:rsidR="00000000" w:rsidRPr="00000000">
          <w:rPr>
            <w:color w:val="1155cc"/>
            <w:u w:val="single"/>
            <w:rtl w:val="0"/>
          </w:rPr>
          <w:t xml:space="preserve">https://docs.google.com/document/d/18KlbkBgSNL1ypdJ3wf7AYCzzSnXY4WxO0xZj3c_NjaM/edit?usp=sharing</w:t>
        </w:r>
      </w:hyperlink>
      <w:r w:rsidDel="00000000" w:rsidR="00000000" w:rsidRPr="00000000">
        <w:rPr>
          <w:rtl w:val="0"/>
        </w:rPr>
        <w:t xml:space="preserve"> and put a link to the table itself in this google sheet </w:t>
      </w:r>
      <w:hyperlink r:id="rId8">
        <w:r w:rsidDel="00000000" w:rsidR="00000000" w:rsidRPr="00000000">
          <w:rPr>
            <w:color w:val="1155cc"/>
            <w:u w:val="single"/>
            <w:rtl w:val="0"/>
          </w:rPr>
          <w:t xml:space="preserve">https://docs.google.com/spreadsheets/d/1rJdjQkKmYSKpAvdxmR2LKmwPVzgbXu_SGb7T2kkvAKU/edit#gid=1011885934</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FAQ’s: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numPr>
          <w:ilvl w:val="0"/>
          <w:numId w:val="8"/>
        </w:numPr>
        <w:ind w:left="720" w:hanging="360"/>
        <w:rPr>
          <w:i w:val="1"/>
          <w:u w:val="none"/>
        </w:rPr>
      </w:pPr>
      <w:r w:rsidDel="00000000" w:rsidR="00000000" w:rsidRPr="00000000">
        <w:rPr>
          <w:i w:val="1"/>
          <w:rtl w:val="0"/>
        </w:rPr>
        <w:t xml:space="preserve">Why does the England average rate per 100,000 differ from the nation's rate per 100,000 in our data</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England average (probably from VisJo’s postcode lookup) is a median average of all (lower tier) LA areas in England - whereas ours is a straight rate per 100,000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4"/>
        </w:numPr>
        <w:ind w:left="720" w:hanging="360"/>
        <w:rPr>
          <w:i w:val="1"/>
          <w:u w:val="none"/>
        </w:rPr>
      </w:pPr>
      <w:r w:rsidDel="00000000" w:rsidR="00000000" w:rsidRPr="00000000">
        <w:rPr>
          <w:i w:val="1"/>
          <w:rtl w:val="0"/>
        </w:rPr>
        <w:t xml:space="preserve">Why do we use ‘specimen date’ and not ‘date reported’?</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Specimen date is a more accurate picture of how many people were infected at any particular time. We do however use the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5"/>
        </w:numPr>
        <w:ind w:left="720" w:hanging="360"/>
        <w:rPr>
          <w:i w:val="1"/>
          <w:u w:val="none"/>
        </w:rPr>
      </w:pPr>
      <w:r w:rsidDel="00000000" w:rsidR="00000000" w:rsidRPr="00000000">
        <w:rPr>
          <w:i w:val="1"/>
          <w:rtl w:val="0"/>
        </w:rPr>
        <w:t xml:space="preserve">What does the ‘has it risen?’ column really mean</w:t>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It means that an area's total rate per 100,000 for a given week has not risen compared with the same period the week previously - but this can change day-to-day, so anywhere that looks like it may be falling should be said to have not risen in the week ‘so far’.</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6"/>
        </w:numPr>
        <w:ind w:left="720" w:hanging="360"/>
        <w:rPr>
          <w:i w:val="1"/>
        </w:rPr>
      </w:pPr>
      <w:r w:rsidDel="00000000" w:rsidR="00000000" w:rsidRPr="00000000">
        <w:rPr>
          <w:i w:val="1"/>
          <w:rtl w:val="0"/>
        </w:rPr>
        <w:t xml:space="preserve">The figures from last week that we’re reporting today are different to the figures we reported at the time, why is that?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report the latest figures as they stand today - for the current and previous week - but the government does add figures to a day retrospectively, so they do rise as time goes on.</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
        </w:numPr>
        <w:ind w:left="720" w:hanging="360"/>
        <w:rPr>
          <w:i w:val="1"/>
        </w:rPr>
      </w:pPr>
      <w:r w:rsidDel="00000000" w:rsidR="00000000" w:rsidRPr="00000000">
        <w:rPr>
          <w:i w:val="1"/>
          <w:rtl w:val="0"/>
        </w:rPr>
        <w:t xml:space="preserve">Why is the England total no longer in the main first local authority tab/where is 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It is alongside the other home UK nations in the ‘nations analysis’ tab</w:t>
      </w:r>
    </w:p>
    <w:p w:rsidR="00000000" w:rsidDel="00000000" w:rsidP="00000000" w:rsidRDefault="00000000" w:rsidRPr="00000000" w14:paraId="00000059">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ronavirus.data.gov.uk/" TargetMode="External"/><Relationship Id="rId7" Type="http://schemas.openxmlformats.org/officeDocument/2006/relationships/hyperlink" Target="https://docs.google.com/document/d/18KlbkBgSNL1ypdJ3wf7AYCzzSnXY4WxO0xZj3c_NjaM/edit?usp=sharing" TargetMode="External"/><Relationship Id="rId8" Type="http://schemas.openxmlformats.org/officeDocument/2006/relationships/hyperlink" Target="https://docs.google.com/spreadsheets/d/1rJdjQkKmYSKpAvdxmR2LKmwPVzgbXu_SGb7T2kkvAKU/edit#gid=1011885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