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4E4" w:rsidRPr="008724E4" w:rsidRDefault="008724E4" w:rsidP="008724E4">
      <w:pPr>
        <w:shd w:val="clear" w:color="auto" w:fill="FFFFFF"/>
        <w:spacing w:before="405" w:after="255" w:line="450" w:lineRule="atLeast"/>
        <w:ind w:left="2880" w:firstLine="720"/>
        <w:outlineLvl w:val="2"/>
        <w:rPr>
          <w:rFonts w:ascii="BwNistaGrot-Md" w:eastAsia="Times New Roman" w:hAnsi="BwNistaGrot-Md" w:cs="Times New Roman"/>
          <w:color w:val="252B2F"/>
          <w:sz w:val="33"/>
          <w:szCs w:val="33"/>
        </w:rPr>
      </w:pPr>
      <w:r w:rsidRPr="008724E4">
        <w:rPr>
          <w:rFonts w:ascii="BwNistaGrot-Md" w:eastAsia="Times New Roman" w:hAnsi="BwNistaGrot-Md" w:cs="Times New Roman"/>
          <w:b/>
          <w:bCs/>
          <w:color w:val="252B2F"/>
          <w:sz w:val="33"/>
          <w:szCs w:val="33"/>
        </w:rPr>
        <w:t>Thumbs up</w:t>
      </w:r>
    </w:p>
    <w:p w:rsidR="008724E4" w:rsidRDefault="008724E4" w:rsidP="008724E4">
      <w:pPr>
        <w:jc w:val="center"/>
      </w:pPr>
      <w:r>
        <w:rPr>
          <w:noProof/>
        </w:rPr>
        <w:drawing>
          <wp:inline distT="0" distB="0" distL="0" distR="0">
            <wp:extent cx="5334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handGestures_thumb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E4" w:rsidRDefault="008724E4" w:rsidP="008724E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BwNistaGrot-Rg" w:hAnsi="BwNistaGrot-Rg"/>
          <w:color w:val="252B2F"/>
          <w:sz w:val="23"/>
          <w:szCs w:val="23"/>
        </w:rPr>
      </w:pPr>
      <w:r>
        <w:rPr>
          <w:rFonts w:ascii="BwNistaGrot-Rg" w:hAnsi="BwNistaGrot-Rg"/>
          <w:color w:val="252B2F"/>
          <w:sz w:val="23"/>
          <w:szCs w:val="23"/>
        </w:rPr>
        <w:t>This widely used</w:t>
      </w:r>
      <w:r>
        <w:rPr>
          <w:rFonts w:ascii="BwNistaGrot-Rg" w:hAnsi="BwNistaGrot-Rg"/>
          <w:color w:val="252B2F"/>
          <w:sz w:val="23"/>
          <w:szCs w:val="23"/>
        </w:rPr>
        <w:t xml:space="preserve"> sign of approval or agreement is actually </w:t>
      </w:r>
      <w:r>
        <w:rPr>
          <w:rFonts w:ascii="BwNistaGrot-Rg" w:hAnsi="BwNistaGrot-Rg"/>
          <w:color w:val="252B2F"/>
          <w:sz w:val="23"/>
          <w:szCs w:val="23"/>
        </w:rPr>
        <w:t>used as an insult in Bangladesh.</w:t>
      </w:r>
    </w:p>
    <w:p w:rsidR="008724E4" w:rsidRDefault="008724E4" w:rsidP="008724E4">
      <w:pPr>
        <w:pStyle w:val="Heading3"/>
        <w:shd w:val="clear" w:color="auto" w:fill="FFFFFF"/>
        <w:spacing w:before="405" w:beforeAutospacing="0" w:after="255" w:afterAutospacing="0" w:line="450" w:lineRule="atLeast"/>
        <w:jc w:val="center"/>
        <w:rPr>
          <w:rStyle w:val="Strong"/>
          <w:rFonts w:ascii="BwNistaGrot-Md" w:hAnsi="BwNistaGrot-Md"/>
          <w:b/>
          <w:bCs/>
          <w:color w:val="252B2F"/>
          <w:sz w:val="33"/>
          <w:szCs w:val="33"/>
        </w:rPr>
      </w:pPr>
      <w:r>
        <w:rPr>
          <w:rStyle w:val="Strong"/>
          <w:rFonts w:ascii="BwNistaGrot-Md" w:hAnsi="BwNistaGrot-Md"/>
          <w:b/>
          <w:bCs/>
          <w:color w:val="252B2F"/>
          <w:sz w:val="33"/>
          <w:szCs w:val="33"/>
        </w:rPr>
        <w:t>The OK</w:t>
      </w:r>
    </w:p>
    <w:p w:rsidR="008724E4" w:rsidRDefault="008724E4" w:rsidP="008724E4">
      <w:pPr>
        <w:pStyle w:val="Heading3"/>
        <w:shd w:val="clear" w:color="auto" w:fill="FFFFFF"/>
        <w:spacing w:before="405" w:beforeAutospacing="0" w:after="255" w:afterAutospacing="0" w:line="450" w:lineRule="atLeast"/>
        <w:jc w:val="center"/>
        <w:rPr>
          <w:rFonts w:ascii="BwNistaGrot-Md" w:hAnsi="BwNistaGrot-Md"/>
          <w:b w:val="0"/>
          <w:bCs w:val="0"/>
          <w:color w:val="252B2F"/>
          <w:sz w:val="33"/>
          <w:szCs w:val="33"/>
        </w:rPr>
      </w:pPr>
      <w:r>
        <w:rPr>
          <w:rFonts w:ascii="BwNistaGrot-Md" w:hAnsi="BwNistaGrot-Md"/>
          <w:b w:val="0"/>
          <w:bCs w:val="0"/>
          <w:noProof/>
          <w:color w:val="252B2F"/>
          <w:sz w:val="33"/>
          <w:szCs w:val="33"/>
        </w:rPr>
        <w:drawing>
          <wp:inline distT="0" distB="0" distL="0" distR="0">
            <wp:extent cx="5334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HandGestures_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E4" w:rsidRDefault="008724E4" w:rsidP="008724E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BwNistaGrot-Rg" w:hAnsi="BwNistaGrot-Rg"/>
          <w:color w:val="252B2F"/>
          <w:sz w:val="23"/>
          <w:szCs w:val="23"/>
        </w:rPr>
      </w:pPr>
      <w:r>
        <w:rPr>
          <w:rFonts w:ascii="BwNistaGrot-Rg" w:hAnsi="BwNistaGrot-Rg"/>
          <w:color w:val="252B2F"/>
          <w:sz w:val="23"/>
          <w:szCs w:val="23"/>
        </w:rPr>
        <w:t xml:space="preserve">In most of the English-speaking world, as well as in several other countries, this hand gesture means that everything is fine, great, okay and/or </w:t>
      </w:r>
      <w:proofErr w:type="spellStart"/>
      <w:r>
        <w:rPr>
          <w:rFonts w:ascii="BwNistaGrot-Rg" w:hAnsi="BwNistaGrot-Rg"/>
          <w:color w:val="252B2F"/>
          <w:sz w:val="23"/>
          <w:szCs w:val="23"/>
        </w:rPr>
        <w:t>perfect.In</w:t>
      </w:r>
      <w:proofErr w:type="spellEnd"/>
      <w:r>
        <w:rPr>
          <w:rFonts w:ascii="BwNistaGrot-Rg" w:hAnsi="BwNistaGrot-Rg"/>
          <w:color w:val="252B2F"/>
          <w:sz w:val="23"/>
          <w:szCs w:val="23"/>
        </w:rPr>
        <w:t xml:space="preserve"> Brazil, however, it is considered a rude ge</w:t>
      </w:r>
      <w:r>
        <w:rPr>
          <w:rFonts w:ascii="BwNistaGrot-Rg" w:hAnsi="BwNistaGrot-Rg"/>
          <w:color w:val="252B2F"/>
          <w:sz w:val="23"/>
          <w:szCs w:val="23"/>
        </w:rPr>
        <w:t>sture.</w:t>
      </w:r>
    </w:p>
    <w:p w:rsidR="008724E4" w:rsidRDefault="008724E4" w:rsidP="008724E4">
      <w:bookmarkStart w:id="0" w:name="_GoBack"/>
      <w:bookmarkEnd w:id="0"/>
    </w:p>
    <w:sectPr w:rsidR="0087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NistaGrot-Md">
    <w:altName w:val="Times New Roman"/>
    <w:panose1 w:val="00000000000000000000"/>
    <w:charset w:val="00"/>
    <w:family w:val="roman"/>
    <w:notTrueType/>
    <w:pitch w:val="default"/>
  </w:font>
  <w:font w:name="BwNistaGrot-R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E4"/>
    <w:rsid w:val="0087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701EE-BCF5-44D8-9180-4641B4D3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4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24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2020-10-04T21:29:00Z</dcterms:created>
  <dcterms:modified xsi:type="dcterms:W3CDTF">2020-10-04T21:35:00Z</dcterms:modified>
</cp:coreProperties>
</file>