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E504" w14:textId="50384D0C" w:rsidR="00FE7BF5" w:rsidRPr="00C60614" w:rsidRDefault="00A61B1F" w:rsidP="00A61B1F">
      <w:pPr>
        <w:pStyle w:val="Title"/>
      </w:pPr>
      <w:r w:rsidRPr="00C60614">
        <w:t>C CSV Parser Documentation</w:t>
      </w:r>
    </w:p>
    <w:p w14:paraId="1AF0AAE4" w14:textId="68FD20DE" w:rsidR="00A61B1F" w:rsidRPr="00C60614" w:rsidRDefault="00A61B1F" w:rsidP="00A61B1F">
      <w:pPr>
        <w:pStyle w:val="Heading1"/>
      </w:pPr>
      <w:r w:rsidRPr="00C60614">
        <w:t>Overview</w:t>
      </w:r>
    </w:p>
    <w:p w14:paraId="523AB0C8" w14:textId="44B21C18" w:rsidR="00C60614" w:rsidRDefault="009242BA" w:rsidP="00A61B1F">
      <w:r w:rsidRPr="00C60614">
        <w:t xml:space="preserve">The included </w:t>
      </w:r>
      <w:r w:rsidR="00D348D8" w:rsidRPr="00C60614">
        <w:t>files provide</w:t>
      </w:r>
      <w:r w:rsidR="00C60614">
        <w:t xml:space="preserve"> functions to parse CSV (or other character separated) files and/or strings into an accessible structure in the C programming language. The underlying parsed structures make use of doubly linked lists and are allocated on the heap of the running program.</w:t>
      </w:r>
    </w:p>
    <w:p w14:paraId="7FECA8AB" w14:textId="2A0FAB57" w:rsidR="00C60614" w:rsidRDefault="00C60614" w:rsidP="00A61B1F">
      <w:r>
        <w:t xml:space="preserve">The reason I wrote this CSV parser for C is its ease of access. While there are several other CSV parsers available, I could not find anyone that </w:t>
      </w:r>
      <w:r w:rsidR="003F2D62">
        <w:t>was as convenient as calling a function on a string or filename parameter and the parsed CSV structure being returned. Most of the parsers I found were more complicated than what I needed.</w:t>
      </w:r>
    </w:p>
    <w:p w14:paraId="362CF1D0" w14:textId="2B23F009" w:rsidR="003F2D62" w:rsidRDefault="003F2D62" w:rsidP="00A61B1F">
      <w:r>
        <w:t>This documentation is intended to provide information on how to use the provided CSV parser.</w:t>
      </w:r>
    </w:p>
    <w:p w14:paraId="04D79C51" w14:textId="0366A0DB" w:rsidR="003F2D62" w:rsidRDefault="003F2D62" w:rsidP="003F2D62">
      <w:pPr>
        <w:pStyle w:val="Heading1"/>
      </w:pPr>
      <w:r>
        <w:t>Basic Tutorial</w:t>
      </w:r>
    </w:p>
    <w:p w14:paraId="1335AACF" w14:textId="6962B740" w:rsidR="003F2D62" w:rsidRDefault="003F2D62" w:rsidP="003F2D62">
      <w:r>
        <w:t>Once the header file and the implementation file are included in your project, CSV files and strings can be parsed using the following functions:</w:t>
      </w:r>
    </w:p>
    <w:tbl>
      <w:tblPr>
        <w:tblStyle w:val="CodeBlock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D62" w14:paraId="7624F967" w14:textId="77777777" w:rsidTr="003F2D62">
        <w:tc>
          <w:tcPr>
            <w:tcW w:w="9350" w:type="dxa"/>
          </w:tcPr>
          <w:p w14:paraId="42C20D56" w14:textId="2F315679" w:rsidR="003F2D62" w:rsidRDefault="003F2D62" w:rsidP="003F2D62">
            <w:pPr>
              <w:rPr>
                <w:rStyle w:val="CodeText"/>
              </w:rPr>
            </w:pPr>
            <w:r w:rsidRPr="003F2D62">
              <w:rPr>
                <w:rStyle w:val="CodeText"/>
              </w:rPr>
              <w:t>struct csv_table * parse_string_to_csv_table(char * string, char delim,</w:t>
            </w:r>
            <w:r w:rsidR="0076181A">
              <w:rPr>
                <w:rStyle w:val="CodeText"/>
              </w:rPr>
              <w:t xml:space="preserve"> char quot_char,</w:t>
            </w:r>
            <w:r w:rsidRPr="003F2D62">
              <w:rPr>
                <w:rStyle w:val="CodeText"/>
              </w:rPr>
              <w:t xml:space="preserve"> int strip_spaces, int discard_empty_cells);</w:t>
            </w:r>
          </w:p>
          <w:p w14:paraId="4E03973F" w14:textId="77777777" w:rsidR="003F2D62" w:rsidRDefault="003F2D62" w:rsidP="003F2D62">
            <w:pPr>
              <w:rPr>
                <w:rStyle w:val="CodeText"/>
              </w:rPr>
            </w:pPr>
          </w:p>
          <w:p w14:paraId="11B2098C" w14:textId="2C1FE804" w:rsidR="003F2D62" w:rsidRPr="003F2D62" w:rsidRDefault="00D8642F" w:rsidP="003F2D62">
            <w:pPr>
              <w:rPr>
                <w:rStyle w:val="CodeText"/>
              </w:rPr>
            </w:pPr>
            <w:r w:rsidRPr="00D8642F">
              <w:rPr>
                <w:rStyle w:val="CodeText"/>
              </w:rPr>
              <w:t>struct csv_table * open_and_parse_file_to_csv_table(char * filename, char delim,</w:t>
            </w:r>
            <w:r w:rsidR="0076181A">
              <w:rPr>
                <w:rStyle w:val="CodeText"/>
              </w:rPr>
              <w:t xml:space="preserve"> char quot_char, </w:t>
            </w:r>
            <w:r w:rsidRPr="00D8642F">
              <w:rPr>
                <w:rStyle w:val="CodeText"/>
              </w:rPr>
              <w:t>int strip_spaces, int discard_empty_cells);</w:t>
            </w:r>
          </w:p>
        </w:tc>
      </w:tr>
    </w:tbl>
    <w:p w14:paraId="1CD9CBED" w14:textId="23F51DC6" w:rsidR="00D8642F" w:rsidRDefault="00D8642F" w:rsidP="003F2D62">
      <w:r>
        <w:t>The functions take the string to parse (string) or the address of the file to read and parse (filename). The other function parameters control the parser behaviour:</w:t>
      </w:r>
    </w:p>
    <w:tbl>
      <w:tblPr>
        <w:tblStyle w:val="TableGridLight"/>
        <w:tblpPr w:leftFromText="187" w:rightFromText="187" w:bottomFromText="144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06"/>
        <w:gridCol w:w="7044"/>
      </w:tblGrid>
      <w:tr w:rsidR="00D8642F" w14:paraId="683B7DBB" w14:textId="77777777" w:rsidTr="00577B53">
        <w:tc>
          <w:tcPr>
            <w:tcW w:w="1795" w:type="dxa"/>
          </w:tcPr>
          <w:p w14:paraId="7CFCD09F" w14:textId="66F5779D" w:rsidR="00D8642F" w:rsidRPr="00D8642F" w:rsidRDefault="00D8642F" w:rsidP="00577B53">
            <w:pPr>
              <w:rPr>
                <w:b/>
                <w:bCs/>
              </w:rPr>
            </w:pPr>
            <w:r w:rsidRPr="00D8642F">
              <w:rPr>
                <w:b/>
                <w:bCs/>
              </w:rPr>
              <w:t>Parameter</w:t>
            </w:r>
          </w:p>
        </w:tc>
        <w:tc>
          <w:tcPr>
            <w:tcW w:w="7555" w:type="dxa"/>
          </w:tcPr>
          <w:p w14:paraId="09DC6C82" w14:textId="4287C581" w:rsidR="00D8642F" w:rsidRPr="00D8642F" w:rsidRDefault="00D8642F" w:rsidP="00577B53">
            <w:pPr>
              <w:rPr>
                <w:b/>
                <w:bCs/>
              </w:rPr>
            </w:pPr>
            <w:r w:rsidRPr="00D8642F">
              <w:rPr>
                <w:b/>
                <w:bCs/>
              </w:rPr>
              <w:t>Description</w:t>
            </w:r>
          </w:p>
        </w:tc>
      </w:tr>
      <w:tr w:rsidR="00D8642F" w14:paraId="72C6849E" w14:textId="77777777" w:rsidTr="00577B53">
        <w:tc>
          <w:tcPr>
            <w:tcW w:w="1795" w:type="dxa"/>
          </w:tcPr>
          <w:p w14:paraId="4D536C37" w14:textId="3B42C2C7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delim</w:t>
            </w:r>
          </w:p>
        </w:tc>
        <w:tc>
          <w:tcPr>
            <w:tcW w:w="7555" w:type="dxa"/>
          </w:tcPr>
          <w:p w14:paraId="146B486F" w14:textId="1A0ABC47" w:rsidR="00D8642F" w:rsidRPr="00577B53" w:rsidRDefault="00D8642F" w:rsidP="00577B53">
            <w:pPr>
              <w:rPr>
                <w:rStyle w:val="CodeText"/>
              </w:rPr>
            </w:pPr>
            <w:r>
              <w:t>This is the character used to separate values.</w:t>
            </w:r>
            <w:r w:rsidR="00577B53">
              <w:t xml:space="preserve"> For CSVs it is </w:t>
            </w:r>
            <w:r w:rsidR="00577B53" w:rsidRPr="00577B53">
              <w:rPr>
                <w:rStyle w:val="CodeText"/>
              </w:rPr>
              <w:t>,</w:t>
            </w:r>
            <w:r w:rsidR="00577B53" w:rsidRPr="00577B53">
              <w:t xml:space="preserve"> </w:t>
            </w:r>
            <w:r w:rsidR="00577B53">
              <w:t>but it can be set to any symbol.</w:t>
            </w:r>
          </w:p>
        </w:tc>
      </w:tr>
      <w:tr w:rsidR="0076181A" w14:paraId="1DD84F00" w14:textId="77777777" w:rsidTr="00577B53">
        <w:tc>
          <w:tcPr>
            <w:tcW w:w="1795" w:type="dxa"/>
          </w:tcPr>
          <w:p w14:paraId="5E2808ED" w14:textId="26C55228" w:rsidR="0076181A" w:rsidRDefault="0076181A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quot_char</w:t>
            </w:r>
          </w:p>
        </w:tc>
        <w:tc>
          <w:tcPr>
            <w:tcW w:w="7555" w:type="dxa"/>
          </w:tcPr>
          <w:p w14:paraId="40EB4C3B" w14:textId="5E80D267" w:rsidR="0076181A" w:rsidRDefault="0076181A" w:rsidP="00577B53">
            <w:r>
              <w:t xml:space="preserve">Character used for making quotes, 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r w:rsidRPr="0076181A">
              <w:rPr>
                <w:rStyle w:val="CodeText"/>
              </w:rPr>
              <w:t>"</w:t>
            </w:r>
            <w:r>
              <w:t xml:space="preserve"> or </w:t>
            </w:r>
            <w:r w:rsidRPr="0076181A">
              <w:rPr>
                <w:rStyle w:val="CodeText"/>
              </w:rPr>
              <w:t>'</w:t>
            </w:r>
          </w:p>
        </w:tc>
      </w:tr>
      <w:tr w:rsidR="00D8642F" w14:paraId="1E703AEE" w14:textId="77777777" w:rsidTr="00577B53">
        <w:tc>
          <w:tcPr>
            <w:tcW w:w="1795" w:type="dxa"/>
          </w:tcPr>
          <w:p w14:paraId="44DA8760" w14:textId="7E8D04E1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strip_spaces</w:t>
            </w:r>
          </w:p>
        </w:tc>
        <w:tc>
          <w:tcPr>
            <w:tcW w:w="7555" w:type="dxa"/>
          </w:tcPr>
          <w:p w14:paraId="0E884FF6" w14:textId="4E19B17A" w:rsidR="00D8642F" w:rsidRDefault="00577B53" w:rsidP="00577B53">
            <w:r>
              <w:t>Boolean flag. If true (1), parsed CSV values will be stripped of leading and trailing spaces.</w:t>
            </w:r>
          </w:p>
        </w:tc>
      </w:tr>
      <w:tr w:rsidR="00D8642F" w14:paraId="25EE06B1" w14:textId="77777777" w:rsidTr="00577B53">
        <w:tc>
          <w:tcPr>
            <w:tcW w:w="1795" w:type="dxa"/>
          </w:tcPr>
          <w:p w14:paraId="52917688" w14:textId="6E96F204" w:rsidR="00D8642F" w:rsidRPr="00D8642F" w:rsidRDefault="00D8642F" w:rsidP="00577B53">
            <w:pPr>
              <w:rPr>
                <w:rStyle w:val="CodeText"/>
              </w:rPr>
            </w:pPr>
            <w:r>
              <w:rPr>
                <w:rStyle w:val="CodeText"/>
              </w:rPr>
              <w:t>discard_empty_cells</w:t>
            </w:r>
          </w:p>
        </w:tc>
        <w:tc>
          <w:tcPr>
            <w:tcW w:w="7555" w:type="dxa"/>
          </w:tcPr>
          <w:p w14:paraId="317D107B" w14:textId="7DF4A50D" w:rsidR="00D8642F" w:rsidRDefault="00577B53" w:rsidP="00577B53">
            <w:r>
              <w:t>Boolean flag. If true (1), any value that is an empty string (</w:t>
            </w:r>
            <w:r w:rsidRPr="00FC4EC5">
              <w:rPr>
                <w:rStyle w:val="CodeText"/>
              </w:rPr>
              <w:t>""</w:t>
            </w:r>
            <w:r>
              <w:t>) will not be added to the parsed structure.</w:t>
            </w:r>
          </w:p>
        </w:tc>
      </w:tr>
    </w:tbl>
    <w:p w14:paraId="433D6631" w14:textId="0A335D07" w:rsidR="00577B53" w:rsidRDefault="00577B53" w:rsidP="003F2D62">
      <w:r>
        <w:rPr>
          <w:i/>
          <w:iCs/>
        </w:rPr>
        <w:t xml:space="preserve">Note: If the delimiter is a space character </w:t>
      </w:r>
      <w:r>
        <w:t>(</w:t>
      </w:r>
      <w:r w:rsidRPr="00FC4EC5">
        <w:rPr>
          <w:rStyle w:val="CodeText"/>
        </w:rPr>
        <w:t>' '</w:t>
      </w:r>
      <w:r>
        <w:t>)</w:t>
      </w:r>
      <w:r>
        <w:rPr>
          <w:i/>
          <w:iCs/>
        </w:rPr>
        <w:t xml:space="preserve">, </w:t>
      </w:r>
      <w:r w:rsidRPr="00FC4EC5">
        <w:rPr>
          <w:rStyle w:val="CodeText"/>
        </w:rPr>
        <w:t>strip_spaces</w:t>
      </w:r>
      <w:r>
        <w:rPr>
          <w:i/>
          <w:iCs/>
        </w:rPr>
        <w:t xml:space="preserve"> and </w:t>
      </w:r>
      <w:r w:rsidRPr="00FC4EC5">
        <w:rPr>
          <w:rStyle w:val="CodeText"/>
        </w:rPr>
        <w:t>discard_empty_cells</w:t>
      </w:r>
      <w:r>
        <w:rPr>
          <w:i/>
          <w:iCs/>
        </w:rPr>
        <w:t xml:space="preserve"> will b</w:t>
      </w:r>
      <w:r w:rsidR="00FC4EC5">
        <w:rPr>
          <w:i/>
          <w:iCs/>
        </w:rPr>
        <w:t xml:space="preserve">e overridden to </w:t>
      </w:r>
      <w:r w:rsidR="00FC4EC5" w:rsidRPr="00FC4EC5">
        <w:rPr>
          <w:rStyle w:val="CodeText"/>
        </w:rPr>
        <w:t>0</w:t>
      </w:r>
      <w:r w:rsidR="00FC4EC5">
        <w:rPr>
          <w:i/>
          <w:iCs/>
        </w:rPr>
        <w:t xml:space="preserve"> (false) and </w:t>
      </w:r>
      <w:r w:rsidR="00FC4EC5" w:rsidRPr="00FC4EC5">
        <w:rPr>
          <w:rStyle w:val="CodeText"/>
        </w:rPr>
        <w:t>1</w:t>
      </w:r>
      <w:r w:rsidR="00FC4EC5">
        <w:rPr>
          <w:i/>
          <w:iCs/>
        </w:rPr>
        <w:t xml:space="preserve"> (true) respectively.</w:t>
      </w:r>
    </w:p>
    <w:p w14:paraId="6F848A5D" w14:textId="75E74817" w:rsidR="00FC4EC5" w:rsidRDefault="00FC4EC5" w:rsidP="003F2D62">
      <w:r>
        <w:t xml:space="preserve">The return value is a pointer to the structure used to store the parsed CSV values, a </w:t>
      </w:r>
      <w:r w:rsidRPr="001E566C">
        <w:rPr>
          <w:rStyle w:val="CodeText"/>
        </w:rPr>
        <w:t>struct csv_table</w:t>
      </w:r>
      <w:r>
        <w:t>.</w:t>
      </w:r>
    </w:p>
    <w:p w14:paraId="44C5990F" w14:textId="55FD5B21" w:rsidR="00FC4EC5" w:rsidRPr="00554723" w:rsidRDefault="00FC4EC5" w:rsidP="003F2D62">
      <w:r w:rsidRPr="00554723">
        <w:rPr>
          <w:rStyle w:val="CodeText"/>
        </w:rPr>
        <w:t>struct csv_table</w:t>
      </w:r>
      <w:r>
        <w:t xml:space="preserve"> is the highest level of the parsed CSV structure. It is made up of a</w:t>
      </w:r>
      <w:r w:rsidR="00554723">
        <w:t xml:space="preserve"> doubly</w:t>
      </w:r>
      <w:r>
        <w:t xml:space="preserve"> </w:t>
      </w:r>
      <w:r w:rsidR="00554723">
        <w:t xml:space="preserve">linked </w:t>
      </w:r>
      <w:r>
        <w:t xml:space="preserve">list of </w:t>
      </w:r>
      <w:r w:rsidRPr="00554723">
        <w:rPr>
          <w:rStyle w:val="CodeText"/>
        </w:rPr>
        <w:t>struct csv_row</w:t>
      </w:r>
      <w:r>
        <w:t xml:space="preserve">, which are </w:t>
      </w:r>
      <w:r w:rsidR="00554723">
        <w:t>in turn made</w:t>
      </w:r>
      <w:r>
        <w:t xml:space="preserve"> up of a</w:t>
      </w:r>
      <w:r w:rsidR="00554723">
        <w:t xml:space="preserve"> doubly linked</w:t>
      </w:r>
      <w:r>
        <w:t xml:space="preserve"> list of </w:t>
      </w:r>
      <w:r w:rsidRPr="00554723">
        <w:rPr>
          <w:rStyle w:val="CodeText"/>
        </w:rPr>
        <w:t>struct csv_cell</w:t>
      </w:r>
      <w:r>
        <w:t xml:space="preserve">. The </w:t>
      </w:r>
      <w:r w:rsidRPr="00554723">
        <w:rPr>
          <w:rStyle w:val="CodeText"/>
        </w:rPr>
        <w:t>struct csv_cell</w:t>
      </w:r>
      <w:r>
        <w:t xml:space="preserve"> </w:t>
      </w:r>
      <w:r w:rsidR="00554723">
        <w:t xml:space="preserve">contains the appropriate parsed string value in its </w:t>
      </w:r>
      <w:r w:rsidR="00554723" w:rsidRPr="00373013">
        <w:rPr>
          <w:rStyle w:val="CodeText"/>
        </w:rPr>
        <w:t>str</w:t>
      </w:r>
      <w:r w:rsidR="00554723">
        <w:t xml:space="preserve"> field.</w:t>
      </w:r>
    </w:p>
    <w:p w14:paraId="1795C314" w14:textId="3C5BCC1E" w:rsidR="00554723" w:rsidRDefault="00554723" w:rsidP="00554723">
      <w:pPr>
        <w:keepNext/>
        <w:jc w:val="center"/>
      </w:pPr>
      <w:r w:rsidRPr="00554723">
        <w:lastRenderedPageBreak/>
        <w:drawing>
          <wp:inline distT="0" distB="0" distL="0" distR="0" wp14:anchorId="28B276C3" wp14:editId="545F1227">
            <wp:extent cx="5328557" cy="4396060"/>
            <wp:effectExtent l="0" t="0" r="5715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840" cy="439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070" w14:textId="0F29C152" w:rsidR="003F2D62" w:rsidRPr="003F2D62" w:rsidRDefault="00554723" w:rsidP="005547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Parsed CSV Structure Layout</w:t>
      </w:r>
    </w:p>
    <w:p w14:paraId="3B6BB321" w14:textId="295E9643" w:rsidR="00C60614" w:rsidRDefault="00373013" w:rsidP="00A61B1F">
      <w:r>
        <w:t xml:space="preserve">The structure is designed to mirror the table layout in the unparsed </w:t>
      </w:r>
      <w:proofErr w:type="gramStart"/>
      <w:r>
        <w:t>CSV, and</w:t>
      </w:r>
      <w:proofErr w:type="gramEnd"/>
      <w:r>
        <w:t xml:space="preserve"> provides functions to get a row/cell at a specific row and column index (see </w:t>
      </w:r>
      <w:commentRangeStart w:id="0"/>
      <w:r>
        <w:t>&lt;some link here&gt;</w:t>
      </w:r>
      <w:commentRangeEnd w:id="0"/>
      <w:r>
        <w:rPr>
          <w:rStyle w:val="CommentReference"/>
        </w:rPr>
        <w:commentReference w:id="0"/>
      </w:r>
      <w:r>
        <w:t>).</w:t>
      </w:r>
    </w:p>
    <w:p w14:paraId="2CB74542" w14:textId="54DD42BC" w:rsidR="001E566C" w:rsidRDefault="001E566C" w:rsidP="00A61B1F">
      <w:r>
        <w:t xml:space="preserve">The parsed CSV structure is allocated on the heap and therefore must be freed manually. The header files include free functions for each of the CSV structures </w:t>
      </w:r>
      <w:r w:rsidR="0076181A">
        <w:t>to</w:t>
      </w:r>
      <w:r>
        <w:t xml:space="preserve"> make sure all allocated memory is freed (see </w:t>
      </w:r>
      <w:commentRangeStart w:id="1"/>
      <w:r>
        <w:t>&lt;some link here&gt;</w:t>
      </w:r>
      <w:commentRangeEnd w:id="1"/>
      <w:r>
        <w:rPr>
          <w:rStyle w:val="CommentReference"/>
        </w:rPr>
        <w:commentReference w:id="1"/>
      </w:r>
      <w:r>
        <w:t>)</w:t>
      </w:r>
      <w:r w:rsidR="0076181A">
        <w:t>.</w:t>
      </w:r>
    </w:p>
    <w:p w14:paraId="47560E13" w14:textId="77777777" w:rsidR="0076181A" w:rsidRDefault="0076181A" w:rsidP="00A61B1F"/>
    <w:p w14:paraId="2E196016" w14:textId="0A4A9B7C" w:rsidR="00373013" w:rsidRDefault="001E566C" w:rsidP="001E566C">
      <w:pPr>
        <w:pStyle w:val="Heading1"/>
      </w:pPr>
      <w:r>
        <w:lastRenderedPageBreak/>
        <w:t>In-depth Tutorial</w:t>
      </w:r>
    </w:p>
    <w:p w14:paraId="6B3BAAB4" w14:textId="7560C676" w:rsidR="001E566C" w:rsidRDefault="00184505" w:rsidP="00184505">
      <w:pPr>
        <w:pStyle w:val="Heading2"/>
      </w:pPr>
      <w:r>
        <w:t>Creating CSV Structures</w:t>
      </w:r>
    </w:p>
    <w:p w14:paraId="1CAA99DA" w14:textId="45584B30" w:rsidR="00184505" w:rsidRDefault="00184505" w:rsidP="00184505">
      <w:pPr>
        <w:pStyle w:val="Heading2"/>
      </w:pPr>
      <w:r>
        <w:t>Freeing CSV Structures</w:t>
      </w:r>
    </w:p>
    <w:p w14:paraId="674944EB" w14:textId="2EA3647D" w:rsidR="00184505" w:rsidRDefault="00184505" w:rsidP="00184505">
      <w:pPr>
        <w:pStyle w:val="Heading2"/>
      </w:pPr>
      <w:r>
        <w:t>Getting Nested CSV Structures</w:t>
      </w:r>
    </w:p>
    <w:p w14:paraId="4D52D11F" w14:textId="1141DA00" w:rsidR="00184505" w:rsidRDefault="00184505" w:rsidP="00184505">
      <w:pPr>
        <w:pStyle w:val="Heading2"/>
      </w:pPr>
      <w:r>
        <w:t xml:space="preserve">Combining CSV </w:t>
      </w:r>
      <w:r w:rsidR="0076181A">
        <w:t>Structures</w:t>
      </w:r>
    </w:p>
    <w:p w14:paraId="0750C298" w14:textId="0A80F7B9" w:rsidR="00184505" w:rsidRDefault="00184505" w:rsidP="00184505">
      <w:pPr>
        <w:pStyle w:val="Heading2"/>
      </w:pPr>
      <w:r>
        <w:t>Separating and Deleting CSV Structures</w:t>
      </w:r>
    </w:p>
    <w:p w14:paraId="10AC260A" w14:textId="6F4C66F5" w:rsidR="00184505" w:rsidRDefault="00184505" w:rsidP="00184505">
      <w:pPr>
        <w:pStyle w:val="Heading2"/>
      </w:pPr>
      <w:r>
        <w:t>Comparing CSV Structures</w:t>
      </w:r>
    </w:p>
    <w:p w14:paraId="6116AD9A" w14:textId="7E61A95E" w:rsidR="00184505" w:rsidRDefault="00184505" w:rsidP="00184505">
      <w:pPr>
        <w:pStyle w:val="Heading2"/>
      </w:pPr>
      <w:r>
        <w:t>Checking for Strings in CSV Structures</w:t>
      </w:r>
    </w:p>
    <w:p w14:paraId="03AB6C12" w14:textId="09D573A4" w:rsidR="00184505" w:rsidRPr="00184505" w:rsidRDefault="00184505" w:rsidP="00184505">
      <w:pPr>
        <w:pStyle w:val="Heading2"/>
      </w:pPr>
      <w:r>
        <w:t>Iterating Through Rows/Cells</w:t>
      </w:r>
    </w:p>
    <w:p w14:paraId="42BAA1A7" w14:textId="77777777" w:rsidR="00184505" w:rsidRPr="00184505" w:rsidRDefault="00184505" w:rsidP="00184505"/>
    <w:sectPr w:rsidR="00184505" w:rsidRPr="0018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feanyi Emmanuel Maduabuchi" w:date="2022-08-02T16:12:00Z" w:initials="IEM">
    <w:p w14:paraId="75561454" w14:textId="77777777" w:rsidR="00373013" w:rsidRDefault="00373013" w:rsidP="004F6099">
      <w:pPr>
        <w:pStyle w:val="CommentText"/>
      </w:pPr>
      <w:r>
        <w:rPr>
          <w:rStyle w:val="CommentReference"/>
        </w:rPr>
        <w:annotationRef/>
      </w:r>
      <w:r>
        <w:t>Populate this</w:t>
      </w:r>
    </w:p>
  </w:comment>
  <w:comment w:id="1" w:author="Ifeanyi Emmanuel Maduabuchi" w:date="2022-08-02T16:19:00Z" w:initials="IEM">
    <w:p w14:paraId="3AF728EA" w14:textId="77777777" w:rsidR="001E566C" w:rsidRDefault="001E566C" w:rsidP="004A12B1">
      <w:pPr>
        <w:pStyle w:val="CommentText"/>
      </w:pPr>
      <w:r>
        <w:rPr>
          <w:rStyle w:val="CommentReference"/>
        </w:rPr>
        <w:annotationRef/>
      </w:r>
      <w:r>
        <w:t>Populate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61454" w15:done="0"/>
  <w15:commentEx w15:paraId="3AF728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3CB7F" w16cex:dateUtc="2022-08-02T20:12:00Z"/>
  <w16cex:commentExtensible w16cex:durableId="2693CD15" w16cex:dateUtc="2022-08-02T2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61454" w16cid:durableId="2693CB7F"/>
  <w16cid:commentId w16cid:paraId="3AF728EA" w16cid:durableId="2693CD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feanyi Emmanuel Maduabuchi">
    <w15:presenceInfo w15:providerId="Windows Live" w15:userId="7928bc444d173d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8"/>
    <w:rsid w:val="00184505"/>
    <w:rsid w:val="001C54A1"/>
    <w:rsid w:val="001E566C"/>
    <w:rsid w:val="00373013"/>
    <w:rsid w:val="003F2D62"/>
    <w:rsid w:val="00554723"/>
    <w:rsid w:val="00577B53"/>
    <w:rsid w:val="006A7D8C"/>
    <w:rsid w:val="0076181A"/>
    <w:rsid w:val="007A6F6F"/>
    <w:rsid w:val="007F3C97"/>
    <w:rsid w:val="009242BA"/>
    <w:rsid w:val="00A25AA8"/>
    <w:rsid w:val="00A61B1F"/>
    <w:rsid w:val="00C60614"/>
    <w:rsid w:val="00D348D8"/>
    <w:rsid w:val="00D8642F"/>
    <w:rsid w:val="00FC4EC5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A28"/>
  <w15:chartTrackingRefBased/>
  <w15:docId w15:val="{ADC62904-143D-436A-BC3F-4A56A6C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Block">
    <w:name w:val="CodeBlock"/>
    <w:basedOn w:val="TableNormal"/>
    <w:uiPriority w:val="99"/>
    <w:rsid w:val="007F3C97"/>
    <w:pPr>
      <w:spacing w:after="0" w:line="240" w:lineRule="auto"/>
    </w:pPr>
    <w:rPr>
      <w:rFonts w:ascii="Consolas" w:hAnsi="Consolas"/>
      <w:sz w:val="19"/>
    </w:rPr>
    <w:tblPr>
      <w:tblCellMar>
        <w:top w:w="144" w:type="dxa"/>
        <w:bottom w:w="144" w:type="dxa"/>
      </w:tblCellMar>
    </w:tblPr>
    <w:tcPr>
      <w:shd w:val="pct10" w:color="auto" w:fill="auto"/>
    </w:tcPr>
  </w:style>
  <w:style w:type="paragraph" w:customStyle="1" w:styleId="CodeParagraph">
    <w:name w:val="CodeParagraph"/>
    <w:basedOn w:val="ListParagraph"/>
    <w:autoRedefine/>
    <w:qFormat/>
    <w:rsid w:val="007F3C97"/>
    <w:pPr>
      <w:ind w:left="0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7F3C97"/>
    <w:pPr>
      <w:ind w:left="720"/>
      <w:contextualSpacing/>
    </w:pPr>
  </w:style>
  <w:style w:type="character" w:customStyle="1" w:styleId="CodeText">
    <w:name w:val="CodeText"/>
    <w:basedOn w:val="DefaultParagraphFont"/>
    <w:uiPriority w:val="1"/>
    <w:qFormat/>
    <w:rsid w:val="007A6F6F"/>
    <w:rPr>
      <w:rFonts w:ascii="Consolas" w:hAnsi="Consolas"/>
      <w:i w:val="0"/>
      <w:noProof/>
      <w:sz w:val="20"/>
      <w:bdr w:val="none" w:sz="0" w:space="0" w:color="auto"/>
      <w:shd w:val="pct10" w:color="auto" w:fill="auto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A61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1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2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864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47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3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3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3013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013"/>
    <w:rPr>
      <w:b/>
      <w:bCs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E56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C1873-22A9-4DF7-AE88-D355548F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Emmanuel Maduabuchi</dc:creator>
  <cp:keywords/>
  <dc:description/>
  <cp:lastModifiedBy>Ifeanyi Emmanuel Maduabuchi</cp:lastModifiedBy>
  <cp:revision>6</cp:revision>
  <dcterms:created xsi:type="dcterms:W3CDTF">2022-07-21T18:04:00Z</dcterms:created>
  <dcterms:modified xsi:type="dcterms:W3CDTF">2022-08-02T20:33:00Z</dcterms:modified>
</cp:coreProperties>
</file>