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C73" w:rsidRPr="00792C73" w:rsidRDefault="00792C73" w:rsidP="00792C73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32"/>
          <w:szCs w:val="32"/>
          <w:highlight w:val="white"/>
        </w:rPr>
      </w:pPr>
      <w:r w:rsidRPr="00792C73">
        <w:rPr>
          <w:rFonts w:ascii="Times New Roman" w:hAnsi="Times New Roman" w:cs="Times New Roman"/>
          <w:b/>
          <w:color w:val="000000"/>
          <w:sz w:val="32"/>
          <w:szCs w:val="32"/>
          <w:highlight w:val="white"/>
        </w:rPr>
        <w:t>5. Руководство оператора</w:t>
      </w:r>
    </w:p>
    <w:p w:rsidR="00792C73" w:rsidRPr="00792C73" w:rsidRDefault="00792C73" w:rsidP="00792C7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b/>
          <w:sz w:val="28"/>
          <w:szCs w:val="28"/>
        </w:rPr>
      </w:pPr>
      <w:r w:rsidRPr="00792C73">
        <w:rPr>
          <w:rFonts w:ascii="Times New Roman" w:hAnsi="Times New Roman" w:cs="Times New Roman"/>
          <w:b/>
          <w:sz w:val="28"/>
          <w:szCs w:val="28"/>
        </w:rPr>
        <w:t xml:space="preserve">Назначение программы </w:t>
      </w:r>
    </w:p>
    <w:p w:rsidR="00792C73" w:rsidRPr="00792C73" w:rsidRDefault="00792C73" w:rsidP="00792C73">
      <w:pPr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  <w:r w:rsidRPr="00792C73">
        <w:rPr>
          <w:rFonts w:ascii="Times New Roman" w:hAnsi="Times New Roman" w:cs="Times New Roman"/>
          <w:sz w:val="28"/>
          <w:szCs w:val="28"/>
        </w:rPr>
        <w:t xml:space="preserve">Программа XAMPP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 представляет собой интегрированную панель управления локальным сервером, предназначенную для автоматизации развертывания, запуска и мониторинга работы веб-служб. Основным назначением комплекса является предоставление графического интерфейса для управления сервером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, СУБД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>, а также интерпретатором PHP. Программа позволяет пользователю администрировать веб-инфраструктуру без необходимости использования командной строки, обеспечивая контроль над состоянием процессов в режиме реального времени и предоставляя инструменты для настройки параметров безопасности и производительности сервера.</w:t>
      </w:r>
    </w:p>
    <w:p w:rsidR="00792C73" w:rsidRPr="00792C73" w:rsidRDefault="00792C73" w:rsidP="00792C7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b/>
          <w:sz w:val="28"/>
          <w:szCs w:val="28"/>
        </w:rPr>
      </w:pPr>
      <w:r w:rsidRPr="00792C73">
        <w:rPr>
          <w:rFonts w:ascii="Times New Roman" w:hAnsi="Times New Roman" w:cs="Times New Roman"/>
          <w:b/>
          <w:sz w:val="28"/>
          <w:szCs w:val="28"/>
        </w:rPr>
        <w:t xml:space="preserve">Условия выполнения программы </w:t>
      </w:r>
    </w:p>
    <w:p w:rsidR="00792C73" w:rsidRPr="00792C73" w:rsidRDefault="00792C73" w:rsidP="00792C73">
      <w:pPr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  <w:r w:rsidRPr="00792C73">
        <w:rPr>
          <w:rFonts w:ascii="Times New Roman" w:hAnsi="Times New Roman" w:cs="Times New Roman"/>
          <w:sz w:val="28"/>
          <w:szCs w:val="28"/>
        </w:rPr>
        <w:t xml:space="preserve">Для корректного функционирования программы необходимо наличие операционной системы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 с предоставленными правами локального администратора. Программа требует наличия свободных сетевых портов (стандартно TCP 80, 443 для веб-сервера и 3306 для СУБД). Установка рекомендуется в корневой каталог диска во избежание конфликтов прав доступа. Перед запуском необходимо убедиться, что другие экземпляры веб-серверов или баз данных не используют данные порты, так как это приведет к ошибкам инициализации.</w:t>
      </w:r>
    </w:p>
    <w:p w:rsidR="00792C73" w:rsidRPr="00792C73" w:rsidRDefault="00792C73" w:rsidP="00792C7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b/>
          <w:sz w:val="28"/>
          <w:szCs w:val="28"/>
        </w:rPr>
      </w:pPr>
      <w:r w:rsidRPr="00792C73">
        <w:rPr>
          <w:rFonts w:ascii="Times New Roman" w:hAnsi="Times New Roman" w:cs="Times New Roman"/>
          <w:b/>
          <w:sz w:val="28"/>
          <w:szCs w:val="28"/>
        </w:rPr>
        <w:t xml:space="preserve">Выполнение программы </w:t>
      </w:r>
    </w:p>
    <w:p w:rsidR="00792C73" w:rsidRPr="00792C73" w:rsidRDefault="00792C73" w:rsidP="00792C73">
      <w:pPr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  <w:r w:rsidRPr="00792C73">
        <w:rPr>
          <w:rFonts w:ascii="Times New Roman" w:hAnsi="Times New Roman" w:cs="Times New Roman"/>
          <w:b/>
          <w:sz w:val="28"/>
          <w:szCs w:val="28"/>
        </w:rPr>
        <w:t>3.1. Подготовка и запуск служб:</w:t>
      </w:r>
      <w:r w:rsidRPr="00792C73">
        <w:rPr>
          <w:rFonts w:ascii="Times New Roman" w:hAnsi="Times New Roman" w:cs="Times New Roman"/>
          <w:sz w:val="28"/>
          <w:szCs w:val="28"/>
        </w:rPr>
        <w:t xml:space="preserve"> Для инициализации рабочего окружения необходимо запустить файл xampp-control.exe. В главном окне программы представлен перечень доступных модулей. Для запуска конкретного модуля необходимо нажать кнопку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, расположенную в строке соответствующего </w:t>
      </w:r>
      <w:r w:rsidRPr="00792C73">
        <w:rPr>
          <w:rFonts w:ascii="Times New Roman" w:hAnsi="Times New Roman" w:cs="Times New Roman"/>
          <w:sz w:val="28"/>
          <w:szCs w:val="28"/>
        </w:rPr>
        <w:lastRenderedPageBreak/>
        <w:t xml:space="preserve">компонента. При успешной активации индикатор в столбце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 изменяет цвет на зеленый, а в поле PID отображается идентификатор процесса в системе. </w:t>
      </w:r>
    </w:p>
    <w:p w:rsidR="00792C73" w:rsidRPr="00792C73" w:rsidRDefault="00792C73" w:rsidP="00792C73">
      <w:pPr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  <w:r w:rsidRPr="00792C73">
        <w:rPr>
          <w:rFonts w:ascii="Times New Roman" w:hAnsi="Times New Roman" w:cs="Times New Roman"/>
          <w:b/>
          <w:sz w:val="28"/>
          <w:szCs w:val="28"/>
        </w:rPr>
        <w:t>3.2. Конфигурирование параметров компонентов:</w:t>
      </w:r>
      <w:r w:rsidRPr="00792C73">
        <w:rPr>
          <w:rFonts w:ascii="Times New Roman" w:hAnsi="Times New Roman" w:cs="Times New Roman"/>
          <w:sz w:val="28"/>
          <w:szCs w:val="28"/>
        </w:rPr>
        <w:t xml:space="preserve"> Кнопка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, расположенная напротив каждого модуля, позволяет вызывать меню редактирования основных конфигурационных файлов (например, </w:t>
      </w:r>
      <w:proofErr w:type="spellStart"/>
      <w:proofErr w:type="gramStart"/>
      <w:r w:rsidRPr="00792C73">
        <w:rPr>
          <w:rFonts w:ascii="Times New Roman" w:hAnsi="Times New Roman" w:cs="Times New Roman"/>
          <w:sz w:val="28"/>
          <w:szCs w:val="28"/>
        </w:rPr>
        <w:t>httpd.conf</w:t>
      </w:r>
      <w:proofErr w:type="spellEnd"/>
      <w:proofErr w:type="gramEnd"/>
      <w:r w:rsidRPr="00792C73">
        <w:rPr>
          <w:rFonts w:ascii="Times New Roman" w:hAnsi="Times New Roman" w:cs="Times New Roman"/>
          <w:sz w:val="28"/>
          <w:szCs w:val="28"/>
        </w:rPr>
        <w:t xml:space="preserve">, php.ini или my.ini). Оператор может изменять параметры сетевого взаимодействия, лимиты времени исполнения скриптов и ограничения на объем загружаемых данных. Любые изменения конфигурации вступают в силу после остановки и повторного запуска соответствующего модуля. </w:t>
      </w:r>
    </w:p>
    <w:p w:rsidR="00792C73" w:rsidRPr="00792C73" w:rsidRDefault="00792C73" w:rsidP="00792C73">
      <w:pPr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  <w:r w:rsidRPr="00792C73">
        <w:rPr>
          <w:rFonts w:ascii="Times New Roman" w:hAnsi="Times New Roman" w:cs="Times New Roman"/>
          <w:b/>
          <w:sz w:val="28"/>
          <w:szCs w:val="28"/>
        </w:rPr>
        <w:t>3.3. Администрирование баз данных:</w:t>
      </w:r>
      <w:r w:rsidRPr="00792C73">
        <w:rPr>
          <w:rFonts w:ascii="Times New Roman" w:hAnsi="Times New Roman" w:cs="Times New Roman"/>
          <w:sz w:val="28"/>
          <w:szCs w:val="28"/>
        </w:rPr>
        <w:t xml:space="preserve"> Функция управления данными реализована через кнопку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 напротив модуля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. При нажатии активируется браузер по умолчанию, загружающий интерфейс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. Данный инструмент позволяет осуществлять создание новых баз, импорт/экспорт дампов, а также разграничение прав доступа для пользователей СУБД через SQL-запросы или визуальные формы. </w:t>
      </w:r>
    </w:p>
    <w:p w:rsidR="00792C73" w:rsidRPr="00792C73" w:rsidRDefault="00792C73" w:rsidP="00792C73">
      <w:pPr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  <w:r w:rsidRPr="00792C73">
        <w:rPr>
          <w:rFonts w:ascii="Times New Roman" w:hAnsi="Times New Roman" w:cs="Times New Roman"/>
          <w:b/>
          <w:sz w:val="28"/>
          <w:szCs w:val="28"/>
        </w:rPr>
        <w:t>3.4. Мониторинг событий и диагностика:</w:t>
      </w:r>
      <w:r w:rsidRPr="00792C73">
        <w:rPr>
          <w:rFonts w:ascii="Times New Roman" w:hAnsi="Times New Roman" w:cs="Times New Roman"/>
          <w:sz w:val="28"/>
          <w:szCs w:val="28"/>
        </w:rPr>
        <w:t xml:space="preserve"> Нижняя область окна содержит консоль вывода логов, в которой фиксируются все системные события, включая время запуска служб, ошибки подключения и уведомления о готовности модулей к работе. Кнопка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 открывает доступ к файлам протоколов для детального анализа ошибок в случае сбоев. </w:t>
      </w:r>
    </w:p>
    <w:p w:rsidR="00792C73" w:rsidRDefault="00792C73" w:rsidP="00792C73">
      <w:pPr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  <w:r w:rsidRPr="00792C73">
        <w:rPr>
          <w:rFonts w:ascii="Times New Roman" w:hAnsi="Times New Roman" w:cs="Times New Roman"/>
          <w:b/>
          <w:sz w:val="28"/>
          <w:szCs w:val="28"/>
        </w:rPr>
        <w:t>3.5. Завершение работы комплекса:</w:t>
      </w:r>
      <w:r w:rsidRPr="00792C73">
        <w:rPr>
          <w:rFonts w:ascii="Times New Roman" w:hAnsi="Times New Roman" w:cs="Times New Roman"/>
          <w:sz w:val="28"/>
          <w:szCs w:val="28"/>
        </w:rPr>
        <w:t xml:space="preserve"> Для предотвращения повреждения файлов баз данных оператор обязан корректно завершить работу. Сначала следует нажать кнопку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 xml:space="preserve"> для остановки каждого запущенного модуля, дождаться полного отключения всех процессов, и только после этого закрыть программу кнопкой </w:t>
      </w:r>
      <w:proofErr w:type="spellStart"/>
      <w:r w:rsidRPr="00792C73">
        <w:rPr>
          <w:rFonts w:ascii="Times New Roman" w:hAnsi="Times New Roman" w:cs="Times New Roman"/>
          <w:sz w:val="28"/>
          <w:szCs w:val="28"/>
        </w:rPr>
        <w:t>Quit</w:t>
      </w:r>
      <w:proofErr w:type="spellEnd"/>
      <w:r w:rsidRPr="00792C73">
        <w:rPr>
          <w:rFonts w:ascii="Times New Roman" w:hAnsi="Times New Roman" w:cs="Times New Roman"/>
          <w:sz w:val="28"/>
          <w:szCs w:val="28"/>
        </w:rPr>
        <w:t>.</w:t>
      </w:r>
    </w:p>
    <w:p w:rsidR="00792C73" w:rsidRDefault="00792C73" w:rsidP="00792C73">
      <w:pPr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</w:p>
    <w:p w:rsidR="00792C73" w:rsidRPr="00792C73" w:rsidRDefault="00792C73" w:rsidP="00792C73">
      <w:pPr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92C73" w:rsidRPr="00792C73" w:rsidRDefault="00792C73" w:rsidP="00792C73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360" w:lineRule="auto"/>
        <w:ind w:left="-425" w:firstLine="709"/>
        <w:rPr>
          <w:rFonts w:ascii="Times New Roman" w:hAnsi="Times New Roman" w:cs="Times New Roman"/>
          <w:sz w:val="28"/>
          <w:szCs w:val="28"/>
        </w:rPr>
      </w:pPr>
      <w:r w:rsidRPr="00792C73">
        <w:rPr>
          <w:rFonts w:ascii="Times New Roman" w:hAnsi="Times New Roman" w:cs="Times New Roman"/>
          <w:b/>
          <w:sz w:val="28"/>
          <w:szCs w:val="28"/>
        </w:rPr>
        <w:lastRenderedPageBreak/>
        <w:t>Сообщения оператору</w:t>
      </w:r>
      <w:r w:rsidRPr="00792C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2C73" w:rsidRPr="00792C73" w:rsidRDefault="00792C73" w:rsidP="00792C73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ind w:left="-425" w:firstLine="709"/>
        <w:rPr>
          <w:sz w:val="28"/>
          <w:szCs w:val="28"/>
        </w:rPr>
      </w:pPr>
      <w:r w:rsidRPr="00792C73">
        <w:rPr>
          <w:sz w:val="28"/>
          <w:szCs w:val="28"/>
        </w:rPr>
        <w:t>В процессе эксплуатации система выводит диагностические сообщения в нижнюю область консоли.</w:t>
      </w:r>
    </w:p>
    <w:p w:rsidR="00792C73" w:rsidRPr="00792C73" w:rsidRDefault="00792C73" w:rsidP="00792C73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ind w:left="-425" w:firstLine="709"/>
        <w:rPr>
          <w:sz w:val="28"/>
          <w:szCs w:val="28"/>
        </w:rPr>
      </w:pPr>
      <w:r w:rsidRPr="00792C73">
        <w:rPr>
          <w:sz w:val="28"/>
          <w:szCs w:val="28"/>
        </w:rPr>
        <w:t>Сообщения, выделенные черным текстом, информируют о текущем статусе операций.</w:t>
      </w:r>
    </w:p>
    <w:p w:rsidR="00792C73" w:rsidRPr="00792C73" w:rsidRDefault="00792C73" w:rsidP="00792C73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ind w:left="-425" w:firstLine="709"/>
        <w:rPr>
          <w:sz w:val="28"/>
          <w:szCs w:val="28"/>
        </w:rPr>
      </w:pPr>
      <w:r w:rsidRPr="00792C73">
        <w:rPr>
          <w:sz w:val="28"/>
          <w:szCs w:val="28"/>
        </w:rPr>
        <w:t>Сообщения красного цвета свидетельствуют о критических ошибках, чаще всего связанных с занятостью портов (</w:t>
      </w:r>
      <w:proofErr w:type="spellStart"/>
      <w:r w:rsidRPr="00792C73">
        <w:rPr>
          <w:sz w:val="28"/>
          <w:szCs w:val="28"/>
        </w:rPr>
        <w:t>Error</w:t>
      </w:r>
      <w:proofErr w:type="spellEnd"/>
      <w:r w:rsidRPr="00792C73">
        <w:rPr>
          <w:sz w:val="28"/>
          <w:szCs w:val="28"/>
        </w:rPr>
        <w:t xml:space="preserve">: </w:t>
      </w:r>
      <w:proofErr w:type="spellStart"/>
      <w:r w:rsidRPr="00792C73">
        <w:rPr>
          <w:sz w:val="28"/>
          <w:szCs w:val="28"/>
        </w:rPr>
        <w:t>Port</w:t>
      </w:r>
      <w:proofErr w:type="spellEnd"/>
      <w:r w:rsidRPr="00792C73">
        <w:rPr>
          <w:sz w:val="28"/>
          <w:szCs w:val="28"/>
        </w:rPr>
        <w:t xml:space="preserve"> 80 </w:t>
      </w:r>
      <w:proofErr w:type="spellStart"/>
      <w:r w:rsidRPr="00792C73">
        <w:rPr>
          <w:sz w:val="28"/>
          <w:szCs w:val="28"/>
        </w:rPr>
        <w:t>in</w:t>
      </w:r>
      <w:proofErr w:type="spellEnd"/>
      <w:r w:rsidRPr="00792C73">
        <w:rPr>
          <w:sz w:val="28"/>
          <w:szCs w:val="28"/>
        </w:rPr>
        <w:t xml:space="preserve"> </w:t>
      </w:r>
      <w:proofErr w:type="spellStart"/>
      <w:r w:rsidRPr="00792C73">
        <w:rPr>
          <w:sz w:val="28"/>
          <w:szCs w:val="28"/>
        </w:rPr>
        <w:t>use</w:t>
      </w:r>
      <w:proofErr w:type="spellEnd"/>
      <w:r w:rsidRPr="00792C73">
        <w:rPr>
          <w:sz w:val="28"/>
          <w:szCs w:val="28"/>
        </w:rPr>
        <w:t xml:space="preserve">). В таких случаях оператору требуется завершить сторонний процесс через Диспетчер задач или сменить порт в конфигурационном файле модуля. Если при запуске отображается предупреждение о нехватке прав, необходимо перезапустить XAMPP </w:t>
      </w:r>
      <w:proofErr w:type="spellStart"/>
      <w:r w:rsidRPr="00792C73">
        <w:rPr>
          <w:sz w:val="28"/>
          <w:szCs w:val="28"/>
        </w:rPr>
        <w:t>Control</w:t>
      </w:r>
      <w:proofErr w:type="spellEnd"/>
      <w:r w:rsidRPr="00792C73">
        <w:rPr>
          <w:sz w:val="28"/>
          <w:szCs w:val="28"/>
        </w:rPr>
        <w:t xml:space="preserve"> </w:t>
      </w:r>
      <w:proofErr w:type="spellStart"/>
      <w:r w:rsidRPr="00792C73">
        <w:rPr>
          <w:sz w:val="28"/>
          <w:szCs w:val="28"/>
        </w:rPr>
        <w:t>Panel</w:t>
      </w:r>
      <w:proofErr w:type="spellEnd"/>
      <w:r w:rsidRPr="00792C73">
        <w:rPr>
          <w:sz w:val="28"/>
          <w:szCs w:val="28"/>
        </w:rPr>
        <w:t xml:space="preserve"> с использованием функции «Запуск от имени администратора».</w:t>
      </w:r>
    </w:p>
    <w:p w:rsidR="00F511D2" w:rsidRPr="00792C73" w:rsidRDefault="00F511D2" w:rsidP="00792C73">
      <w:pPr>
        <w:ind w:left="-426"/>
        <w:rPr>
          <w:rFonts w:ascii="Times New Roman" w:hAnsi="Times New Roman" w:cs="Times New Roman"/>
        </w:rPr>
      </w:pPr>
    </w:p>
    <w:sectPr w:rsidR="00F511D2" w:rsidRPr="00792C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B0200"/>
    <w:multiLevelType w:val="multilevel"/>
    <w:tmpl w:val="E7F6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E6376"/>
    <w:multiLevelType w:val="hybridMultilevel"/>
    <w:tmpl w:val="00B69A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73"/>
    <w:rsid w:val="00792C73"/>
    <w:rsid w:val="00F5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6465B"/>
  <w15:chartTrackingRefBased/>
  <w15:docId w15:val="{6B6F4084-58F5-4680-956E-D371F834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2C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3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Ko</dc:creator>
  <cp:keywords/>
  <dc:description/>
  <cp:lastModifiedBy>Tim Ko</cp:lastModifiedBy>
  <cp:revision>1</cp:revision>
  <dcterms:created xsi:type="dcterms:W3CDTF">2026-06-09T18:45:00Z</dcterms:created>
  <dcterms:modified xsi:type="dcterms:W3CDTF">2026-06-09T18:48:00Z</dcterms:modified>
</cp:coreProperties>
</file>