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F1" w:rsidRPr="00981EF1" w:rsidRDefault="00981EF1" w:rsidP="00981EF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maranth"/>
          <w:sz w:val="20"/>
          <w:szCs w:val="20"/>
          <w:lang w:val="es-PE"/>
        </w:rPr>
      </w:pPr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E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gresada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d e  d e s a r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r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o l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l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o </w:t>
      </w:r>
      <w:r>
        <w:rPr>
          <w:rFonts w:ascii="Century Gothic" w:hAnsi="Century Gothic" w:cs="Amaranth"/>
          <w:sz w:val="20"/>
          <w:szCs w:val="20"/>
          <w:lang w:val="es-PE"/>
        </w:rPr>
        <w:t xml:space="preserve"> w e b de  L a b o r a t o r i a,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emp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r e s a s o c i a l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d e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t e c n o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l o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g í a q u e</w:t>
      </w:r>
      <w:r>
        <w:rPr>
          <w:rFonts w:ascii="Century Gothic" w:hAnsi="Century Gothic" w:cs="Amaranth"/>
          <w:sz w:val="20"/>
          <w:szCs w:val="20"/>
          <w:lang w:val="es-PE"/>
        </w:rPr>
        <w:t xml:space="preserve">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emp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o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d e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r a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a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j ó v e n e s mu j e r e</w:t>
      </w:r>
      <w:r>
        <w:rPr>
          <w:rFonts w:ascii="Century Gothic" w:hAnsi="Century Gothic" w:cs="Amaranth"/>
          <w:sz w:val="20"/>
          <w:szCs w:val="20"/>
          <w:lang w:val="es-PE"/>
        </w:rPr>
        <w:t xml:space="preserve"> s  en el ámbito </w:t>
      </w:r>
      <w:proofErr w:type="gramStart"/>
      <w:r>
        <w:rPr>
          <w:rFonts w:ascii="Century Gothic" w:hAnsi="Century Gothic" w:cs="Amaranth"/>
          <w:sz w:val="20"/>
          <w:szCs w:val="20"/>
          <w:lang w:val="es-PE"/>
        </w:rPr>
        <w:t>tecnológico</w:t>
      </w:r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,</w:t>
      </w:r>
      <w:proofErr w:type="gramEnd"/>
    </w:p>
    <w:p w:rsidR="00981EF1" w:rsidRDefault="00981EF1" w:rsidP="00981EF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maranth"/>
          <w:sz w:val="20"/>
          <w:szCs w:val="20"/>
          <w:lang w:val="es-PE"/>
        </w:rPr>
      </w:pPr>
      <w:proofErr w:type="gramStart"/>
      <w:r w:rsidRPr="00981EF1">
        <w:rPr>
          <w:rFonts w:ascii="Century Gothic" w:hAnsi="Century Gothic" w:cs="Amaranth"/>
          <w:sz w:val="20"/>
          <w:szCs w:val="20"/>
          <w:lang w:val="es-PE"/>
        </w:rPr>
        <w:t>d</w:t>
      </w:r>
      <w:proofErr w:type="gram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á n d o l e s l a o p o r</w:t>
      </w:r>
      <w:r>
        <w:rPr>
          <w:rFonts w:ascii="Century Gothic" w:hAnsi="Century Gothic" w:cs="Amaranth"/>
          <w:sz w:val="20"/>
          <w:szCs w:val="20"/>
          <w:lang w:val="es-PE"/>
        </w:rPr>
        <w:t xml:space="preserve"> t u n i d a d </w:t>
      </w:r>
      <w:proofErr w:type="spellStart"/>
      <w:r>
        <w:rPr>
          <w:rFonts w:ascii="Century Gothic" w:hAnsi="Century Gothic" w:cs="Amaranth"/>
          <w:sz w:val="20"/>
          <w:szCs w:val="20"/>
          <w:lang w:val="es-PE"/>
        </w:rPr>
        <w:t>d</w:t>
      </w:r>
      <w:proofErr w:type="spellEnd"/>
      <w:r>
        <w:rPr>
          <w:rFonts w:ascii="Century Gothic" w:hAnsi="Century Gothic" w:cs="Amaranth"/>
          <w:sz w:val="20"/>
          <w:szCs w:val="20"/>
          <w:lang w:val="es-PE"/>
        </w:rPr>
        <w:t xml:space="preserve"> e emprender</w:t>
      </w:r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u n a c a r </w:t>
      </w:r>
      <w:proofErr w:type="spellStart"/>
      <w:r w:rsidRPr="00981EF1">
        <w:rPr>
          <w:rFonts w:ascii="Century Gothic" w:hAnsi="Century Gothic" w:cs="Amaranth"/>
          <w:sz w:val="20"/>
          <w:szCs w:val="20"/>
          <w:lang w:val="es-PE"/>
        </w:rPr>
        <w:t>r</w:t>
      </w:r>
      <w:proofErr w:type="spellEnd"/>
      <w:r w:rsidRPr="00981EF1">
        <w:rPr>
          <w:rFonts w:ascii="Century Gothic" w:hAnsi="Century Gothic" w:cs="Amaranth"/>
          <w:sz w:val="20"/>
          <w:szCs w:val="20"/>
          <w:lang w:val="es-PE"/>
        </w:rPr>
        <w:t xml:space="preserve"> e r a e n</w:t>
      </w:r>
      <w:r>
        <w:rPr>
          <w:rFonts w:ascii="Century Gothic" w:hAnsi="Century Gothic" w:cs="Amaranth"/>
          <w:sz w:val="20"/>
          <w:szCs w:val="20"/>
          <w:lang w:val="es-PE"/>
        </w:rPr>
        <w:t xml:space="preserve"> e l s e c t o r d i g i t a l .  </w:t>
      </w:r>
    </w:p>
    <w:p w:rsidR="003457B9" w:rsidRDefault="003457B9" w:rsidP="00981EF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maranth"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 xml:space="preserve">Egresada de desarrollo web de </w:t>
      </w:r>
      <w:proofErr w:type="spellStart"/>
      <w:r>
        <w:rPr>
          <w:rFonts w:ascii="Century Gothic" w:hAnsi="Century Gothic" w:cs="Amaranth"/>
          <w:sz w:val="20"/>
          <w:szCs w:val="20"/>
          <w:lang w:val="es-PE"/>
        </w:rPr>
        <w:t>Laboratoria</w:t>
      </w:r>
      <w:proofErr w:type="spellEnd"/>
      <w:r>
        <w:rPr>
          <w:rFonts w:ascii="Century Gothic" w:hAnsi="Century Gothic" w:cs="Amaranth"/>
          <w:sz w:val="20"/>
          <w:szCs w:val="20"/>
          <w:lang w:val="es-PE"/>
        </w:rPr>
        <w:t>, empresa social de tecnología que empodera a jóvenes mujeres en el ámbito tecnológico, dándoles la oportunidad de emprender una carrera en el sector digital.</w:t>
      </w:r>
    </w:p>
    <w:p w:rsidR="003457B9" w:rsidRDefault="003457B9" w:rsidP="00981EF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maranth"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>Cuenta con estudios de gestión empresarial, contabilidad y documentación mercantil, así como inglés a nivel intermedio. Dinámica, emprendedora y con una alta disposición para el trabajo colaborativo.</w:t>
      </w:r>
    </w:p>
    <w:p w:rsidR="003457B9" w:rsidRDefault="003457B9" w:rsidP="00981EF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maranth"/>
          <w:sz w:val="20"/>
          <w:szCs w:val="20"/>
          <w:lang w:val="es-PE"/>
        </w:rPr>
      </w:pPr>
    </w:p>
    <w:p w:rsidR="00981EF1" w:rsidRDefault="00981EF1" w:rsidP="00981EF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maranth"/>
          <w:sz w:val="20"/>
          <w:szCs w:val="20"/>
          <w:lang w:val="es-PE"/>
        </w:rPr>
      </w:pPr>
    </w:p>
    <w:p w:rsidR="00981EF1" w:rsidRPr="00981EF1" w:rsidRDefault="00981EF1" w:rsidP="00981EF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maranth"/>
          <w:sz w:val="20"/>
          <w:szCs w:val="20"/>
          <w:lang w:val="es-PE"/>
        </w:rPr>
      </w:pPr>
    </w:p>
    <w:p w:rsidR="00BA7550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>Habilidades en desarrollo web</w:t>
      </w:r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 xml:space="preserve">Egresada de Desarrollo web de </w:t>
      </w:r>
      <w:proofErr w:type="spellStart"/>
      <w:r>
        <w:rPr>
          <w:rFonts w:ascii="Century Gothic" w:hAnsi="Century Gothic" w:cs="Amaranth"/>
          <w:sz w:val="20"/>
          <w:szCs w:val="20"/>
          <w:lang w:val="es-PE"/>
        </w:rPr>
        <w:t>Laboratoria</w:t>
      </w:r>
      <w:proofErr w:type="spellEnd"/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 xml:space="preserve">Conocimiento de entornos </w:t>
      </w:r>
      <w:proofErr w:type="spellStart"/>
      <w:r>
        <w:rPr>
          <w:rFonts w:ascii="Century Gothic" w:hAnsi="Century Gothic" w:cs="Amaranth"/>
          <w:sz w:val="20"/>
          <w:szCs w:val="20"/>
          <w:lang w:val="es-PE"/>
        </w:rPr>
        <w:t>xxxxxx</w:t>
      </w:r>
      <w:proofErr w:type="spellEnd"/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>Inglés va en un nuevo subtítulo: IDIOMAS</w:t>
      </w:r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>Colocar el nivel de inglés</w:t>
      </w:r>
    </w:p>
    <w:p w:rsidR="00981EF1" w:rsidRDefault="00981EF1" w:rsidP="00981EF1">
      <w:pPr>
        <w:rPr>
          <w:rFonts w:ascii="Century Gothic" w:hAnsi="Century Gothic" w:cs="Amaranth"/>
          <w:sz w:val="20"/>
          <w:szCs w:val="20"/>
          <w:lang w:val="es-PE"/>
        </w:rPr>
      </w:pPr>
    </w:p>
    <w:p w:rsidR="007E6686" w:rsidRDefault="007E6686" w:rsidP="007E6686">
      <w:pPr>
        <w:autoSpaceDE w:val="0"/>
        <w:autoSpaceDN w:val="0"/>
        <w:adjustRightInd w:val="0"/>
        <w:spacing w:after="0" w:line="240" w:lineRule="auto"/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</w:pPr>
      <w:r w:rsidRPr="007E6686"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  <w:t xml:space="preserve">E n c u e s t a d o r a e n G r u p o I z o - C u b o x </w:t>
      </w:r>
      <w:proofErr w:type="gramStart"/>
      <w:r w:rsidRPr="007E6686"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  <w:t>S .</w:t>
      </w:r>
      <w:proofErr w:type="gramEnd"/>
      <w:r w:rsidRPr="007E6686"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  <w:t xml:space="preserve"> </w:t>
      </w:r>
      <w:proofErr w:type="gramStart"/>
      <w:r w:rsidRPr="007E6686"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  <w:t>A .</w:t>
      </w:r>
      <w:proofErr w:type="gramEnd"/>
      <w:r w:rsidRPr="007E6686"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  <w:t xml:space="preserve"> </w:t>
      </w:r>
      <w:proofErr w:type="gramStart"/>
      <w:r w:rsidRPr="007E6686"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  <w:t>C .</w:t>
      </w:r>
      <w:proofErr w:type="gramEnd"/>
    </w:p>
    <w:p w:rsidR="007E6686" w:rsidRPr="007E6686" w:rsidRDefault="007E6686" w:rsidP="007E6686">
      <w:pPr>
        <w:autoSpaceDE w:val="0"/>
        <w:autoSpaceDN w:val="0"/>
        <w:adjustRightInd w:val="0"/>
        <w:spacing w:after="0" w:line="240" w:lineRule="auto"/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</w:pPr>
      <w:r>
        <w:rPr>
          <w:rFonts w:ascii="Amaranth-Bold" w:hAnsi="Amaranth-Bold" w:cs="Amaranth-Bold"/>
          <w:b/>
          <w:bCs/>
          <w:color w:val="222222"/>
          <w:sz w:val="21"/>
          <w:szCs w:val="21"/>
          <w:lang w:val="es-PE"/>
        </w:rPr>
        <w:t>Empresa trasnacional con presencia en Perú, Colombia, Chile y Argentina</w:t>
      </w:r>
    </w:p>
    <w:p w:rsidR="00981EF1" w:rsidRDefault="007E6686" w:rsidP="007E6686">
      <w:pPr>
        <w:rPr>
          <w:rFonts w:ascii="Century Gothic" w:hAnsi="Century Gothic" w:cs="Amaranth"/>
          <w:sz w:val="20"/>
          <w:szCs w:val="20"/>
          <w:lang w:val="es-PE"/>
        </w:rPr>
      </w:pPr>
      <w:r w:rsidRPr="007E6686">
        <w:rPr>
          <w:rFonts w:ascii="LibreBaskerville-Italic" w:hAnsi="LibreBaskerville-Italic" w:cs="LibreBaskerville-Italic"/>
          <w:i/>
          <w:iCs/>
          <w:color w:val="222222"/>
          <w:sz w:val="17"/>
          <w:szCs w:val="17"/>
          <w:lang w:val="es-PE"/>
        </w:rPr>
        <w:t>Desde Enero 2013 hasta Diciembre 2015</w:t>
      </w:r>
    </w:p>
    <w:p w:rsidR="007E6686" w:rsidRDefault="007E6686" w:rsidP="00981EF1">
      <w:pPr>
        <w:rPr>
          <w:rFonts w:ascii="Century Gothic" w:hAnsi="Century Gothic" w:cs="Amaranth"/>
          <w:b/>
          <w:sz w:val="20"/>
          <w:szCs w:val="20"/>
          <w:lang w:val="es-PE"/>
        </w:rPr>
      </w:pPr>
      <w:r>
        <w:rPr>
          <w:rFonts w:ascii="Century Gothic" w:hAnsi="Century Gothic" w:cs="Amaranth"/>
          <w:sz w:val="20"/>
          <w:szCs w:val="20"/>
          <w:lang w:val="es-PE"/>
        </w:rPr>
        <w:t xml:space="preserve">Participación activa en el levantamiento de información sobre la percepción de servicio al cliente y gestión de calidad para diversos clientes, tanto en el trabajo de campo como en la </w:t>
      </w:r>
      <w:r w:rsidRPr="007E6686">
        <w:rPr>
          <w:rFonts w:ascii="Century Gothic" w:hAnsi="Century Gothic" w:cs="Amaranth"/>
          <w:b/>
          <w:sz w:val="20"/>
          <w:szCs w:val="20"/>
          <w:lang w:val="es-PE"/>
        </w:rPr>
        <w:t>supervisión del equipo de encuestadores.</w:t>
      </w:r>
    </w:p>
    <w:p w:rsidR="007E6686" w:rsidRDefault="007E6686" w:rsidP="00981EF1">
      <w:pPr>
        <w:rPr>
          <w:rFonts w:ascii="Century Gothic" w:hAnsi="Century Gothic" w:cs="Amaranth"/>
          <w:b/>
          <w:sz w:val="20"/>
          <w:szCs w:val="20"/>
          <w:lang w:val="es-PE"/>
        </w:rPr>
      </w:pPr>
    </w:p>
    <w:p w:rsidR="007E6686" w:rsidRPr="007E6686" w:rsidRDefault="007E6686" w:rsidP="007E6686">
      <w:pPr>
        <w:autoSpaceDE w:val="0"/>
        <w:autoSpaceDN w:val="0"/>
        <w:adjustRightInd w:val="0"/>
        <w:spacing w:after="0" w:line="240" w:lineRule="auto"/>
        <w:rPr>
          <w:rFonts w:ascii="Amaranth-Bold" w:hAnsi="Amaranth-Bold" w:cs="Amaranth-Bold"/>
          <w:b/>
          <w:bCs/>
          <w:color w:val="222222"/>
          <w:sz w:val="19"/>
          <w:szCs w:val="19"/>
          <w:lang w:val="es-PE"/>
        </w:rPr>
      </w:pPr>
      <w:r>
        <w:rPr>
          <w:rFonts w:ascii="Amaranth-Bold" w:hAnsi="Amaranth-Bold" w:cs="Amaranth-Bold"/>
          <w:b/>
          <w:bCs/>
          <w:color w:val="222222"/>
          <w:sz w:val="19"/>
          <w:szCs w:val="19"/>
          <w:lang w:val="es-PE"/>
        </w:rPr>
        <w:t xml:space="preserve">Atención al cliente en </w:t>
      </w:r>
      <w:r w:rsidRPr="007E6686">
        <w:rPr>
          <w:rFonts w:ascii="Amaranth-Bold" w:hAnsi="Amaranth-Bold" w:cs="Amaranth-Bold"/>
          <w:b/>
          <w:bCs/>
          <w:color w:val="222222"/>
          <w:sz w:val="19"/>
          <w:szCs w:val="19"/>
          <w:lang w:val="es-PE"/>
        </w:rPr>
        <w:t xml:space="preserve">T e l e P i z </w:t>
      </w:r>
      <w:proofErr w:type="spellStart"/>
      <w:r w:rsidRPr="007E6686">
        <w:rPr>
          <w:rFonts w:ascii="Amaranth-Bold" w:hAnsi="Amaranth-Bold" w:cs="Amaranth-Bold"/>
          <w:b/>
          <w:bCs/>
          <w:color w:val="222222"/>
          <w:sz w:val="19"/>
          <w:szCs w:val="19"/>
          <w:lang w:val="es-PE"/>
        </w:rPr>
        <w:t>z</w:t>
      </w:r>
      <w:proofErr w:type="spellEnd"/>
      <w:r w:rsidRPr="007E6686">
        <w:rPr>
          <w:rFonts w:ascii="Amaranth-Bold" w:hAnsi="Amaranth-Bold" w:cs="Amaranth-Bold"/>
          <w:b/>
          <w:bCs/>
          <w:color w:val="222222"/>
          <w:sz w:val="19"/>
          <w:szCs w:val="19"/>
          <w:lang w:val="es-PE"/>
        </w:rPr>
        <w:t xml:space="preserve"> a </w:t>
      </w:r>
    </w:p>
    <w:p w:rsidR="00034551" w:rsidRPr="00034551" w:rsidRDefault="00034551" w:rsidP="007E6686">
      <w:pPr>
        <w:rPr>
          <w:rFonts w:ascii="LibreBaskerville-Italic" w:hAnsi="LibreBaskerville-Italic" w:cs="LibreBaskerville-Italic"/>
          <w:i/>
          <w:iCs/>
          <w:color w:val="222222"/>
          <w:sz w:val="17"/>
          <w:szCs w:val="17"/>
          <w:lang w:val="es-PE"/>
        </w:rPr>
      </w:pPr>
      <w:r w:rsidRPr="00034551">
        <w:rPr>
          <w:rFonts w:ascii="LibreBaskerville-Italic" w:hAnsi="LibreBaskerville-Italic" w:cs="LibreBaskerville-Italic"/>
          <w:i/>
          <w:iCs/>
          <w:color w:val="222222"/>
          <w:sz w:val="17"/>
          <w:szCs w:val="17"/>
          <w:lang w:val="es-PE"/>
        </w:rPr>
        <w:t xml:space="preserve">Cadena de comida rápida española </w:t>
      </w:r>
    </w:p>
    <w:p w:rsidR="007E6686" w:rsidRPr="00034551" w:rsidRDefault="007E6686" w:rsidP="007E6686">
      <w:pPr>
        <w:rPr>
          <w:rFonts w:ascii="LibreBaskerville-Italic" w:hAnsi="LibreBaskerville-Italic" w:cs="LibreBaskerville-Italic"/>
          <w:i/>
          <w:iCs/>
          <w:color w:val="222222"/>
          <w:sz w:val="17"/>
          <w:szCs w:val="17"/>
          <w:lang w:val="es-PE"/>
        </w:rPr>
      </w:pPr>
      <w:r w:rsidRPr="00034551">
        <w:rPr>
          <w:rFonts w:ascii="LibreBaskerville-Italic" w:hAnsi="LibreBaskerville-Italic" w:cs="LibreBaskerville-Italic"/>
          <w:i/>
          <w:iCs/>
          <w:color w:val="222222"/>
          <w:sz w:val="17"/>
          <w:szCs w:val="17"/>
          <w:lang w:val="es-PE"/>
        </w:rPr>
        <w:t>Desde Junio 2015 hasta Setiembre 2015</w:t>
      </w:r>
    </w:p>
    <w:p w:rsidR="00034551" w:rsidRPr="00981EF1" w:rsidRDefault="00034551" w:rsidP="007E6686">
      <w:pPr>
        <w:rPr>
          <w:rFonts w:ascii="Century Gothic" w:hAnsi="Century Gothic"/>
          <w:lang w:val="es-PE"/>
        </w:rPr>
      </w:pPr>
      <w:r>
        <w:rPr>
          <w:rFonts w:ascii="Century Gothic" w:hAnsi="Century Gothic"/>
          <w:lang w:val="es-PE"/>
        </w:rPr>
        <w:t>Encargada de la atención al cliente en tienda y del manejo de caja.</w:t>
      </w:r>
    </w:p>
    <w:sectPr w:rsidR="00034551" w:rsidRPr="00981EF1" w:rsidSect="00BA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ran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aranth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reBaskervil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EF1"/>
    <w:rsid w:val="00034551"/>
    <w:rsid w:val="003457B9"/>
    <w:rsid w:val="007E6686"/>
    <w:rsid w:val="00981EF1"/>
    <w:rsid w:val="00B10578"/>
    <w:rsid w:val="00BA408F"/>
    <w:rsid w:val="00BA7550"/>
    <w:rsid w:val="00D14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laboratoria</dc:creator>
  <cp:lastModifiedBy>laboratoria</cp:lastModifiedBy>
  <cp:revision>3</cp:revision>
  <dcterms:created xsi:type="dcterms:W3CDTF">2016-05-26T23:01:00Z</dcterms:created>
  <dcterms:modified xsi:type="dcterms:W3CDTF">2016-05-31T15:12:00Z</dcterms:modified>
</cp:coreProperties>
</file>