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E32CAA" w14:textId="77777777" w:rsidR="00D56114" w:rsidRPr="00D56114" w:rsidRDefault="00D56114" w:rsidP="00D56114">
      <w:p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The colors selected for the </w:t>
      </w: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IFIGA Ltd. logo, letterhead, and circular stamp</w:t>
      </w: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were chosen</w:t>
      </w:r>
      <w:proofErr w:type="gramEnd"/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 to align with the company’s positioning as a </w:t>
      </w: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finance, governance, sustainability, ESG, and advisory firm</w:t>
      </w: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. Each color carries strategic meaning:</w:t>
      </w:r>
    </w:p>
    <w:p w14:paraId="713563D3" w14:textId="77777777" w:rsidR="00D56114" w:rsidRPr="00D56114" w:rsidRDefault="00D56114" w:rsidP="00D56114">
      <w:pPr>
        <w:spacing w:after="120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1. Deep Blue (Primary Corporate Color)</w:t>
      </w:r>
    </w:p>
    <w:p w14:paraId="28438F56" w14:textId="77777777" w:rsidR="00D56114" w:rsidRPr="00D56114" w:rsidRDefault="00D56114" w:rsidP="00D56114">
      <w:p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Meaning:</w:t>
      </w: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 Trust • Professionalism • Governance • Stability • Intelligence</w:t>
      </w:r>
    </w:p>
    <w:p w14:paraId="42DEAF7B" w14:textId="77777777" w:rsidR="00D56114" w:rsidRPr="00D56114" w:rsidRDefault="00D56114" w:rsidP="00D56114">
      <w:p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Why it fits IFIGA Ltd.:</w:t>
      </w:r>
    </w:p>
    <w:p w14:paraId="73FEE855" w14:textId="77777777" w:rsidR="00D56114" w:rsidRPr="00D56114" w:rsidRDefault="00D56114" w:rsidP="00D56114">
      <w:pPr>
        <w:numPr>
          <w:ilvl w:val="0"/>
          <w:numId w:val="1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Reflects </w:t>
      </w: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credibility and confidence</w:t>
      </w: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, which are essential in advisory and consulting services.</w:t>
      </w:r>
    </w:p>
    <w:p w14:paraId="1523FF3D" w14:textId="77777777" w:rsidR="00D56114" w:rsidRPr="00D56114" w:rsidRDefault="00D56114" w:rsidP="00D56114">
      <w:pPr>
        <w:numPr>
          <w:ilvl w:val="0"/>
          <w:numId w:val="1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Represents </w:t>
      </w: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financial discipline, governance, and institutional reliability</w:t>
      </w: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.</w:t>
      </w:r>
    </w:p>
    <w:p w14:paraId="21039277" w14:textId="77777777" w:rsidR="00D56114" w:rsidRPr="00D56114" w:rsidRDefault="00D56114" w:rsidP="00D56114">
      <w:pPr>
        <w:numPr>
          <w:ilvl w:val="0"/>
          <w:numId w:val="1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Creates a strong perception of </w:t>
      </w: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professional authority and integrity</w:t>
      </w: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.</w:t>
      </w:r>
    </w:p>
    <w:p w14:paraId="2116A7C3" w14:textId="77777777" w:rsidR="00D56114" w:rsidRPr="00D56114" w:rsidRDefault="00D56114" w:rsidP="00D56114">
      <w:p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Applied </w:t>
      </w:r>
      <w:proofErr w:type="gramStart"/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to</w:t>
      </w:r>
      <w:proofErr w:type="gramEnd"/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:</w:t>
      </w:r>
    </w:p>
    <w:p w14:paraId="7D2EB715" w14:textId="77777777" w:rsidR="00D56114" w:rsidRPr="00D56114" w:rsidRDefault="00D56114" w:rsidP="00D56114">
      <w:pPr>
        <w:numPr>
          <w:ilvl w:val="0"/>
          <w:numId w:val="2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Main company identity</w:t>
      </w:r>
    </w:p>
    <w:p w14:paraId="04329944" w14:textId="77777777" w:rsidR="00D56114" w:rsidRPr="00D56114" w:rsidRDefault="00D56114" w:rsidP="00D56114">
      <w:pPr>
        <w:numPr>
          <w:ilvl w:val="0"/>
          <w:numId w:val="2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Circular outlines</w:t>
      </w:r>
    </w:p>
    <w:p w14:paraId="242E8A44" w14:textId="77777777" w:rsidR="00D56114" w:rsidRPr="00D56114" w:rsidRDefault="00D56114" w:rsidP="00D56114">
      <w:pPr>
        <w:numPr>
          <w:ilvl w:val="0"/>
          <w:numId w:val="2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Professional typography</w:t>
      </w:r>
    </w:p>
    <w:p w14:paraId="287B0DE6" w14:textId="77777777" w:rsidR="00D56114" w:rsidRPr="00D56114" w:rsidRDefault="00D56114" w:rsidP="00D56114">
      <w:pPr>
        <w:numPr>
          <w:ilvl w:val="0"/>
          <w:numId w:val="2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Governance and institutional elements</w:t>
      </w:r>
    </w:p>
    <w:p w14:paraId="13D0F711" w14:textId="77777777" w:rsidR="00D56114" w:rsidRPr="00D56114" w:rsidRDefault="00D56114" w:rsidP="00D56114">
      <w:pPr>
        <w:spacing w:after="120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2. Green (Sustainability Color)</w:t>
      </w:r>
    </w:p>
    <w:p w14:paraId="52A2F7BA" w14:textId="77777777" w:rsidR="00D56114" w:rsidRPr="00D56114" w:rsidRDefault="00D56114" w:rsidP="00D56114">
      <w:p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Meaning:</w:t>
      </w: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 Sustainability • Growth • ESG • Innovation • Long-term Impact</w:t>
      </w:r>
    </w:p>
    <w:p w14:paraId="51068F62" w14:textId="77777777" w:rsidR="00D56114" w:rsidRPr="00D56114" w:rsidRDefault="00D56114" w:rsidP="00D56114">
      <w:p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Why it fits IFIGA Ltd.:</w:t>
      </w:r>
    </w:p>
    <w:p w14:paraId="03B78343" w14:textId="77777777" w:rsidR="00D56114" w:rsidRPr="00D56114" w:rsidRDefault="00D56114" w:rsidP="00D56114">
      <w:pPr>
        <w:numPr>
          <w:ilvl w:val="0"/>
          <w:numId w:val="3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Represents </w:t>
      </w: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environmental and social performance management</w:t>
      </w: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 and climate-related advisory.</w:t>
      </w:r>
    </w:p>
    <w:p w14:paraId="323360F5" w14:textId="77777777" w:rsidR="00D56114" w:rsidRPr="00D56114" w:rsidRDefault="00D56114" w:rsidP="00D56114">
      <w:pPr>
        <w:numPr>
          <w:ilvl w:val="0"/>
          <w:numId w:val="3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Signals </w:t>
      </w: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inclusive growth and resilience</w:t>
      </w: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.</w:t>
      </w:r>
    </w:p>
    <w:p w14:paraId="781B52A5" w14:textId="77777777" w:rsidR="00D56114" w:rsidRPr="00D56114" w:rsidRDefault="00D56114" w:rsidP="00D56114">
      <w:pPr>
        <w:numPr>
          <w:ilvl w:val="0"/>
          <w:numId w:val="3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Communicates commitment to </w:t>
      </w: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green finance and sustainable development</w:t>
      </w: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.</w:t>
      </w:r>
    </w:p>
    <w:p w14:paraId="4B3E7442" w14:textId="77777777" w:rsidR="00D56114" w:rsidRPr="00D56114" w:rsidRDefault="00D56114" w:rsidP="00D56114">
      <w:p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Applied </w:t>
      </w:r>
      <w:proofErr w:type="gramStart"/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to</w:t>
      </w:r>
      <w:proofErr w:type="gramEnd"/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:</w:t>
      </w:r>
    </w:p>
    <w:p w14:paraId="35FEEC9B" w14:textId="77777777" w:rsidR="00D56114" w:rsidRPr="00D56114" w:rsidRDefault="00D56114" w:rsidP="00D56114">
      <w:pPr>
        <w:numPr>
          <w:ilvl w:val="0"/>
          <w:numId w:val="4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Growth symbols</w:t>
      </w:r>
    </w:p>
    <w:p w14:paraId="0FC7CDFA" w14:textId="77777777" w:rsidR="00D56114" w:rsidRPr="00D56114" w:rsidRDefault="00D56114" w:rsidP="00D56114">
      <w:pPr>
        <w:numPr>
          <w:ilvl w:val="0"/>
          <w:numId w:val="4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Sustainability messaging</w:t>
      </w:r>
    </w:p>
    <w:p w14:paraId="7F35B739" w14:textId="77777777" w:rsidR="00D56114" w:rsidRPr="00D56114" w:rsidRDefault="00D56114" w:rsidP="00D56114">
      <w:pPr>
        <w:numPr>
          <w:ilvl w:val="0"/>
          <w:numId w:val="4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Environmental and impact identity</w:t>
      </w:r>
    </w:p>
    <w:p w14:paraId="4AC309E1" w14:textId="77777777" w:rsidR="00D56114" w:rsidRPr="00D56114" w:rsidRDefault="00D56114" w:rsidP="00D56114">
      <w:pPr>
        <w:spacing w:after="120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3. Gold (Strategic Accent Color)</w:t>
      </w:r>
    </w:p>
    <w:p w14:paraId="375EE677" w14:textId="77777777" w:rsidR="00D56114" w:rsidRPr="00D56114" w:rsidRDefault="00D56114" w:rsidP="00D56114">
      <w:p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Meaning:</w:t>
      </w: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 Excellence • Value Creation • Leadership • Prosperity • Premium Quality</w:t>
      </w:r>
    </w:p>
    <w:p w14:paraId="4EBC2205" w14:textId="77777777" w:rsidR="00D56114" w:rsidRPr="00D56114" w:rsidRDefault="00D56114" w:rsidP="00D56114">
      <w:p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Why it fits IFIGA Ltd.:</w:t>
      </w:r>
    </w:p>
    <w:p w14:paraId="2271FBE6" w14:textId="77777777" w:rsidR="00D56114" w:rsidRPr="00D56114" w:rsidRDefault="00D56114" w:rsidP="00D56114">
      <w:pPr>
        <w:numPr>
          <w:ilvl w:val="0"/>
          <w:numId w:val="5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Adds a premium and executive consulting feel.</w:t>
      </w:r>
    </w:p>
    <w:p w14:paraId="09D9777B" w14:textId="77777777" w:rsidR="00D56114" w:rsidRPr="00D56114" w:rsidRDefault="00D56114" w:rsidP="00D56114">
      <w:pPr>
        <w:numPr>
          <w:ilvl w:val="0"/>
          <w:numId w:val="5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Symbolizes </w:t>
      </w: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high-value advisory and strategic transformation</w:t>
      </w: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.</w:t>
      </w:r>
    </w:p>
    <w:p w14:paraId="76C963C0" w14:textId="77777777" w:rsidR="00D56114" w:rsidRPr="00D56114" w:rsidRDefault="00D56114" w:rsidP="00D56114">
      <w:pPr>
        <w:numPr>
          <w:ilvl w:val="0"/>
          <w:numId w:val="5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Reflects </w:t>
      </w: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measurable progress and business success</w:t>
      </w: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.</w:t>
      </w:r>
    </w:p>
    <w:p w14:paraId="2704B430" w14:textId="77777777" w:rsidR="00D56114" w:rsidRPr="00D56114" w:rsidRDefault="00D56114" w:rsidP="00D56114">
      <w:p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Applied </w:t>
      </w:r>
      <w:proofErr w:type="gramStart"/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to</w:t>
      </w:r>
      <w:proofErr w:type="gramEnd"/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:</w:t>
      </w:r>
    </w:p>
    <w:p w14:paraId="7A815D97" w14:textId="77777777" w:rsidR="00D56114" w:rsidRPr="00D56114" w:rsidRDefault="00D56114" w:rsidP="00D56114">
      <w:pPr>
        <w:numPr>
          <w:ilvl w:val="0"/>
          <w:numId w:val="6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Growth arrow</w:t>
      </w:r>
    </w:p>
    <w:p w14:paraId="4FF066FC" w14:textId="77777777" w:rsidR="00D56114" w:rsidRPr="00D56114" w:rsidRDefault="00D56114" w:rsidP="00D56114">
      <w:pPr>
        <w:numPr>
          <w:ilvl w:val="0"/>
          <w:numId w:val="6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Highlight elements</w:t>
      </w:r>
    </w:p>
    <w:p w14:paraId="54ABB893" w14:textId="77777777" w:rsidR="00D56114" w:rsidRPr="00D56114" w:rsidRDefault="00D56114" w:rsidP="00D56114">
      <w:pPr>
        <w:numPr>
          <w:ilvl w:val="0"/>
          <w:numId w:val="6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lastRenderedPageBreak/>
        <w:t>Premium visual accents</w:t>
      </w:r>
    </w:p>
    <w:p w14:paraId="5AD4AFE0" w14:textId="77777777" w:rsidR="00D56114" w:rsidRPr="00D56114" w:rsidRDefault="00D56114" w:rsidP="00D56114">
      <w:pPr>
        <w:spacing w:after="120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4. White (Supporting Background Color)</w:t>
      </w:r>
    </w:p>
    <w:p w14:paraId="2C6C015D" w14:textId="77777777" w:rsidR="00D56114" w:rsidRPr="00D56114" w:rsidRDefault="00D56114" w:rsidP="00D56114">
      <w:p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Meaning:</w:t>
      </w: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 Transparency • Clarity • Ethics • Simplicity</w:t>
      </w:r>
    </w:p>
    <w:p w14:paraId="467D1038" w14:textId="77777777" w:rsidR="00D56114" w:rsidRPr="00D56114" w:rsidRDefault="00D56114" w:rsidP="00D56114">
      <w:p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Why it fits IFIGA Ltd.:</w:t>
      </w:r>
    </w:p>
    <w:p w14:paraId="46E42077" w14:textId="77777777" w:rsidR="00D56114" w:rsidRPr="00D56114" w:rsidRDefault="00D56114" w:rsidP="00D56114">
      <w:pPr>
        <w:numPr>
          <w:ilvl w:val="0"/>
          <w:numId w:val="7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Reinforces </w:t>
      </w: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openness and accountability</w:t>
      </w: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.</w:t>
      </w:r>
    </w:p>
    <w:p w14:paraId="38BE5331" w14:textId="77777777" w:rsidR="00D56114" w:rsidRPr="00D56114" w:rsidRDefault="00D56114" w:rsidP="00D56114">
      <w:pPr>
        <w:numPr>
          <w:ilvl w:val="0"/>
          <w:numId w:val="7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Creates a clean, modern corporate appearance.</w:t>
      </w:r>
    </w:p>
    <w:p w14:paraId="788A5018" w14:textId="77777777" w:rsidR="00D56114" w:rsidRPr="00D56114" w:rsidRDefault="00D56114" w:rsidP="00D56114">
      <w:pPr>
        <w:numPr>
          <w:ilvl w:val="0"/>
          <w:numId w:val="7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Allows information and branding to remain highly readable.</w:t>
      </w:r>
    </w:p>
    <w:p w14:paraId="6D2FABFE" w14:textId="77777777" w:rsidR="00D56114" w:rsidRPr="00D56114" w:rsidRDefault="00D56114" w:rsidP="00D56114">
      <w:p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Applied </w:t>
      </w:r>
      <w:proofErr w:type="gramStart"/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to</w:t>
      </w:r>
      <w:proofErr w:type="gramEnd"/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:</w:t>
      </w:r>
    </w:p>
    <w:p w14:paraId="58E6121A" w14:textId="77777777" w:rsidR="00D56114" w:rsidRPr="00D56114" w:rsidRDefault="00D56114" w:rsidP="00D56114">
      <w:pPr>
        <w:numPr>
          <w:ilvl w:val="0"/>
          <w:numId w:val="8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Letterhead background</w:t>
      </w:r>
    </w:p>
    <w:p w14:paraId="0D515FC4" w14:textId="77777777" w:rsidR="00D56114" w:rsidRPr="00D56114" w:rsidRDefault="00D56114" w:rsidP="00D56114">
      <w:pPr>
        <w:numPr>
          <w:ilvl w:val="0"/>
          <w:numId w:val="8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Stamp balance</w:t>
      </w:r>
    </w:p>
    <w:p w14:paraId="05D3A066" w14:textId="77777777" w:rsidR="00D56114" w:rsidRPr="00D56114" w:rsidRDefault="00D56114" w:rsidP="00D56114">
      <w:pPr>
        <w:numPr>
          <w:ilvl w:val="0"/>
          <w:numId w:val="8"/>
        </w:num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Corporate stationery</w:t>
      </w:r>
    </w:p>
    <w:p w14:paraId="22BD1364" w14:textId="77777777" w:rsidR="00D56114" w:rsidRPr="00D56114" w:rsidRDefault="00D56114" w:rsidP="00D56114">
      <w:pPr>
        <w:spacing w:after="120" w:line="24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Combined Brand Message</w:t>
      </w:r>
    </w:p>
    <w:p w14:paraId="4A9DAEDB" w14:textId="77777777" w:rsidR="00D56114" w:rsidRPr="00D56114" w:rsidRDefault="00D56114" w:rsidP="00D56114">
      <w:p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Together, the colors communicate:</w:t>
      </w:r>
    </w:p>
    <w:p w14:paraId="1E49E4FF" w14:textId="77777777" w:rsidR="00D56114" w:rsidRDefault="00D56114" w:rsidP="00013227">
      <w:pPr>
        <w:spacing w:before="40" w:after="40" w:line="240" w:lineRule="auto"/>
        <w:jc w:val="both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Blue → Trusted Governance</w:t>
      </w:r>
    </w:p>
    <w:p w14:paraId="13E2D186" w14:textId="77777777" w:rsidR="00D56114" w:rsidRDefault="00D56114" w:rsidP="00013227">
      <w:pPr>
        <w:spacing w:before="40" w:after="40" w:line="240" w:lineRule="auto"/>
        <w:jc w:val="both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+</w:t>
      </w: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br/>
      </w: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Green → Sustainable Growth</w:t>
      </w:r>
    </w:p>
    <w:p w14:paraId="7F8CAEB5" w14:textId="77777777" w:rsidR="00D56114" w:rsidRDefault="00D56114" w:rsidP="00013227">
      <w:pPr>
        <w:spacing w:before="40" w:after="40" w:line="240" w:lineRule="auto"/>
        <w:jc w:val="both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+</w:t>
      </w: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br/>
      </w: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Gold → Strategic Value Creation</w:t>
      </w:r>
    </w:p>
    <w:p w14:paraId="53175C53" w14:textId="77777777" w:rsidR="00D56114" w:rsidRDefault="00D56114" w:rsidP="00013227">
      <w:pPr>
        <w:spacing w:before="40" w:after="240" w:line="240" w:lineRule="auto"/>
        <w:jc w:val="both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>+</w:t>
      </w: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br/>
      </w: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White → Transparency &amp; Profes</w:t>
      </w:r>
      <w:bookmarkStart w:id="0" w:name="_GoBack"/>
      <w:bookmarkEnd w:id="0"/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sionalism</w:t>
      </w:r>
    </w:p>
    <w:p w14:paraId="423DBEAF" w14:textId="77777777" w:rsidR="00D56114" w:rsidRPr="00D56114" w:rsidRDefault="00D56114" w:rsidP="00D56114">
      <w:pPr>
        <w:spacing w:after="120" w:line="240" w:lineRule="auto"/>
        <w:jc w:val="both"/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</w:pP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This combination positions </w:t>
      </w: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IFIGA Ltd.</w:t>
      </w:r>
      <w:r w:rsidRPr="00D56114">
        <w:rPr>
          <w:rFonts w:ascii="Bookman Old Style" w:eastAsia="Times New Roman" w:hAnsi="Bookman Old Style" w:cs="Times New Roman"/>
          <w:kern w:val="0"/>
          <w:sz w:val="22"/>
          <w:szCs w:val="22"/>
          <w:lang w:val="en-US"/>
          <w14:ligatures w14:val="none"/>
        </w:rPr>
        <w:t xml:space="preserve"> as a </w:t>
      </w:r>
      <w:r w:rsidRPr="00D5611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/>
          <w14:ligatures w14:val="none"/>
        </w:rPr>
        <w:t>modern, credible, impact-driven advisory firm delivering sustainable finance and governance solutions.</w:t>
      </w:r>
    </w:p>
    <w:p w14:paraId="55C913F1" w14:textId="77777777" w:rsidR="00773EFF" w:rsidRPr="00D56114" w:rsidRDefault="00773EFF" w:rsidP="00D56114">
      <w:pPr>
        <w:spacing w:after="120"/>
        <w:jc w:val="both"/>
        <w:rPr>
          <w:rFonts w:ascii="Bookman Old Style" w:hAnsi="Bookman Old Style"/>
          <w:sz w:val="22"/>
          <w:szCs w:val="22"/>
          <w:lang w:val="en-US"/>
        </w:rPr>
      </w:pPr>
    </w:p>
    <w:sectPr w:rsidR="00773EFF" w:rsidRPr="00D56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5570A"/>
    <w:multiLevelType w:val="multilevel"/>
    <w:tmpl w:val="B6E2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75274"/>
    <w:multiLevelType w:val="multilevel"/>
    <w:tmpl w:val="0C28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37FE8"/>
    <w:multiLevelType w:val="multilevel"/>
    <w:tmpl w:val="88EA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73178"/>
    <w:multiLevelType w:val="multilevel"/>
    <w:tmpl w:val="FCB8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62512"/>
    <w:multiLevelType w:val="multilevel"/>
    <w:tmpl w:val="A72E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61572"/>
    <w:multiLevelType w:val="multilevel"/>
    <w:tmpl w:val="C71C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606EA"/>
    <w:multiLevelType w:val="multilevel"/>
    <w:tmpl w:val="C9A2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81F0A"/>
    <w:multiLevelType w:val="multilevel"/>
    <w:tmpl w:val="F4B4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7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114"/>
    <w:rsid w:val="00010846"/>
    <w:rsid w:val="00013227"/>
    <w:rsid w:val="000170AA"/>
    <w:rsid w:val="00067820"/>
    <w:rsid w:val="00135CAD"/>
    <w:rsid w:val="001925B8"/>
    <w:rsid w:val="003508CE"/>
    <w:rsid w:val="004474B9"/>
    <w:rsid w:val="0046628C"/>
    <w:rsid w:val="004B6E87"/>
    <w:rsid w:val="005919F2"/>
    <w:rsid w:val="00697B5E"/>
    <w:rsid w:val="006A4E22"/>
    <w:rsid w:val="00773EFF"/>
    <w:rsid w:val="007C12E2"/>
    <w:rsid w:val="00904010"/>
    <w:rsid w:val="009301D1"/>
    <w:rsid w:val="00A561A2"/>
    <w:rsid w:val="00B241D5"/>
    <w:rsid w:val="00CA3762"/>
    <w:rsid w:val="00D56114"/>
    <w:rsid w:val="00D75F74"/>
    <w:rsid w:val="00D97990"/>
    <w:rsid w:val="00E4072C"/>
    <w:rsid w:val="00E76591"/>
    <w:rsid w:val="00EC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1411D"/>
  <w15:chartTrackingRefBased/>
  <w15:docId w15:val="{86D1C4A6-0245-4B6B-8068-63BEEF77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3">
    <w:name w:val="heading 3"/>
    <w:basedOn w:val="Normal"/>
    <w:link w:val="Heading3Char"/>
    <w:uiPriority w:val="9"/>
    <w:qFormat/>
    <w:rsid w:val="00D561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611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56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D561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80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    1. Deep Blue (Primary Corporate Color)</vt:lpstr>
      <vt:lpstr>        2. Green (Sustainability Color)</vt:lpstr>
      <vt:lpstr>        3. Gold (Strategic Accent Color)</vt:lpstr>
      <vt:lpstr>        4. White (Supporting Background Color)</vt:lpstr>
      <vt:lpstr>        Combined Brand Message</vt:lpstr>
    </vt:vector>
  </TitlesOfParts>
  <Company>HP</Company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Nehemie Zimulinda</dc:creator>
  <cp:keywords/>
  <dc:description/>
  <cp:lastModifiedBy>Nehemie Zimulinda</cp:lastModifiedBy>
  <cp:revision>2</cp:revision>
  <dcterms:created xsi:type="dcterms:W3CDTF">2026-07-01T13:55:00Z</dcterms:created>
  <dcterms:modified xsi:type="dcterms:W3CDTF">2026-07-01T13:55:00Z</dcterms:modified>
</cp:coreProperties>
</file>