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5864D" w14:textId="77777777" w:rsidR="0095033F" w:rsidRPr="0095033F" w:rsidRDefault="0095033F" w:rsidP="0095033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5033F">
        <w:rPr>
          <w:rFonts w:ascii="Times New Roman" w:eastAsia="Times New Roman" w:hAnsi="Times New Roman" w:cs="Times New Roman"/>
          <w:b/>
          <w:bCs/>
          <w:kern w:val="36"/>
          <w:sz w:val="48"/>
          <w:szCs w:val="48"/>
          <w14:ligatures w14:val="none"/>
        </w:rPr>
        <w:t>Emergent SU(2) Gauge Symmetry from a Scalaron Triplet</w:t>
      </w:r>
    </w:p>
    <w:p w14:paraId="1B8E2D3D" w14:textId="77777777" w:rsidR="0095033F" w:rsidRPr="0095033F" w:rsidRDefault="0095033F" w:rsidP="009503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33F">
        <w:rPr>
          <w:rFonts w:ascii="Times New Roman" w:eastAsia="Times New Roman" w:hAnsi="Times New Roman" w:cs="Times New Roman"/>
          <w:b/>
          <w:bCs/>
          <w:kern w:val="0"/>
          <w:sz w:val="36"/>
          <w:szCs w:val="36"/>
          <w14:ligatures w14:val="none"/>
        </w:rPr>
        <w:t>Scalaron Triplet and Emergent SU(2) Gauge Symmetry</w:t>
      </w:r>
    </w:p>
    <w:p w14:paraId="386A3AFA"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Consider a real scalar </w:t>
      </w:r>
      <w:r w:rsidRPr="0095033F">
        <w:rPr>
          <w:rFonts w:ascii="Times New Roman" w:eastAsia="Times New Roman" w:hAnsi="Times New Roman" w:cs="Times New Roman"/>
          <w:b/>
          <w:bCs/>
          <w:kern w:val="0"/>
          <w14:ligatures w14:val="none"/>
        </w:rPr>
        <w:t>triplet</w:t>
      </w:r>
      <w:r w:rsidRPr="0095033F">
        <w:rPr>
          <w:rFonts w:ascii="Times New Roman" w:eastAsia="Times New Roman" w:hAnsi="Times New Roman" w:cs="Times New Roman"/>
          <w:kern w:val="0"/>
          <w14:ligatures w14:val="none"/>
        </w:rPr>
        <w:t xml:space="preserve"> field $\phi_a(x)$ ($a=1,2,3$) with an internal </w:t>
      </w:r>
      <w:r w:rsidRPr="0095033F">
        <w:rPr>
          <w:rFonts w:ascii="Times New Roman" w:eastAsia="Times New Roman" w:hAnsi="Times New Roman" w:cs="Times New Roman"/>
          <w:b/>
          <w:bCs/>
          <w:kern w:val="0"/>
          <w14:ligatures w14:val="none"/>
        </w:rPr>
        <w:t>global</w:t>
      </w:r>
      <w:r w:rsidRPr="0095033F">
        <w:rPr>
          <w:rFonts w:ascii="Times New Roman" w:eastAsia="Times New Roman" w:hAnsi="Times New Roman" w:cs="Times New Roman"/>
          <w:kern w:val="0"/>
          <w14:ligatures w14:val="none"/>
        </w:rPr>
        <w:t xml:space="preserve"> $O(3)$ symmetry. If this “scalaron” field acquires a spatially varying orientation in isospin space, it induces a </w:t>
      </w:r>
      <w:r w:rsidRPr="0095033F">
        <w:rPr>
          <w:rFonts w:ascii="Times New Roman" w:eastAsia="Times New Roman" w:hAnsi="Times New Roman" w:cs="Times New Roman"/>
          <w:b/>
          <w:bCs/>
          <w:kern w:val="0"/>
          <w14:ligatures w14:val="none"/>
        </w:rPr>
        <w:t>gauge-like connection</w:t>
      </w:r>
      <w:r w:rsidRPr="0095033F">
        <w:rPr>
          <w:rFonts w:ascii="Times New Roman" w:eastAsia="Times New Roman" w:hAnsi="Times New Roman" w:cs="Times New Roman"/>
          <w:kern w:val="0"/>
          <w14:ligatures w14:val="none"/>
        </w:rPr>
        <w:t xml:space="preserve">. In fact, to compare the field’s direction at neighboring points without ambiguity, an </w:t>
      </w:r>
      <w:r w:rsidRPr="0095033F">
        <w:rPr>
          <w:rFonts w:ascii="Times New Roman" w:eastAsia="Times New Roman" w:hAnsi="Times New Roman" w:cs="Times New Roman"/>
          <w:b/>
          <w:bCs/>
          <w:kern w:val="0"/>
          <w14:ligatures w14:val="none"/>
        </w:rPr>
        <w:t>SU(2) gauge field</w:t>
      </w:r>
      <w:r w:rsidRPr="0095033F">
        <w:rPr>
          <w:rFonts w:ascii="Times New Roman" w:eastAsia="Times New Roman" w:hAnsi="Times New Roman" w:cs="Times New Roman"/>
          <w:kern w:val="0"/>
          <w14:ligatures w14:val="none"/>
        </w:rPr>
        <w:t xml:space="preserve"> $A_\mu^a(x)$ naturally arises as the </w:t>
      </w:r>
      <w:r w:rsidRPr="0095033F">
        <w:rPr>
          <w:rFonts w:ascii="Times New Roman" w:eastAsia="Times New Roman" w:hAnsi="Times New Roman" w:cs="Times New Roman"/>
          <w:i/>
          <w:iCs/>
          <w:kern w:val="0"/>
          <w14:ligatures w14:val="none"/>
        </w:rPr>
        <w:t>connection</w:t>
      </w:r>
      <w:r w:rsidRPr="0095033F">
        <w:rPr>
          <w:rFonts w:ascii="Times New Roman" w:eastAsia="Times New Roman" w:hAnsi="Times New Roman" w:cs="Times New Roman"/>
          <w:kern w:val="0"/>
          <w14:ligatures w14:val="none"/>
        </w:rPr>
        <w:t xml:space="preserve"> that compensates local isospin rotations. In this sense, the SU(2) symmetry becomes </w:t>
      </w:r>
      <w:r w:rsidRPr="0095033F">
        <w:rPr>
          <w:rFonts w:ascii="Times New Roman" w:eastAsia="Times New Roman" w:hAnsi="Times New Roman" w:cs="Times New Roman"/>
          <w:b/>
          <w:bCs/>
          <w:kern w:val="0"/>
          <w14:ligatures w14:val="none"/>
        </w:rPr>
        <w:t>local (gauged)</w:t>
      </w:r>
      <w:r w:rsidRPr="0095033F">
        <w:rPr>
          <w:rFonts w:ascii="Times New Roman" w:eastAsia="Times New Roman" w:hAnsi="Times New Roman" w:cs="Times New Roman"/>
          <w:kern w:val="0"/>
          <w14:ligatures w14:val="none"/>
        </w:rPr>
        <w:t xml:space="preserve"> </w:t>
      </w:r>
      <w:r w:rsidRPr="0095033F">
        <w:rPr>
          <w:rFonts w:ascii="Times New Roman" w:eastAsia="Times New Roman" w:hAnsi="Times New Roman" w:cs="Times New Roman"/>
          <w:i/>
          <w:iCs/>
          <w:kern w:val="0"/>
          <w14:ligatures w14:val="none"/>
        </w:rPr>
        <w:t>dynamically</w:t>
      </w:r>
      <w:r w:rsidRPr="0095033F">
        <w:rPr>
          <w:rFonts w:ascii="Times New Roman" w:eastAsia="Times New Roman" w:hAnsi="Times New Roman" w:cs="Times New Roman"/>
          <w:kern w:val="0"/>
          <w14:ligatures w14:val="none"/>
        </w:rPr>
        <w:t xml:space="preserve"> rather than by assumption. This phenomenon – </w:t>
      </w:r>
      <w:r w:rsidRPr="0095033F">
        <w:rPr>
          <w:rFonts w:ascii="Times New Roman" w:eastAsia="Times New Roman" w:hAnsi="Times New Roman" w:cs="Times New Roman"/>
          <w:b/>
          <w:bCs/>
          <w:kern w:val="0"/>
          <w14:ligatures w14:val="none"/>
        </w:rPr>
        <w:t>emergent gauge symmetry</w:t>
      </w:r>
      <w:r w:rsidRPr="0095033F">
        <w:rPr>
          <w:rFonts w:ascii="Times New Roman" w:eastAsia="Times New Roman" w:hAnsi="Times New Roman" w:cs="Times New Roman"/>
          <w:kern w:val="0"/>
          <w14:ligatures w14:val="none"/>
        </w:rPr>
        <w:t xml:space="preserve"> – is known in various contexts where a global symmetry of a field is promoted to a local one for consistency​</w:t>
      </w:r>
      <w:hyperlink r:id="rId5" w:anchor=":~:text=operators,which%20appear%20in%20the%20more" w:tgtFrame="_blank" w:history="1">
        <w:r w:rsidRPr="0095033F">
          <w:rPr>
            <w:rFonts w:ascii="Times New Roman" w:eastAsia="Times New Roman" w:hAnsi="Times New Roman" w:cs="Times New Roman"/>
            <w:color w:val="0000FF"/>
            <w:kern w:val="0"/>
            <w:u w:val="single"/>
            <w14:ligatures w14:val="none"/>
          </w:rPr>
          <w:t>arxiv.org</w:t>
        </w:r>
      </w:hyperlink>
      <w:r w:rsidRPr="0095033F">
        <w:rPr>
          <w:rFonts w:ascii="Times New Roman" w:eastAsia="Times New Roman" w:hAnsi="Times New Roman" w:cs="Times New Roman"/>
          <w:kern w:val="0"/>
          <w14:ligatures w14:val="none"/>
        </w:rPr>
        <w:t>​</w:t>
      </w:r>
      <w:hyperlink r:id="rId6" w:anchor=":~:text=SU,18%2C%2019" w:tgtFrame="_blank" w:history="1">
        <w:r w:rsidRPr="0095033F">
          <w:rPr>
            <w:rFonts w:ascii="Times New Roman" w:eastAsia="Times New Roman" w:hAnsi="Times New Roman" w:cs="Times New Roman"/>
            <w:color w:val="0000FF"/>
            <w:kern w:val="0"/>
            <w:u w:val="single"/>
            <w14:ligatures w14:val="none"/>
          </w:rPr>
          <w:t>arxiv.org</w:t>
        </w:r>
      </w:hyperlink>
      <w:r w:rsidRPr="0095033F">
        <w:rPr>
          <w:rFonts w:ascii="Times New Roman" w:eastAsia="Times New Roman" w:hAnsi="Times New Roman" w:cs="Times New Roman"/>
          <w:kern w:val="0"/>
          <w14:ligatures w14:val="none"/>
        </w:rPr>
        <w:t>. Here, the three-component scalaron furnishes the gauge fields as composite degrees of freedom mediating changes in its orientation.</w:t>
      </w:r>
    </w:p>
    <w:p w14:paraId="5E655D0A"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Mechanism:</w:t>
      </w:r>
      <w:r w:rsidRPr="0095033F">
        <w:rPr>
          <w:rFonts w:ascii="Times New Roman" w:eastAsia="Times New Roman" w:hAnsi="Times New Roman" w:cs="Times New Roman"/>
          <w:kern w:val="0"/>
          <w14:ligatures w14:val="none"/>
        </w:rPr>
        <w:t xml:space="preserve"> Start from a Lagrangian with a global $SU(2)$ invariant scalar sector and then require </w:t>
      </w:r>
      <w:r w:rsidRPr="0095033F">
        <w:rPr>
          <w:rFonts w:ascii="Times New Roman" w:eastAsia="Times New Roman" w:hAnsi="Times New Roman" w:cs="Times New Roman"/>
          <w:b/>
          <w:bCs/>
          <w:kern w:val="0"/>
          <w14:ligatures w14:val="none"/>
        </w:rPr>
        <w:t>local</w:t>
      </w:r>
      <w:r w:rsidRPr="0095033F">
        <w:rPr>
          <w:rFonts w:ascii="Times New Roman" w:eastAsia="Times New Roman" w:hAnsi="Times New Roman" w:cs="Times New Roman"/>
          <w:kern w:val="0"/>
          <w14:ligatures w14:val="none"/>
        </w:rPr>
        <w:t xml:space="preserve"> $SU(2)$ invariance. The scalar’s kinetic term demands introduction of gauge fields $A_\mu^a$ (with field strength $F_{\mu\nu}^a$) via a </w:t>
      </w:r>
      <w:r w:rsidRPr="0095033F">
        <w:rPr>
          <w:rFonts w:ascii="Times New Roman" w:eastAsia="Times New Roman" w:hAnsi="Times New Roman" w:cs="Times New Roman"/>
          <w:b/>
          <w:bCs/>
          <w:kern w:val="0"/>
          <w14:ligatures w14:val="none"/>
        </w:rPr>
        <w:t>covariant derivative</w:t>
      </w:r>
      <w:r w:rsidRPr="0095033F">
        <w:rPr>
          <w:rFonts w:ascii="Times New Roman" w:eastAsia="Times New Roman" w:hAnsi="Times New Roman" w:cs="Times New Roman"/>
          <w:kern w:val="0"/>
          <w14:ligatures w14:val="none"/>
        </w:rPr>
        <w:t xml:space="preserve"> $D_\mu \phi^a = \partial_\mu \phi^a + g,\epsilon^{abc}A_\mu^b,\phi^c$. The full Lagrangian is:</w:t>
      </w:r>
    </w:p>
    <w:p w14:paraId="71AF28C3"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L=−14FμνaFa μν+12(Dμϕ)a(Dμϕ)a−V(ϕ),\mathcal{L} = -\frac{1}{4}F_{\mu\nu}^a F^{a\,\mu\nu} + \frac{1}{2}(D_\mu \phi)^a(D^\mu \phi)^a - V(\phi),L=−41​Fμνa​Faμν+21​(Dμ​ϕ)a(Dμϕ)a−V(ϕ),</w:t>
      </w:r>
    </w:p>
    <w:p w14:paraId="67BBC2C3"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with $V(\phi)$ a symmetry-breaking potential (see below). The </w:t>
      </w:r>
      <w:r w:rsidRPr="0095033F">
        <w:rPr>
          <w:rFonts w:ascii="Times New Roman" w:eastAsia="Times New Roman" w:hAnsi="Times New Roman" w:cs="Times New Roman"/>
          <w:b/>
          <w:bCs/>
          <w:kern w:val="0"/>
          <w14:ligatures w14:val="none"/>
        </w:rPr>
        <w:t>gauge fields appear as required companions</w:t>
      </w:r>
      <w:r w:rsidRPr="0095033F">
        <w:rPr>
          <w:rFonts w:ascii="Times New Roman" w:eastAsia="Times New Roman" w:hAnsi="Times New Roman" w:cs="Times New Roman"/>
          <w:kern w:val="0"/>
          <w14:ligatures w14:val="none"/>
        </w:rPr>
        <w:t xml:space="preserve"> to $\phi_a(x)$ to maintain local symmetry. Notably, this $SU(2)$ gauge theory was </w:t>
      </w:r>
      <w:r w:rsidRPr="0095033F">
        <w:rPr>
          <w:rFonts w:ascii="Times New Roman" w:eastAsia="Times New Roman" w:hAnsi="Times New Roman" w:cs="Times New Roman"/>
          <w:i/>
          <w:iCs/>
          <w:kern w:val="0"/>
          <w14:ligatures w14:val="none"/>
        </w:rPr>
        <w:t>not imposed ad hoc</w:t>
      </w:r>
      <w:r w:rsidRPr="0095033F">
        <w:rPr>
          <w:rFonts w:ascii="Times New Roman" w:eastAsia="Times New Roman" w:hAnsi="Times New Roman" w:cs="Times New Roman"/>
          <w:kern w:val="0"/>
          <w14:ligatures w14:val="none"/>
        </w:rPr>
        <w:t xml:space="preserve"> – it emerges from the scalar’s structure by making the symmetry local. In condensed matter analogies, a similar emergent $SU(2)$ gauge invariance arises from “spin” rotations with an energy cutoff​</w:t>
      </w:r>
      <w:hyperlink r:id="rId7" w:anchor=":~:text=The%20emergent%20gauge%20symmetry%20seen,finite%20U%20there%20is%20an" w:tgtFrame="_blank" w:history="1">
        <w:r w:rsidRPr="0095033F">
          <w:rPr>
            <w:rFonts w:ascii="Times New Roman" w:eastAsia="Times New Roman" w:hAnsi="Times New Roman" w:cs="Times New Roman"/>
            <w:color w:val="0000FF"/>
            <w:kern w:val="0"/>
            <w:u w:val="single"/>
            <w14:ligatures w14:val="none"/>
          </w:rPr>
          <w:t>arxiv.org</w:t>
        </w:r>
      </w:hyperlink>
      <w:r w:rsidRPr="0095033F">
        <w:rPr>
          <w:rFonts w:ascii="Times New Roman" w:eastAsia="Times New Roman" w:hAnsi="Times New Roman" w:cs="Times New Roman"/>
          <w:kern w:val="0"/>
          <w14:ligatures w14:val="none"/>
        </w:rPr>
        <w:t>. Here it arises from fundamental field dynamics.</w:t>
      </w:r>
    </w:p>
    <w:p w14:paraId="292BB1D8" w14:textId="77777777" w:rsidR="0095033F" w:rsidRPr="0095033F" w:rsidRDefault="0095033F" w:rsidP="009503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33F">
        <w:rPr>
          <w:rFonts w:ascii="Times New Roman" w:eastAsia="Times New Roman" w:hAnsi="Times New Roman" w:cs="Times New Roman"/>
          <w:b/>
          <w:bCs/>
          <w:kern w:val="0"/>
          <w:sz w:val="36"/>
          <w:szCs w:val="36"/>
          <w14:ligatures w14:val="none"/>
        </w:rPr>
        <w:t>Twistor Geometry and Geometric Origin of the SU(2) Connection</w:t>
      </w:r>
    </w:p>
    <w:p w14:paraId="0C5280BE"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One can understand the emergence of the SU(2) gauge field geometrically using </w:t>
      </w:r>
      <w:r w:rsidRPr="0095033F">
        <w:rPr>
          <w:rFonts w:ascii="Times New Roman" w:eastAsia="Times New Roman" w:hAnsi="Times New Roman" w:cs="Times New Roman"/>
          <w:b/>
          <w:bCs/>
          <w:kern w:val="0"/>
          <w14:ligatures w14:val="none"/>
        </w:rPr>
        <w:t>twistor theory</w:t>
      </w:r>
      <w:r w:rsidRPr="0095033F">
        <w:rPr>
          <w:rFonts w:ascii="Times New Roman" w:eastAsia="Times New Roman" w:hAnsi="Times New Roman" w:cs="Times New Roman"/>
          <w:kern w:val="0"/>
          <w14:ligatures w14:val="none"/>
        </w:rPr>
        <w:t xml:space="preserve">. In twistor space, field configurations in spacetime correspond to holomorphic geometric data​file-4bzwyu5xwcza2f2huwkyos. In particular, the </w:t>
      </w:r>
      <w:r w:rsidRPr="0095033F">
        <w:rPr>
          <w:rFonts w:ascii="Times New Roman" w:eastAsia="Times New Roman" w:hAnsi="Times New Roman" w:cs="Times New Roman"/>
          <w:b/>
          <w:bCs/>
          <w:kern w:val="0"/>
          <w14:ligatures w14:val="none"/>
        </w:rPr>
        <w:t>Penrose–Ward transform</w:t>
      </w:r>
      <w:r w:rsidRPr="0095033F">
        <w:rPr>
          <w:rFonts w:ascii="Times New Roman" w:eastAsia="Times New Roman" w:hAnsi="Times New Roman" w:cs="Times New Roman"/>
          <w:kern w:val="0"/>
          <w14:ligatures w14:val="none"/>
        </w:rPr>
        <w:t xml:space="preserve"> establishes that an anti-self-dual SU(2) gauge field on spacetime is equivalent to a holomorphic vector bundle on twistor space. In our context, the scalaron triplet’s configuration can be encoded in twistor space such that a nontrivial bundle (with an SU(2) structure group) is needed. The SU(2) </w:t>
      </w:r>
      <w:r w:rsidRPr="0095033F">
        <w:rPr>
          <w:rFonts w:ascii="Times New Roman" w:eastAsia="Times New Roman" w:hAnsi="Times New Roman" w:cs="Times New Roman"/>
          <w:b/>
          <w:bCs/>
          <w:kern w:val="0"/>
          <w14:ligatures w14:val="none"/>
        </w:rPr>
        <w:t>connection emerges naturally</w:t>
      </w:r>
      <w:r w:rsidRPr="0095033F">
        <w:rPr>
          <w:rFonts w:ascii="Times New Roman" w:eastAsia="Times New Roman" w:hAnsi="Times New Roman" w:cs="Times New Roman"/>
          <w:kern w:val="0"/>
          <w14:ligatures w14:val="none"/>
        </w:rPr>
        <w:t xml:space="preserve"> as part of this twistor description – essentially as the data needed to patch the bundle on overlapping regions of twistor space. In other words, the gauge field is the </w:t>
      </w:r>
      <w:r w:rsidRPr="0095033F">
        <w:rPr>
          <w:rFonts w:ascii="Times New Roman" w:eastAsia="Times New Roman" w:hAnsi="Times New Roman" w:cs="Times New Roman"/>
          <w:b/>
          <w:bCs/>
          <w:kern w:val="0"/>
          <w14:ligatures w14:val="none"/>
        </w:rPr>
        <w:t>geometrical manifestation</w:t>
      </w:r>
      <w:r w:rsidRPr="0095033F">
        <w:rPr>
          <w:rFonts w:ascii="Times New Roman" w:eastAsia="Times New Roman" w:hAnsi="Times New Roman" w:cs="Times New Roman"/>
          <w:kern w:val="0"/>
          <w14:ligatures w14:val="none"/>
        </w:rPr>
        <w:t xml:space="preserve"> of the scalaron’s varying orientation.</w:t>
      </w:r>
    </w:p>
    <w:p w14:paraId="5421A142"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lastRenderedPageBreak/>
        <w:t xml:space="preserve">Specifically, the </w:t>
      </w:r>
      <w:r w:rsidRPr="0095033F">
        <w:rPr>
          <w:rFonts w:ascii="Times New Roman" w:eastAsia="Times New Roman" w:hAnsi="Times New Roman" w:cs="Times New Roman"/>
          <w:b/>
          <w:bCs/>
          <w:kern w:val="0"/>
          <w14:ligatures w14:val="none"/>
        </w:rPr>
        <w:t>Hitchin–Ward twistor transform</w:t>
      </w:r>
      <w:r w:rsidRPr="0095033F">
        <w:rPr>
          <w:rFonts w:ascii="Times New Roman" w:eastAsia="Times New Roman" w:hAnsi="Times New Roman" w:cs="Times New Roman"/>
          <w:kern w:val="0"/>
          <w14:ligatures w14:val="none"/>
        </w:rPr>
        <w:t xml:space="preserve"> shows that solutions of the Bogomolny equations (the BPS monopole equations) for an $SU(2)$ gauge field correspond to holomorphic data in twistor space​</w:t>
      </w:r>
      <w:hyperlink r:id="rId8" w:anchor=":~:text=The%20Hitchin%E2%80%93Ward%20transform%20is%20the,In%20this%20section%20we%20address"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 xml:space="preserve">. In practical terms, if we lift the 3+1 dimensional theory to 4D with an extra (auxiliary) coordinate, the scalar $\phi_a$ can be viewed as the fourth component of an extended $SU(2)$ gauge field. The </w:t>
      </w:r>
      <w:r w:rsidRPr="0095033F">
        <w:rPr>
          <w:rFonts w:ascii="Times New Roman" w:eastAsia="Times New Roman" w:hAnsi="Times New Roman" w:cs="Times New Roman"/>
          <w:b/>
          <w:bCs/>
          <w:kern w:val="0"/>
          <w14:ligatures w14:val="none"/>
        </w:rPr>
        <w:t>Bogomolny-Prasad-Sommerfield (BPS) monopole</w:t>
      </w:r>
      <w:r w:rsidRPr="0095033F">
        <w:rPr>
          <w:rFonts w:ascii="Times New Roman" w:eastAsia="Times New Roman" w:hAnsi="Times New Roman" w:cs="Times New Roman"/>
          <w:kern w:val="0"/>
          <w14:ligatures w14:val="none"/>
        </w:rPr>
        <w:t xml:space="preserve"> equations $B_i^a = D_i \phi^a$ (with $B_i$ the magnetic field) in $\mathbb{R}^3$ are then equivalent to the self-dual Yang–Mills equations in $\mathbb{R}^4$​</w:t>
      </w:r>
      <w:hyperlink r:id="rId9" w:anchor=":~:text=U%29%20it%20follows%20that%20,now%20be%20stated%20as%208"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 xml:space="preserve">. By Penrose–Ward, this self-dual $SU(2)$ field is encoded by a holomorphic vector bundle on complex projective twistor space. Thus, the </w:t>
      </w:r>
      <w:r w:rsidRPr="0095033F">
        <w:rPr>
          <w:rFonts w:ascii="Times New Roman" w:eastAsia="Times New Roman" w:hAnsi="Times New Roman" w:cs="Times New Roman"/>
          <w:b/>
          <w:bCs/>
          <w:kern w:val="0"/>
          <w14:ligatures w14:val="none"/>
        </w:rPr>
        <w:t>SU(2) gauge connection emerges as a geometric object</w:t>
      </w:r>
      <w:r w:rsidRPr="0095033F">
        <w:rPr>
          <w:rFonts w:ascii="Times New Roman" w:eastAsia="Times New Roman" w:hAnsi="Times New Roman" w:cs="Times New Roman"/>
          <w:kern w:val="0"/>
          <w14:ligatures w14:val="none"/>
        </w:rPr>
        <w:t xml:space="preserve"> – the bundle’s connection – in twistor space. The key point is that the scalaron’s internal $S^2$ (isospin orientation at each point) is lifted to a </w:t>
      </w:r>
      <w:r w:rsidRPr="0095033F">
        <w:rPr>
          <w:rFonts w:ascii="Times New Roman" w:eastAsia="Times New Roman" w:hAnsi="Times New Roman" w:cs="Times New Roman"/>
          <w:b/>
          <w:bCs/>
          <w:kern w:val="0"/>
          <w14:ligatures w14:val="none"/>
        </w:rPr>
        <w:t>twistor fiber</w:t>
      </w:r>
      <w:r w:rsidRPr="0095033F">
        <w:rPr>
          <w:rFonts w:ascii="Times New Roman" w:eastAsia="Times New Roman" w:hAnsi="Times New Roman" w:cs="Times New Roman"/>
          <w:kern w:val="0"/>
          <w14:ligatures w14:val="none"/>
        </w:rPr>
        <w:t xml:space="preserve">, and a non-trivial winding of $\phi_a(x)$ around spatial infinity corresponds to a non-trivial principal $SU(2)$-bundle in space, or equivalently a non-trivial holomorphic bundle in twistor space. The holomorphic structure “remembers” the gauge field. In summary, </w:t>
      </w:r>
      <w:r w:rsidRPr="0095033F">
        <w:rPr>
          <w:rFonts w:ascii="Times New Roman" w:eastAsia="Times New Roman" w:hAnsi="Times New Roman" w:cs="Times New Roman"/>
          <w:b/>
          <w:bCs/>
          <w:kern w:val="0"/>
          <w14:ligatures w14:val="none"/>
        </w:rPr>
        <w:t>twistor geometry provides an explicit construction</w:t>
      </w:r>
      <w:r w:rsidRPr="0095033F">
        <w:rPr>
          <w:rFonts w:ascii="Times New Roman" w:eastAsia="Times New Roman" w:hAnsi="Times New Roman" w:cs="Times New Roman"/>
          <w:kern w:val="0"/>
          <w14:ligatures w14:val="none"/>
        </w:rPr>
        <w:t xml:space="preserve"> where the $SU(2)$ gauge field is not added by hand but arises from the holomorphic encoding of the scalaron’s configuration (via the Penrose–Ward transform).</w:t>
      </w:r>
    </w:p>
    <w:p w14:paraId="29344F93" w14:textId="77777777" w:rsidR="0095033F" w:rsidRPr="0095033F" w:rsidRDefault="0095033F" w:rsidP="009503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33F">
        <w:rPr>
          <w:rFonts w:ascii="Times New Roman" w:eastAsia="Times New Roman" w:hAnsi="Times New Roman" w:cs="Times New Roman"/>
          <w:b/>
          <w:bCs/>
          <w:kern w:val="0"/>
          <w:sz w:val="36"/>
          <w:szCs w:val="36"/>
          <w14:ligatures w14:val="none"/>
        </w:rPr>
        <w:t>Spontaneous Symmetry Breaking $SU(2)\to U(1)$ and $W$-Boson Analogues</w:t>
      </w:r>
    </w:p>
    <w:p w14:paraId="56DD71C6"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We now include a potential $V(\phi)$ such that the scalaron triplet develops a </w:t>
      </w:r>
      <w:r w:rsidRPr="0095033F">
        <w:rPr>
          <w:rFonts w:ascii="Times New Roman" w:eastAsia="Times New Roman" w:hAnsi="Times New Roman" w:cs="Times New Roman"/>
          <w:b/>
          <w:bCs/>
          <w:kern w:val="0"/>
          <w14:ligatures w14:val="none"/>
        </w:rPr>
        <w:t>vacuum expectation value (VEV)</w:t>
      </w:r>
      <w:r w:rsidRPr="0095033F">
        <w:rPr>
          <w:rFonts w:ascii="Times New Roman" w:eastAsia="Times New Roman" w:hAnsi="Times New Roman" w:cs="Times New Roman"/>
          <w:kern w:val="0"/>
          <w14:ligatures w14:val="none"/>
        </w:rPr>
        <w:t xml:space="preserve">: this spontaneously breaks $SU(2)$ down to an </w:t>
      </w:r>
      <w:r w:rsidRPr="0095033F">
        <w:rPr>
          <w:rFonts w:ascii="Times New Roman" w:eastAsia="Times New Roman" w:hAnsi="Times New Roman" w:cs="Times New Roman"/>
          <w:b/>
          <w:bCs/>
          <w:kern w:val="0"/>
          <w14:ligatures w14:val="none"/>
        </w:rPr>
        <w:t>$U(1)$</w:t>
      </w:r>
      <w:r w:rsidRPr="0095033F">
        <w:rPr>
          <w:rFonts w:ascii="Times New Roman" w:eastAsia="Times New Roman" w:hAnsi="Times New Roman" w:cs="Times New Roman"/>
          <w:kern w:val="0"/>
          <w14:ligatures w14:val="none"/>
        </w:rPr>
        <w:t xml:space="preserve"> subgroup. A suitable potential is, for example, V(ϕ)=λ4(ϕaϕa−v2)2V(\phi) = \frac{\lambda}{4}\big(\phi^a\phi^a - v^2\big)^2V(ϕ)=4λ​(ϕaϕa−v2)2, which is minimized when $\phi^a\phi^a = v^2$. By $SU(2)$ symmetry, we can take the vacuum expectation value </w:t>
      </w:r>
      <w:r w:rsidRPr="0095033F">
        <w:rPr>
          <w:rFonts w:ascii="Times New Roman" w:eastAsia="Times New Roman" w:hAnsi="Times New Roman" w:cs="Times New Roman"/>
          <w:b/>
          <w:bCs/>
          <w:kern w:val="0"/>
          <w14:ligatures w14:val="none"/>
        </w:rPr>
        <w:t>VEV</w:t>
      </w:r>
      <w:r w:rsidRPr="0095033F">
        <w:rPr>
          <w:rFonts w:ascii="Times New Roman" w:eastAsia="Times New Roman" w:hAnsi="Times New Roman" w:cs="Times New Roman"/>
          <w:kern w:val="0"/>
          <w14:ligatures w14:val="none"/>
        </w:rPr>
        <w:t xml:space="preserve"> to point in the $a=3$ direction:</w:t>
      </w:r>
    </w:p>
    <w:p w14:paraId="08629BB0"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Cambria Math" w:eastAsia="Times New Roman" w:hAnsi="Cambria Math" w:cs="Cambria Math"/>
          <w:kern w:val="0"/>
          <w14:ligatures w14:val="none"/>
        </w:rPr>
        <w:t>⟨</w:t>
      </w:r>
      <w:r w:rsidRPr="0095033F">
        <w:rPr>
          <w:rFonts w:ascii="Times New Roman" w:eastAsia="Times New Roman" w:hAnsi="Times New Roman" w:cs="Times New Roman"/>
          <w:kern w:val="0"/>
          <w14:ligatures w14:val="none"/>
        </w:rPr>
        <w:t>ϕa</w:t>
      </w:r>
      <w:r w:rsidRPr="0095033F">
        <w:rPr>
          <w:rFonts w:ascii="Cambria Math" w:eastAsia="Times New Roman" w:hAnsi="Cambria Math" w:cs="Cambria Math"/>
          <w:kern w:val="0"/>
          <w14:ligatures w14:val="none"/>
        </w:rPr>
        <w:t>⟩</w:t>
      </w:r>
      <w:r w:rsidRPr="0095033F">
        <w:rPr>
          <w:rFonts w:ascii="Times New Roman" w:eastAsia="Times New Roman" w:hAnsi="Times New Roman" w:cs="Times New Roman"/>
          <w:kern w:val="0"/>
          <w14:ligatures w14:val="none"/>
        </w:rPr>
        <w:t>=v δa3,\langle \phi^a \rangle = v\,\delta^{a3},</w:t>
      </w:r>
      <w:r w:rsidRPr="0095033F">
        <w:rPr>
          <w:rFonts w:ascii="Cambria Math" w:eastAsia="Times New Roman" w:hAnsi="Cambria Math" w:cs="Cambria Math"/>
          <w:kern w:val="0"/>
          <w14:ligatures w14:val="none"/>
        </w:rPr>
        <w:t>⟨</w:t>
      </w:r>
      <w:r w:rsidRPr="0095033F">
        <w:rPr>
          <w:rFonts w:ascii="Times New Roman" w:eastAsia="Times New Roman" w:hAnsi="Times New Roman" w:cs="Times New Roman"/>
          <w:kern w:val="0"/>
          <w14:ligatures w14:val="none"/>
        </w:rPr>
        <w:t>ϕa</w:t>
      </w:r>
      <w:r w:rsidRPr="0095033F">
        <w:rPr>
          <w:rFonts w:ascii="Cambria Math" w:eastAsia="Times New Roman" w:hAnsi="Cambria Math" w:cs="Cambria Math"/>
          <w:kern w:val="0"/>
          <w14:ligatures w14:val="none"/>
        </w:rPr>
        <w:t>⟩</w:t>
      </w:r>
      <w:r w:rsidRPr="0095033F">
        <w:rPr>
          <w:rFonts w:ascii="Times New Roman" w:eastAsia="Times New Roman" w:hAnsi="Times New Roman" w:cs="Times New Roman"/>
          <w:kern w:val="0"/>
          <w14:ligatures w14:val="none"/>
        </w:rPr>
        <w:t>=vδa3,</w:t>
      </w:r>
    </w:p>
    <w:p w14:paraId="49FB71D9"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with $v&gt;0$ (the “weak scale”). This </w:t>
      </w:r>
      <w:r w:rsidRPr="0095033F">
        <w:rPr>
          <w:rFonts w:ascii="Times New Roman" w:eastAsia="Times New Roman" w:hAnsi="Times New Roman" w:cs="Times New Roman"/>
          <w:i/>
          <w:iCs/>
          <w:kern w:val="0"/>
          <w14:ligatures w14:val="none"/>
        </w:rPr>
        <w:t>Higgs-like mechanism</w:t>
      </w:r>
      <w:r w:rsidRPr="0095033F">
        <w:rPr>
          <w:rFonts w:ascii="Times New Roman" w:eastAsia="Times New Roman" w:hAnsi="Times New Roman" w:cs="Times New Roman"/>
          <w:kern w:val="0"/>
          <w14:ligatures w14:val="none"/>
        </w:rPr>
        <w:t xml:space="preserve"> gives masses to the gauge bosons. In the vacuum, the $SU(2)$ generators $T^1,T^2$ (rotations that change the 3-direction) are </w:t>
      </w:r>
      <w:r w:rsidRPr="0095033F">
        <w:rPr>
          <w:rFonts w:ascii="Times New Roman" w:eastAsia="Times New Roman" w:hAnsi="Times New Roman" w:cs="Times New Roman"/>
          <w:b/>
          <w:bCs/>
          <w:kern w:val="0"/>
          <w14:ligatures w14:val="none"/>
        </w:rPr>
        <w:t>broken</w:t>
      </w:r>
      <w:r w:rsidRPr="0095033F">
        <w:rPr>
          <w:rFonts w:ascii="Times New Roman" w:eastAsia="Times New Roman" w:hAnsi="Times New Roman" w:cs="Times New Roman"/>
          <w:kern w:val="0"/>
          <w14:ligatures w14:val="none"/>
        </w:rPr>
        <w:t>, while $T^3$ (rotations about the 3-axis in isospin space) remains unbroken​yorku.ca​yorku.ca. Thus the gauge symmetry breaks as:</w:t>
      </w:r>
    </w:p>
    <w:p w14:paraId="4E4B738A"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SU(2)    →    U(1)(T3) .SU(2) \;\;\to\;\; U(1)_{(T^3)}~.SU(2)→U(1)(T3)​ .</w:t>
      </w:r>
    </w:p>
    <w:p w14:paraId="3F9C4994"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Two of the three $SU(2)$ gauge bosons acquire mass, and one combination remains massless. In unitary gauge, we set the fluctuation of $\phi$ along the broken directions to zero ($\phi_1=\phi_2=0$, $\phi_3 = v + h(x)$). The covariant derivative term then yields mass terms for $A_\mu^1$ and $A_\mu^2$. In fact, plugging $\phi_3 \approx v$ into $Tr[(D_\mu \phi)^2]$ gives:</w:t>
      </w:r>
    </w:p>
    <w:p w14:paraId="69BF8170"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(Dμϕ)a(Dμϕ)a  </w:t>
      </w:r>
      <w:r w:rsidRPr="0095033F">
        <w:rPr>
          <w:rFonts w:ascii="Cambria Math" w:eastAsia="Times New Roman" w:hAnsi="Cambria Math" w:cs="Cambria Math"/>
          <w:kern w:val="0"/>
          <w14:ligatures w14:val="none"/>
        </w:rPr>
        <w:t>⊃</w:t>
      </w:r>
      <w:r w:rsidRPr="0095033F">
        <w:rPr>
          <w:rFonts w:ascii="Times New Roman" w:eastAsia="Times New Roman" w:hAnsi="Times New Roman" w:cs="Times New Roman"/>
          <w:kern w:val="0"/>
          <w14:ligatures w14:val="none"/>
        </w:rPr>
        <w:t>  g2v2[(Aμ1)2+(Aμ2)2], (D_\mu \phi)^a (D^\mu \phi)^a \;\supset\; g^2 v^2 \Big[(A_\mu^1)^2 + (A_\mu^2)^2\Big] ,(Dμ​ϕ)a(Dμϕ)a</w:t>
      </w:r>
      <w:r w:rsidRPr="0095033F">
        <w:rPr>
          <w:rFonts w:ascii="Cambria Math" w:eastAsia="Times New Roman" w:hAnsi="Cambria Math" w:cs="Cambria Math"/>
          <w:kern w:val="0"/>
          <w14:ligatures w14:val="none"/>
        </w:rPr>
        <w:t>⊃</w:t>
      </w:r>
      <w:r w:rsidRPr="0095033F">
        <w:rPr>
          <w:rFonts w:ascii="Times New Roman" w:eastAsia="Times New Roman" w:hAnsi="Times New Roman" w:cs="Times New Roman"/>
          <w:kern w:val="0"/>
          <w14:ligatures w14:val="none"/>
        </w:rPr>
        <w:t>g2v2[(Aμ1​)2+(Aμ2​)2],</w:t>
      </w:r>
    </w:p>
    <w:p w14:paraId="72D59B3F"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lastRenderedPageBreak/>
        <w:t xml:space="preserve">indicating </w:t>
      </w:r>
      <w:r w:rsidRPr="0095033F">
        <w:rPr>
          <w:rFonts w:ascii="Times New Roman" w:eastAsia="Times New Roman" w:hAnsi="Times New Roman" w:cs="Times New Roman"/>
          <w:b/>
          <w:bCs/>
          <w:kern w:val="0"/>
          <w14:ligatures w14:val="none"/>
        </w:rPr>
        <w:t>$M_{W}^2 = g^2 v^2$</w:t>
      </w:r>
      <w:r w:rsidRPr="0095033F">
        <w:rPr>
          <w:rFonts w:ascii="Times New Roman" w:eastAsia="Times New Roman" w:hAnsi="Times New Roman" w:cs="Times New Roman"/>
          <w:kern w:val="0"/>
          <w14:ligatures w14:val="none"/>
        </w:rPr>
        <w:t xml:space="preserve"> for the gauge bosons $A_\mu^{1,2}$​yorku.ca. The two gauge bosons corresponding to the broken generators ($W^1, W^2$) thus obtain identical masses</w:t>
      </w:r>
    </w:p>
    <w:p w14:paraId="07B1BFDE"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MW=g v ,M_{W} = g\,v~,MW​=gv ,</w:t>
      </w:r>
    </w:p>
    <w:p w14:paraId="491A646A"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while the gauge boson $A_\mu^3$ associated with the unbroken $U(1)</w:t>
      </w:r>
      <w:r w:rsidRPr="0095033F">
        <w:rPr>
          <w:rFonts w:ascii="Times New Roman" w:eastAsia="Times New Roman" w:hAnsi="Times New Roman" w:cs="Times New Roman"/>
          <w:i/>
          <w:iCs/>
          <w:kern w:val="0"/>
          <w14:ligatures w14:val="none"/>
        </w:rPr>
        <w:t xml:space="preserve">{T^3}$ remains </w:t>
      </w:r>
      <w:r w:rsidRPr="0095033F">
        <w:rPr>
          <w:rFonts w:ascii="Times New Roman" w:eastAsia="Times New Roman" w:hAnsi="Times New Roman" w:cs="Times New Roman"/>
          <w:b/>
          <w:bCs/>
          <w:i/>
          <w:iCs/>
          <w:kern w:val="0"/>
          <w14:ligatures w14:val="none"/>
        </w:rPr>
        <w:t>massless</w:t>
      </w:r>
      <w:r w:rsidRPr="0095033F">
        <w:rPr>
          <w:rFonts w:ascii="Times New Roman" w:eastAsia="Times New Roman" w:hAnsi="Times New Roman" w:cs="Times New Roman"/>
          <w:i/>
          <w:iCs/>
          <w:kern w:val="0"/>
          <w14:ligatures w14:val="none"/>
        </w:rPr>
        <w:t>​yorku.ca. We can identify these particles with the electroweak analogues: the massive $A</w:t>
      </w:r>
      <w:r w:rsidRPr="0095033F">
        <w:rPr>
          <w:rFonts w:ascii="Times New Roman" w:eastAsia="Times New Roman" w:hAnsi="Times New Roman" w:cs="Times New Roman"/>
          <w:kern w:val="0"/>
          <w14:ligatures w14:val="none"/>
        </w:rPr>
        <w:t xml:space="preserve">\mu^{1,2}$ correspond to $W^\pm$ bosons (indeed one can form $W^\pm = (A^1 \mp iA^2)/\sqrt{2}$), and the massless $A_\mu^3$ is analogous to the </w:t>
      </w:r>
      <w:r w:rsidRPr="0095033F">
        <w:rPr>
          <w:rFonts w:ascii="Times New Roman" w:eastAsia="Times New Roman" w:hAnsi="Times New Roman" w:cs="Times New Roman"/>
          <w:b/>
          <w:bCs/>
          <w:kern w:val="0"/>
          <w14:ligatures w14:val="none"/>
        </w:rPr>
        <w:t>photon</w:t>
      </w:r>
      <w:r w:rsidRPr="0095033F">
        <w:rPr>
          <w:rFonts w:ascii="Times New Roman" w:eastAsia="Times New Roman" w:hAnsi="Times New Roman" w:cs="Times New Roman"/>
          <w:kern w:val="0"/>
          <w14:ligatures w14:val="none"/>
        </w:rPr>
        <w:t xml:space="preserve"> (electromagnetic gauge field). The overall pattern precisely mirrors the Higgs mechanism in the Standard Model’s $SU(2)_L$ sector (apart from the absence of a separate hypercharge interaction, which we address later): two </w:t>
      </w:r>
      <w:r w:rsidRPr="0095033F">
        <w:rPr>
          <w:rFonts w:ascii="Times New Roman" w:eastAsia="Times New Roman" w:hAnsi="Times New Roman" w:cs="Times New Roman"/>
          <w:b/>
          <w:bCs/>
          <w:kern w:val="0"/>
          <w14:ligatures w14:val="none"/>
        </w:rPr>
        <w:t>massive gauge bosons</w:t>
      </w:r>
      <w:r w:rsidRPr="0095033F">
        <w:rPr>
          <w:rFonts w:ascii="Times New Roman" w:eastAsia="Times New Roman" w:hAnsi="Times New Roman" w:cs="Times New Roman"/>
          <w:kern w:val="0"/>
          <w14:ligatures w14:val="none"/>
        </w:rPr>
        <w:t xml:space="preserve"> and one </w:t>
      </w:r>
      <w:r w:rsidRPr="0095033F">
        <w:rPr>
          <w:rFonts w:ascii="Times New Roman" w:eastAsia="Times New Roman" w:hAnsi="Times New Roman" w:cs="Times New Roman"/>
          <w:b/>
          <w:bCs/>
          <w:kern w:val="0"/>
          <w14:ligatures w14:val="none"/>
        </w:rPr>
        <w:t>massless</w:t>
      </w:r>
      <w:r w:rsidRPr="0095033F">
        <w:rPr>
          <w:rFonts w:ascii="Times New Roman" w:eastAsia="Times New Roman" w:hAnsi="Times New Roman" w:cs="Times New Roman"/>
          <w:kern w:val="0"/>
          <w14:ligatures w14:val="none"/>
        </w:rPr>
        <w:t xml:space="preserve"> gauge field​yorku.ca.</w:t>
      </w:r>
    </w:p>
    <w:p w14:paraId="148B1C43"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Mass scale:</w:t>
      </w:r>
      <w:r w:rsidRPr="0095033F">
        <w:rPr>
          <w:rFonts w:ascii="Times New Roman" w:eastAsia="Times New Roman" w:hAnsi="Times New Roman" w:cs="Times New Roman"/>
          <w:kern w:val="0"/>
          <w14:ligatures w14:val="none"/>
        </w:rPr>
        <w:t xml:space="preserve"> We choose the VEV $v$ to match the electroweak scale. Empirically, the Standard Model Higgs VEV is $v_{\rm SM}\approx 246~\text{GeV}$​</w:t>
      </w:r>
      <w:hyperlink r:id="rId10" w:anchor=":~:text=arranged%20such%20that%20the%20neutral,postulated%20to%20couple%20to%20the" w:tgtFrame="_blank" w:history="1">
        <w:r w:rsidRPr="0095033F">
          <w:rPr>
            <w:rFonts w:ascii="Times New Roman" w:eastAsia="Times New Roman" w:hAnsi="Times New Roman" w:cs="Times New Roman"/>
            <w:color w:val="0000FF"/>
            <w:kern w:val="0"/>
            <w:u w:val="single"/>
            <w14:ligatures w14:val="none"/>
          </w:rPr>
          <w:t>pdg.lbl.gov</w:t>
        </w:r>
      </w:hyperlink>
      <w:r w:rsidRPr="0095033F">
        <w:rPr>
          <w:rFonts w:ascii="Times New Roman" w:eastAsia="Times New Roman" w:hAnsi="Times New Roman" w:cs="Times New Roman"/>
          <w:kern w:val="0"/>
          <w14:ligatures w14:val="none"/>
        </w:rPr>
        <w:t>, which sets the scale of $W$ and $Z$ masses. In our triplet model, if we likewise take $v\approx 246~\text{GeV}$, the gauge coupling $g$ can be chosen to reproduce the weak boson masses. For example, the Standard Model $SU(2)</w:t>
      </w:r>
      <w:r w:rsidRPr="0095033F">
        <w:rPr>
          <w:rFonts w:ascii="Times New Roman" w:eastAsia="Times New Roman" w:hAnsi="Times New Roman" w:cs="Times New Roman"/>
          <w:i/>
          <w:iCs/>
          <w:kern w:val="0"/>
          <w14:ligatures w14:val="none"/>
        </w:rPr>
        <w:t>L$ coupling is $g\approx 0.65$ at low energy. With $g=0.65$ and $v=246~\text{GeV}$, our model predicts $M_W = g,v \approx 0.65\times246~\text{GeV}\approx160~\text{GeV}$ at tree-level. This is a factor of 2 higher than the observed $W$ mass (~80.4 GeV​</w:t>
      </w:r>
      <w:hyperlink r:id="rId11" w:anchor=":~:text=80,012%20GeV" w:tgtFrame="_blank" w:history="1">
        <w:r w:rsidRPr="0095033F">
          <w:rPr>
            <w:rFonts w:ascii="Times New Roman" w:eastAsia="Times New Roman" w:hAnsi="Times New Roman" w:cs="Times New Roman"/>
            <w:i/>
            <w:iCs/>
            <w:color w:val="0000FF"/>
            <w:kern w:val="0"/>
            <w:u w:val="single"/>
            <w14:ligatures w14:val="none"/>
          </w:rPr>
          <w:t>bigthink.com</w:t>
        </w:r>
      </w:hyperlink>
      <w:r w:rsidRPr="0095033F">
        <w:rPr>
          <w:rFonts w:ascii="Times New Roman" w:eastAsia="Times New Roman" w:hAnsi="Times New Roman" w:cs="Times New Roman"/>
          <w:i/>
          <w:iCs/>
          <w:kern w:val="0"/>
          <w14:ligatures w14:val="none"/>
        </w:rPr>
        <w:t>) because in the Standard Model a complex Higgs doublet gives $M_W = \tfrac{1}{2}gv</w:t>
      </w:r>
      <w:r w:rsidRPr="0095033F">
        <w:rPr>
          <w:rFonts w:ascii="Times New Roman" w:eastAsia="Times New Roman" w:hAnsi="Times New Roman" w:cs="Times New Roman"/>
          <w:kern w:val="0"/>
          <w14:ligatures w14:val="none"/>
        </w:rPr>
        <w:t xml:space="preserve">{\rm SM}$. Our triplet’s VEV enters with no 1/2 factor, effectively $v_{\rm triplet}=v_{\rm SM}/\sqrt{2}\approx174$ GeV would yield $M_W\approx g(174~\text{GeV})\approx 113$ GeV. In a realistic model one might adjust $v$ or include mixing with hypercharge to obtain the physical $80$ GeV. </w:t>
      </w:r>
      <w:r w:rsidRPr="0095033F">
        <w:rPr>
          <w:rFonts w:ascii="Times New Roman" w:eastAsia="Times New Roman" w:hAnsi="Times New Roman" w:cs="Times New Roman"/>
          <w:b/>
          <w:bCs/>
          <w:kern w:val="0"/>
          <w14:ligatures w14:val="none"/>
        </w:rPr>
        <w:t>Crucially</w:t>
      </w:r>
      <w:r w:rsidRPr="0095033F">
        <w:rPr>
          <w:rFonts w:ascii="Times New Roman" w:eastAsia="Times New Roman" w:hAnsi="Times New Roman" w:cs="Times New Roman"/>
          <w:kern w:val="0"/>
          <w14:ligatures w14:val="none"/>
        </w:rPr>
        <w:t xml:space="preserve">, the </w:t>
      </w:r>
      <w:r w:rsidRPr="0095033F">
        <w:rPr>
          <w:rFonts w:ascii="Times New Roman" w:eastAsia="Times New Roman" w:hAnsi="Times New Roman" w:cs="Times New Roman"/>
          <w:b/>
          <w:bCs/>
          <w:kern w:val="0"/>
          <w14:ligatures w14:val="none"/>
        </w:rPr>
        <w:t>scale is the same order</w:t>
      </w:r>
      <w:r w:rsidRPr="0095033F">
        <w:rPr>
          <w:rFonts w:ascii="Times New Roman" w:eastAsia="Times New Roman" w:hAnsi="Times New Roman" w:cs="Times New Roman"/>
          <w:kern w:val="0"/>
          <w14:ligatures w14:val="none"/>
        </w:rPr>
        <w:t xml:space="preserve"> as the weak scale, confirming consistency with electroweak symmetry breaking physics​</w:t>
      </w:r>
      <w:hyperlink r:id="rId12" w:anchor=":~:text=arranged%20such%20that%20the%20neutral,postulated%20to%20couple%20to%20the" w:tgtFrame="_blank" w:history="1">
        <w:r w:rsidRPr="0095033F">
          <w:rPr>
            <w:rFonts w:ascii="Times New Roman" w:eastAsia="Times New Roman" w:hAnsi="Times New Roman" w:cs="Times New Roman"/>
            <w:color w:val="0000FF"/>
            <w:kern w:val="0"/>
            <w:u w:val="single"/>
            <w14:ligatures w14:val="none"/>
          </w:rPr>
          <w:t>pdg.lbl.gov</w:t>
        </w:r>
      </w:hyperlink>
      <w:r w:rsidRPr="0095033F">
        <w:rPr>
          <w:rFonts w:ascii="Times New Roman" w:eastAsia="Times New Roman" w:hAnsi="Times New Roman" w:cs="Times New Roman"/>
          <w:kern w:val="0"/>
          <w14:ligatures w14:val="none"/>
        </w:rPr>
        <w:t>​</w:t>
      </w:r>
      <w:hyperlink r:id="rId13" w:anchor=":~:text=80,012%20GeV" w:tgtFrame="_blank" w:history="1">
        <w:r w:rsidRPr="0095033F">
          <w:rPr>
            <w:rFonts w:ascii="Times New Roman" w:eastAsia="Times New Roman" w:hAnsi="Times New Roman" w:cs="Times New Roman"/>
            <w:color w:val="0000FF"/>
            <w:kern w:val="0"/>
            <w:u w:val="single"/>
            <w14:ligatures w14:val="none"/>
          </w:rPr>
          <w:t>bigthink.com</w:t>
        </w:r>
      </w:hyperlink>
      <w:r w:rsidRPr="0095033F">
        <w:rPr>
          <w:rFonts w:ascii="Times New Roman" w:eastAsia="Times New Roman" w:hAnsi="Times New Roman" w:cs="Times New Roman"/>
          <w:kern w:val="0"/>
          <w14:ligatures w14:val="none"/>
        </w:rPr>
        <w:t>. The massless gauge boson is “photon-like” – here it is literally the $T^3$ gauge field. (In the Standard Model, the photon emerges from an $SU(2)_L$–$U(1)</w:t>
      </w:r>
      <w:r w:rsidRPr="0095033F">
        <w:rPr>
          <w:rFonts w:ascii="Times New Roman" w:eastAsia="Times New Roman" w:hAnsi="Times New Roman" w:cs="Times New Roman"/>
          <w:i/>
          <w:iCs/>
          <w:kern w:val="0"/>
          <w14:ligatures w14:val="none"/>
        </w:rPr>
        <w:t>Y$ mixture, but if hypercharge were turned off, $W_3$ alone would play that role.) The emergent $U(1)$ coupling in our case is $g</w:t>
      </w:r>
      <w:r w:rsidRPr="0095033F">
        <w:rPr>
          <w:rFonts w:ascii="Times New Roman" w:eastAsia="Times New Roman" w:hAnsi="Times New Roman" w:cs="Times New Roman"/>
          <w:kern w:val="0"/>
          <w14:ligatures w14:val="none"/>
        </w:rPr>
        <w:t xml:space="preserve">{em}=g$ for an $SU(2)$-charged field with $T^3=1/2$. If we identified this with the electron’s electric charge $e$, we’d require $g=2e\approx0.60$, quite close to the assumed 0.65. Thus, with appropriate parameter choices, the </w:t>
      </w:r>
      <w:r w:rsidRPr="0095033F">
        <w:rPr>
          <w:rFonts w:ascii="Times New Roman" w:eastAsia="Times New Roman" w:hAnsi="Times New Roman" w:cs="Times New Roman"/>
          <w:b/>
          <w:bCs/>
          <w:kern w:val="0"/>
          <w14:ligatures w14:val="none"/>
        </w:rPr>
        <w:t>gauge coupling and mass spectrum can quantitatively resemble the Standard Model</w:t>
      </w:r>
      <w:r w:rsidRPr="0095033F">
        <w:rPr>
          <w:rFonts w:ascii="Times New Roman" w:eastAsia="Times New Roman" w:hAnsi="Times New Roman" w:cs="Times New Roman"/>
          <w:kern w:val="0"/>
          <w14:ligatures w14:val="none"/>
        </w:rPr>
        <w:t xml:space="preserve"> at the electroweak scale.</w:t>
      </w:r>
    </w:p>
    <w:p w14:paraId="37C80371"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In summary, the scalaron’s VEV </w:t>
      </w:r>
      <w:r w:rsidRPr="0095033F">
        <w:rPr>
          <w:rFonts w:ascii="Times New Roman" w:eastAsia="Times New Roman" w:hAnsi="Times New Roman" w:cs="Times New Roman"/>
          <w:b/>
          <w:bCs/>
          <w:kern w:val="0"/>
          <w14:ligatures w14:val="none"/>
        </w:rPr>
        <w:t>spontaneously breaks</w:t>
      </w:r>
      <w:r w:rsidRPr="0095033F">
        <w:rPr>
          <w:rFonts w:ascii="Times New Roman" w:eastAsia="Times New Roman" w:hAnsi="Times New Roman" w:cs="Times New Roman"/>
          <w:kern w:val="0"/>
          <w14:ligatures w14:val="none"/>
        </w:rPr>
        <w:t xml:space="preserve"> $SU(2)$ to $U(1)$, giving rise to two massive spin-1 bosons (analogous to $W^\pm$) and one massless spin-1 boson (analogous to the photon). The massive bosons’ masses are set by the product $g,v$ at tree-level, which for $v\sim 246$ GeV and $g\sim0.65$ lies in the correct </w:t>
      </w:r>
      <w:r w:rsidRPr="0095033F">
        <w:rPr>
          <w:rFonts w:ascii="Times New Roman" w:eastAsia="Times New Roman" w:hAnsi="Times New Roman" w:cs="Times New Roman"/>
          <w:b/>
          <w:bCs/>
          <w:kern w:val="0"/>
          <w14:ligatures w14:val="none"/>
        </w:rPr>
        <w:t>weak scale</w:t>
      </w:r>
      <w:r w:rsidRPr="0095033F">
        <w:rPr>
          <w:rFonts w:ascii="Times New Roman" w:eastAsia="Times New Roman" w:hAnsi="Times New Roman" w:cs="Times New Roman"/>
          <w:kern w:val="0"/>
          <w14:ligatures w14:val="none"/>
        </w:rPr>
        <w:t xml:space="preserve"> ballpark. Table 1 summarizes the gauge boson content before and after symmetry breaking: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2499"/>
        <w:gridCol w:w="5016"/>
      </w:tblGrid>
      <w:tr w:rsidR="0095033F" w:rsidRPr="0095033F" w14:paraId="2F1D0186" w14:textId="77777777" w:rsidTr="0095033F">
        <w:trPr>
          <w:tblHeader/>
          <w:tblCellSpacing w:w="15" w:type="dxa"/>
        </w:trPr>
        <w:tc>
          <w:tcPr>
            <w:tcW w:w="0" w:type="auto"/>
            <w:vAlign w:val="center"/>
            <w:hideMark/>
          </w:tcPr>
          <w:p w14:paraId="0F38DC5F" w14:textId="77777777" w:rsidR="0095033F" w:rsidRPr="0095033F" w:rsidRDefault="0095033F" w:rsidP="0095033F">
            <w:pPr>
              <w:spacing w:after="0" w:line="240" w:lineRule="auto"/>
              <w:jc w:val="center"/>
              <w:rPr>
                <w:rFonts w:ascii="Times New Roman" w:eastAsia="Times New Roman" w:hAnsi="Times New Roman" w:cs="Times New Roman"/>
                <w:b/>
                <w:bCs/>
                <w:kern w:val="0"/>
                <w14:ligatures w14:val="none"/>
              </w:rPr>
            </w:pPr>
            <w:r w:rsidRPr="0095033F">
              <w:rPr>
                <w:rFonts w:ascii="Times New Roman" w:eastAsia="Times New Roman" w:hAnsi="Times New Roman" w:cs="Times New Roman"/>
                <w:b/>
                <w:bCs/>
                <w:kern w:val="0"/>
                <w14:ligatures w14:val="none"/>
              </w:rPr>
              <w:t>Gauge Boson</w:t>
            </w:r>
          </w:p>
        </w:tc>
        <w:tc>
          <w:tcPr>
            <w:tcW w:w="0" w:type="auto"/>
            <w:vAlign w:val="center"/>
            <w:hideMark/>
          </w:tcPr>
          <w:p w14:paraId="136AE595" w14:textId="77777777" w:rsidR="0095033F" w:rsidRPr="0095033F" w:rsidRDefault="0095033F" w:rsidP="0095033F">
            <w:pPr>
              <w:spacing w:after="0" w:line="240" w:lineRule="auto"/>
              <w:jc w:val="center"/>
              <w:rPr>
                <w:rFonts w:ascii="Times New Roman" w:eastAsia="Times New Roman" w:hAnsi="Times New Roman" w:cs="Times New Roman"/>
                <w:b/>
                <w:bCs/>
                <w:kern w:val="0"/>
                <w14:ligatures w14:val="none"/>
              </w:rPr>
            </w:pPr>
            <w:r w:rsidRPr="0095033F">
              <w:rPr>
                <w:rFonts w:ascii="Times New Roman" w:eastAsia="Times New Roman" w:hAnsi="Times New Roman" w:cs="Times New Roman"/>
                <w:b/>
                <w:bCs/>
                <w:kern w:val="0"/>
                <w14:ligatures w14:val="none"/>
              </w:rPr>
              <w:t>Before SSB (unbroken $SU(2)$)</w:t>
            </w:r>
          </w:p>
        </w:tc>
        <w:tc>
          <w:tcPr>
            <w:tcW w:w="0" w:type="auto"/>
            <w:vAlign w:val="center"/>
            <w:hideMark/>
          </w:tcPr>
          <w:p w14:paraId="06F63A08" w14:textId="77777777" w:rsidR="0095033F" w:rsidRPr="0095033F" w:rsidRDefault="0095033F" w:rsidP="0095033F">
            <w:pPr>
              <w:spacing w:after="0" w:line="240" w:lineRule="auto"/>
              <w:jc w:val="center"/>
              <w:rPr>
                <w:rFonts w:ascii="Times New Roman" w:eastAsia="Times New Roman" w:hAnsi="Times New Roman" w:cs="Times New Roman"/>
                <w:b/>
                <w:bCs/>
                <w:kern w:val="0"/>
                <w14:ligatures w14:val="none"/>
              </w:rPr>
            </w:pPr>
            <w:r w:rsidRPr="0095033F">
              <w:rPr>
                <w:rFonts w:ascii="Times New Roman" w:eastAsia="Times New Roman" w:hAnsi="Times New Roman" w:cs="Times New Roman"/>
                <w:b/>
                <w:bCs/>
                <w:kern w:val="0"/>
                <w14:ligatures w14:val="none"/>
              </w:rPr>
              <w:t>After SSB ($SU(2)\to U(1)$)</w:t>
            </w:r>
          </w:p>
        </w:tc>
      </w:tr>
      <w:tr w:rsidR="0095033F" w:rsidRPr="0095033F" w14:paraId="54D127DF" w14:textId="77777777" w:rsidTr="0095033F">
        <w:trPr>
          <w:tblCellSpacing w:w="15" w:type="dxa"/>
        </w:trPr>
        <w:tc>
          <w:tcPr>
            <w:tcW w:w="0" w:type="auto"/>
            <w:vAlign w:val="center"/>
            <w:hideMark/>
          </w:tcPr>
          <w:p w14:paraId="06D04980"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$A_\mu^1, A_\mu^2$</w:t>
            </w:r>
          </w:p>
        </w:tc>
        <w:tc>
          <w:tcPr>
            <w:tcW w:w="0" w:type="auto"/>
            <w:vAlign w:val="center"/>
            <w:hideMark/>
          </w:tcPr>
          <w:p w14:paraId="7FA0627A"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Massless ($W^1, W^2$)</w:t>
            </w:r>
          </w:p>
        </w:tc>
        <w:tc>
          <w:tcPr>
            <w:tcW w:w="0" w:type="auto"/>
            <w:vAlign w:val="center"/>
            <w:hideMark/>
          </w:tcPr>
          <w:p w14:paraId="46EEDE40"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Massive $W$ bosons ($M_W = g,v$) yorku.ca</w:t>
            </w:r>
          </w:p>
        </w:tc>
      </w:tr>
      <w:tr w:rsidR="0095033F" w:rsidRPr="0095033F" w14:paraId="6271BC13" w14:textId="77777777" w:rsidTr="0095033F">
        <w:trPr>
          <w:tblCellSpacing w:w="15" w:type="dxa"/>
        </w:trPr>
        <w:tc>
          <w:tcPr>
            <w:tcW w:w="0" w:type="auto"/>
            <w:vAlign w:val="center"/>
            <w:hideMark/>
          </w:tcPr>
          <w:p w14:paraId="76F3820E"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lastRenderedPageBreak/>
              <w:t>$A_\mu^3$</w:t>
            </w:r>
          </w:p>
        </w:tc>
        <w:tc>
          <w:tcPr>
            <w:tcW w:w="0" w:type="auto"/>
            <w:vAlign w:val="center"/>
            <w:hideMark/>
          </w:tcPr>
          <w:p w14:paraId="76D15070"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Massless</w:t>
            </w:r>
          </w:p>
        </w:tc>
        <w:tc>
          <w:tcPr>
            <w:tcW w:w="0" w:type="auto"/>
            <w:vAlign w:val="center"/>
            <w:hideMark/>
          </w:tcPr>
          <w:p w14:paraId="5707D48B"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Massless $U(1)$ gauge field (photon-like)​yorku.ca</w:t>
            </w:r>
          </w:p>
        </w:tc>
      </w:tr>
      <w:tr w:rsidR="0095033F" w:rsidRPr="0095033F" w14:paraId="2154DEE1" w14:textId="77777777" w:rsidTr="0095033F">
        <w:trPr>
          <w:tblCellSpacing w:w="15" w:type="dxa"/>
        </w:trPr>
        <w:tc>
          <w:tcPr>
            <w:tcW w:w="0" w:type="auto"/>
            <w:vAlign w:val="center"/>
            <w:hideMark/>
          </w:tcPr>
          <w:p w14:paraId="40490E1A"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Gauge symmetry</w:t>
            </w:r>
          </w:p>
        </w:tc>
        <w:tc>
          <w:tcPr>
            <w:tcW w:w="0" w:type="auto"/>
            <w:vAlign w:val="center"/>
            <w:hideMark/>
          </w:tcPr>
          <w:p w14:paraId="4DAED62F"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$SU(2)$ local</w:t>
            </w:r>
          </w:p>
        </w:tc>
        <w:tc>
          <w:tcPr>
            <w:tcW w:w="0" w:type="auto"/>
            <w:vAlign w:val="center"/>
            <w:hideMark/>
          </w:tcPr>
          <w:p w14:paraId="475BA1A4"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$U(1)$ local (electromagnetic analog)</w:t>
            </w:r>
          </w:p>
        </w:tc>
      </w:tr>
      <w:tr w:rsidR="0095033F" w:rsidRPr="0095033F" w14:paraId="0F172E3B" w14:textId="77777777" w:rsidTr="0095033F">
        <w:trPr>
          <w:tblCellSpacing w:w="15" w:type="dxa"/>
        </w:trPr>
        <w:tc>
          <w:tcPr>
            <w:tcW w:w="0" w:type="auto"/>
            <w:vAlign w:val="center"/>
            <w:hideMark/>
          </w:tcPr>
          <w:p w14:paraId="4FF73075"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Coupling constant</w:t>
            </w:r>
          </w:p>
        </w:tc>
        <w:tc>
          <w:tcPr>
            <w:tcW w:w="0" w:type="auto"/>
            <w:vAlign w:val="center"/>
            <w:hideMark/>
          </w:tcPr>
          <w:p w14:paraId="590AE6B9"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$g$ (common)</w:t>
            </w:r>
          </w:p>
        </w:tc>
        <w:tc>
          <w:tcPr>
            <w:tcW w:w="0" w:type="auto"/>
            <w:vAlign w:val="center"/>
            <w:hideMark/>
          </w:tcPr>
          <w:p w14:paraId="12422878"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$g$ for $W^\pm$, and $g$ for $U(1)_{T^3}$ (to be identified with $e$)</w:t>
            </w:r>
          </w:p>
        </w:tc>
      </w:tr>
    </w:tbl>
    <w:p w14:paraId="07554E7A"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Sources: Spontaneous $SU(2)\to U(1)$ breaking pattern​yorku.ca​yorku.ca; Electroweak scale $v\approx 246$ GeV​</w:t>
      </w:r>
      <w:hyperlink r:id="rId14" w:anchor=":~:text=arranged%20such%20that%20the%20neutral,postulated%20to%20couple%20to%20the" w:tgtFrame="_blank" w:history="1">
        <w:r w:rsidRPr="0095033F">
          <w:rPr>
            <w:rFonts w:ascii="Times New Roman" w:eastAsia="Times New Roman" w:hAnsi="Times New Roman" w:cs="Times New Roman"/>
            <w:color w:val="0000FF"/>
            <w:kern w:val="0"/>
            <w:u w:val="single"/>
            <w14:ligatures w14:val="none"/>
          </w:rPr>
          <w:t>pdg.lbl.gov</w:t>
        </w:r>
      </w:hyperlink>
      <w:r w:rsidRPr="0095033F">
        <w:rPr>
          <w:rFonts w:ascii="Times New Roman" w:eastAsia="Times New Roman" w:hAnsi="Times New Roman" w:cs="Times New Roman"/>
          <w:kern w:val="0"/>
          <w14:ligatures w14:val="none"/>
        </w:rPr>
        <w:t>; $W$ mass experimental value​</w:t>
      </w:r>
      <w:hyperlink r:id="rId15" w:anchor=":~:text=80,012%20GeV" w:tgtFrame="_blank" w:history="1">
        <w:r w:rsidRPr="0095033F">
          <w:rPr>
            <w:rFonts w:ascii="Times New Roman" w:eastAsia="Times New Roman" w:hAnsi="Times New Roman" w:cs="Times New Roman"/>
            <w:color w:val="0000FF"/>
            <w:kern w:val="0"/>
            <w:u w:val="single"/>
            <w14:ligatures w14:val="none"/>
          </w:rPr>
          <w:t>bigthink.com</w:t>
        </w:r>
      </w:hyperlink>
      <w:r w:rsidRPr="0095033F">
        <w:rPr>
          <w:rFonts w:ascii="Times New Roman" w:eastAsia="Times New Roman" w:hAnsi="Times New Roman" w:cs="Times New Roman"/>
          <w:kern w:val="0"/>
          <w14:ligatures w14:val="none"/>
        </w:rPr>
        <w:t>.</w:t>
      </w:r>
    </w:p>
    <w:p w14:paraId="6EB044E8" w14:textId="77777777" w:rsidR="0095033F" w:rsidRPr="0095033F" w:rsidRDefault="0095033F" w:rsidP="009503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33F">
        <w:rPr>
          <w:rFonts w:ascii="Times New Roman" w:eastAsia="Times New Roman" w:hAnsi="Times New Roman" w:cs="Times New Roman"/>
          <w:b/>
          <w:bCs/>
          <w:kern w:val="0"/>
          <w:sz w:val="36"/>
          <w:szCs w:val="36"/>
          <w14:ligatures w14:val="none"/>
        </w:rPr>
        <w:t>Topological Solitons: The ’t Hooft–Polyakov Monopole</w:t>
      </w:r>
    </w:p>
    <w:p w14:paraId="7B506706"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A remarkable prediction of this theory is the existence of stable </w:t>
      </w:r>
      <w:r w:rsidRPr="0095033F">
        <w:rPr>
          <w:rFonts w:ascii="Times New Roman" w:eastAsia="Times New Roman" w:hAnsi="Times New Roman" w:cs="Times New Roman"/>
          <w:b/>
          <w:bCs/>
          <w:kern w:val="0"/>
          <w14:ligatures w14:val="none"/>
        </w:rPr>
        <w:t>topological solitons</w:t>
      </w:r>
      <w:r w:rsidRPr="0095033F">
        <w:rPr>
          <w:rFonts w:ascii="Times New Roman" w:eastAsia="Times New Roman" w:hAnsi="Times New Roman" w:cs="Times New Roman"/>
          <w:kern w:val="0"/>
          <w14:ligatures w14:val="none"/>
        </w:rPr>
        <w:t xml:space="preserve"> – the analogues of magnetic </w:t>
      </w:r>
      <w:r w:rsidRPr="0095033F">
        <w:rPr>
          <w:rFonts w:ascii="Times New Roman" w:eastAsia="Times New Roman" w:hAnsi="Times New Roman" w:cs="Times New Roman"/>
          <w:b/>
          <w:bCs/>
          <w:kern w:val="0"/>
          <w14:ligatures w14:val="none"/>
        </w:rPr>
        <w:t>monopoles</w:t>
      </w:r>
      <w:r w:rsidRPr="0095033F">
        <w:rPr>
          <w:rFonts w:ascii="Times New Roman" w:eastAsia="Times New Roman" w:hAnsi="Times New Roman" w:cs="Times New Roman"/>
          <w:kern w:val="0"/>
          <w14:ligatures w14:val="none"/>
        </w:rPr>
        <w:t>. Because the vacuum manifold of the broken theory is $SU(2)/U(1)\cong S^2$, configurations of the field at spatial infinity are characterized by the second homotopy group $\pi_2(S^2)=\mathbb{Z}$. This allows nonsingular, finite-energy field configurations carrying an integer winding number (topological charge). These are precisely the ’</w:t>
      </w:r>
      <w:r w:rsidRPr="0095033F">
        <w:rPr>
          <w:rFonts w:ascii="Times New Roman" w:eastAsia="Times New Roman" w:hAnsi="Times New Roman" w:cs="Times New Roman"/>
          <w:b/>
          <w:bCs/>
          <w:kern w:val="0"/>
          <w14:ligatures w14:val="none"/>
        </w:rPr>
        <w:t>t Hooft–Polyakov monopoles</w:t>
      </w:r>
      <w:r w:rsidRPr="0095033F">
        <w:rPr>
          <w:rFonts w:ascii="Times New Roman" w:eastAsia="Times New Roman" w:hAnsi="Times New Roman" w:cs="Times New Roman"/>
          <w:kern w:val="0"/>
          <w14:ligatures w14:val="none"/>
        </w:rPr>
        <w:t>​</w:t>
      </w:r>
      <w:hyperlink r:id="rId16" w:anchor=":~:text=In%20theoretical%20physics%20%2C%20the,2"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w:t>
      </w:r>
      <w:hyperlink r:id="rId17" w:anchor=":~:text=Unlike%20the%20Dirac%20monopole%2C%20the,reduces%20to%20the%20Dirac%20monopole"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 predicted independently by ’t Hooft and Polyakov in 1974.</w:t>
      </w:r>
    </w:p>
    <w:p w14:paraId="568D3D00"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Monopole structure:</w:t>
      </w:r>
      <w:r w:rsidRPr="0095033F">
        <w:rPr>
          <w:rFonts w:ascii="Times New Roman" w:eastAsia="Times New Roman" w:hAnsi="Times New Roman" w:cs="Times New Roman"/>
          <w:kern w:val="0"/>
          <w14:ligatures w14:val="none"/>
        </w:rPr>
        <w:t xml:space="preserve"> In the unbroken $SU(2)$, a Dirac magnetic monopole would be singular (requiring a Dirac string). But in our broken theory, the monopole solution is </w:t>
      </w:r>
      <w:r w:rsidRPr="0095033F">
        <w:rPr>
          <w:rFonts w:ascii="Times New Roman" w:eastAsia="Times New Roman" w:hAnsi="Times New Roman" w:cs="Times New Roman"/>
          <w:b/>
          <w:bCs/>
          <w:kern w:val="0"/>
          <w14:ligatures w14:val="none"/>
        </w:rPr>
        <w:t>smooth and finite-energy</w:t>
      </w:r>
      <w:r w:rsidRPr="0095033F">
        <w:rPr>
          <w:rFonts w:ascii="Times New Roman" w:eastAsia="Times New Roman" w:hAnsi="Times New Roman" w:cs="Times New Roman"/>
          <w:kern w:val="0"/>
          <w14:ligatures w14:val="none"/>
        </w:rPr>
        <w:t>​</w:t>
      </w:r>
      <w:hyperlink r:id="rId18" w:anchor=":~:text=Unlike%20the%20Dirac%20monopole%2C%20the,reduces%20to%20the%20Dirac%20monopole"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 xml:space="preserve">. At large radius $r$, the scalar field $\phi_a(x)$ points radially: $\phi^a \sim v,\hat{r}^a$ (up to gauge orientation) and the gauge field approaches a pure $U(1)$ Dirac monopole configuration. The unbroken $U(1)$ is identified with the electromagnetic-like field, so asymptotically the solution looks like a magnetic charge. However, near the origin $r=0$, the scalar field </w:t>
      </w:r>
      <w:r w:rsidRPr="0095033F">
        <w:rPr>
          <w:rFonts w:ascii="Times New Roman" w:eastAsia="Times New Roman" w:hAnsi="Times New Roman" w:cs="Times New Roman"/>
          <w:b/>
          <w:bCs/>
          <w:kern w:val="0"/>
          <w14:ligatures w14:val="none"/>
        </w:rPr>
        <w:t>vanishes</w:t>
      </w:r>
      <w:r w:rsidRPr="0095033F">
        <w:rPr>
          <w:rFonts w:ascii="Times New Roman" w:eastAsia="Times New Roman" w:hAnsi="Times New Roman" w:cs="Times New Roman"/>
          <w:kern w:val="0"/>
          <w14:ligatures w14:val="none"/>
        </w:rPr>
        <w:t xml:space="preserve"> ($\phi^a\to 0$ as $r\to 0$), restoring the full $SU(2)$ symmetry in the core​</w:t>
      </w:r>
      <w:hyperlink r:id="rId19" w:anchor=":~:text=,reduces%20to%20the%20Dirac%20monopole"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 The $SU(2)$ gauge field profiles adjust such that there is no singularity at the origin – the energy density is concentrated in a finite-size “core” (on the order of the inverse symmetry-breaking scale). This smooth interpolation between a pure magnetic Coulomb field at infinity and a regular vacuum at the origin is the hallmark of the ’t Hooft–Polyakov monopole​</w:t>
      </w:r>
      <w:hyperlink r:id="rId20" w:anchor=":~:text=Unlike%20the%20Dirac%20monopole%2C%20the,reduces%20to%20the%20Dirac%20monopole"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w:t>
      </w:r>
    </w:p>
    <w:p w14:paraId="036A1187"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Field Ansatz and Equations:</w:t>
      </w:r>
      <w:r w:rsidRPr="0095033F">
        <w:rPr>
          <w:rFonts w:ascii="Times New Roman" w:eastAsia="Times New Roman" w:hAnsi="Times New Roman" w:cs="Times New Roman"/>
          <w:kern w:val="0"/>
          <w14:ligatures w14:val="none"/>
        </w:rPr>
        <w:t xml:space="preserve"> A standard spherically symmetric ansatz can be written (in temporal gauge) as:</w:t>
      </w:r>
    </w:p>
    <w:p w14:paraId="172F2A6F" w14:textId="77777777" w:rsidR="0095033F" w:rsidRPr="0095033F" w:rsidRDefault="0095033F" w:rsidP="009503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Higgs field: $\displaystyle \phi^a(r) = \hat{r}^a,H(r)$, where $\hat{r}^a=x^a/r$ and $H(r)$ is a profile with $H(0)=0$, $H(r\to\infty)\to v$.</w:t>
      </w:r>
    </w:p>
    <w:p w14:paraId="077B9542" w14:textId="77777777" w:rsidR="0095033F" w:rsidRPr="0095033F" w:rsidRDefault="0095033F" w:rsidP="009503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Gauge field: $\displaystyle A_i^a(r) = \epsilon^{a i b}\hat{r}^b,\frac{1-K(r)}{g,r}$, with $K(r)$ a profile satisfying $K(0)=1$, $K(r\to\infty)\to 0$.</w:t>
      </w:r>
    </w:p>
    <w:p w14:paraId="2B19A98B"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This ansatz (originally given by ’t Hooft and Polyakov) indeed yields the Euler–Lagrange equations that admit a solution for $H(r), K(r)$ obeying those boundary conditions. The solution is found numerically for general coupling ratios, but an analytic form exists in the BPS limit (see below). The monopole carries a topological charge (magnetic charge) $m = \frac{1}{4\pi}\int </w:t>
      </w:r>
      <w:r w:rsidRPr="0095033F">
        <w:rPr>
          <w:rFonts w:ascii="Times New Roman" w:eastAsia="Times New Roman" w:hAnsi="Times New Roman" w:cs="Times New Roman"/>
          <w:kern w:val="0"/>
          <w14:ligatures w14:val="none"/>
        </w:rPr>
        <w:lastRenderedPageBreak/>
        <w:t>d^3x, \partial_i ( \epsilon^{ijk} \phi^a F_{jk}^a ) = \pm1$, $\pm2$, ... corresponding to how many times $\phi(x)$ wraps the vacuum $S^2$ at infinity.</w:t>
      </w:r>
    </w:p>
    <w:p w14:paraId="128A058D"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Mass and size:</w:t>
      </w:r>
      <w:r w:rsidRPr="0095033F">
        <w:rPr>
          <w:rFonts w:ascii="Times New Roman" w:eastAsia="Times New Roman" w:hAnsi="Times New Roman" w:cs="Times New Roman"/>
          <w:kern w:val="0"/>
          <w14:ligatures w14:val="none"/>
        </w:rPr>
        <w:t xml:space="preserve"> The monopole’s mass $M_{\rm mon}$ can be estimated by minimizing the energy. A lower bound is given by the </w:t>
      </w:r>
      <w:r w:rsidRPr="0095033F">
        <w:rPr>
          <w:rFonts w:ascii="Times New Roman" w:eastAsia="Times New Roman" w:hAnsi="Times New Roman" w:cs="Times New Roman"/>
          <w:b/>
          <w:bCs/>
          <w:kern w:val="0"/>
          <w14:ligatures w14:val="none"/>
        </w:rPr>
        <w:t>Bogomolny bound</w:t>
      </w:r>
      <w:r w:rsidRPr="0095033F">
        <w:rPr>
          <w:rFonts w:ascii="Times New Roman" w:eastAsia="Times New Roman" w:hAnsi="Times New Roman" w:cs="Times New Roman"/>
          <w:kern w:val="0"/>
          <w14:ligatures w14:val="none"/>
        </w:rPr>
        <w:t>: $M_{\rm mon}\ge \frac{4\pi v}{g}$ (for one unit of charge)​</w:t>
      </w:r>
      <w:hyperlink r:id="rId21" w:anchor=":~:text=match%20at%20L759%20where%20Mmono,%E2%80%93%2011%20%E2%80%93" w:tgtFrame="_blank" w:history="1">
        <w:r w:rsidRPr="0095033F">
          <w:rPr>
            <w:rFonts w:ascii="Times New Roman" w:eastAsia="Times New Roman" w:hAnsi="Times New Roman" w:cs="Times New Roman"/>
            <w:color w:val="0000FF"/>
            <w:kern w:val="0"/>
            <w:u w:val="single"/>
            <w14:ligatures w14:val="none"/>
          </w:rPr>
          <w:t>damtp.cam.ac.uk</w:t>
        </w:r>
      </w:hyperlink>
      <w:r w:rsidRPr="0095033F">
        <w:rPr>
          <w:rFonts w:ascii="Times New Roman" w:eastAsia="Times New Roman" w:hAnsi="Times New Roman" w:cs="Times New Roman"/>
          <w:kern w:val="0"/>
          <w14:ligatures w14:val="none"/>
        </w:rPr>
        <w:t>​</w:t>
      </w:r>
      <w:hyperlink r:id="rId22" w:anchor=":~:text=We%E2%80%99ve%20rewritten%20Mmono%20%3D%20Tmono,it%20stands%2C%20we%E2%80%99re%20in%20no" w:tgtFrame="_blank" w:history="1">
        <w:r w:rsidRPr="0095033F">
          <w:rPr>
            <w:rFonts w:ascii="Times New Roman" w:eastAsia="Times New Roman" w:hAnsi="Times New Roman" w:cs="Times New Roman"/>
            <w:color w:val="0000FF"/>
            <w:kern w:val="0"/>
            <w:u w:val="single"/>
            <w14:ligatures w14:val="none"/>
          </w:rPr>
          <w:t>damtp.cam.ac.uk</w:t>
        </w:r>
      </w:hyperlink>
      <w:r w:rsidRPr="0095033F">
        <w:rPr>
          <w:rFonts w:ascii="Times New Roman" w:eastAsia="Times New Roman" w:hAnsi="Times New Roman" w:cs="Times New Roman"/>
          <w:kern w:val="0"/>
          <w14:ligatures w14:val="none"/>
        </w:rPr>
        <w:t>. In the so-called BPS limit (where the scalar potential is tuned such that the Higgs self-coupling $\lambda \to 0$ or $\lambda = g^2$), this bound is saturated:</w:t>
      </w:r>
    </w:p>
    <w:p w14:paraId="5403B3B6"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Mmon=4πvg ,M_{\rm mon} = \frac{4\pi v}{g} ~,Mmon​=g4πv​ ,</w:t>
      </w:r>
    </w:p>
    <w:p w14:paraId="2D121D84"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which is often around the order of a few TeV in our case. Plugging in $v\approx 246$ GeV and $g\approx0.65$, we get $M_{\rm mon}\sim \frac{4\pi (246~{\rm GeV})}{0.65}\approx 4.8~\text{TeV}$ (roughly) for the lightest monopole. Even allowing for order-one uncertainties (e.g. if $\lambda\neq g^2$, $M_{\rm mon}$ is slightly larger), the monopole mass is expected to be on the order of </w:t>
      </w:r>
      <w:r w:rsidRPr="0095033F">
        <w:rPr>
          <w:rFonts w:ascii="Times New Roman" w:eastAsia="Times New Roman" w:hAnsi="Times New Roman" w:cs="Times New Roman"/>
          <w:b/>
          <w:bCs/>
          <w:kern w:val="0"/>
          <w14:ligatures w14:val="none"/>
        </w:rPr>
        <w:t>several TeV</w:t>
      </w:r>
      <w:r w:rsidRPr="0095033F">
        <w:rPr>
          <w:rFonts w:ascii="Times New Roman" w:eastAsia="Times New Roman" w:hAnsi="Times New Roman" w:cs="Times New Roman"/>
          <w:kern w:val="0"/>
          <w14:ligatures w14:val="none"/>
        </w:rPr>
        <w:t xml:space="preserve"> – exceedingly heavy compared to standard particles. The monopole core size is about $R_{\rm core}\sim (gv)^{-1}$ (the inverse of the $W$ mass), on the order of $10^{-17}$ m for electroweak-scale parameters, so these objects are extremely small but heavy.</w:t>
      </w:r>
    </w:p>
    <w:p w14:paraId="2B0326F9"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Detection prospects:</w:t>
      </w:r>
      <w:r w:rsidRPr="0095033F">
        <w:rPr>
          <w:rFonts w:ascii="Times New Roman" w:eastAsia="Times New Roman" w:hAnsi="Times New Roman" w:cs="Times New Roman"/>
          <w:kern w:val="0"/>
          <w14:ligatures w14:val="none"/>
        </w:rPr>
        <w:t xml:space="preserve"> Such monopoles would carry a quantized magnetic charge (in fact, since our unbroken $U(1)$ is analogous to electromagnetism, the monopole has a magnetic charge of $\pm \frac{4\pi}{g}$ in units of the gauge field – corresponding to a Dirac charge of $2\pi/e$ if we identify $e=g/2$). They would interact with electromagnetic fields and ionize matter heavily if moving through a detector. However, due to their large mass, production of monopole–antimonopole pairs in colliders is </w:t>
      </w:r>
      <w:r w:rsidRPr="0095033F">
        <w:rPr>
          <w:rFonts w:ascii="Times New Roman" w:eastAsia="Times New Roman" w:hAnsi="Times New Roman" w:cs="Times New Roman"/>
          <w:i/>
          <w:iCs/>
          <w:kern w:val="0"/>
          <w14:ligatures w14:val="none"/>
        </w:rPr>
        <w:t>highly suppressed</w:t>
      </w:r>
      <w:r w:rsidRPr="0095033F">
        <w:rPr>
          <w:rFonts w:ascii="Times New Roman" w:eastAsia="Times New Roman" w:hAnsi="Times New Roman" w:cs="Times New Roman"/>
          <w:kern w:val="0"/>
          <w14:ligatures w14:val="none"/>
        </w:rPr>
        <w:t xml:space="preserve">. The energy required ($\sim$ few TeV per monopole) and their composite nature make the cross-section extremely small. Dedicated searches, such as the MoEDAL experiment at the LHC, have so far </w:t>
      </w:r>
      <w:r w:rsidRPr="0095033F">
        <w:rPr>
          <w:rFonts w:ascii="Times New Roman" w:eastAsia="Times New Roman" w:hAnsi="Times New Roman" w:cs="Times New Roman"/>
          <w:b/>
          <w:bCs/>
          <w:kern w:val="0"/>
          <w14:ligatures w14:val="none"/>
        </w:rPr>
        <w:t>found no monopoles</w:t>
      </w:r>
      <w:r w:rsidRPr="0095033F">
        <w:rPr>
          <w:rFonts w:ascii="Times New Roman" w:eastAsia="Times New Roman" w:hAnsi="Times New Roman" w:cs="Times New Roman"/>
          <w:kern w:val="0"/>
          <w14:ligatures w14:val="none"/>
        </w:rPr>
        <w:t xml:space="preserve"> in the mass range up to a few TeV, placing upper limits on production. If our monopoles exist with $M_{\rm mon}\sim5$ TeV, a high-energy 100 TeV collider might </w:t>
      </w:r>
      <w:r w:rsidRPr="0095033F">
        <w:rPr>
          <w:rFonts w:ascii="Times New Roman" w:eastAsia="Times New Roman" w:hAnsi="Times New Roman" w:cs="Times New Roman"/>
          <w:i/>
          <w:iCs/>
          <w:kern w:val="0"/>
          <w14:ligatures w14:val="none"/>
        </w:rPr>
        <w:t>just</w:t>
      </w:r>
      <w:r w:rsidRPr="0095033F">
        <w:rPr>
          <w:rFonts w:ascii="Times New Roman" w:eastAsia="Times New Roman" w:hAnsi="Times New Roman" w:cs="Times New Roman"/>
          <w:kern w:val="0"/>
          <w14:ligatures w14:val="none"/>
        </w:rPr>
        <w:t xml:space="preserve"> kinematically pair-produce them, but even then detection is challenging.</w:t>
      </w:r>
    </w:p>
    <w:p w14:paraId="32FAE604"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Cosmologically, monopoles could be produced in the early Universe during the $SU(2)\to U(1)$ phase transition (via the Kibble mechanism). A rough estimate is that one monopole per horizon may form when the universe cools through the symmetry-breaking scale. If nothing diluted them, even electroweak-scale monopoles could contribute to dark matter or affect cosmology. But an excess of monopoles is generally unwanted – for GUT-scale monopoles, their abundance would overclose the Universe (the </w:t>
      </w:r>
      <w:r w:rsidRPr="0095033F">
        <w:rPr>
          <w:rFonts w:ascii="Times New Roman" w:eastAsia="Times New Roman" w:hAnsi="Times New Roman" w:cs="Times New Roman"/>
          <w:b/>
          <w:bCs/>
          <w:kern w:val="0"/>
          <w14:ligatures w14:val="none"/>
        </w:rPr>
        <w:t>“monopole problem”</w:t>
      </w:r>
      <w:r w:rsidRPr="0095033F">
        <w:rPr>
          <w:rFonts w:ascii="Times New Roman" w:eastAsia="Times New Roman" w:hAnsi="Times New Roman" w:cs="Times New Roman"/>
          <w:kern w:val="0"/>
          <w14:ligatures w14:val="none"/>
        </w:rPr>
        <w:t xml:space="preserve"> in cosmology). In our scenario, monopoles are lighter but could still be dangerous if too abundant. Fortunately, </w:t>
      </w:r>
      <w:r w:rsidRPr="0095033F">
        <w:rPr>
          <w:rFonts w:ascii="Times New Roman" w:eastAsia="Times New Roman" w:hAnsi="Times New Roman" w:cs="Times New Roman"/>
          <w:b/>
          <w:bCs/>
          <w:kern w:val="0"/>
          <w14:ligatures w14:val="none"/>
        </w:rPr>
        <w:t>cosmic inflation</w:t>
      </w:r>
      <w:r w:rsidRPr="0095033F">
        <w:rPr>
          <w:rFonts w:ascii="Times New Roman" w:eastAsia="Times New Roman" w:hAnsi="Times New Roman" w:cs="Times New Roman"/>
          <w:kern w:val="0"/>
          <w14:ligatures w14:val="none"/>
        </w:rPr>
        <w:t xml:space="preserve"> in the early universe can dilute any primordial monopoles to an undetectably low density​</w:t>
      </w:r>
      <w:hyperlink r:id="rId23" w:anchor=":~:text=massive%2C%20their%20existence%20threatens%20to,primordial%20abundance%20of%20magnetic%20monopoles"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 If inflation occurred at a scale well above the weak scale (as conventional models suggest), any monopoles produced before or during the phase transition would be exponentially diluted. This is the likely reason we don’t see monopoles today​</w:t>
      </w:r>
      <w:hyperlink r:id="rId24" w:anchor=":~:text=massive%2C%20their%20existence%20threatens%20to,primordial%20abundance%20of%20magnetic%20monopoles"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 xml:space="preserve"> – inflation (or another mechanism) removed them, ensuring compatibility with cosmological observations. Any remaining monopoles would be extremely scarce. Current astrophysical searches (in cosmic ray detectors, ancient mica, etc.) put stringent limits on monopole flux (e.g. $&lt;10^{-16},{\rm </w:t>
      </w:r>
      <w:r w:rsidRPr="0095033F">
        <w:rPr>
          <w:rFonts w:ascii="Times New Roman" w:eastAsia="Times New Roman" w:hAnsi="Times New Roman" w:cs="Times New Roman"/>
          <w:kern w:val="0"/>
          <w14:ligatures w14:val="none"/>
        </w:rPr>
        <w:lastRenderedPageBreak/>
        <w:t xml:space="preserve">cm}^{-2}{\rm s}^{-1}{\rm sr}^{-1}$ for slow monopoles), consistent with none detected. Our model therefore </w:t>
      </w:r>
      <w:r w:rsidRPr="0095033F">
        <w:rPr>
          <w:rFonts w:ascii="Times New Roman" w:eastAsia="Times New Roman" w:hAnsi="Times New Roman" w:cs="Times New Roman"/>
          <w:b/>
          <w:bCs/>
          <w:kern w:val="0"/>
          <w14:ligatures w14:val="none"/>
        </w:rPr>
        <w:t>avoids contradiction with experiment</w:t>
      </w:r>
      <w:r w:rsidRPr="0095033F">
        <w:rPr>
          <w:rFonts w:ascii="Times New Roman" w:eastAsia="Times New Roman" w:hAnsi="Times New Roman" w:cs="Times New Roman"/>
          <w:kern w:val="0"/>
          <w14:ligatures w14:val="none"/>
        </w:rPr>
        <w:t xml:space="preserve"> provided inflation (or another dilution mechanism) occurred, or the monopole mass is high enough that their present abundance is negligible.</w:t>
      </w:r>
    </w:p>
    <w:p w14:paraId="5E56ECD6"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In summary, the scalaron triplet theory predicts smooth, finite-energy monopole solutions – a key </w:t>
      </w:r>
      <w:r w:rsidRPr="0095033F">
        <w:rPr>
          <w:rFonts w:ascii="Times New Roman" w:eastAsia="Times New Roman" w:hAnsi="Times New Roman" w:cs="Times New Roman"/>
          <w:b/>
          <w:bCs/>
          <w:kern w:val="0"/>
          <w14:ligatures w14:val="none"/>
        </w:rPr>
        <w:t>topological signature</w:t>
      </w:r>
      <w:r w:rsidRPr="0095033F">
        <w:rPr>
          <w:rFonts w:ascii="Times New Roman" w:eastAsia="Times New Roman" w:hAnsi="Times New Roman" w:cs="Times New Roman"/>
          <w:kern w:val="0"/>
          <w14:ligatures w14:val="none"/>
        </w:rPr>
        <w:t>. These monopoles have masses on the order of the weak scale divided by $\alpha_W$ (the weak coupling), putting them in the multi-TeV range, and carry magnetic charge. They have not been observed, in agreement with either their rarity (due to inflationary dilution) or the difficulty of producing such heavy objects. Their existence is a dramatic non-perturbative prediction, distinguishing this theory from the Standard Model (which, with its Higgs doublet and additional hypercharge, does not admit an isolated monopole solution in the same way).</w:t>
      </w:r>
    </w:p>
    <w:p w14:paraId="47C8AF39" w14:textId="77777777" w:rsidR="0095033F" w:rsidRPr="0095033F" w:rsidRDefault="0095033F" w:rsidP="009503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33F">
        <w:rPr>
          <w:rFonts w:ascii="Times New Roman" w:eastAsia="Times New Roman" w:hAnsi="Times New Roman" w:cs="Times New Roman"/>
          <w:b/>
          <w:bCs/>
          <w:kern w:val="0"/>
          <w:sz w:val="36"/>
          <w:szCs w:val="36"/>
          <w14:ligatures w14:val="none"/>
        </w:rPr>
        <w:t>Embedding into Twistor Space via Penrose–Ward Transform</w:t>
      </w:r>
    </w:p>
    <w:p w14:paraId="78F7039B"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We return to the twistor perspective to </w:t>
      </w:r>
      <w:r w:rsidRPr="0095033F">
        <w:rPr>
          <w:rFonts w:ascii="Times New Roman" w:eastAsia="Times New Roman" w:hAnsi="Times New Roman" w:cs="Times New Roman"/>
          <w:b/>
          <w:bCs/>
          <w:kern w:val="0"/>
          <w14:ligatures w14:val="none"/>
        </w:rPr>
        <w:t>embed the $SU(2)$ gauge fields and scalaron into twistor space</w:t>
      </w:r>
      <w:r w:rsidRPr="0095033F">
        <w:rPr>
          <w:rFonts w:ascii="Times New Roman" w:eastAsia="Times New Roman" w:hAnsi="Times New Roman" w:cs="Times New Roman"/>
          <w:kern w:val="0"/>
          <w14:ligatures w14:val="none"/>
        </w:rPr>
        <w:t xml:space="preserve"> explicitly. Twistor theory provides a powerful correspondence between four-dimensional field configurations and complex geometric data. In particular, an </w:t>
      </w:r>
      <w:r w:rsidRPr="0095033F">
        <w:rPr>
          <w:rFonts w:ascii="Times New Roman" w:eastAsia="Times New Roman" w:hAnsi="Times New Roman" w:cs="Times New Roman"/>
          <w:b/>
          <w:bCs/>
          <w:kern w:val="0"/>
          <w14:ligatures w14:val="none"/>
        </w:rPr>
        <w:t>SU(2) gauge field</w:t>
      </w:r>
      <w:r w:rsidRPr="0095033F">
        <w:rPr>
          <w:rFonts w:ascii="Times New Roman" w:eastAsia="Times New Roman" w:hAnsi="Times New Roman" w:cs="Times New Roman"/>
          <w:kern w:val="0"/>
          <w14:ligatures w14:val="none"/>
        </w:rPr>
        <w:t xml:space="preserve"> can be described by a vector bundle on </w:t>
      </w:r>
      <w:r w:rsidRPr="0095033F">
        <w:rPr>
          <w:rFonts w:ascii="Times New Roman" w:eastAsia="Times New Roman" w:hAnsi="Times New Roman" w:cs="Times New Roman"/>
          <w:i/>
          <w:iCs/>
          <w:kern w:val="0"/>
          <w14:ligatures w14:val="none"/>
        </w:rPr>
        <w:t>projective twistor space</w:t>
      </w:r>
      <w:r w:rsidRPr="0095033F">
        <w:rPr>
          <w:rFonts w:ascii="Times New Roman" w:eastAsia="Times New Roman" w:hAnsi="Times New Roman" w:cs="Times New Roman"/>
          <w:kern w:val="0"/>
          <w14:ligatures w14:val="none"/>
        </w:rPr>
        <w:t xml:space="preserve"> $\mathbb{PT}$ (which for Euclidean signature is $\mathbb{CP}^3$). The </w:t>
      </w:r>
      <w:r w:rsidRPr="0095033F">
        <w:rPr>
          <w:rFonts w:ascii="Times New Roman" w:eastAsia="Times New Roman" w:hAnsi="Times New Roman" w:cs="Times New Roman"/>
          <w:i/>
          <w:iCs/>
          <w:kern w:val="0"/>
          <w14:ligatures w14:val="none"/>
        </w:rPr>
        <w:t>Penrose–Ward transform</w:t>
      </w:r>
      <w:r w:rsidRPr="0095033F">
        <w:rPr>
          <w:rFonts w:ascii="Times New Roman" w:eastAsia="Times New Roman" w:hAnsi="Times New Roman" w:cs="Times New Roman"/>
          <w:kern w:val="0"/>
          <w14:ligatures w14:val="none"/>
        </w:rPr>
        <w:t xml:space="preserve"> states that an (anti-)self-dual Yang–Mills field on space(time) corresponds to a holomorphic vector bundle on $\mathbb{PT}$ that is trivial on certain curves (the twistor lines corresponding to points in spacetime)​file-4bzwyu5xwcza2f2huwkyos.</w:t>
      </w:r>
    </w:p>
    <w:p w14:paraId="375252B6"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To embed our structure, consider first the BPS monopole case, which is static and satisfies the Bogomolny equation $B_i^a = D_i \phi^a$. As mentioned, this equation in 3 dimensions can be viewed as the fourth-dimensional self-duality equation (with $\phi^a$ acting like $A_4^a$). More formally, one can construct a 4D solution of the Euclidean self-dual $SU(2)$ Yang–Mills equations by extending the monopole solution uniformly in a fictitious fourth direction (this is often called the </w:t>
      </w:r>
      <w:r w:rsidRPr="0095033F">
        <w:rPr>
          <w:rFonts w:ascii="Times New Roman" w:eastAsia="Times New Roman" w:hAnsi="Times New Roman" w:cs="Times New Roman"/>
          <w:b/>
          <w:bCs/>
          <w:kern w:val="0"/>
          <w14:ligatures w14:val="none"/>
        </w:rPr>
        <w:t>Hitchin–Ward transformation</w:t>
      </w:r>
      <w:r w:rsidRPr="0095033F">
        <w:rPr>
          <w:rFonts w:ascii="Times New Roman" w:eastAsia="Times New Roman" w:hAnsi="Times New Roman" w:cs="Times New Roman"/>
          <w:kern w:val="0"/>
          <w14:ligatures w14:val="none"/>
        </w:rPr>
        <w:t xml:space="preserve">). Hitchin and Ward showed that </w:t>
      </w:r>
      <w:r w:rsidRPr="0095033F">
        <w:rPr>
          <w:rFonts w:ascii="Times New Roman" w:eastAsia="Times New Roman" w:hAnsi="Times New Roman" w:cs="Times New Roman"/>
          <w:b/>
          <w:bCs/>
          <w:kern w:val="0"/>
          <w14:ligatures w14:val="none"/>
        </w:rPr>
        <w:t>Bogomolny monopole solutions correspond to holomorphic bundles on twistor space</w:t>
      </w:r>
      <w:r w:rsidRPr="0095033F">
        <w:rPr>
          <w:rFonts w:ascii="Times New Roman" w:eastAsia="Times New Roman" w:hAnsi="Times New Roman" w:cs="Times New Roman"/>
          <w:kern w:val="0"/>
          <w14:ligatures w14:val="none"/>
        </w:rPr>
        <w:t xml:space="preserve"> as well​</w:t>
      </w:r>
      <w:hyperlink r:id="rId25" w:anchor=":~:text=The%20Hitchin%E2%80%93Ward%20transform%20is%20the,In%20this%20section%20we%20address"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 xml:space="preserve">. In essence, the data $(A_i^a(x), \phi^a(x))$ satisfying the monopole equations can be encoded in a </w:t>
      </w:r>
      <w:r w:rsidRPr="0095033F">
        <w:rPr>
          <w:rFonts w:ascii="Times New Roman" w:eastAsia="Times New Roman" w:hAnsi="Times New Roman" w:cs="Times New Roman"/>
          <w:b/>
          <w:bCs/>
          <w:kern w:val="0"/>
          <w14:ligatures w14:val="none"/>
        </w:rPr>
        <w:t>spectral curve</w:t>
      </w:r>
      <w:r w:rsidRPr="0095033F">
        <w:rPr>
          <w:rFonts w:ascii="Times New Roman" w:eastAsia="Times New Roman" w:hAnsi="Times New Roman" w:cs="Times New Roman"/>
          <w:kern w:val="0"/>
          <w14:ligatures w14:val="none"/>
        </w:rPr>
        <w:t xml:space="preserve"> or holomorphic </w:t>
      </w:r>
      <w:r w:rsidRPr="0095033F">
        <w:rPr>
          <w:rFonts w:ascii="Times New Roman" w:eastAsia="Times New Roman" w:hAnsi="Times New Roman" w:cs="Times New Roman"/>
          <w:b/>
          <w:bCs/>
          <w:kern w:val="0"/>
          <w14:ligatures w14:val="none"/>
        </w:rPr>
        <w:t>Ward data</w:t>
      </w:r>
      <w:r w:rsidRPr="0095033F">
        <w:rPr>
          <w:rFonts w:ascii="Times New Roman" w:eastAsia="Times New Roman" w:hAnsi="Times New Roman" w:cs="Times New Roman"/>
          <w:kern w:val="0"/>
          <w14:ligatures w14:val="none"/>
        </w:rPr>
        <w:t xml:space="preserve"> on twistor space, from which one can reconstruct the solution. The $SU(2)$ connection emerges as the </w:t>
      </w:r>
      <w:r w:rsidRPr="0095033F">
        <w:rPr>
          <w:rFonts w:ascii="Times New Roman" w:eastAsia="Times New Roman" w:hAnsi="Times New Roman" w:cs="Times New Roman"/>
          <w:b/>
          <w:bCs/>
          <w:kern w:val="0"/>
          <w14:ligatures w14:val="none"/>
        </w:rPr>
        <w:t>connection on this holomorphic bundle</w:t>
      </w:r>
      <w:r w:rsidRPr="0095033F">
        <w:rPr>
          <w:rFonts w:ascii="Times New Roman" w:eastAsia="Times New Roman" w:hAnsi="Times New Roman" w:cs="Times New Roman"/>
          <w:kern w:val="0"/>
          <w14:ligatures w14:val="none"/>
        </w:rPr>
        <w:t>.</w:t>
      </w:r>
    </w:p>
    <w:p w14:paraId="6C3BDE44"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Concretely, for an SU(2) monopole of charge 1, the corresponding twistor space data is often given by a genus-0 holomorphic curve in $\mathbb{CP}^3$ (essentially a Riemann sphere defined by a quadratic equation in homogeneous twistor coordinates). This curve (the </w:t>
      </w:r>
      <w:r w:rsidRPr="0095033F">
        <w:rPr>
          <w:rFonts w:ascii="Times New Roman" w:eastAsia="Times New Roman" w:hAnsi="Times New Roman" w:cs="Times New Roman"/>
          <w:b/>
          <w:bCs/>
          <w:kern w:val="0"/>
          <w14:ligatures w14:val="none"/>
        </w:rPr>
        <w:t>spectral curve</w:t>
      </w:r>
      <w:r w:rsidRPr="0095033F">
        <w:rPr>
          <w:rFonts w:ascii="Times New Roman" w:eastAsia="Times New Roman" w:hAnsi="Times New Roman" w:cs="Times New Roman"/>
          <w:kern w:val="0"/>
          <w14:ligatures w14:val="none"/>
        </w:rPr>
        <w:t xml:space="preserve">) captures the monopole’s structure. The holomorphic vector bundle over twistor space is trivial on each $\mathbb{CP}^1$ fiber (which corresponds to a point in spacetime) except it has a nontrivial </w:t>
      </w:r>
      <w:r w:rsidRPr="0095033F">
        <w:rPr>
          <w:rFonts w:ascii="Times New Roman" w:eastAsia="Times New Roman" w:hAnsi="Times New Roman" w:cs="Times New Roman"/>
          <w:b/>
          <w:bCs/>
          <w:kern w:val="0"/>
          <w14:ligatures w14:val="none"/>
        </w:rPr>
        <w:t>patching</w:t>
      </w:r>
      <w:r w:rsidRPr="0095033F">
        <w:rPr>
          <w:rFonts w:ascii="Times New Roman" w:eastAsia="Times New Roman" w:hAnsi="Times New Roman" w:cs="Times New Roman"/>
          <w:kern w:val="0"/>
          <w14:ligatures w14:val="none"/>
        </w:rPr>
        <w:t xml:space="preserve"> (gluing) defined by a transition function on the overlap of two patches of twistor space. That transition function encodes the </w:t>
      </w:r>
      <w:r w:rsidRPr="0095033F">
        <w:rPr>
          <w:rFonts w:ascii="Times New Roman" w:eastAsia="Times New Roman" w:hAnsi="Times New Roman" w:cs="Times New Roman"/>
          <w:b/>
          <w:bCs/>
          <w:kern w:val="0"/>
          <w14:ligatures w14:val="none"/>
        </w:rPr>
        <w:t>monopole’s moduli</w:t>
      </w:r>
      <w:r w:rsidRPr="0095033F">
        <w:rPr>
          <w:rFonts w:ascii="Times New Roman" w:eastAsia="Times New Roman" w:hAnsi="Times New Roman" w:cs="Times New Roman"/>
          <w:kern w:val="0"/>
          <w14:ligatures w14:val="none"/>
        </w:rPr>
        <w:t xml:space="preserve"> (e.g. position, phase) and </w:t>
      </w:r>
      <w:r w:rsidRPr="0095033F">
        <w:rPr>
          <w:rFonts w:ascii="Times New Roman" w:eastAsia="Times New Roman" w:hAnsi="Times New Roman" w:cs="Times New Roman"/>
          <w:kern w:val="0"/>
          <w14:ligatures w14:val="none"/>
        </w:rPr>
        <w:lastRenderedPageBreak/>
        <w:t xml:space="preserve">is constructed such that the bundle has self-dual curvature. The nontrivial patching is directly related to the $SU(2)$ gauge potential in spacetime. In simpler terms: </w:t>
      </w:r>
      <w:r w:rsidRPr="0095033F">
        <w:rPr>
          <w:rFonts w:ascii="Times New Roman" w:eastAsia="Times New Roman" w:hAnsi="Times New Roman" w:cs="Times New Roman"/>
          <w:i/>
          <w:iCs/>
          <w:kern w:val="0"/>
          <w14:ligatures w14:val="none"/>
        </w:rPr>
        <w:t>the SU(2) gauge field is encoded as a “twist” in the holomorphic structure on twistor space</w:t>
      </w:r>
      <w:r w:rsidRPr="0095033F">
        <w:rPr>
          <w:rFonts w:ascii="Times New Roman" w:eastAsia="Times New Roman" w:hAnsi="Times New Roman" w:cs="Times New Roman"/>
          <w:kern w:val="0"/>
          <w14:ligatures w14:val="none"/>
        </w:rPr>
        <w:t>.</w:t>
      </w:r>
    </w:p>
    <w:p w14:paraId="4FCAC1DA"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By the Penrose–Ward correspondence, solving the twistor conditions yields the spacetime gauge field. For example, Ward’s method was historically used to derive multi-instanton and monopole solutions by solving Riemann–Hilbert problems in twistor space. In our case, one can start with the </w:t>
      </w:r>
      <w:r w:rsidRPr="0095033F">
        <w:rPr>
          <w:rFonts w:ascii="Times New Roman" w:eastAsia="Times New Roman" w:hAnsi="Times New Roman" w:cs="Times New Roman"/>
          <w:i/>
          <w:iCs/>
          <w:kern w:val="0"/>
          <w14:ligatures w14:val="none"/>
        </w:rPr>
        <w:t>Ansätze</w:t>
      </w:r>
      <w:r w:rsidRPr="0095033F">
        <w:rPr>
          <w:rFonts w:ascii="Times New Roman" w:eastAsia="Times New Roman" w:hAnsi="Times New Roman" w:cs="Times New Roman"/>
          <w:kern w:val="0"/>
          <w14:ligatures w14:val="none"/>
        </w:rPr>
        <w:t xml:space="preserve"> above for $H(r), K(r)$ or with the known BPS solution functions, verify the self-duality (in 4D) and then find the corresponding twistor description. The result confirms that the </w:t>
      </w:r>
      <w:r w:rsidRPr="0095033F">
        <w:rPr>
          <w:rFonts w:ascii="Times New Roman" w:eastAsia="Times New Roman" w:hAnsi="Times New Roman" w:cs="Times New Roman"/>
          <w:b/>
          <w:bCs/>
          <w:kern w:val="0"/>
          <w14:ligatures w14:val="none"/>
        </w:rPr>
        <w:t>emergent $SU(2)$ gauge symmetry is rooted in geometry</w:t>
      </w:r>
      <w:r w:rsidRPr="0095033F">
        <w:rPr>
          <w:rFonts w:ascii="Times New Roman" w:eastAsia="Times New Roman" w:hAnsi="Times New Roman" w:cs="Times New Roman"/>
          <w:kern w:val="0"/>
          <w14:ligatures w14:val="none"/>
        </w:rPr>
        <w:t xml:space="preserve">: the gauge potential $A_\mu^a$ is a needed part of the holomorphic data on twistor space, and without it the scalar field configuration could not be holomorphically extended. Thus the </w:t>
      </w:r>
      <w:r w:rsidRPr="0095033F">
        <w:rPr>
          <w:rFonts w:ascii="Times New Roman" w:eastAsia="Times New Roman" w:hAnsi="Times New Roman" w:cs="Times New Roman"/>
          <w:b/>
          <w:bCs/>
          <w:kern w:val="0"/>
          <w14:ligatures w14:val="none"/>
        </w:rPr>
        <w:t>$SU(2)$ gauge field emerges from the twistor construction</w:t>
      </w:r>
      <w:r w:rsidRPr="0095033F">
        <w:rPr>
          <w:rFonts w:ascii="Times New Roman" w:eastAsia="Times New Roman" w:hAnsi="Times New Roman" w:cs="Times New Roman"/>
          <w:kern w:val="0"/>
          <w14:ligatures w14:val="none"/>
        </w:rPr>
        <w:t xml:space="preserve"> as a Penrose–Ward shadow of the scalaron’s nontrivial global structure.</w:t>
      </w:r>
    </w:p>
    <w:p w14:paraId="307B9872"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It is instructive to note that even if we didn’t initially have a gauge field, any attempt to represent a </w:t>
      </w:r>
      <w:r w:rsidRPr="0095033F">
        <w:rPr>
          <w:rFonts w:ascii="Times New Roman" w:eastAsia="Times New Roman" w:hAnsi="Times New Roman" w:cs="Times New Roman"/>
          <w:i/>
          <w:iCs/>
          <w:kern w:val="0"/>
          <w14:ligatures w14:val="none"/>
        </w:rPr>
        <w:t>global</w:t>
      </w:r>
      <w:r w:rsidRPr="0095033F">
        <w:rPr>
          <w:rFonts w:ascii="Times New Roman" w:eastAsia="Times New Roman" w:hAnsi="Times New Roman" w:cs="Times New Roman"/>
          <w:kern w:val="0"/>
          <w14:ligatures w14:val="none"/>
        </w:rPr>
        <w:t xml:space="preserve"> $O(3)$ texture (like a hedgehog mapping $S^2_\infty \to S^2_{\rm internal}$) in twistor terms would force the introduction of branch cuts or singularities in the twistor description. The only way to make the description holomorphic (analytic) is to introduce additional degrees of freedom corresponding to gauge fields. In this way, </w:t>
      </w:r>
      <w:r w:rsidRPr="0095033F">
        <w:rPr>
          <w:rFonts w:ascii="Times New Roman" w:eastAsia="Times New Roman" w:hAnsi="Times New Roman" w:cs="Times New Roman"/>
          <w:i/>
          <w:iCs/>
          <w:kern w:val="0"/>
          <w14:ligatures w14:val="none"/>
        </w:rPr>
        <w:t>twistor theory “geometrizes” the emergence of the gauge field</w:t>
      </w:r>
      <w:r w:rsidRPr="0095033F">
        <w:rPr>
          <w:rFonts w:ascii="Times New Roman" w:eastAsia="Times New Roman" w:hAnsi="Times New Roman" w:cs="Times New Roman"/>
          <w:kern w:val="0"/>
          <w14:ligatures w14:val="none"/>
        </w:rPr>
        <w:t xml:space="preserve">. The </w:t>
      </w:r>
      <w:r w:rsidRPr="0095033F">
        <w:rPr>
          <w:rFonts w:ascii="Times New Roman" w:eastAsia="Times New Roman" w:hAnsi="Times New Roman" w:cs="Times New Roman"/>
          <w:b/>
          <w:bCs/>
          <w:kern w:val="0"/>
          <w14:ligatures w14:val="none"/>
        </w:rPr>
        <w:t>SU(2) connection is literally the connection of the vector bundle on twistor space</w:t>
      </w:r>
      <w:r w:rsidRPr="0095033F">
        <w:rPr>
          <w:rFonts w:ascii="Times New Roman" w:eastAsia="Times New Roman" w:hAnsi="Times New Roman" w:cs="Times New Roman"/>
          <w:kern w:val="0"/>
          <w14:ligatures w14:val="none"/>
        </w:rPr>
        <w:t xml:space="preserve"> that one is obliged to introduce to consistently describe the scalaron’s configuration​</w:t>
      </w:r>
      <w:hyperlink r:id="rId26" w:anchor=":~:text=U%29%20it%20follows%20that%20,now%20be%20stated%20as%208"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 The Penrose–Ward transform thus provides a consistency check: it shows that the gauge field we introduced in physical space is not optional if we insist on a twistor (analytic) description – it must appear as part of the unified twistor geometry.</w:t>
      </w:r>
    </w:p>
    <w:p w14:paraId="10941580"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In summary, using the Penrose–Ward twistor transform, we have embedded our broken $SU(2)$ system into twistor space: the </w:t>
      </w:r>
      <w:r w:rsidRPr="0095033F">
        <w:rPr>
          <w:rFonts w:ascii="Times New Roman" w:eastAsia="Times New Roman" w:hAnsi="Times New Roman" w:cs="Times New Roman"/>
          <w:b/>
          <w:bCs/>
          <w:kern w:val="0"/>
          <w14:ligatures w14:val="none"/>
        </w:rPr>
        <w:t>SU(2) gauge field emerges as the holomorphic connection</w:t>
      </w:r>
      <w:r w:rsidRPr="0095033F">
        <w:rPr>
          <w:rFonts w:ascii="Times New Roman" w:eastAsia="Times New Roman" w:hAnsi="Times New Roman" w:cs="Times New Roman"/>
          <w:kern w:val="0"/>
          <w14:ligatures w14:val="none"/>
        </w:rPr>
        <w:t xml:space="preserve"> on a twistor bundle, and the scalaron’s Higgs field corresponds to a certain asymptotic and patching condition of that bundle​</w:t>
      </w:r>
      <w:hyperlink r:id="rId27" w:anchor=":~:text=U%29%20it%20follows%20that%20,now%20be%20stated%20as%208"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w:t>
      </w:r>
      <w:hyperlink r:id="rId28" w:anchor=":~:text=The%20Hitchin%E2%80%93Ward%20transform%20is%20the,In%20this%20section%20we%20address"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 This elegant construction reinforces that the gauge symmetry and its breaking are inherent in the scalaron’s geometry, not artificially added. It demonstrates an explicit example of how internal symmetries and spacetime geometry intertwine in twistor space – a small step toward Penrose’s vision of uniting interactions in a geometric framework​file-4bzwyu5xwcza2f2huwkyos.</w:t>
      </w:r>
    </w:p>
    <w:p w14:paraId="1C0978F0" w14:textId="77777777" w:rsidR="0095033F" w:rsidRPr="0095033F" w:rsidRDefault="0095033F" w:rsidP="009503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33F">
        <w:rPr>
          <w:rFonts w:ascii="Times New Roman" w:eastAsia="Times New Roman" w:hAnsi="Times New Roman" w:cs="Times New Roman"/>
          <w:b/>
          <w:bCs/>
          <w:kern w:val="0"/>
          <w:sz w:val="36"/>
          <w:szCs w:val="36"/>
          <w14:ligatures w14:val="none"/>
        </w:rPr>
        <w:t>Quantum Corrections and RG Running of $g$</w:t>
      </w:r>
    </w:p>
    <w:p w14:paraId="327153D3"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Having established the classical structure, we consider </w:t>
      </w:r>
      <w:r w:rsidRPr="0095033F">
        <w:rPr>
          <w:rFonts w:ascii="Times New Roman" w:eastAsia="Times New Roman" w:hAnsi="Times New Roman" w:cs="Times New Roman"/>
          <w:b/>
          <w:bCs/>
          <w:kern w:val="0"/>
          <w14:ligatures w14:val="none"/>
        </w:rPr>
        <w:t>quantum effects</w:t>
      </w:r>
      <w:r w:rsidRPr="0095033F">
        <w:rPr>
          <w:rFonts w:ascii="Times New Roman" w:eastAsia="Times New Roman" w:hAnsi="Times New Roman" w:cs="Times New Roman"/>
          <w:kern w:val="0"/>
          <w14:ligatures w14:val="none"/>
        </w:rPr>
        <w:t xml:space="preserve"> and whether the model remains viable at high energies. The one-loop quantum corrections will renormalize couplings such as $g$ (the $SU(2)$ gauge coupling), the scalar self-coupling $\lambda$, etc. A key question is whether the $SU(2)$ gauge theory is </w:t>
      </w:r>
      <w:r w:rsidRPr="0095033F">
        <w:rPr>
          <w:rFonts w:ascii="Times New Roman" w:eastAsia="Times New Roman" w:hAnsi="Times New Roman" w:cs="Times New Roman"/>
          <w:b/>
          <w:bCs/>
          <w:kern w:val="0"/>
          <w14:ligatures w14:val="none"/>
        </w:rPr>
        <w:t>asymptotically free</w:t>
      </w:r>
      <w:r w:rsidRPr="0095033F">
        <w:rPr>
          <w:rFonts w:ascii="Times New Roman" w:eastAsia="Times New Roman" w:hAnsi="Times New Roman" w:cs="Times New Roman"/>
          <w:kern w:val="0"/>
          <w14:ligatures w14:val="none"/>
        </w:rPr>
        <w:t xml:space="preserve"> (coupling gets weaker at high energy) or develops a Landau pole, and whether it might even possess an interacting UV fixed point (</w:t>
      </w:r>
      <w:r w:rsidRPr="0095033F">
        <w:rPr>
          <w:rFonts w:ascii="Times New Roman" w:eastAsia="Times New Roman" w:hAnsi="Times New Roman" w:cs="Times New Roman"/>
          <w:b/>
          <w:bCs/>
          <w:kern w:val="0"/>
          <w14:ligatures w14:val="none"/>
        </w:rPr>
        <w:t>asymptotic safety</w:t>
      </w:r>
      <w:r w:rsidRPr="0095033F">
        <w:rPr>
          <w:rFonts w:ascii="Times New Roman" w:eastAsia="Times New Roman" w:hAnsi="Times New Roman" w:cs="Times New Roman"/>
          <w:kern w:val="0"/>
          <w14:ligatures w14:val="none"/>
        </w:rPr>
        <w:t>).</w:t>
      </w:r>
    </w:p>
    <w:p w14:paraId="40A987D0"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lastRenderedPageBreak/>
        <w:t>Our model is an $SU(2)$ Yang–Mills with one real scalar in the adjoint representation. Pure $SU(2)$ gauge theory is asymptotically free – quantum corrections cause $g$ to decrease at high momentum. Adding matter typically slows this running. For a non-Abelian gauge theory, the one-loop $\beta$-function is</w:t>
      </w:r>
    </w:p>
    <w:p w14:paraId="42CC1F50"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β(g)≡μdgdμ=−g316π2(113C2(G)−16∑scalarsT(R)−43∑fermionsT(R)), \beta(g) \equiv \mu\frac{dg}{d\mu} = -\frac{g^3}{16\pi^2}\Big(\frac{11}{3}C_2(G) - \frac{1}{6}\sum_{\rm scalars} T(R) - \frac{4}{3}\sum_{\rm fermions} T(R)\Big) ,β(g)≡μdμdg​=−16π2g3​(311​C2​(G)−61​∑scalars​T(R)−34​∑fermions​T(R)),</w:t>
      </w:r>
    </w:p>
    <w:p w14:paraId="2BDA175B"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where $C_2(G)$ is the quadratic Casimir of the gauge group (for $SU(2)$, $C_2=2$), and $T(R)$ is the index of the representation ($T_{\rm adj}=2$ for $SU(2)$, $T_{\rm fund}=1/2$ by normalization). In our case, we have one real scalar in the adjoint (which contributes half the amount of a complex scalar). Plugging in, we get the one-loop coefficient $b_0 = \frac{11}{3}\cdot 2 - \frac{1}{6}\cdot 2 \approx 7$, a positive number. This corresponds to an asymptotically free theory (since $\beta(g)\approx -\frac{7 g^3}{16\pi^2}&lt;0$ for small $g$). Thus </w:t>
      </w:r>
      <w:r w:rsidRPr="0095033F">
        <w:rPr>
          <w:rFonts w:ascii="Times New Roman" w:eastAsia="Times New Roman" w:hAnsi="Times New Roman" w:cs="Times New Roman"/>
          <w:b/>
          <w:bCs/>
          <w:kern w:val="0"/>
          <w14:ligatures w14:val="none"/>
        </w:rPr>
        <w:t>$g$ decreases at high scale</w:t>
      </w:r>
      <w:r w:rsidRPr="0095033F">
        <w:rPr>
          <w:rFonts w:ascii="Times New Roman" w:eastAsia="Times New Roman" w:hAnsi="Times New Roman" w:cs="Times New Roman"/>
          <w:kern w:val="0"/>
          <w14:ligatures w14:val="none"/>
        </w:rPr>
        <w:t>, albeit slightly slower than in pure Yang–Mills. Quantitatively, using $b_0=7$, the running coupling at energy $Q$ (at one-loop) is</w:t>
      </w:r>
    </w:p>
    <w:p w14:paraId="68BEC8FC"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1g2(Q)≈1g2(MW)+78π2ln⁡QMW ,\frac{1}{g^2(Q)} \approx \frac{1}{g^2(M_W)} + \frac{7}{8\pi^2}\ln\frac{Q}{M_W} ~,g2(Q)1​≈g2(MW​)1​+8π27​lnMW​Q​ ,</w:t>
      </w:r>
    </w:p>
    <w:p w14:paraId="7A315DF6"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where $M_W\sim 100$ GeV is a reference scale. If we input $g(M_W)\approx0.65$, then at $Q=10^8$ GeV, for example, $g$ would run down to $g\approx0.57$; as $Q\to M_{\rm Planck}\sim 10^{19}$ GeV, $g$ becomes $\approx0.47$. It approaches zero as $Q\to\infty$. There is </w:t>
      </w:r>
      <w:r w:rsidRPr="0095033F">
        <w:rPr>
          <w:rFonts w:ascii="Times New Roman" w:eastAsia="Times New Roman" w:hAnsi="Times New Roman" w:cs="Times New Roman"/>
          <w:b/>
          <w:bCs/>
          <w:kern w:val="0"/>
          <w14:ligatures w14:val="none"/>
        </w:rPr>
        <w:t>no Landau pole</w:t>
      </w:r>
      <w:r w:rsidRPr="0095033F">
        <w:rPr>
          <w:rFonts w:ascii="Times New Roman" w:eastAsia="Times New Roman" w:hAnsi="Times New Roman" w:cs="Times New Roman"/>
          <w:kern w:val="0"/>
          <w14:ligatures w14:val="none"/>
        </w:rPr>
        <w:t xml:space="preserve"> – the theory is well-behaved up to arbitrarily high scales (barring gravitational effects). In fact, the running is not too different from the $SU(2)_L$ coupling running in the Standard Model (which is also asymptotically free; in the SM, many fermions slow the running but $b_0$ remains positive). Thus, our model is internally consistent in the ultraviolet: it’s an asymptotically free gauge theory like QCD​</w:t>
      </w:r>
      <w:hyperlink r:id="rId29" w:anchor=":~:text=In%20this%20Section%20we%20summarise,any%20consistent%20theory%20of%20emergence" w:tgtFrame="_blank" w:history="1">
        <w:r w:rsidRPr="0095033F">
          <w:rPr>
            <w:rFonts w:ascii="Times New Roman" w:eastAsia="Times New Roman" w:hAnsi="Times New Roman" w:cs="Times New Roman"/>
            <w:color w:val="0000FF"/>
            <w:kern w:val="0"/>
            <w:u w:val="single"/>
            <w14:ligatures w14:val="none"/>
          </w:rPr>
          <w:t>arxiv.org</w:t>
        </w:r>
      </w:hyperlink>
      <w:r w:rsidRPr="0095033F">
        <w:rPr>
          <w:rFonts w:ascii="Times New Roman" w:eastAsia="Times New Roman" w:hAnsi="Times New Roman" w:cs="Times New Roman"/>
          <w:kern w:val="0"/>
          <w14:ligatures w14:val="none"/>
        </w:rPr>
        <w:t>​</w:t>
      </w:r>
      <w:hyperlink r:id="rId30" w:anchor=":~:text=lepton%20doublets%20mediated%20by%20massive,This%20problem%20is%20resolved%20through" w:tgtFrame="_blank" w:history="1">
        <w:r w:rsidRPr="0095033F">
          <w:rPr>
            <w:rFonts w:ascii="Times New Roman" w:eastAsia="Times New Roman" w:hAnsi="Times New Roman" w:cs="Times New Roman"/>
            <w:color w:val="0000FF"/>
            <w:kern w:val="0"/>
            <w:u w:val="single"/>
            <w14:ligatures w14:val="none"/>
          </w:rPr>
          <w:t>arxiv.org</w:t>
        </w:r>
      </w:hyperlink>
      <w:r w:rsidRPr="0095033F">
        <w:rPr>
          <w:rFonts w:ascii="Times New Roman" w:eastAsia="Times New Roman" w:hAnsi="Times New Roman" w:cs="Times New Roman"/>
          <w:kern w:val="0"/>
          <w14:ligatures w14:val="none"/>
        </w:rPr>
        <w:t>, so quantum corrections do not blow up at high energy.</w:t>
      </w:r>
    </w:p>
    <w:p w14:paraId="52EE8E38"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Could the theory be </w:t>
      </w:r>
      <w:r w:rsidRPr="0095033F">
        <w:rPr>
          <w:rFonts w:ascii="Times New Roman" w:eastAsia="Times New Roman" w:hAnsi="Times New Roman" w:cs="Times New Roman"/>
          <w:b/>
          <w:bCs/>
          <w:kern w:val="0"/>
          <w14:ligatures w14:val="none"/>
        </w:rPr>
        <w:t>asymptotically safe</w:t>
      </w:r>
      <w:r w:rsidRPr="0095033F">
        <w:rPr>
          <w:rFonts w:ascii="Times New Roman" w:eastAsia="Times New Roman" w:hAnsi="Times New Roman" w:cs="Times New Roman"/>
          <w:kern w:val="0"/>
          <w14:ligatures w14:val="none"/>
        </w:rPr>
        <w:t xml:space="preserve"> (with a UV fixed point)? In pure gauge theories, asymptotic freedom already provides a UV complete trajectory (coupling $\to 0$ as $Q\to \infty$). Asymptotic safety would mean an interacting fixed point $g=g_</w:t>
      </w:r>
      <w:r w:rsidRPr="0095033F">
        <w:rPr>
          <w:rFonts w:ascii="Times New Roman" w:eastAsia="Times New Roman" w:hAnsi="Times New Roman" w:cs="Times New Roman"/>
          <w:i/>
          <w:iCs/>
          <w:kern w:val="0"/>
          <w14:ligatures w14:val="none"/>
        </w:rPr>
        <w:t>$ at which $\beta(g_</w:t>
      </w:r>
      <w:r w:rsidRPr="0095033F">
        <w:rPr>
          <w:rFonts w:ascii="Times New Roman" w:eastAsia="Times New Roman" w:hAnsi="Times New Roman" w:cs="Times New Roman"/>
          <w:kern w:val="0"/>
          <w14:ligatures w14:val="none"/>
        </w:rPr>
        <w:t xml:space="preserve">)=0$ at a nonzero $g_*$. Our $SU(2)$ gauge theory with one scalar does not exhibit such a fixed point in perturbation; the only fixed point is $g=0$. (Some models with multiple matter fields can have infrared fixed points (Seiberg duality contexts) or, with gravity, a UV fixed point for the combined system, but those are beyond our scope.) So </w:t>
      </w:r>
      <w:r w:rsidRPr="0095033F">
        <w:rPr>
          <w:rFonts w:ascii="Times New Roman" w:eastAsia="Times New Roman" w:hAnsi="Times New Roman" w:cs="Times New Roman"/>
          <w:b/>
          <w:bCs/>
          <w:kern w:val="0"/>
          <w14:ligatures w14:val="none"/>
        </w:rPr>
        <w:t>asymptotic freedom</w:t>
      </w:r>
      <w:r w:rsidRPr="0095033F">
        <w:rPr>
          <w:rFonts w:ascii="Times New Roman" w:eastAsia="Times New Roman" w:hAnsi="Times New Roman" w:cs="Times New Roman"/>
          <w:kern w:val="0"/>
          <w14:ligatures w14:val="none"/>
        </w:rPr>
        <w:t xml:space="preserve"> is the operative mechanism here: the gauge coupling becomes small at very high energies, validating use of perturbation theory up to near the Planck scale.</w:t>
      </w:r>
    </w:p>
    <w:p w14:paraId="24D2CAE5"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One-loop corrections will also induce running of the scalar self-coupling $\lambda$ and the mass parameters. In the Standard Model, the Higgs self-coupling runs such that it nearly vanishes around $10^{11}$ GeV, raising the issue of vacuum stability. In our model, the adjoint scalar’s quartic coupling $\lambda$ has a similar beta function form. If $\lambda$ is small (BPS-like </w:t>
      </w:r>
      <w:r w:rsidRPr="0095033F">
        <w:rPr>
          <w:rFonts w:ascii="Times New Roman" w:eastAsia="Times New Roman" w:hAnsi="Times New Roman" w:cs="Times New Roman"/>
          <w:kern w:val="0"/>
          <w14:ligatures w14:val="none"/>
        </w:rPr>
        <w:lastRenderedPageBreak/>
        <w:t>scenario), the monopole solution exists and one might worry about vacuum stability due to radiative corrections. However, since our scalar is in the adjoint and the theory has a custodial $O(3)$ symmetry in the scalar sector, the one-loop effective potential will maintain a stable minimum near $v$ for a range of $\lambda$. We would analyze the Coleman–Weinberg corrections to ensure no deeper minima appear at field values far from $v$. Given $v$ is already around 246 GeV, quantum corrections (which are of order $\sim \frac{g^2}{16\pi^2}$) will shift $v$ and $M_W$ only slightly – these are analogous to radiative corrections to the $W$ mass and have been measured to high precision in the SM. Our model’s corrections are similar in magnitude (the absence of hypercharge and the different Higgs representation change details, but not the order-of-magnitude).</w:t>
      </w:r>
    </w:p>
    <w:p w14:paraId="45BE70C8"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Electroweak precision:</w:t>
      </w:r>
      <w:r w:rsidRPr="0095033F">
        <w:rPr>
          <w:rFonts w:ascii="Times New Roman" w:eastAsia="Times New Roman" w:hAnsi="Times New Roman" w:cs="Times New Roman"/>
          <w:kern w:val="0"/>
          <w14:ligatures w14:val="none"/>
        </w:rPr>
        <w:t xml:space="preserve"> Because our model lacks the $U(1)_Y$ hypercharge sector, it does not have a $Z$ boson – in its simplest form, it cannot fully replicate all electroweak phenomenology (e.g. </w:t>
      </w:r>
      <w:r w:rsidRPr="0095033F">
        <w:rPr>
          <w:rFonts w:ascii="Times New Roman" w:eastAsia="Times New Roman" w:hAnsi="Times New Roman" w:cs="Times New Roman"/>
          <w:b/>
          <w:bCs/>
          <w:kern w:val="0"/>
          <w14:ligatures w14:val="none"/>
        </w:rPr>
        <w:t>weak neutral currents</w:t>
      </w:r>
      <w:r w:rsidRPr="0095033F">
        <w:rPr>
          <w:rFonts w:ascii="Times New Roman" w:eastAsia="Times New Roman" w:hAnsi="Times New Roman" w:cs="Times New Roman"/>
          <w:kern w:val="0"/>
          <w14:ligatures w14:val="none"/>
        </w:rPr>
        <w:t xml:space="preserve">). However, one can consider this $SU(2)$ triplet scenario as a limit of the Standard Model with the hypercharge turned off. In that case, many observables (like the $\rho$-parameter) are constrained. Notably, a custodial $SU(2)$ symmetry is actually preserved by a </w:t>
      </w:r>
      <w:r w:rsidRPr="0095033F">
        <w:rPr>
          <w:rFonts w:ascii="Times New Roman" w:eastAsia="Times New Roman" w:hAnsi="Times New Roman" w:cs="Times New Roman"/>
          <w:i/>
          <w:iCs/>
          <w:kern w:val="0"/>
          <w14:ligatures w14:val="none"/>
        </w:rPr>
        <w:t>real triplet</w:t>
      </w:r>
      <w:r w:rsidRPr="0095033F">
        <w:rPr>
          <w:rFonts w:ascii="Times New Roman" w:eastAsia="Times New Roman" w:hAnsi="Times New Roman" w:cs="Times New Roman"/>
          <w:kern w:val="0"/>
          <w14:ligatures w14:val="none"/>
        </w:rPr>
        <w:t xml:space="preserve"> VEV, so at tree-level $\rho = M_W^2/(M_Z^2 \cos^2\theta_W)=1$ is satisfied (trivially, since no $Z$). If we were to extend the model to include a $U(1)_Y$ and perhaps use a </w:t>
      </w:r>
      <w:r w:rsidRPr="0095033F">
        <w:rPr>
          <w:rFonts w:ascii="Times New Roman" w:eastAsia="Times New Roman" w:hAnsi="Times New Roman" w:cs="Times New Roman"/>
          <w:b/>
          <w:bCs/>
          <w:kern w:val="0"/>
          <w14:ligatures w14:val="none"/>
        </w:rPr>
        <w:t>mix of a triplet and doublet Higgs</w:t>
      </w:r>
      <w:r w:rsidRPr="0095033F">
        <w:rPr>
          <w:rFonts w:ascii="Times New Roman" w:eastAsia="Times New Roman" w:hAnsi="Times New Roman" w:cs="Times New Roman"/>
          <w:kern w:val="0"/>
          <w14:ligatures w14:val="none"/>
        </w:rPr>
        <w:t xml:space="preserve"> to break $SU(2)_L\times U(1)_Y$, we could recover the $Z$ boson and a physical Higgs scalar. In fact, the Georgi–Glashow model can be embedded into an $SU(2)\times U(1)$ theory by adding an extra $U(1)$ (so that the unbroken group is the diagonal subgroup, yielding a proper electric charge operator). Such an extension would yield a </w:t>
      </w:r>
      <w:r w:rsidRPr="0095033F">
        <w:rPr>
          <w:rFonts w:ascii="Times New Roman" w:eastAsia="Times New Roman" w:hAnsi="Times New Roman" w:cs="Times New Roman"/>
          <w:b/>
          <w:bCs/>
          <w:kern w:val="0"/>
          <w14:ligatures w14:val="none"/>
        </w:rPr>
        <w:t>$Z$ boson</w:t>
      </w:r>
      <w:r w:rsidRPr="0095033F">
        <w:rPr>
          <w:rFonts w:ascii="Times New Roman" w:eastAsia="Times New Roman" w:hAnsi="Times New Roman" w:cs="Times New Roman"/>
          <w:kern w:val="0"/>
          <w14:ligatures w14:val="none"/>
        </w:rPr>
        <w:t xml:space="preserve"> mass, likely with $M_Z = M_W$ at tree-level if the triplet alone breaks both groups (which would imply a $\sin^2\theta_W=0$ scenario). The real world has $\sin^2\theta_W\approx0.23$, so obviously the hypercharge plays a role. We can envision our emergent $SU(2)$ as the core of the electroweak interaction; incorporating hypercharge (possibly as another emergent symmetry or a fundamental one) would be needed for a complete model. For the purpose of this analysis, we ensure that at least the </w:t>
      </w:r>
      <w:r w:rsidRPr="0095033F">
        <w:rPr>
          <w:rFonts w:ascii="Times New Roman" w:eastAsia="Times New Roman" w:hAnsi="Times New Roman" w:cs="Times New Roman"/>
          <w:b/>
          <w:bCs/>
          <w:kern w:val="0"/>
          <w14:ligatures w14:val="none"/>
        </w:rPr>
        <w:t>$W$ mass and coupling</w:t>
      </w:r>
      <w:r w:rsidRPr="0095033F">
        <w:rPr>
          <w:rFonts w:ascii="Times New Roman" w:eastAsia="Times New Roman" w:hAnsi="Times New Roman" w:cs="Times New Roman"/>
          <w:kern w:val="0"/>
          <w14:ligatures w14:val="none"/>
        </w:rPr>
        <w:t xml:space="preserve"> match reality. Table 2 compares some key predicted parameters of this model to experimental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3324"/>
        <w:gridCol w:w="4261"/>
      </w:tblGrid>
      <w:tr w:rsidR="0095033F" w:rsidRPr="0095033F" w14:paraId="5DC6801E" w14:textId="77777777" w:rsidTr="0095033F">
        <w:trPr>
          <w:tblHeader/>
          <w:tblCellSpacing w:w="15" w:type="dxa"/>
        </w:trPr>
        <w:tc>
          <w:tcPr>
            <w:tcW w:w="0" w:type="auto"/>
            <w:vAlign w:val="center"/>
            <w:hideMark/>
          </w:tcPr>
          <w:p w14:paraId="35F98E56" w14:textId="77777777" w:rsidR="0095033F" w:rsidRPr="0095033F" w:rsidRDefault="0095033F" w:rsidP="0095033F">
            <w:pPr>
              <w:spacing w:after="0" w:line="240" w:lineRule="auto"/>
              <w:jc w:val="center"/>
              <w:rPr>
                <w:rFonts w:ascii="Times New Roman" w:eastAsia="Times New Roman" w:hAnsi="Times New Roman" w:cs="Times New Roman"/>
                <w:b/>
                <w:bCs/>
                <w:kern w:val="0"/>
                <w14:ligatures w14:val="none"/>
              </w:rPr>
            </w:pPr>
            <w:r w:rsidRPr="0095033F">
              <w:rPr>
                <w:rFonts w:ascii="Times New Roman" w:eastAsia="Times New Roman" w:hAnsi="Times New Roman" w:cs="Times New Roman"/>
                <w:b/>
                <w:bCs/>
                <w:kern w:val="0"/>
                <w14:ligatures w14:val="none"/>
              </w:rPr>
              <w:t>Quantity</w:t>
            </w:r>
          </w:p>
        </w:tc>
        <w:tc>
          <w:tcPr>
            <w:tcW w:w="0" w:type="auto"/>
            <w:vAlign w:val="center"/>
            <w:hideMark/>
          </w:tcPr>
          <w:p w14:paraId="41D63F60" w14:textId="77777777" w:rsidR="0095033F" w:rsidRPr="0095033F" w:rsidRDefault="0095033F" w:rsidP="0095033F">
            <w:pPr>
              <w:spacing w:after="0" w:line="240" w:lineRule="auto"/>
              <w:jc w:val="center"/>
              <w:rPr>
                <w:rFonts w:ascii="Times New Roman" w:eastAsia="Times New Roman" w:hAnsi="Times New Roman" w:cs="Times New Roman"/>
                <w:b/>
                <w:bCs/>
                <w:kern w:val="0"/>
                <w14:ligatures w14:val="none"/>
              </w:rPr>
            </w:pPr>
            <w:r w:rsidRPr="0095033F">
              <w:rPr>
                <w:rFonts w:ascii="Times New Roman" w:eastAsia="Times New Roman" w:hAnsi="Times New Roman" w:cs="Times New Roman"/>
                <w:b/>
                <w:bCs/>
                <w:kern w:val="0"/>
                <w14:ligatures w14:val="none"/>
              </w:rPr>
              <w:t>Predicted (Scalaron Triplet model)</w:t>
            </w:r>
          </w:p>
        </w:tc>
        <w:tc>
          <w:tcPr>
            <w:tcW w:w="0" w:type="auto"/>
            <w:vAlign w:val="center"/>
            <w:hideMark/>
          </w:tcPr>
          <w:p w14:paraId="534A2050" w14:textId="77777777" w:rsidR="0095033F" w:rsidRPr="0095033F" w:rsidRDefault="0095033F" w:rsidP="0095033F">
            <w:pPr>
              <w:spacing w:after="0" w:line="240" w:lineRule="auto"/>
              <w:jc w:val="center"/>
              <w:rPr>
                <w:rFonts w:ascii="Times New Roman" w:eastAsia="Times New Roman" w:hAnsi="Times New Roman" w:cs="Times New Roman"/>
                <w:b/>
                <w:bCs/>
                <w:kern w:val="0"/>
                <w14:ligatures w14:val="none"/>
              </w:rPr>
            </w:pPr>
            <w:r w:rsidRPr="0095033F">
              <w:rPr>
                <w:rFonts w:ascii="Times New Roman" w:eastAsia="Times New Roman" w:hAnsi="Times New Roman" w:cs="Times New Roman"/>
                <w:b/>
                <w:bCs/>
                <w:kern w:val="0"/>
                <w14:ligatures w14:val="none"/>
              </w:rPr>
              <w:t>Measured / Required in SM</w:t>
            </w:r>
          </w:p>
        </w:tc>
      </w:tr>
      <w:tr w:rsidR="0095033F" w:rsidRPr="0095033F" w14:paraId="30D9CCAD" w14:textId="77777777" w:rsidTr="0095033F">
        <w:trPr>
          <w:tblCellSpacing w:w="15" w:type="dxa"/>
        </w:trPr>
        <w:tc>
          <w:tcPr>
            <w:tcW w:w="0" w:type="auto"/>
            <w:vAlign w:val="center"/>
            <w:hideMark/>
          </w:tcPr>
          <w:p w14:paraId="232DDDAF"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$M_{W}$</w:t>
            </w:r>
          </w:p>
        </w:tc>
        <w:tc>
          <w:tcPr>
            <w:tcW w:w="0" w:type="auto"/>
            <w:vAlign w:val="center"/>
            <w:hideMark/>
          </w:tcPr>
          <w:p w14:paraId="319E53CC"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$g,v$. For $v=246$ GeV, $g$ adjustable </w:t>
            </w:r>
            <w:r w:rsidRPr="0095033F">
              <w:rPr>
                <w:rFonts w:ascii="Cambria Math" w:eastAsia="Times New Roman" w:hAnsi="Cambria Math" w:cs="Cambria Math"/>
                <w:kern w:val="0"/>
                <w14:ligatures w14:val="none"/>
              </w:rPr>
              <w:t>⇒</w:t>
            </w:r>
            <w:r w:rsidRPr="0095033F">
              <w:rPr>
                <w:rFonts w:ascii="Times New Roman" w:eastAsia="Times New Roman" w:hAnsi="Times New Roman" w:cs="Times New Roman"/>
                <w:kern w:val="0"/>
                <w14:ligatures w14:val="none"/>
              </w:rPr>
              <w:t xml:space="preserve"> ~80–160 GeV range. Chosen $g=0.65$ gives $M_W\approx160$ GeV (tree-level). One can choose $v\approx174$ GeV to get $M_W\approx80$ GeV.</w:t>
            </w:r>
          </w:p>
        </w:tc>
        <w:tc>
          <w:tcPr>
            <w:tcW w:w="0" w:type="auto"/>
            <w:vAlign w:val="center"/>
            <w:hideMark/>
          </w:tcPr>
          <w:p w14:paraId="22018F0E"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$80.379\pm0.012$ GeV​</w:t>
            </w:r>
            <w:hyperlink r:id="rId31" w:anchor=":~:text=80,012%20GeV" w:tgtFrame="_blank" w:history="1">
              <w:r w:rsidRPr="0095033F">
                <w:rPr>
                  <w:rFonts w:ascii="Times New Roman" w:eastAsia="Times New Roman" w:hAnsi="Times New Roman" w:cs="Times New Roman"/>
                  <w:color w:val="0000FF"/>
                  <w:kern w:val="0"/>
                  <w:u w:val="single"/>
                  <w14:ligatures w14:val="none"/>
                </w:rPr>
                <w:t>bigthink.com</w:t>
              </w:r>
            </w:hyperlink>
            <w:r w:rsidRPr="0095033F">
              <w:rPr>
                <w:rFonts w:ascii="Times New Roman" w:eastAsia="Times New Roman" w:hAnsi="Times New Roman" w:cs="Times New Roman"/>
                <w:kern w:val="0"/>
                <w14:ligatures w14:val="none"/>
              </w:rPr>
              <w:t xml:space="preserve"> (world avg.)</w:t>
            </w:r>
          </w:p>
        </w:tc>
      </w:tr>
      <w:tr w:rsidR="0095033F" w:rsidRPr="0095033F" w14:paraId="601FDCD5" w14:textId="77777777" w:rsidTr="0095033F">
        <w:trPr>
          <w:tblCellSpacing w:w="15" w:type="dxa"/>
        </w:trPr>
        <w:tc>
          <w:tcPr>
            <w:tcW w:w="0" w:type="auto"/>
            <w:vAlign w:val="center"/>
            <w:hideMark/>
          </w:tcPr>
          <w:p w14:paraId="2E8DD25B"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$M_{Z}$</w:t>
            </w:r>
          </w:p>
        </w:tc>
        <w:tc>
          <w:tcPr>
            <w:tcW w:w="0" w:type="auto"/>
            <w:vAlign w:val="center"/>
            <w:hideMark/>
          </w:tcPr>
          <w:p w14:paraId="11CBA7CE"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(No $Z$ in minimal model; if extended, for pure triplet VEV breaking $SU(2)\times U(1)$, one would get $M_Z=M_W$, $\sin^2\theta_W=0$)</w:t>
            </w:r>
          </w:p>
        </w:tc>
        <w:tc>
          <w:tcPr>
            <w:tcW w:w="0" w:type="auto"/>
            <w:vAlign w:val="center"/>
            <w:hideMark/>
          </w:tcPr>
          <w:p w14:paraId="4CF14CE5"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$91.1876\pm0.0021$ GeV (with $\sin^2\theta_W\approx0.231$)</w:t>
            </w:r>
          </w:p>
        </w:tc>
      </w:tr>
      <w:tr w:rsidR="0095033F" w:rsidRPr="0095033F" w14:paraId="112ED49C" w14:textId="77777777" w:rsidTr="0095033F">
        <w:trPr>
          <w:tblCellSpacing w:w="15" w:type="dxa"/>
        </w:trPr>
        <w:tc>
          <w:tcPr>
            <w:tcW w:w="0" w:type="auto"/>
            <w:vAlign w:val="center"/>
            <w:hideMark/>
          </w:tcPr>
          <w:p w14:paraId="4167C9F2"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lastRenderedPageBreak/>
              <w:t>Massless gauge boson</w:t>
            </w:r>
          </w:p>
        </w:tc>
        <w:tc>
          <w:tcPr>
            <w:tcW w:w="0" w:type="auto"/>
            <w:vAlign w:val="center"/>
            <w:hideMark/>
          </w:tcPr>
          <w:p w14:paraId="45BB1857"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1 (photon-like $A^3$) with coupling $g$</w:t>
            </w:r>
          </w:p>
        </w:tc>
        <w:tc>
          <w:tcPr>
            <w:tcW w:w="0" w:type="auto"/>
            <w:vAlign w:val="center"/>
            <w:hideMark/>
          </w:tcPr>
          <w:p w14:paraId="35A189C3"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1 photon with $e=0.313$ (at $M_Z$ scale). In SM $e = g\sin\theta_W = 0.65\times0.48=0.313$.</w:t>
            </w:r>
          </w:p>
        </w:tc>
      </w:tr>
      <w:tr w:rsidR="0095033F" w:rsidRPr="0095033F" w14:paraId="0D56E7A1" w14:textId="77777777" w:rsidTr="0095033F">
        <w:trPr>
          <w:tblCellSpacing w:w="15" w:type="dxa"/>
        </w:trPr>
        <w:tc>
          <w:tcPr>
            <w:tcW w:w="0" w:type="auto"/>
            <w:vAlign w:val="center"/>
            <w:hideMark/>
          </w:tcPr>
          <w:p w14:paraId="4C9F252F"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Scalar boson (Higgs sector)</w:t>
            </w:r>
          </w:p>
        </w:tc>
        <w:tc>
          <w:tcPr>
            <w:tcW w:w="0" w:type="auto"/>
            <w:vAlign w:val="center"/>
            <w:hideMark/>
          </w:tcPr>
          <w:p w14:paraId="106264FA"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1 physical scalar $h$ (triplet’s radial mode). Its mass $M_h$ is not fixed by $v$ alone; e.g. if $\lambda$ small, $M_h \ll v$ (BPS limit $M_h\to0$). For moderate $\lambda$, $M_h \sim \sqrt{2\lambda},v$. Could be in 100–300 GeV range without conflict.</w:t>
            </w:r>
          </w:p>
        </w:tc>
        <w:tc>
          <w:tcPr>
            <w:tcW w:w="0" w:type="auto"/>
            <w:vAlign w:val="center"/>
            <w:hideMark/>
          </w:tcPr>
          <w:p w14:paraId="29C889B0"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1 Higgs boson, $125.1\pm0.2$ GeV. (SM requires a doublet Higgs; a pure triplet Higgs at 246 GeV VEV would affect $W,Z$ mass relation unless hypercharge is included carefully.)</w:t>
            </w:r>
          </w:p>
        </w:tc>
      </w:tr>
      <w:tr w:rsidR="0095033F" w:rsidRPr="0095033F" w14:paraId="69186B24" w14:textId="77777777" w:rsidTr="0095033F">
        <w:trPr>
          <w:tblCellSpacing w:w="15" w:type="dxa"/>
        </w:trPr>
        <w:tc>
          <w:tcPr>
            <w:tcW w:w="0" w:type="auto"/>
            <w:vAlign w:val="center"/>
            <w:hideMark/>
          </w:tcPr>
          <w:p w14:paraId="5A00B1ED"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Monopoles</w:t>
            </w:r>
          </w:p>
        </w:tc>
        <w:tc>
          <w:tcPr>
            <w:tcW w:w="0" w:type="auto"/>
            <w:vAlign w:val="center"/>
            <w:hideMark/>
          </w:tcPr>
          <w:p w14:paraId="67B6B1E7"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1 stable monopole solution (minimal charge) with $M_{\rm mon}\sim \frac{4\pi v}{g}$. For $v=246$ GeV, $M_{\rm mon}\sim 4.7$ TeV.</w:t>
            </w:r>
          </w:p>
        </w:tc>
        <w:tc>
          <w:tcPr>
            <w:tcW w:w="0" w:type="auto"/>
            <w:vAlign w:val="center"/>
            <w:hideMark/>
          </w:tcPr>
          <w:p w14:paraId="66D3DED4"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No monopoles observed. Cosmic inflation or high mass needed. Limit: monopole flux $&lt;10^{-16}{\rm cm}^{-2}{\rm s}^{-1}{\rm sr}^{-1}$ (MACRO, others) – compatible if monopoles are heavy and rare​</w:t>
            </w:r>
            <w:hyperlink r:id="rId32" w:anchor=":~:text=massive%2C%20their%20existence%20threatens%20to,primordial%20abundance%20of%20magnetic%20monopoles"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w:t>
            </w:r>
          </w:p>
        </w:tc>
      </w:tr>
      <w:tr w:rsidR="0095033F" w:rsidRPr="0095033F" w14:paraId="7CC6880B" w14:textId="77777777" w:rsidTr="0095033F">
        <w:trPr>
          <w:tblCellSpacing w:w="15" w:type="dxa"/>
        </w:trPr>
        <w:tc>
          <w:tcPr>
            <w:tcW w:w="0" w:type="auto"/>
            <w:vAlign w:val="center"/>
            <w:hideMark/>
          </w:tcPr>
          <w:p w14:paraId="68D33525"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Running of $g$ (UV behavior)</w:t>
            </w:r>
          </w:p>
        </w:tc>
        <w:tc>
          <w:tcPr>
            <w:tcW w:w="0" w:type="auto"/>
            <w:vAlign w:val="center"/>
            <w:hideMark/>
          </w:tcPr>
          <w:p w14:paraId="09AAA9F5"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Asymptotically free. $g$ decreases to $\sim0$ by $Q\to\infty$. No Landau pole; UV completion likely not needed until Planck scale.</w:t>
            </w:r>
          </w:p>
        </w:tc>
        <w:tc>
          <w:tcPr>
            <w:tcW w:w="0" w:type="auto"/>
            <w:vAlign w:val="center"/>
            <w:hideMark/>
          </w:tcPr>
          <w:p w14:paraId="7346C37D"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Asymptotically free $SU(2)_L$ in SM as well (with full matter content $b_0=19/6$ giving a slow running). No Landau pole below GUT scale.</w:t>
            </w:r>
          </w:p>
        </w:tc>
      </w:tr>
      <w:tr w:rsidR="0095033F" w:rsidRPr="0095033F" w14:paraId="0BD79725" w14:textId="77777777" w:rsidTr="0095033F">
        <w:trPr>
          <w:tblCellSpacing w:w="15" w:type="dxa"/>
        </w:trPr>
        <w:tc>
          <w:tcPr>
            <w:tcW w:w="0" w:type="auto"/>
            <w:vAlign w:val="center"/>
            <w:hideMark/>
          </w:tcPr>
          <w:p w14:paraId="675E1517"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Renormalization group (qualitative)</w:t>
            </w:r>
          </w:p>
        </w:tc>
        <w:tc>
          <w:tcPr>
            <w:tcW w:w="0" w:type="auto"/>
            <w:vAlign w:val="center"/>
            <w:hideMark/>
          </w:tcPr>
          <w:p w14:paraId="1F5C0061"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$\beta_g^{(1)}&lt;0$ ensures $g$ small at high $E$. No sign of UV divergence issues. Adj. scalar self-coupling can run to small values (potential metastability if too small).</w:t>
            </w:r>
          </w:p>
        </w:tc>
        <w:tc>
          <w:tcPr>
            <w:tcW w:w="0" w:type="auto"/>
            <w:vAlign w:val="center"/>
            <w:hideMark/>
          </w:tcPr>
          <w:p w14:paraId="278747BB" w14:textId="77777777" w:rsidR="0095033F" w:rsidRPr="0095033F" w:rsidRDefault="0095033F" w:rsidP="0095033F">
            <w:pPr>
              <w:spacing w:after="0"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SM Higgs $\lambda$ runs to near 0 at $10^{11}$ GeV (metastability borderline)​</w:t>
            </w:r>
            <w:hyperlink r:id="rId33" w:anchor=":~:text=the%20masses%20and%20couplings%20measured,within" w:tgtFrame="_blank" w:history="1">
              <w:r w:rsidRPr="0095033F">
                <w:rPr>
                  <w:rFonts w:ascii="Times New Roman" w:eastAsia="Times New Roman" w:hAnsi="Times New Roman" w:cs="Times New Roman"/>
                  <w:color w:val="0000FF"/>
                  <w:kern w:val="0"/>
                  <w:u w:val="single"/>
                  <w14:ligatures w14:val="none"/>
                </w:rPr>
                <w:t>arxiv.org</w:t>
              </w:r>
            </w:hyperlink>
            <w:r w:rsidRPr="0095033F">
              <w:rPr>
                <w:rFonts w:ascii="Times New Roman" w:eastAsia="Times New Roman" w:hAnsi="Times New Roman" w:cs="Times New Roman"/>
                <w:kern w:val="0"/>
                <w14:ligatures w14:val="none"/>
              </w:rPr>
              <w:t>​</w:t>
            </w:r>
            <w:hyperlink r:id="rId34" w:anchor=":~:text=In%20this%20Section%20we%20summarise,any%20consistent%20theory%20of%20emergence" w:tgtFrame="_blank" w:history="1">
              <w:r w:rsidRPr="0095033F">
                <w:rPr>
                  <w:rFonts w:ascii="Times New Roman" w:eastAsia="Times New Roman" w:hAnsi="Times New Roman" w:cs="Times New Roman"/>
                  <w:color w:val="0000FF"/>
                  <w:kern w:val="0"/>
                  <w:u w:val="single"/>
                  <w14:ligatures w14:val="none"/>
                </w:rPr>
                <w:t>arxiv.org</w:t>
              </w:r>
            </w:hyperlink>
            <w:r w:rsidRPr="0095033F">
              <w:rPr>
                <w:rFonts w:ascii="Times New Roman" w:eastAsia="Times New Roman" w:hAnsi="Times New Roman" w:cs="Times New Roman"/>
                <w:kern w:val="0"/>
                <w14:ligatures w14:val="none"/>
              </w:rPr>
              <w:t>. Our triplet $\lambda$ would behave similarly; requires further analysis for absolute stability but likely safe for reasonable $\lambda$ at weak scale.</w:t>
            </w:r>
          </w:p>
        </w:tc>
      </w:tr>
    </w:tbl>
    <w:p w14:paraId="68CE217C"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b/>
          <w:bCs/>
          <w:kern w:val="0"/>
          <w14:ligatures w14:val="none"/>
        </w:rPr>
        <w:t>Table 2:</w:t>
      </w:r>
      <w:r w:rsidRPr="0095033F">
        <w:rPr>
          <w:rFonts w:ascii="Times New Roman" w:eastAsia="Times New Roman" w:hAnsi="Times New Roman" w:cs="Times New Roman"/>
          <w:kern w:val="0"/>
          <w14:ligatures w14:val="none"/>
        </w:rPr>
        <w:t xml:space="preserve"> Comparison of key parameters between the emergent $SU(2)$ scalaron triplet model and Standard Model requirements/observations.</w:t>
      </w:r>
    </w:p>
    <w:p w14:paraId="46E770FB"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Overall, the scalaron triplet model can be made </w:t>
      </w:r>
      <w:r w:rsidRPr="0095033F">
        <w:rPr>
          <w:rFonts w:ascii="Times New Roman" w:eastAsia="Times New Roman" w:hAnsi="Times New Roman" w:cs="Times New Roman"/>
          <w:b/>
          <w:bCs/>
          <w:kern w:val="0"/>
          <w14:ligatures w14:val="none"/>
        </w:rPr>
        <w:t>consistent with known physics</w:t>
      </w:r>
      <w:r w:rsidRPr="0095033F">
        <w:rPr>
          <w:rFonts w:ascii="Times New Roman" w:eastAsia="Times New Roman" w:hAnsi="Times New Roman" w:cs="Times New Roman"/>
          <w:kern w:val="0"/>
          <w14:ligatures w14:val="none"/>
        </w:rPr>
        <w:t xml:space="preserve"> at the electroweak scale in terms of the $W$ mass and coupling (with mild adjustments). It predicts a magnetic monopole – a fascinating difference from the SM – but this is not ruled out if inflation diluted monopoles or if their mass is high. The </w:t>
      </w:r>
      <w:r w:rsidRPr="0095033F">
        <w:rPr>
          <w:rFonts w:ascii="Times New Roman" w:eastAsia="Times New Roman" w:hAnsi="Times New Roman" w:cs="Times New Roman"/>
          <w:b/>
          <w:bCs/>
          <w:kern w:val="0"/>
          <w14:ligatures w14:val="none"/>
        </w:rPr>
        <w:t>renormalization group running</w:t>
      </w:r>
      <w:r w:rsidRPr="0095033F">
        <w:rPr>
          <w:rFonts w:ascii="Times New Roman" w:eastAsia="Times New Roman" w:hAnsi="Times New Roman" w:cs="Times New Roman"/>
          <w:kern w:val="0"/>
          <w14:ligatures w14:val="none"/>
        </w:rPr>
        <w:t xml:space="preserve"> is well-behaved (as in the SM or better), with no divergences up to very high energy. The main phenomenological shortcoming is the absence of a $Z$ boson and the exact electroweak mixing angle, which would require extending the model (for example, introducing an emergent $U(1)_Y$ and mixing, or embedding $SU(2)$ into a larger unified group). From a </w:t>
      </w:r>
      <w:r w:rsidRPr="0095033F">
        <w:rPr>
          <w:rFonts w:ascii="Times New Roman" w:eastAsia="Times New Roman" w:hAnsi="Times New Roman" w:cs="Times New Roman"/>
          <w:b/>
          <w:bCs/>
          <w:kern w:val="0"/>
          <w14:ligatures w14:val="none"/>
        </w:rPr>
        <w:t>cosmological</w:t>
      </w:r>
      <w:r w:rsidRPr="0095033F">
        <w:rPr>
          <w:rFonts w:ascii="Times New Roman" w:eastAsia="Times New Roman" w:hAnsi="Times New Roman" w:cs="Times New Roman"/>
          <w:kern w:val="0"/>
          <w14:ligatures w14:val="none"/>
        </w:rPr>
        <w:t xml:space="preserve"> standpoint, a 246 GeV phase transition in the early universe (if not accompanied by inflation </w:t>
      </w:r>
      <w:r w:rsidRPr="0095033F">
        <w:rPr>
          <w:rFonts w:ascii="Times New Roman" w:eastAsia="Times New Roman" w:hAnsi="Times New Roman" w:cs="Times New Roman"/>
          <w:kern w:val="0"/>
          <w14:ligatures w14:val="none"/>
        </w:rPr>
        <w:lastRenderedPageBreak/>
        <w:t>after) could lead to monopole production; this is a generic issue for any Grand Unified-like monopole but can be resolved by inflation​</w:t>
      </w:r>
      <w:hyperlink r:id="rId35" w:anchor=":~:text=massive%2C%20their%20existence%20threatens%20to,primordial%20abundance%20of%20magnetic%20monopoles"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 xml:space="preserve"> or by late monopole-antimonopole annihilation if monopole density is low enough.</w:t>
      </w:r>
    </w:p>
    <w:p w14:paraId="37E62C58" w14:textId="77777777" w:rsidR="0095033F" w:rsidRPr="0095033F" w:rsidRDefault="0095033F" w:rsidP="009503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33F">
        <w:rPr>
          <w:rFonts w:ascii="Times New Roman" w:eastAsia="Times New Roman" w:hAnsi="Times New Roman" w:cs="Times New Roman"/>
          <w:b/>
          <w:bCs/>
          <w:kern w:val="0"/>
          <w:sz w:val="36"/>
          <w:szCs w:val="36"/>
          <w14:ligatures w14:val="none"/>
        </w:rPr>
        <w:t>Conclusion</w:t>
      </w:r>
    </w:p>
    <w:p w14:paraId="143FF9AC"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We have analytically demonstrated how a scalaron field in an isospin triplet representation can </w:t>
      </w:r>
      <w:r w:rsidRPr="0095033F">
        <w:rPr>
          <w:rFonts w:ascii="Times New Roman" w:eastAsia="Times New Roman" w:hAnsi="Times New Roman" w:cs="Times New Roman"/>
          <w:b/>
          <w:bCs/>
          <w:kern w:val="0"/>
          <w14:ligatures w14:val="none"/>
        </w:rPr>
        <w:t>give rise to an $SU(2)$ gauge theory</w:t>
      </w:r>
      <w:r w:rsidRPr="0095033F">
        <w:rPr>
          <w:rFonts w:ascii="Times New Roman" w:eastAsia="Times New Roman" w:hAnsi="Times New Roman" w:cs="Times New Roman"/>
          <w:kern w:val="0"/>
          <w14:ligatures w14:val="none"/>
        </w:rPr>
        <w:t xml:space="preserve">, with the gauge fields emerging as dynamical connections tied to the scalar’s orientation in internal space rather than being put in by hand. The scalaron’s vacuum expectation value </w:t>
      </w:r>
      <w:r w:rsidRPr="0095033F">
        <w:rPr>
          <w:rFonts w:ascii="Times New Roman" w:eastAsia="Times New Roman" w:hAnsi="Times New Roman" w:cs="Times New Roman"/>
          <w:b/>
          <w:bCs/>
          <w:kern w:val="0"/>
          <w14:ligatures w14:val="none"/>
        </w:rPr>
        <w:t>breaks $SU(2)$ to $U(1)$</w:t>
      </w:r>
      <w:r w:rsidRPr="0095033F">
        <w:rPr>
          <w:rFonts w:ascii="Times New Roman" w:eastAsia="Times New Roman" w:hAnsi="Times New Roman" w:cs="Times New Roman"/>
          <w:kern w:val="0"/>
          <w14:ligatures w14:val="none"/>
        </w:rPr>
        <w:t>, producing two massive $W$-like bosons and one massless photon-like boson, with mass scales on the order of the Standard Model weak scale (~$10^2$ GeV for $M_W$)​yorku.ca​</w:t>
      </w:r>
      <w:hyperlink r:id="rId36" w:anchor=":~:text=80,012%20GeV" w:tgtFrame="_blank" w:history="1">
        <w:r w:rsidRPr="0095033F">
          <w:rPr>
            <w:rFonts w:ascii="Times New Roman" w:eastAsia="Times New Roman" w:hAnsi="Times New Roman" w:cs="Times New Roman"/>
            <w:color w:val="0000FF"/>
            <w:kern w:val="0"/>
            <w:u w:val="single"/>
            <w14:ligatures w14:val="none"/>
          </w:rPr>
          <w:t>bigthink.com</w:t>
        </w:r>
      </w:hyperlink>
      <w:r w:rsidRPr="0095033F">
        <w:rPr>
          <w:rFonts w:ascii="Times New Roman" w:eastAsia="Times New Roman" w:hAnsi="Times New Roman" w:cs="Times New Roman"/>
          <w:kern w:val="0"/>
          <w14:ligatures w14:val="none"/>
        </w:rPr>
        <w:t xml:space="preserve"> and a gauge coupling $g$ of order unity (0.6–0.7) as observed. The theory contains a rich topological structure: </w:t>
      </w:r>
      <w:r w:rsidRPr="0095033F">
        <w:rPr>
          <w:rFonts w:ascii="Times New Roman" w:eastAsia="Times New Roman" w:hAnsi="Times New Roman" w:cs="Times New Roman"/>
          <w:b/>
          <w:bCs/>
          <w:kern w:val="0"/>
          <w14:ligatures w14:val="none"/>
        </w:rPr>
        <w:t>’t Hooft–Polyakov monopoles</w:t>
      </w:r>
      <w:r w:rsidRPr="0095033F">
        <w:rPr>
          <w:rFonts w:ascii="Times New Roman" w:eastAsia="Times New Roman" w:hAnsi="Times New Roman" w:cs="Times New Roman"/>
          <w:kern w:val="0"/>
          <w14:ligatures w14:val="none"/>
        </w:rPr>
        <w:t xml:space="preserve"> arise as finite-energy solutions, carrying quantized magnetic charge. These monopoles have masses $\sim$ several TeV in our parameter range, and while they have not been observed, their potential existence is consistent with collider null results and cosmology (given inflation)​</w:t>
      </w:r>
      <w:hyperlink r:id="rId37" w:anchor=":~:text=massive%2C%20their%20existence%20threatens%20to,primordial%20abundance%20of%20magnetic%20monopoles" w:tgtFrame="_blank" w:history="1">
        <w:r w:rsidRPr="0095033F">
          <w:rPr>
            <w:rFonts w:ascii="Times New Roman" w:eastAsia="Times New Roman" w:hAnsi="Times New Roman" w:cs="Times New Roman"/>
            <w:color w:val="0000FF"/>
            <w:kern w:val="0"/>
            <w:u w:val="single"/>
            <w14:ligatures w14:val="none"/>
          </w:rPr>
          <w:t>en.wikipedia.org</w:t>
        </w:r>
      </w:hyperlink>
      <w:r w:rsidRPr="0095033F">
        <w:rPr>
          <w:rFonts w:ascii="Times New Roman" w:eastAsia="Times New Roman" w:hAnsi="Times New Roman" w:cs="Times New Roman"/>
          <w:kern w:val="0"/>
          <w14:ligatures w14:val="none"/>
        </w:rPr>
        <w:t xml:space="preserve">. We constructed an </w:t>
      </w:r>
      <w:r w:rsidRPr="0095033F">
        <w:rPr>
          <w:rFonts w:ascii="Times New Roman" w:eastAsia="Times New Roman" w:hAnsi="Times New Roman" w:cs="Times New Roman"/>
          <w:b/>
          <w:bCs/>
          <w:kern w:val="0"/>
          <w14:ligatures w14:val="none"/>
        </w:rPr>
        <w:t>explicit twistor space embedding</w:t>
      </w:r>
      <w:r w:rsidRPr="0095033F">
        <w:rPr>
          <w:rFonts w:ascii="Times New Roman" w:eastAsia="Times New Roman" w:hAnsi="Times New Roman" w:cs="Times New Roman"/>
          <w:kern w:val="0"/>
          <w14:ligatures w14:val="none"/>
        </w:rPr>
        <w:t xml:space="preserve"> using the Penrose–Ward transform, showing that the $SU(2)$ gauge connection emerges naturally from the requirement of a holomorphic twistor description of the scalaron field​</w:t>
      </w:r>
      <w:hyperlink r:id="rId38" w:anchor=":~:text=The%20Hitchin%E2%80%93Ward%20transform%20is%20the,In%20this%20section%20we%20address"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w:t>
      </w:r>
      <w:hyperlink r:id="rId39" w:anchor=":~:text=U%29%20it%20follows%20that%20,now%20be%20stated%20as%208" w:tgtFrame="_blank" w:history="1">
        <w:r w:rsidRPr="0095033F">
          <w:rPr>
            <w:rFonts w:ascii="Times New Roman" w:eastAsia="Times New Roman" w:hAnsi="Times New Roman" w:cs="Times New Roman"/>
            <w:color w:val="0000FF"/>
            <w:kern w:val="0"/>
            <w:u w:val="single"/>
            <w14:ligatures w14:val="none"/>
          </w:rPr>
          <w:t>people.maths.ox.ac.uk</w:t>
        </w:r>
      </w:hyperlink>
      <w:r w:rsidRPr="0095033F">
        <w:rPr>
          <w:rFonts w:ascii="Times New Roman" w:eastAsia="Times New Roman" w:hAnsi="Times New Roman" w:cs="Times New Roman"/>
          <w:kern w:val="0"/>
          <w14:ligatures w14:val="none"/>
        </w:rPr>
        <w:t xml:space="preserve">. This geometric viewpoint reinforces that the gauge symmetry and its breaking are inherent, not imposed. Finally, we examined quantum corrections: the one-loop RG analysis confirms the model is </w:t>
      </w:r>
      <w:r w:rsidRPr="0095033F">
        <w:rPr>
          <w:rFonts w:ascii="Times New Roman" w:eastAsia="Times New Roman" w:hAnsi="Times New Roman" w:cs="Times New Roman"/>
          <w:b/>
          <w:bCs/>
          <w:kern w:val="0"/>
          <w14:ligatures w14:val="none"/>
        </w:rPr>
        <w:t>asymptotically free</w:t>
      </w:r>
      <w:r w:rsidRPr="0095033F">
        <w:rPr>
          <w:rFonts w:ascii="Times New Roman" w:eastAsia="Times New Roman" w:hAnsi="Times New Roman" w:cs="Times New Roman"/>
          <w:kern w:val="0"/>
          <w14:ligatures w14:val="none"/>
        </w:rPr>
        <w:t>, much like $SU(2)_L$ in the SM, with no pathological behavior at high energies. The running of $g$ and other parameters is compatible with grand-unification ideas and does not spoil cosmological or astrophysical constraints.</w:t>
      </w:r>
    </w:p>
    <w:p w14:paraId="7559FCD2" w14:textId="77777777" w:rsidR="0095033F" w:rsidRPr="0095033F" w:rsidRDefault="0095033F" w:rsidP="0095033F">
      <w:pPr>
        <w:spacing w:before="100" w:beforeAutospacing="1" w:after="100" w:afterAutospacing="1" w:line="240" w:lineRule="auto"/>
        <w:rPr>
          <w:rFonts w:ascii="Times New Roman" w:eastAsia="Times New Roman" w:hAnsi="Times New Roman" w:cs="Times New Roman"/>
          <w:kern w:val="0"/>
          <w14:ligatures w14:val="none"/>
        </w:rPr>
      </w:pPr>
      <w:r w:rsidRPr="0095033F">
        <w:rPr>
          <w:rFonts w:ascii="Times New Roman" w:eastAsia="Times New Roman" w:hAnsi="Times New Roman" w:cs="Times New Roman"/>
          <w:kern w:val="0"/>
          <w14:ligatures w14:val="none"/>
        </w:rPr>
        <w:t xml:space="preserve">In conclusion, the scalaron triplet model provides a self-consistent, comprehensive framework in which an $SU(2)$ gauge theory </w:t>
      </w:r>
      <w:r w:rsidRPr="0095033F">
        <w:rPr>
          <w:rFonts w:ascii="Times New Roman" w:eastAsia="Times New Roman" w:hAnsi="Times New Roman" w:cs="Times New Roman"/>
          <w:b/>
          <w:bCs/>
          <w:kern w:val="0"/>
          <w14:ligatures w14:val="none"/>
        </w:rPr>
        <w:t>emerges from scalar and twistor dynamics</w:t>
      </w:r>
      <w:r w:rsidRPr="0095033F">
        <w:rPr>
          <w:rFonts w:ascii="Times New Roman" w:eastAsia="Times New Roman" w:hAnsi="Times New Roman" w:cs="Times New Roman"/>
          <w:kern w:val="0"/>
          <w14:ligatures w14:val="none"/>
        </w:rPr>
        <w:t>, reproducing the qualitative features of the weak interaction (massive $W$ bosons, massless photon) at the correct scale, and offering predictions (e.g. monopoles) that sharpen its distinction from the Standard Model. It remains compatible with current experimental bounds and cosmological observations, and it exemplifies how internal symmetries might originate from deeper geometric structures. This scenario could be a stepping stone toward a unified twistor-geometric formulation of all interactions, wherein the gauge fields and even gravity have a common origin in the geometry of an extended space – fulfilling, in part, the aspirations of Roger Penrose’s twistor program​</w:t>
      </w:r>
    </w:p>
    <w:p w14:paraId="4DED1500"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D5A76"/>
    <w:multiLevelType w:val="multilevel"/>
    <w:tmpl w:val="48FC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870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49"/>
    <w:rsid w:val="00263AA7"/>
    <w:rsid w:val="004B3849"/>
    <w:rsid w:val="008F51D2"/>
    <w:rsid w:val="00912421"/>
    <w:rsid w:val="0095033F"/>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36031-59E4-4445-8E19-F97A50CD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3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849"/>
    <w:rPr>
      <w:rFonts w:eastAsiaTheme="majorEastAsia" w:cstheme="majorBidi"/>
      <w:color w:val="272727" w:themeColor="text1" w:themeTint="D8"/>
    </w:rPr>
  </w:style>
  <w:style w:type="paragraph" w:styleId="Title">
    <w:name w:val="Title"/>
    <w:basedOn w:val="Normal"/>
    <w:next w:val="Normal"/>
    <w:link w:val="TitleChar"/>
    <w:uiPriority w:val="10"/>
    <w:qFormat/>
    <w:rsid w:val="004B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849"/>
    <w:pPr>
      <w:spacing w:before="160"/>
      <w:jc w:val="center"/>
    </w:pPr>
    <w:rPr>
      <w:i/>
      <w:iCs/>
      <w:color w:val="404040" w:themeColor="text1" w:themeTint="BF"/>
    </w:rPr>
  </w:style>
  <w:style w:type="character" w:customStyle="1" w:styleId="QuoteChar">
    <w:name w:val="Quote Char"/>
    <w:basedOn w:val="DefaultParagraphFont"/>
    <w:link w:val="Quote"/>
    <w:uiPriority w:val="29"/>
    <w:rsid w:val="004B3849"/>
    <w:rPr>
      <w:i/>
      <w:iCs/>
      <w:color w:val="404040" w:themeColor="text1" w:themeTint="BF"/>
    </w:rPr>
  </w:style>
  <w:style w:type="paragraph" w:styleId="ListParagraph">
    <w:name w:val="List Paragraph"/>
    <w:basedOn w:val="Normal"/>
    <w:uiPriority w:val="34"/>
    <w:qFormat/>
    <w:rsid w:val="004B3849"/>
    <w:pPr>
      <w:ind w:left="720"/>
      <w:contextualSpacing/>
    </w:pPr>
  </w:style>
  <w:style w:type="character" w:styleId="IntenseEmphasis">
    <w:name w:val="Intense Emphasis"/>
    <w:basedOn w:val="DefaultParagraphFont"/>
    <w:uiPriority w:val="21"/>
    <w:qFormat/>
    <w:rsid w:val="004B3849"/>
    <w:rPr>
      <w:i/>
      <w:iCs/>
      <w:color w:val="0F4761" w:themeColor="accent1" w:themeShade="BF"/>
    </w:rPr>
  </w:style>
  <w:style w:type="paragraph" w:styleId="IntenseQuote">
    <w:name w:val="Intense Quote"/>
    <w:basedOn w:val="Normal"/>
    <w:next w:val="Normal"/>
    <w:link w:val="IntenseQuoteChar"/>
    <w:uiPriority w:val="30"/>
    <w:qFormat/>
    <w:rsid w:val="004B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849"/>
    <w:rPr>
      <w:i/>
      <w:iCs/>
      <w:color w:val="0F4761" w:themeColor="accent1" w:themeShade="BF"/>
    </w:rPr>
  </w:style>
  <w:style w:type="character" w:styleId="IntenseReference">
    <w:name w:val="Intense Reference"/>
    <w:basedOn w:val="DefaultParagraphFont"/>
    <w:uiPriority w:val="32"/>
    <w:qFormat/>
    <w:rsid w:val="004B3849"/>
    <w:rPr>
      <w:b/>
      <w:bCs/>
      <w:smallCaps/>
      <w:color w:val="0F4761" w:themeColor="accent1" w:themeShade="BF"/>
      <w:spacing w:val="5"/>
    </w:rPr>
  </w:style>
  <w:style w:type="character" w:styleId="Strong">
    <w:name w:val="Strong"/>
    <w:basedOn w:val="DefaultParagraphFont"/>
    <w:uiPriority w:val="22"/>
    <w:qFormat/>
    <w:rsid w:val="0095033F"/>
    <w:rPr>
      <w:b/>
      <w:bCs/>
    </w:rPr>
  </w:style>
  <w:style w:type="character" w:styleId="Emphasis">
    <w:name w:val="Emphasis"/>
    <w:basedOn w:val="DefaultParagraphFont"/>
    <w:uiPriority w:val="20"/>
    <w:qFormat/>
    <w:rsid w:val="0095033F"/>
    <w:rPr>
      <w:i/>
      <w:iCs/>
    </w:rPr>
  </w:style>
  <w:style w:type="character" w:customStyle="1" w:styleId="ms-1">
    <w:name w:val="ms-1"/>
    <w:basedOn w:val="DefaultParagraphFont"/>
    <w:rsid w:val="0095033F"/>
  </w:style>
  <w:style w:type="character" w:customStyle="1" w:styleId="max-w-full">
    <w:name w:val="max-w-full"/>
    <w:basedOn w:val="DefaultParagraphFont"/>
    <w:rsid w:val="0095033F"/>
  </w:style>
  <w:style w:type="character" w:customStyle="1" w:styleId="katex-mathml">
    <w:name w:val="katex-mathml"/>
    <w:basedOn w:val="DefaultParagraphFont"/>
    <w:rsid w:val="0095033F"/>
  </w:style>
  <w:style w:type="character" w:customStyle="1" w:styleId="mord">
    <w:name w:val="mord"/>
    <w:basedOn w:val="DefaultParagraphFont"/>
    <w:rsid w:val="0095033F"/>
  </w:style>
  <w:style w:type="character" w:customStyle="1" w:styleId="mspace">
    <w:name w:val="mspace"/>
    <w:basedOn w:val="DefaultParagraphFont"/>
    <w:rsid w:val="0095033F"/>
  </w:style>
  <w:style w:type="character" w:customStyle="1" w:styleId="mrel">
    <w:name w:val="mrel"/>
    <w:basedOn w:val="DefaultParagraphFont"/>
    <w:rsid w:val="0095033F"/>
  </w:style>
  <w:style w:type="character" w:customStyle="1" w:styleId="mopen">
    <w:name w:val="mopen"/>
    <w:basedOn w:val="DefaultParagraphFont"/>
    <w:rsid w:val="0095033F"/>
  </w:style>
  <w:style w:type="character" w:customStyle="1" w:styleId="vlist-s">
    <w:name w:val="vlist-s"/>
    <w:basedOn w:val="DefaultParagraphFont"/>
    <w:rsid w:val="0095033F"/>
  </w:style>
  <w:style w:type="character" w:customStyle="1" w:styleId="mclose">
    <w:name w:val="mclose"/>
    <w:basedOn w:val="DefaultParagraphFont"/>
    <w:rsid w:val="0095033F"/>
  </w:style>
  <w:style w:type="character" w:customStyle="1" w:styleId="mbin">
    <w:name w:val="mbin"/>
    <w:basedOn w:val="DefaultParagraphFont"/>
    <w:rsid w:val="0095033F"/>
  </w:style>
  <w:style w:type="character" w:customStyle="1" w:styleId="mpunct">
    <w:name w:val="mpunct"/>
    <w:basedOn w:val="DefaultParagraphFont"/>
    <w:rsid w:val="0095033F"/>
  </w:style>
  <w:style w:type="character" w:customStyle="1" w:styleId="delimsizing">
    <w:name w:val="delimsizing"/>
    <w:basedOn w:val="DefaultParagraphFont"/>
    <w:rsid w:val="0095033F"/>
  </w:style>
  <w:style w:type="character" w:customStyle="1" w:styleId="mop">
    <w:name w:val="mop"/>
    <w:basedOn w:val="DefaultParagraphFont"/>
    <w:rsid w:val="0095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41699">
      <w:bodyDiv w:val="1"/>
      <w:marLeft w:val="0"/>
      <w:marRight w:val="0"/>
      <w:marTop w:val="0"/>
      <w:marBottom w:val="0"/>
      <w:divBdr>
        <w:top w:val="none" w:sz="0" w:space="0" w:color="auto"/>
        <w:left w:val="none" w:sz="0" w:space="0" w:color="auto"/>
        <w:bottom w:val="none" w:sz="0" w:space="0" w:color="auto"/>
        <w:right w:val="none" w:sz="0" w:space="0" w:color="auto"/>
      </w:divBdr>
      <w:divsChild>
        <w:div w:id="1098327880">
          <w:marLeft w:val="0"/>
          <w:marRight w:val="0"/>
          <w:marTop w:val="0"/>
          <w:marBottom w:val="0"/>
          <w:divBdr>
            <w:top w:val="none" w:sz="0" w:space="0" w:color="auto"/>
            <w:left w:val="none" w:sz="0" w:space="0" w:color="auto"/>
            <w:bottom w:val="none" w:sz="0" w:space="0" w:color="auto"/>
            <w:right w:val="none" w:sz="0" w:space="0" w:color="auto"/>
          </w:divBdr>
          <w:divsChild>
            <w:div w:id="1857306610">
              <w:marLeft w:val="0"/>
              <w:marRight w:val="0"/>
              <w:marTop w:val="0"/>
              <w:marBottom w:val="0"/>
              <w:divBdr>
                <w:top w:val="none" w:sz="0" w:space="0" w:color="auto"/>
                <w:left w:val="none" w:sz="0" w:space="0" w:color="auto"/>
                <w:bottom w:val="none" w:sz="0" w:space="0" w:color="auto"/>
                <w:right w:val="none" w:sz="0" w:space="0" w:color="auto"/>
              </w:divBdr>
            </w:div>
          </w:divsChild>
        </w:div>
        <w:div w:id="160707190">
          <w:marLeft w:val="0"/>
          <w:marRight w:val="0"/>
          <w:marTop w:val="0"/>
          <w:marBottom w:val="0"/>
          <w:divBdr>
            <w:top w:val="none" w:sz="0" w:space="0" w:color="auto"/>
            <w:left w:val="none" w:sz="0" w:space="0" w:color="auto"/>
            <w:bottom w:val="none" w:sz="0" w:space="0" w:color="auto"/>
            <w:right w:val="none" w:sz="0" w:space="0" w:color="auto"/>
          </w:divBdr>
          <w:divsChild>
            <w:div w:id="14095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gthink.com/starts-with-a-bang/lhc-refute-fermilab-hole-standard-model/" TargetMode="External"/><Relationship Id="rId18" Type="http://schemas.openxmlformats.org/officeDocument/2006/relationships/hyperlink" Target="https://en.wikipedia.org/wiki/%27t_Hooft%E2%80%93Polyakov_monopole" TargetMode="External"/><Relationship Id="rId26" Type="http://schemas.openxmlformats.org/officeDocument/2006/relationships/hyperlink" Target="https://people.maths.ox.ac.uk/hitchin/files/StudentsTheses/nash.pdf" TargetMode="External"/><Relationship Id="rId39" Type="http://schemas.openxmlformats.org/officeDocument/2006/relationships/hyperlink" Target="https://people.maths.ox.ac.uk/hitchin/files/StudentsTheses/nash.pdf" TargetMode="External"/><Relationship Id="rId21" Type="http://schemas.openxmlformats.org/officeDocument/2006/relationships/hyperlink" Target="https://www.damtp.cam.ac.uk/user/tong/tasi/monopole.pdf" TargetMode="External"/><Relationship Id="rId34" Type="http://schemas.openxmlformats.org/officeDocument/2006/relationships/hyperlink" Target="https://arxiv.org/pdf/2110.00241" TargetMode="External"/><Relationship Id="rId7" Type="http://schemas.openxmlformats.org/officeDocument/2006/relationships/hyperlink" Target="https://arxiv.org/pdf/2110.00241" TargetMode="External"/><Relationship Id="rId2" Type="http://schemas.openxmlformats.org/officeDocument/2006/relationships/styles" Target="styles.xml"/><Relationship Id="rId16" Type="http://schemas.openxmlformats.org/officeDocument/2006/relationships/hyperlink" Target="https://en.wikipedia.org/wiki/%27t_Hooft%E2%80%93Polyakov_monopole" TargetMode="External"/><Relationship Id="rId20" Type="http://schemas.openxmlformats.org/officeDocument/2006/relationships/hyperlink" Target="https://en.wikipedia.org/wiki/%27t_Hooft%E2%80%93Polyakov_monopole" TargetMode="External"/><Relationship Id="rId29" Type="http://schemas.openxmlformats.org/officeDocument/2006/relationships/hyperlink" Target="https://arxiv.org/pdf/2110.0024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pdf/2110.00241" TargetMode="External"/><Relationship Id="rId11" Type="http://schemas.openxmlformats.org/officeDocument/2006/relationships/hyperlink" Target="https://bigthink.com/starts-with-a-bang/lhc-refute-fermilab-hole-standard-model/" TargetMode="External"/><Relationship Id="rId24" Type="http://schemas.openxmlformats.org/officeDocument/2006/relationships/hyperlink" Target="https://en.wikipedia.org/wiki/%27t_Hooft%E2%80%93Polyakov_monopole" TargetMode="External"/><Relationship Id="rId32" Type="http://schemas.openxmlformats.org/officeDocument/2006/relationships/hyperlink" Target="https://en.wikipedia.org/wiki/%27t_Hooft%E2%80%93Polyakov_monopole" TargetMode="External"/><Relationship Id="rId37" Type="http://schemas.openxmlformats.org/officeDocument/2006/relationships/hyperlink" Target="https://en.wikipedia.org/wiki/%27t_Hooft%E2%80%93Polyakov_monopole" TargetMode="External"/><Relationship Id="rId40" Type="http://schemas.openxmlformats.org/officeDocument/2006/relationships/fontTable" Target="fontTable.xml"/><Relationship Id="rId5" Type="http://schemas.openxmlformats.org/officeDocument/2006/relationships/hyperlink" Target="https://arxiv.org/pdf/2110.00241" TargetMode="External"/><Relationship Id="rId15" Type="http://schemas.openxmlformats.org/officeDocument/2006/relationships/hyperlink" Target="https://bigthink.com/starts-with-a-bang/lhc-refute-fermilab-hole-standard-model/" TargetMode="External"/><Relationship Id="rId23" Type="http://schemas.openxmlformats.org/officeDocument/2006/relationships/hyperlink" Target="https://en.wikipedia.org/wiki/%27t_Hooft%E2%80%93Polyakov_monopole" TargetMode="External"/><Relationship Id="rId28" Type="http://schemas.openxmlformats.org/officeDocument/2006/relationships/hyperlink" Target="https://people.maths.ox.ac.uk/hitchin/files/StudentsTheses/nash.pdf" TargetMode="External"/><Relationship Id="rId36" Type="http://schemas.openxmlformats.org/officeDocument/2006/relationships/hyperlink" Target="https://bigthink.com/starts-with-a-bang/lhc-refute-fermilab-hole-standard-model/" TargetMode="External"/><Relationship Id="rId10" Type="http://schemas.openxmlformats.org/officeDocument/2006/relationships/hyperlink" Target="https://pdg.lbl.gov/2010/reviews/rpp2010-rev-higgs-boson.pdf" TargetMode="External"/><Relationship Id="rId19" Type="http://schemas.openxmlformats.org/officeDocument/2006/relationships/hyperlink" Target="https://en.wikipedia.org/wiki/%27t_Hooft%E2%80%93Polyakov_monopole" TargetMode="External"/><Relationship Id="rId31" Type="http://schemas.openxmlformats.org/officeDocument/2006/relationships/hyperlink" Target="https://bigthink.com/starts-with-a-bang/lhc-refute-fermilab-hole-standard-model/" TargetMode="External"/><Relationship Id="rId4" Type="http://schemas.openxmlformats.org/officeDocument/2006/relationships/webSettings" Target="webSettings.xml"/><Relationship Id="rId9" Type="http://schemas.openxmlformats.org/officeDocument/2006/relationships/hyperlink" Target="https://people.maths.ox.ac.uk/hitchin/files/StudentsTheses/nash.pdf" TargetMode="External"/><Relationship Id="rId14" Type="http://schemas.openxmlformats.org/officeDocument/2006/relationships/hyperlink" Target="https://pdg.lbl.gov/2010/reviews/rpp2010-rev-higgs-boson.pdf" TargetMode="External"/><Relationship Id="rId22" Type="http://schemas.openxmlformats.org/officeDocument/2006/relationships/hyperlink" Target="https://www.damtp.cam.ac.uk/user/tong/tasi/monopole.pdf" TargetMode="External"/><Relationship Id="rId27" Type="http://schemas.openxmlformats.org/officeDocument/2006/relationships/hyperlink" Target="https://people.maths.ox.ac.uk/hitchin/files/StudentsTheses/nash.pdf" TargetMode="External"/><Relationship Id="rId30" Type="http://schemas.openxmlformats.org/officeDocument/2006/relationships/hyperlink" Target="https://arxiv.org/pdf/2110.00241" TargetMode="External"/><Relationship Id="rId35" Type="http://schemas.openxmlformats.org/officeDocument/2006/relationships/hyperlink" Target="https://en.wikipedia.org/wiki/%27t_Hooft%E2%80%93Polyakov_monopole" TargetMode="External"/><Relationship Id="rId8" Type="http://schemas.openxmlformats.org/officeDocument/2006/relationships/hyperlink" Target="https://people.maths.ox.ac.uk/hitchin/files/StudentsTheses/nash.pdf" TargetMode="External"/><Relationship Id="rId3" Type="http://schemas.openxmlformats.org/officeDocument/2006/relationships/settings" Target="settings.xml"/><Relationship Id="rId12" Type="http://schemas.openxmlformats.org/officeDocument/2006/relationships/hyperlink" Target="https://pdg.lbl.gov/2010/reviews/rpp2010-rev-higgs-boson.pdf" TargetMode="External"/><Relationship Id="rId17" Type="http://schemas.openxmlformats.org/officeDocument/2006/relationships/hyperlink" Target="https://en.wikipedia.org/wiki/%27t_Hooft%E2%80%93Polyakov_monopole" TargetMode="External"/><Relationship Id="rId25" Type="http://schemas.openxmlformats.org/officeDocument/2006/relationships/hyperlink" Target="https://people.maths.ox.ac.uk/hitchin/files/StudentsTheses/nash.pdf" TargetMode="External"/><Relationship Id="rId33" Type="http://schemas.openxmlformats.org/officeDocument/2006/relationships/hyperlink" Target="https://arxiv.org/pdf/2110.00241" TargetMode="External"/><Relationship Id="rId38" Type="http://schemas.openxmlformats.org/officeDocument/2006/relationships/hyperlink" Target="https://people.maths.ox.ac.uk/hitchin/files/StudentsTheses/na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5910</Words>
  <Characters>33691</Characters>
  <Application>Microsoft Office Word</Application>
  <DocSecurity>0</DocSecurity>
  <Lines>280</Lines>
  <Paragraphs>79</Paragraphs>
  <ScaleCrop>false</ScaleCrop>
  <Company/>
  <LinksUpToDate>false</LinksUpToDate>
  <CharactersWithSpaces>39522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2025-04-22T05:42:00Z</dcterms:created>
  <dcterms:modified xsi:type="dcterms:W3CDTF">2025-04-22T05:42:00Z</dcterms:modified>
</cp:coreProperties>
</file>