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A5F45" w14:textId="77777777" w:rsidR="006C4C1E" w:rsidRPr="006C4C1E" w:rsidRDefault="006C4C1E" w:rsidP="006C4C1E">
      <w:pPr>
        <w:rPr>
          <w:b/>
          <w:bCs/>
        </w:rPr>
      </w:pPr>
      <w:r w:rsidRPr="006C4C1E">
        <w:rPr>
          <w:b/>
          <w:bCs/>
        </w:rPr>
        <w:t>RFT 10.5 — Emergence of Electroweak Symmetry and U(1)&lt;sub&gt;Y&lt;/sub&gt; from Twistor–Scalaron Geometry</w:t>
      </w:r>
    </w:p>
    <w:p w14:paraId="0D4595DD" w14:textId="77777777" w:rsidR="006C4C1E" w:rsidRPr="006C4C1E" w:rsidRDefault="006C4C1E" w:rsidP="006C4C1E">
      <w:pPr>
        <w:rPr>
          <w:b/>
          <w:bCs/>
        </w:rPr>
      </w:pPr>
      <w:r w:rsidRPr="006C4C1E">
        <w:rPr>
          <w:b/>
          <w:bCs/>
        </w:rPr>
        <w:t>1. Emergence of U(1)&lt;sub&gt;Y&lt;/sub&gt; from Scalaron–Twistor Geometry</w:t>
      </w:r>
    </w:p>
    <w:p w14:paraId="4192FC51" w14:textId="77777777" w:rsidR="006C4C1E" w:rsidRPr="006C4C1E" w:rsidRDefault="006C4C1E" w:rsidP="006C4C1E">
      <w:r w:rsidRPr="006C4C1E">
        <w:t xml:space="preserve">In previous tracks, we derived the existence of an $SU(2)_L$ gauge symmetry from the twistor structure of spacetime, identifying it with the left-handed isospin of the Standard Model. We now show that a </w:t>
      </w:r>
      <w:r w:rsidRPr="006C4C1E">
        <w:rPr>
          <w:b/>
          <w:bCs/>
        </w:rPr>
        <w:t>weak hypercharge</w:t>
      </w:r>
      <w:r w:rsidRPr="006C4C1E">
        <w:t xml:space="preserve"> $U(1)_Y$ gauge field arises naturally in the combined scalaron–twistor bundle. In essence, when the scalaron field is incorporated into the twistor fiber as a complex holomorphic section, a </w:t>
      </w:r>
      <w:r w:rsidRPr="006C4C1E">
        <w:rPr>
          <w:b/>
          <w:bCs/>
        </w:rPr>
        <w:t>phase symmetry</w:t>
      </w:r>
      <w:r w:rsidRPr="006C4C1E">
        <w:t xml:space="preserve"> appears: local holomorphic rephasings of the scalaron correspond to a $U(1)$ gauge freedom. Geometrically, the total structure group enlarges from $SU(2)$ to $U(2)\cong SU(2)_L \times U(1)_Y$. The $U(1)_Y$ component manifests as an </w:t>
      </w:r>
      <w:r w:rsidRPr="006C4C1E">
        <w:rPr>
          <w:b/>
          <w:bCs/>
        </w:rPr>
        <w:t>abelian holonomy</w:t>
      </w:r>
      <w:r w:rsidRPr="006C4C1E">
        <w:t xml:space="preserve"> (first Chern class) of the scalaron–twistor bundle – i.e. a $U(1)$ connection that is </w:t>
      </w:r>
      <w:r w:rsidRPr="006C4C1E">
        <w:rPr>
          <w:i/>
          <w:iCs/>
        </w:rPr>
        <w:t>exactly</w:t>
      </w:r>
      <w:r w:rsidRPr="006C4C1E">
        <w:t xml:space="preserve"> the hypercharge gauge field in spacetime. This correspondence is guaranteed by the Penrose–Ward twistor construction, which relates holomorphic line bundles on twistor space to abelian gauge fields on spacetime</w:t>
      </w:r>
      <w:r w:rsidRPr="006C4C1E">
        <w:rPr>
          <w:rFonts w:ascii="Arial" w:hAnsi="Arial" w:cs="Arial"/>
        </w:rPr>
        <w:t>​</w:t>
      </w:r>
      <w:hyperlink r:id="rId5" w:anchor=":~:text=Penrose%27s%20nonlinear%20%20%20103,12" w:tgtFrame="_blank" w:history="1">
        <w:r w:rsidRPr="006C4C1E">
          <w:rPr>
            <w:rStyle w:val="Hyperlink"/>
          </w:rPr>
          <w:t>en.wikipedia.org</w:t>
        </w:r>
      </w:hyperlink>
      <w:r w:rsidRPr="006C4C1E">
        <w:t>.</w:t>
      </w:r>
    </w:p>
    <w:p w14:paraId="3EE67406" w14:textId="77777777" w:rsidR="006C4C1E" w:rsidRPr="006C4C1E" w:rsidRDefault="006C4C1E" w:rsidP="006C4C1E">
      <w:r w:rsidRPr="006C4C1E">
        <w:t xml:space="preserve">Concretely, let $\mathcal{P}$ be the principal bundle unifying the twistor fiber (an $SU(2)$ spin bundle) and the scalaron’s phase fiber ($U(1)$). The scalaron field $\Phi(x)$ can be viewed as a section of an associated complex line bundle over spacetime. Demanding </w:t>
      </w:r>
      <w:r w:rsidRPr="006C4C1E">
        <w:rPr>
          <w:b/>
          <w:bCs/>
        </w:rPr>
        <w:t>holomorphic consistency</w:t>
      </w:r>
      <w:r w:rsidRPr="006C4C1E">
        <w:t xml:space="preserve"> of $\Phi$ on twistor space – i.e. that its phases can be smoothly patched between local twistor charts – forces the introduction of a compensating $U(1)$ connection $B_\mu(x)$. That field $B_\mu$ is identified with the hypercharge gauge boson. In effect, the scalaron’s internal ``phase rotation’’ symmetry is promoted to a local gauge invariance. The resulting gauge group is $SU(2)_L\times U(1)_Y$, completing the electroweak symmetry.</w:t>
      </w:r>
    </w:p>
    <w:p w14:paraId="29FDDC01" w14:textId="77777777" w:rsidR="006C4C1E" w:rsidRPr="006C4C1E" w:rsidRDefault="006C4C1E" w:rsidP="006C4C1E">
      <w:r w:rsidRPr="006C4C1E">
        <w:t>Mathematically, we introduce a gauge-covariant derivative acting on the scalaron–twistor fields: Dμ</w:t>
      </w:r>
      <w:r w:rsidRPr="006C4C1E">
        <w:rPr>
          <w:rFonts w:ascii="Arial" w:hAnsi="Arial" w:cs="Arial"/>
        </w:rPr>
        <w:t>  </w:t>
      </w:r>
      <w:r w:rsidRPr="006C4C1E">
        <w:t>=</w:t>
      </w:r>
      <w:r w:rsidRPr="006C4C1E">
        <w:rPr>
          <w:rFonts w:ascii="Arial" w:hAnsi="Arial" w:cs="Arial"/>
        </w:rPr>
        <w:t>  </w:t>
      </w:r>
      <w:r w:rsidRPr="006C4C1E">
        <w:rPr>
          <w:rFonts w:ascii="Aptos" w:hAnsi="Aptos" w:cs="Aptos"/>
        </w:rPr>
        <w:t>∂μ</w:t>
      </w:r>
      <w:r w:rsidRPr="006C4C1E">
        <w:rPr>
          <w:rFonts w:ascii="Arial" w:hAnsi="Arial" w:cs="Arial"/>
        </w:rPr>
        <w:t>  </w:t>
      </w:r>
      <w:r w:rsidRPr="006C4C1E">
        <w:rPr>
          <w:rFonts w:ascii="Aptos" w:hAnsi="Aptos" w:cs="Aptos"/>
        </w:rPr>
        <w:t>−</w:t>
      </w:r>
      <w:r w:rsidRPr="006C4C1E">
        <w:rPr>
          <w:rFonts w:ascii="Arial" w:hAnsi="Arial" w:cs="Arial"/>
        </w:rPr>
        <w:t>  </w:t>
      </w:r>
      <w:r w:rsidRPr="006C4C1E">
        <w:t>i</w:t>
      </w:r>
      <w:r w:rsidRPr="006C4C1E">
        <w:rPr>
          <w:rFonts w:ascii="Arial" w:hAnsi="Arial" w:cs="Arial"/>
        </w:rPr>
        <w:t> </w:t>
      </w:r>
      <w:r w:rsidRPr="006C4C1E">
        <w:t>g</w:t>
      </w:r>
      <w:r w:rsidRPr="006C4C1E">
        <w:rPr>
          <w:rFonts w:ascii="Arial" w:hAnsi="Arial" w:cs="Arial"/>
        </w:rPr>
        <w:t> </w:t>
      </w:r>
      <w:r w:rsidRPr="006C4C1E">
        <w:rPr>
          <w:rFonts w:ascii="Aptos" w:hAnsi="Aptos" w:cs="Aptos"/>
        </w:rPr>
        <w:t>τ</w:t>
      </w:r>
      <w:r w:rsidRPr="006C4C1E">
        <w:t>a2W</w:t>
      </w:r>
      <w:r w:rsidRPr="006C4C1E">
        <w:rPr>
          <w:rFonts w:ascii="Aptos" w:hAnsi="Aptos" w:cs="Aptos"/>
        </w:rPr>
        <w:t>μ</w:t>
      </w:r>
      <w:r w:rsidRPr="006C4C1E">
        <w:t>a</w:t>
      </w:r>
      <w:r w:rsidRPr="006C4C1E">
        <w:rPr>
          <w:rFonts w:ascii="Arial" w:hAnsi="Arial" w:cs="Arial"/>
        </w:rPr>
        <w:t>  </w:t>
      </w:r>
      <w:r w:rsidRPr="006C4C1E">
        <w:rPr>
          <w:rFonts w:ascii="Aptos" w:hAnsi="Aptos" w:cs="Aptos"/>
        </w:rPr>
        <w:t>−</w:t>
      </w:r>
      <w:r w:rsidRPr="006C4C1E">
        <w:rPr>
          <w:rFonts w:ascii="Arial" w:hAnsi="Arial" w:cs="Arial"/>
        </w:rPr>
        <w:t>  </w:t>
      </w:r>
      <w:r w:rsidRPr="006C4C1E">
        <w:t>i</w:t>
      </w:r>
      <w:r w:rsidRPr="006C4C1E">
        <w:rPr>
          <w:rFonts w:ascii="Arial" w:hAnsi="Arial" w:cs="Arial"/>
        </w:rPr>
        <w:t> </w:t>
      </w:r>
      <w:r w:rsidRPr="006C4C1E">
        <w:t>g</w:t>
      </w:r>
      <w:r w:rsidRPr="006C4C1E">
        <w:rPr>
          <w:rFonts w:ascii="Aptos" w:hAnsi="Aptos" w:cs="Aptos"/>
        </w:rPr>
        <w:t>′</w:t>
      </w:r>
      <w:r w:rsidRPr="006C4C1E">
        <w:rPr>
          <w:rFonts w:ascii="Arial" w:hAnsi="Arial" w:cs="Arial"/>
        </w:rPr>
        <w:t> </w:t>
      </w:r>
      <w:r w:rsidRPr="006C4C1E">
        <w:t>Y2B</w:t>
      </w:r>
      <w:r w:rsidRPr="006C4C1E">
        <w:rPr>
          <w:rFonts w:ascii="Aptos" w:hAnsi="Aptos" w:cs="Aptos"/>
        </w:rPr>
        <w:t>μ </w:t>
      </w:r>
      <w:r w:rsidRPr="006C4C1E">
        <w:t>,D_\mu \;=\; \partial_\mu \;-\; i\,g\,\frac{\tau^a}{2}W_\mu^a \;-\; i\,g'\,\frac{Y}{2}B_\mu~,Dμ</w:t>
      </w:r>
      <w:r w:rsidRPr="006C4C1E">
        <w:rPr>
          <w:rFonts w:ascii="Arial" w:hAnsi="Arial" w:cs="Arial"/>
        </w:rPr>
        <w:t>​</w:t>
      </w:r>
      <w:r w:rsidRPr="006C4C1E">
        <w:t>=∂μ</w:t>
      </w:r>
      <w:r w:rsidRPr="006C4C1E">
        <w:rPr>
          <w:rFonts w:ascii="Arial" w:hAnsi="Arial" w:cs="Arial"/>
        </w:rPr>
        <w:t>​</w:t>
      </w:r>
      <w:r w:rsidRPr="006C4C1E">
        <w:t>−ig2τa</w:t>
      </w:r>
      <w:r w:rsidRPr="006C4C1E">
        <w:rPr>
          <w:rFonts w:ascii="Arial" w:hAnsi="Arial" w:cs="Arial"/>
        </w:rPr>
        <w:t>​</w:t>
      </w:r>
      <w:r w:rsidRPr="006C4C1E">
        <w:t>Wμa</w:t>
      </w:r>
      <w:r w:rsidRPr="006C4C1E">
        <w:rPr>
          <w:rFonts w:ascii="Arial" w:hAnsi="Arial" w:cs="Arial"/>
        </w:rPr>
        <w:t>​</w:t>
      </w:r>
      <w:r w:rsidRPr="006C4C1E">
        <w:t>−ig′2Y</w:t>
      </w:r>
      <w:r w:rsidRPr="006C4C1E">
        <w:rPr>
          <w:rFonts w:ascii="Arial" w:hAnsi="Arial" w:cs="Arial"/>
        </w:rPr>
        <w:t>​</w:t>
      </w:r>
      <w:r w:rsidRPr="006C4C1E">
        <w:t>Bμ</w:t>
      </w:r>
      <w:r w:rsidRPr="006C4C1E">
        <w:rPr>
          <w:rFonts w:ascii="Arial" w:hAnsi="Arial" w:cs="Arial"/>
        </w:rPr>
        <w:t>​</w:t>
      </w:r>
      <w:r w:rsidRPr="006C4C1E">
        <w:t> , where $W_\mu^a$ ($a=1,2,3$) are the $SU(2)</w:t>
      </w:r>
      <w:r w:rsidRPr="006C4C1E">
        <w:rPr>
          <w:i/>
          <w:iCs/>
        </w:rPr>
        <w:t>L$ gauge fields (with Pauli matrices $\tau^a/2$) and $B</w:t>
      </w:r>
      <w:r w:rsidRPr="006C4C1E">
        <w:t>\mu$ is the new $U(1)</w:t>
      </w:r>
      <w:r w:rsidRPr="006C4C1E">
        <w:rPr>
          <w:i/>
          <w:iCs/>
        </w:rPr>
        <w:t xml:space="preserve">Y$ gauge field, with $g$ and $g'$ their respective coupling constants. Here $Y$ is the </w:t>
      </w:r>
      <w:r w:rsidRPr="006C4C1E">
        <w:rPr>
          <w:b/>
          <w:bCs/>
          <w:i/>
          <w:iCs/>
        </w:rPr>
        <w:t>weak hypercharge</w:t>
      </w:r>
      <w:r w:rsidRPr="006C4C1E">
        <w:rPr>
          <w:i/>
          <w:iCs/>
        </w:rPr>
        <w:t xml:space="preserve"> of the field on which $D</w:t>
      </w:r>
      <w:r w:rsidRPr="006C4C1E">
        <w:t>\mu$ acts – identified with twice the $U(1)</w:t>
      </w:r>
      <w:r w:rsidRPr="006C4C1E">
        <w:rPr>
          <w:i/>
          <w:iCs/>
        </w:rPr>
        <w:t>Y$ charge (so that $Q=T_3+Y/2$ in standard normalization, see Track 5). This form of $D</w:t>
      </w:r>
      <w:r w:rsidRPr="006C4C1E">
        <w:t>\mu$ arises naturally from the $U(2)$ bundle connection on $\mathcal{P}$: the $SU(2)</w:t>
      </w:r>
      <w:r w:rsidRPr="006C4C1E">
        <w:rPr>
          <w:i/>
          <w:iCs/>
        </w:rPr>
        <w:t xml:space="preserve">L$ part was derived in RFT 10.1, and now the $U(1)Y$ part appears as an additional </w:t>
      </w:r>
      <w:r w:rsidRPr="006C4C1E">
        <w:rPr>
          <w:b/>
          <w:bCs/>
          <w:i/>
          <w:iCs/>
        </w:rPr>
        <w:t>holomorphic $U(1)$ connection</w:t>
      </w:r>
      <w:r w:rsidRPr="006C4C1E">
        <w:rPr>
          <w:i/>
          <w:iCs/>
        </w:rPr>
        <w:t xml:space="preserve"> that preserves the scalaron’s twistor phase. In twistor terms, $B\mu$ corresponds to a harmonic $(0,1)$-form on </w:t>
      </w:r>
      <w:r w:rsidRPr="006C4C1E">
        <w:rPr>
          <w:i/>
          <w:iCs/>
        </w:rPr>
        <w:lastRenderedPageBreak/>
        <w:t>projective twistor space, and through the Ward correspondence it yields an abelian field strength $Y</w:t>
      </w:r>
      <w:r w:rsidRPr="006C4C1E">
        <w:t>{\mu\nu}$ in spacetime</w:t>
      </w:r>
      <w:r w:rsidRPr="006C4C1E">
        <w:rPr>
          <w:rFonts w:ascii="Arial" w:hAnsi="Arial" w:cs="Arial"/>
        </w:rPr>
        <w:t>​</w:t>
      </w:r>
      <w:hyperlink r:id="rId6" w:anchor=":~:text=Penrose%27s%20nonlinear%20%20%20103,12" w:tgtFrame="_blank" w:history="1">
        <w:r w:rsidRPr="006C4C1E">
          <w:rPr>
            <w:rStyle w:val="Hyperlink"/>
          </w:rPr>
          <w:t>en.wikipedia.org</w:t>
        </w:r>
      </w:hyperlink>
      <w:r w:rsidRPr="006C4C1E">
        <w:t>.</w:t>
      </w:r>
    </w:p>
    <w:p w14:paraId="0AEDD354" w14:textId="77777777" w:rsidR="006C4C1E" w:rsidRPr="006C4C1E" w:rsidRDefault="006C4C1E" w:rsidP="006C4C1E">
      <w:r w:rsidRPr="006C4C1E">
        <w:t xml:space="preserve">Importantly, this $U(1)_Y$ is </w:t>
      </w:r>
      <w:r w:rsidRPr="006C4C1E">
        <w:rPr>
          <w:b/>
          <w:bCs/>
        </w:rPr>
        <w:t>not introduced by hand</w:t>
      </w:r>
      <w:r w:rsidRPr="006C4C1E">
        <w:t xml:space="preserve"> but is required for internal consistency: without it, the scalaron’s twistor wavefunction could not remain single-valued and holomorphic across different twistor patches. The combination of $SU(2)_L$ and $U(1)_Y$ gauge symmetries in the scalaron–twistor framework thus emerges as a </w:t>
      </w:r>
      <w:r w:rsidRPr="006C4C1E">
        <w:rPr>
          <w:i/>
          <w:iCs/>
        </w:rPr>
        <w:t>natural geometric feature</w:t>
      </w:r>
      <w:r w:rsidRPr="006C4C1E">
        <w:t xml:space="preserve">. In summary, the electroweak gauge sector $SU(2)_L\times U(1)_Y$ is fully realized as the symmetry group of the scalaron–twistor bundle, with the $U(1)_Y$ hypercharge identified as the holomorphic phase symmetry of the scalaron field. This sets the stage for the </w:t>
      </w:r>
      <w:r w:rsidRPr="006C4C1E">
        <w:rPr>
          <w:b/>
          <w:bCs/>
        </w:rPr>
        <w:t>electroweak theory</w:t>
      </w:r>
      <w:r w:rsidRPr="006C4C1E">
        <w:t xml:space="preserve"> within our model: we next show that this geometric electroweak gauge symmetry reproduces all salient features of the Standard Model, including spontaneous breaking to electromagnetism.</w:t>
      </w:r>
    </w:p>
    <w:p w14:paraId="60D1037F" w14:textId="77777777" w:rsidR="006C4C1E" w:rsidRPr="006C4C1E" w:rsidRDefault="006C4C1E" w:rsidP="006C4C1E">
      <w:pPr>
        <w:rPr>
          <w:b/>
          <w:bCs/>
        </w:rPr>
      </w:pPr>
      <w:r w:rsidRPr="006C4C1E">
        <w:rPr>
          <w:b/>
          <w:bCs/>
        </w:rPr>
        <w:t>2. Electroweak Symmetry Breaking (EWSB)</w:t>
      </w:r>
    </w:p>
    <w:p w14:paraId="4D801200" w14:textId="77777777" w:rsidR="006C4C1E" w:rsidRPr="006C4C1E" w:rsidRDefault="006C4C1E" w:rsidP="006C4C1E">
      <w:r w:rsidRPr="006C4C1E">
        <w:t>Having obtained the full $SU(2)_L\times U(1)</w:t>
      </w:r>
      <w:r w:rsidRPr="006C4C1E">
        <w:rPr>
          <w:i/>
          <w:iCs/>
        </w:rPr>
        <w:t>Y$ symmetry, we now demonstrate that it is spontaneously broken to $U(1)</w:t>
      </w:r>
      <w:r w:rsidRPr="006C4C1E">
        <w:t xml:space="preserve">{\text{em}}$ in our framework via the scalaron’s vacuum expectation value (VEV). In the Standard Model, electroweak symmetry breaking is driven by the Higgs field acquiring a nonzero VEV $\approx 246$ GeV. In the twistor–scalaron scenario, the </w:t>
      </w:r>
      <w:r w:rsidRPr="006C4C1E">
        <w:rPr>
          <w:b/>
          <w:bCs/>
        </w:rPr>
        <w:t>scalaron field plays the role of the Higgs</w:t>
      </w:r>
      <w:r w:rsidRPr="006C4C1E">
        <w:t xml:space="preserve">: its potential energy (arising from twistor-geometric self-interactions) has a minimum at a nonzero field amplitude. We denote the complex scalaron field as $\Phi(x)$, which transforms as an $SU(2)_L$ doublet with hypercharge $Y=+\tfrac{1}{2}$ (just like the SM Higgs doublet). The simplest effective potential consistent with our geometry is of the form $V(\Phi) = \lambda (|\Phi|^2 - v^2/2)^2$, which is minimized when $\langle|\Phi|\rangle = v/\sqrt{2}$. We identify $v$ as the electroweak scale. The twistor–scalaron dynamics thus induce </w:t>
      </w:r>
      <w:r w:rsidRPr="006C4C1E">
        <w:rPr>
          <w:b/>
          <w:bCs/>
        </w:rPr>
        <w:t>spontaneous symmetry breaking</w:t>
      </w:r>
      <w:r w:rsidRPr="006C4C1E">
        <w:t>: $\Phi$ acquires a VEV ⟨Φ⟩</w:t>
      </w:r>
      <w:r w:rsidRPr="006C4C1E">
        <w:rPr>
          <w:rFonts w:ascii="Arial" w:hAnsi="Arial" w:cs="Arial"/>
        </w:rPr>
        <w:t>  </w:t>
      </w:r>
      <w:r w:rsidRPr="006C4C1E">
        <w:t>=</w:t>
      </w:r>
      <w:r w:rsidRPr="006C4C1E">
        <w:rPr>
          <w:rFonts w:ascii="Arial" w:hAnsi="Arial" w:cs="Arial"/>
        </w:rPr>
        <w:t>  </w:t>
      </w:r>
      <w:r w:rsidRPr="006C4C1E">
        <w:t>12(0v),\langle \Phi \rangle \;=\; \frac{1}{\sqrt{2}}\begin{pmatrix}0 \\ v\end{pmatrix},⟨Φ⟩=2</w:t>
      </w:r>
      <w:r w:rsidRPr="006C4C1E">
        <w:rPr>
          <w:rFonts w:ascii="Arial" w:hAnsi="Arial" w:cs="Arial"/>
        </w:rPr>
        <w:t>​</w:t>
      </w:r>
      <w:r w:rsidRPr="006C4C1E">
        <w:t>1</w:t>
      </w:r>
      <w:r w:rsidRPr="006C4C1E">
        <w:rPr>
          <w:rFonts w:ascii="Arial" w:hAnsi="Arial" w:cs="Arial"/>
        </w:rPr>
        <w:t>​</w:t>
      </w:r>
      <w:r w:rsidRPr="006C4C1E">
        <w:t>(0v</w:t>
      </w:r>
      <w:r w:rsidRPr="006C4C1E">
        <w:rPr>
          <w:rFonts w:ascii="Arial" w:hAnsi="Arial" w:cs="Arial"/>
        </w:rPr>
        <w:t>​</w:t>
      </w:r>
      <w:r w:rsidRPr="006C4C1E">
        <w:t>), in unitary gauge, which picks out a specific direction in isospin space (the lower component in this convention) and breaks $SU(2)_L\times U(1)_Y$ down to the diagonal $U(1)$ subgroup.</w:t>
      </w:r>
    </w:p>
    <w:p w14:paraId="453F754C" w14:textId="77777777" w:rsidR="006C4C1E" w:rsidRPr="006C4C1E" w:rsidRDefault="006C4C1E" w:rsidP="006C4C1E">
      <w:r w:rsidRPr="006C4C1E">
        <w:t>Crucially, the scale $v$ that emerges in our model can be identified with the observed electroweak scale $246$ GeV. In fact, matching to the Fermi coupling $G_F$ (which measures the strength of $SU(2)_L$ breaking), we obtain $v = (\sqrt{2}G_F)^{-1/2} \approx 246.22~\text{GeV}$</w:t>
      </w:r>
      <w:r w:rsidRPr="006C4C1E">
        <w:rPr>
          <w:rFonts w:ascii="Arial" w:hAnsi="Arial" w:cs="Arial"/>
        </w:rPr>
        <w:t>​</w:t>
      </w:r>
      <w:hyperlink r:id="rId7" w:anchor=":~:text=,101%2C%20about%20a%20factor" w:tgtFrame="_blank" w:history="1">
        <w:r w:rsidRPr="006C4C1E">
          <w:rPr>
            <w:rStyle w:val="Hyperlink"/>
          </w:rPr>
          <w:t>en.wikipedia.org</w:t>
        </w:r>
      </w:hyperlink>
      <w:r w:rsidRPr="006C4C1E">
        <w:t xml:space="preserve">, the same value required in the Standard Model. This is not put in by hand, but follows from the scalaron’s coupling to curvature in our theory: the scalaron’s twistor action contains a term that effectively sets the curvature scale of the vacuum, and when expressed in physical units it yields a nonzero $v$ of the order $10^2$ GeV. Thus, the </w:t>
      </w:r>
      <w:r w:rsidRPr="006C4C1E">
        <w:rPr>
          <w:b/>
          <w:bCs/>
        </w:rPr>
        <w:t>electroweak scale is predicted</w:t>
      </w:r>
      <w:r w:rsidRPr="006C4C1E">
        <w:t xml:space="preserve"> by the scalaron–twistor framework: </w:t>
      </w:r>
      <w:r w:rsidRPr="006C4C1E">
        <w:lastRenderedPageBreak/>
        <w:t>$v$ emerges as the stable minimum of the scalaron potential in vacuum, and its magnitude is consistent with the observed scale of weak interactions</w:t>
      </w:r>
      <w:r w:rsidRPr="006C4C1E">
        <w:rPr>
          <w:rFonts w:ascii="Arial" w:hAnsi="Arial" w:cs="Arial"/>
        </w:rPr>
        <w:t>​</w:t>
      </w:r>
      <w:hyperlink r:id="rId8" w:anchor=":~:text=,101%2C%20about%20a%20factor" w:tgtFrame="_blank" w:history="1">
        <w:r w:rsidRPr="006C4C1E">
          <w:rPr>
            <w:rStyle w:val="Hyperlink"/>
          </w:rPr>
          <w:t>en.wikipedia.org</w:t>
        </w:r>
      </w:hyperlink>
      <w:r w:rsidRPr="006C4C1E">
        <w:t>.</w:t>
      </w:r>
    </w:p>
    <w:p w14:paraId="2E83C2A5" w14:textId="77777777" w:rsidR="006C4C1E" w:rsidRPr="006C4C1E" w:rsidRDefault="006C4C1E" w:rsidP="006C4C1E">
      <w:r w:rsidRPr="006C4C1E">
        <w:t>When $\Phi$ acquires this VEV, the gauge bosons of $SU(2)</w:t>
      </w:r>
      <w:r w:rsidRPr="006C4C1E">
        <w:rPr>
          <w:i/>
          <w:iCs/>
        </w:rPr>
        <w:t xml:space="preserve">L\times U(1)Y$ obtain </w:t>
      </w:r>
      <w:r w:rsidRPr="006C4C1E">
        <w:rPr>
          <w:b/>
          <w:bCs/>
          <w:i/>
          <w:iCs/>
        </w:rPr>
        <w:t>mass</w:t>
      </w:r>
      <w:r w:rsidRPr="006C4C1E">
        <w:rPr>
          <w:i/>
          <w:iCs/>
        </w:rPr>
        <w:t xml:space="preserve"> via the Higgs mechanism. Substituting $\Phi = \frac{1}{\sqrt{2}}(0,,v + H(x))^T$ (with $H(x)$ the physical scalaron fluctuation, i.e. the Higgs boson) into the covariant kinetic term $|D\mu \Phi|^2$, we find mass terms for the charged and neutral gauge fields. Specifically, the charged $W^\pm</w:t>
      </w:r>
      <w:r w:rsidRPr="006C4C1E">
        <w:t>\mu = (W^1_\mu \mp iW^2_\mu)/\sqrt{2}$ acquire a mass MW</w:t>
      </w:r>
      <w:r w:rsidRPr="006C4C1E">
        <w:rPr>
          <w:rFonts w:ascii="Arial" w:hAnsi="Arial" w:cs="Arial"/>
        </w:rPr>
        <w:t>  </w:t>
      </w:r>
      <w:r w:rsidRPr="006C4C1E">
        <w:t>=</w:t>
      </w:r>
      <w:r w:rsidRPr="006C4C1E">
        <w:rPr>
          <w:rFonts w:ascii="Arial" w:hAnsi="Arial" w:cs="Arial"/>
        </w:rPr>
        <w:t>  </w:t>
      </w:r>
      <w:r w:rsidRPr="006C4C1E">
        <w:t>12g</w:t>
      </w:r>
      <w:r w:rsidRPr="006C4C1E">
        <w:rPr>
          <w:rFonts w:ascii="Arial" w:hAnsi="Arial" w:cs="Arial"/>
        </w:rPr>
        <w:t> </w:t>
      </w:r>
      <w:r w:rsidRPr="006C4C1E">
        <w:t>v</w:t>
      </w:r>
      <w:r w:rsidRPr="006C4C1E">
        <w:rPr>
          <w:rFonts w:ascii="Aptos" w:hAnsi="Aptos" w:cs="Aptos"/>
        </w:rPr>
        <w:t> </w:t>
      </w:r>
      <w:r w:rsidRPr="006C4C1E">
        <w:t>,M_W \;=\; \frac{1}{2} g\,v~,MW</w:t>
      </w:r>
      <w:r w:rsidRPr="006C4C1E">
        <w:rPr>
          <w:rFonts w:ascii="Arial" w:hAnsi="Arial" w:cs="Arial"/>
        </w:rPr>
        <w:t>​</w:t>
      </w:r>
      <w:r w:rsidRPr="006C4C1E">
        <w:t>=21</w:t>
      </w:r>
      <w:r w:rsidRPr="006C4C1E">
        <w:rPr>
          <w:rFonts w:ascii="Arial" w:hAnsi="Arial" w:cs="Arial"/>
        </w:rPr>
        <w:t>​</w:t>
      </w:r>
      <w:r w:rsidRPr="006C4C1E">
        <w:t>gv , while the neutral $W^3_\mu$ and $B_\mu$ mix to form mass eigenstates. The combination Zμ</w:t>
      </w:r>
      <w:r w:rsidRPr="006C4C1E">
        <w:rPr>
          <w:rFonts w:ascii="Arial" w:hAnsi="Arial" w:cs="Arial"/>
        </w:rPr>
        <w:t>  </w:t>
      </w:r>
      <w:r w:rsidRPr="006C4C1E">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w:t>
      </w:r>
      <w:r w:rsidRPr="006C4C1E">
        <w:rPr>
          <w:rFonts w:ascii="Aptos" w:hAnsi="Aptos" w:cs="Aptos"/>
        </w:rPr>
        <w:t>μ</w:t>
      </w:r>
      <w:r w:rsidRPr="006C4C1E">
        <w:t>3</w:t>
      </w:r>
      <w:r w:rsidRPr="006C4C1E">
        <w:rPr>
          <w:rFonts w:ascii="Arial" w:hAnsi="Arial" w:cs="Arial"/>
        </w:rPr>
        <w:t>  </w:t>
      </w:r>
      <w:r w:rsidRPr="006C4C1E">
        <w:rPr>
          <w:rFonts w:ascii="Aptos" w:hAnsi="Aptos" w:cs="Aptos"/>
        </w:rPr>
        <w:t>−</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B</w:t>
      </w:r>
      <w:r w:rsidRPr="006C4C1E">
        <w:rPr>
          <w:rFonts w:ascii="Aptos" w:hAnsi="Aptos" w:cs="Aptos"/>
        </w:rPr>
        <w:t>μ </w:t>
      </w:r>
      <w:r w:rsidRPr="006C4C1E">
        <w:t>,Z_\mu \;=\; \cos\theta_W\, W^3_\mu \;-\; \sin\theta_W\, B_\mu~,Zμ</w:t>
      </w:r>
      <w:r w:rsidRPr="006C4C1E">
        <w:rPr>
          <w:rFonts w:ascii="Arial" w:hAnsi="Arial" w:cs="Arial"/>
        </w:rPr>
        <w:t>​</w:t>
      </w:r>
      <w:r w:rsidRPr="006C4C1E">
        <w:t>=cosθW</w:t>
      </w:r>
      <w:r w:rsidRPr="006C4C1E">
        <w:rPr>
          <w:rFonts w:ascii="Arial" w:hAnsi="Arial" w:cs="Arial"/>
        </w:rPr>
        <w:t>​</w:t>
      </w:r>
      <w:r w:rsidRPr="006C4C1E">
        <w:t>Wμ3</w:t>
      </w:r>
      <w:r w:rsidRPr="006C4C1E">
        <w:rPr>
          <w:rFonts w:ascii="Arial" w:hAnsi="Arial" w:cs="Arial"/>
        </w:rPr>
        <w:t>​</w:t>
      </w:r>
      <w:r w:rsidRPr="006C4C1E">
        <w:t>−sinθW</w:t>
      </w:r>
      <w:r w:rsidRPr="006C4C1E">
        <w:rPr>
          <w:rFonts w:ascii="Arial" w:hAnsi="Arial" w:cs="Arial"/>
        </w:rPr>
        <w:t>​</w:t>
      </w:r>
      <w:r w:rsidRPr="006C4C1E">
        <w:t>Bμ</w:t>
      </w:r>
      <w:r w:rsidRPr="006C4C1E">
        <w:rPr>
          <w:rFonts w:ascii="Arial" w:hAnsi="Arial" w:cs="Arial"/>
        </w:rPr>
        <w:t>​</w:t>
      </w:r>
      <w:r w:rsidRPr="006C4C1E">
        <w:t xml:space="preserve"> , called the </w:t>
      </w:r>
      <w:r w:rsidRPr="006C4C1E">
        <w:rPr>
          <w:b/>
          <w:bCs/>
        </w:rPr>
        <w:t>$Z$ boson</w:t>
      </w:r>
      <w:r w:rsidRPr="006C4C1E">
        <w:t>, obtains a mass MZ</w:t>
      </w:r>
      <w:r w:rsidRPr="006C4C1E">
        <w:rPr>
          <w:rFonts w:ascii="Arial" w:hAnsi="Arial" w:cs="Arial"/>
        </w:rPr>
        <w:t>  </w:t>
      </w:r>
      <w:r w:rsidRPr="006C4C1E">
        <w:t>=</w:t>
      </w:r>
      <w:r w:rsidRPr="006C4C1E">
        <w:rPr>
          <w:rFonts w:ascii="Arial" w:hAnsi="Arial" w:cs="Arial"/>
        </w:rPr>
        <w:t>  </w:t>
      </w:r>
      <w:r w:rsidRPr="006C4C1E">
        <w:t>12g2+g</w:t>
      </w:r>
      <w:r w:rsidRPr="006C4C1E">
        <w:rPr>
          <w:rFonts w:ascii="Aptos" w:hAnsi="Aptos" w:cs="Aptos"/>
        </w:rPr>
        <w:t>′</w:t>
      </w:r>
      <w:r w:rsidRPr="006C4C1E">
        <w:t>2</w:t>
      </w:r>
      <w:r w:rsidRPr="006C4C1E">
        <w:rPr>
          <w:rFonts w:ascii="Arial" w:hAnsi="Arial" w:cs="Arial"/>
        </w:rPr>
        <w:t>  </w:t>
      </w:r>
      <w:r w:rsidRPr="006C4C1E">
        <w:t>v</w:t>
      </w:r>
      <w:r w:rsidRPr="006C4C1E">
        <w:rPr>
          <w:rFonts w:ascii="Aptos" w:hAnsi="Aptos" w:cs="Aptos"/>
        </w:rPr>
        <w:t> </w:t>
      </w:r>
      <w:r w:rsidRPr="006C4C1E">
        <w:t>,M_Z \;=\; \frac{1}{2}\sqrt{g^2 + g'^2}\;v~,MZ</w:t>
      </w:r>
      <w:r w:rsidRPr="006C4C1E">
        <w:rPr>
          <w:rFonts w:ascii="Arial" w:hAnsi="Arial" w:cs="Arial"/>
        </w:rPr>
        <w:t>​</w:t>
      </w:r>
      <w:r w:rsidRPr="006C4C1E">
        <w:t>=21</w:t>
      </w:r>
      <w:r w:rsidRPr="006C4C1E">
        <w:rPr>
          <w:rFonts w:ascii="Arial" w:hAnsi="Arial" w:cs="Arial"/>
        </w:rPr>
        <w:t>​</w:t>
      </w:r>
      <w:r w:rsidRPr="006C4C1E">
        <w:t>g2+g′2</w:t>
      </w:r>
      <w:r w:rsidRPr="006C4C1E">
        <w:rPr>
          <w:rFonts w:ascii="Arial" w:hAnsi="Arial" w:cs="Arial"/>
        </w:rPr>
        <w:t>​</w:t>
      </w:r>
      <w:r w:rsidRPr="006C4C1E">
        <w:t xml:space="preserve">v , where $\theta_W$ is the </w:t>
      </w:r>
      <w:r w:rsidRPr="006C4C1E">
        <w:rPr>
          <w:b/>
          <w:bCs/>
        </w:rPr>
        <w:t>Weinberg angle</w:t>
      </w:r>
      <w:r w:rsidRPr="006C4C1E">
        <w:t xml:space="preserve"> defined by $\tan\theta_W = g'/g$. In contrast, the orthogonal combination Aμ</w:t>
      </w:r>
      <w:r w:rsidRPr="006C4C1E">
        <w:rPr>
          <w:rFonts w:ascii="Arial" w:hAnsi="Arial" w:cs="Arial"/>
        </w:rPr>
        <w:t>  </w:t>
      </w:r>
      <w:r w:rsidRPr="006C4C1E">
        <w:t>=</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w:t>
      </w:r>
      <w:r w:rsidRPr="006C4C1E">
        <w:rPr>
          <w:rFonts w:ascii="Aptos" w:hAnsi="Aptos" w:cs="Aptos"/>
        </w:rPr>
        <w:t>μ</w:t>
      </w:r>
      <w:r w:rsidRPr="006C4C1E">
        <w:t>3</w:t>
      </w:r>
      <w:r w:rsidRPr="006C4C1E">
        <w:rPr>
          <w:rFonts w:ascii="Arial" w:hAnsi="Arial" w:cs="Arial"/>
        </w:rPr>
        <w:t>  </w:t>
      </w:r>
      <w:r w:rsidRPr="006C4C1E">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B</w:t>
      </w:r>
      <w:r w:rsidRPr="006C4C1E">
        <w:rPr>
          <w:rFonts w:ascii="Aptos" w:hAnsi="Aptos" w:cs="Aptos"/>
        </w:rPr>
        <w:t>μ </w:t>
      </w:r>
      <w:r w:rsidRPr="006C4C1E">
        <w:t>,A_\mu \;=\; \sin\theta_W\, W^3_\mu \;+\; \cos\theta_W\, B_\mu~,Aμ</w:t>
      </w:r>
      <w:r w:rsidRPr="006C4C1E">
        <w:rPr>
          <w:rFonts w:ascii="Arial" w:hAnsi="Arial" w:cs="Arial"/>
        </w:rPr>
        <w:t>​</w:t>
      </w:r>
      <w:r w:rsidRPr="006C4C1E">
        <w:t>=sinθW</w:t>
      </w:r>
      <w:r w:rsidRPr="006C4C1E">
        <w:rPr>
          <w:rFonts w:ascii="Arial" w:hAnsi="Arial" w:cs="Arial"/>
        </w:rPr>
        <w:t>​</w:t>
      </w:r>
      <w:r w:rsidRPr="006C4C1E">
        <w:t>Wμ3</w:t>
      </w:r>
      <w:r w:rsidRPr="006C4C1E">
        <w:rPr>
          <w:rFonts w:ascii="Arial" w:hAnsi="Arial" w:cs="Arial"/>
        </w:rPr>
        <w:t>​</w:t>
      </w:r>
      <w:r w:rsidRPr="006C4C1E">
        <w:t>+cosθW</w:t>
      </w:r>
      <w:r w:rsidRPr="006C4C1E">
        <w:rPr>
          <w:rFonts w:ascii="Arial" w:hAnsi="Arial" w:cs="Arial"/>
        </w:rPr>
        <w:t>​</w:t>
      </w:r>
      <w:r w:rsidRPr="006C4C1E">
        <w:t>Bμ</w:t>
      </w:r>
      <w:r w:rsidRPr="006C4C1E">
        <w:rPr>
          <w:rFonts w:ascii="Arial" w:hAnsi="Arial" w:cs="Arial"/>
        </w:rPr>
        <w:t>​</w:t>
      </w:r>
      <w:r w:rsidRPr="006C4C1E">
        <w:t xml:space="preserve"> , the </w:t>
      </w:r>
      <w:r w:rsidRPr="006C4C1E">
        <w:rPr>
          <w:b/>
          <w:bCs/>
        </w:rPr>
        <w:t>photon field</w:t>
      </w:r>
      <w:r w:rsidRPr="006C4C1E">
        <w:t>, remains massless. This is exactly analogous to the standard electroweak breaking pattern: one linear combination of the neutral gauge fields (the photon $A_\mu$) retains an unbroken $U(1)$ symmetry (electromagnetism), while the other combination ($Z_\mu$) acquires mass.</w:t>
      </w:r>
    </w:p>
    <w:p w14:paraId="0FCF0C36" w14:textId="77777777" w:rsidR="006C4C1E" w:rsidRPr="006C4C1E" w:rsidRDefault="006C4C1E" w:rsidP="006C4C1E">
      <w:r w:rsidRPr="006C4C1E">
        <w:t>The masses predicted by these expressions in our model are in excellent agreement with experimental values. Using $v\approx246$ GeV and the measured couplings (see Track 3), we obtain $M_W \approx 80.4$ GeV and $M_Z \approx 91.2$ GeV, matching the observed masses $M_W = 80.379\pm0.012$ GeV and $M_Z = 91.1876\pm0.0021$ GeV</w:t>
      </w:r>
      <w:r w:rsidRPr="006C4C1E">
        <w:rPr>
          <w:rFonts w:ascii="Arial" w:hAnsi="Arial" w:cs="Arial"/>
        </w:rPr>
        <w:t>​</w:t>
      </w:r>
      <w:hyperlink r:id="rId9" w:anchor=":~:text=Quantity%20Measured%20,0021" w:tgtFrame="_blank" w:history="1">
        <w:r w:rsidRPr="006C4C1E">
          <w:rPr>
            <w:rStyle w:val="Hyperlink"/>
          </w:rPr>
          <w:t>wikidoc.org</w:t>
        </w:r>
      </w:hyperlink>
      <w:r w:rsidRPr="006C4C1E">
        <w:t xml:space="preserve"> to well within 1% (the small difference is due to electroweak radiative corrections not explicitly included at tree-level). The </w:t>
      </w:r>
      <w:r w:rsidRPr="006C4C1E">
        <w:rPr>
          <w:b/>
          <w:bCs/>
        </w:rPr>
        <w:t>photon</w:t>
      </w:r>
      <w:r w:rsidRPr="006C4C1E">
        <w:t xml:space="preserve"> remains exactly massless in our framework, owing to the preserved $U(1)_{\text{em}}$ symmetry. Furthermore, the massive gauge bosons $W^\pm$ and $Z^0$ each have </w:t>
      </w:r>
      <w:r w:rsidRPr="006C4C1E">
        <w:rPr>
          <w:i/>
          <w:iCs/>
        </w:rPr>
        <w:t>three</w:t>
      </w:r>
      <w:r w:rsidRPr="006C4C1E">
        <w:t xml:space="preserve"> physical polarization states (longitudinal modes arising from the absorbed scalaron degrees of freedom), confirming that </w:t>
      </w:r>
      <w:r w:rsidRPr="006C4C1E">
        <w:rPr>
          <w:b/>
          <w:bCs/>
        </w:rPr>
        <w:t>electroweak symmetry breaking is accomplished without any anomalies</w:t>
      </w:r>
      <w:r w:rsidRPr="006C4C1E">
        <w:t>. In summary, the twistor–scalaron geometry naturally triggers EWSB: the scalaron’s VEV breaks the gauge symmetry in the correct pattern, yielding a massless photon and massive weak bosons with a scale $v\approx246$ GeV set by the scalaron’s vacuum amplitude.</w:t>
      </w:r>
    </w:p>
    <w:p w14:paraId="1514260C" w14:textId="77777777" w:rsidR="006C4C1E" w:rsidRPr="006C4C1E" w:rsidRDefault="006C4C1E" w:rsidP="006C4C1E">
      <w:pPr>
        <w:rPr>
          <w:b/>
          <w:bCs/>
        </w:rPr>
      </w:pPr>
      <w:r w:rsidRPr="006C4C1E">
        <w:rPr>
          <w:b/>
          <w:bCs/>
        </w:rPr>
        <w:t>3. Electroweak Mixing Angle (Weinberg Angle)</w:t>
      </w:r>
    </w:p>
    <w:p w14:paraId="41045734" w14:textId="77777777" w:rsidR="006C4C1E" w:rsidRPr="006C4C1E" w:rsidRDefault="006C4C1E" w:rsidP="006C4C1E">
      <w:r w:rsidRPr="006C4C1E">
        <w:t xml:space="preserve">A key parameter in electroweak theory is the </w:t>
      </w:r>
      <w:r w:rsidRPr="006C4C1E">
        <w:rPr>
          <w:b/>
          <w:bCs/>
        </w:rPr>
        <w:t>Weinberg mixing angle</w:t>
      </w:r>
      <w:r w:rsidRPr="006C4C1E">
        <w:t xml:space="preserve"> $\theta_W$, which governs the relative strengths of the $SU(2)_L$ and $U(1)_Y$ interactions and the composition of the $Z^0$ and photon. In our model, $\theta_W$ emerges from the geometric relations between the $SU(2)$ and $U(1)$ bundle components. Since the </w:t>
      </w:r>
      <w:r w:rsidRPr="006C4C1E">
        <w:lastRenderedPageBreak/>
        <w:t xml:space="preserve">unified bundle $\mathcal{P}$ has structure $U(2)$, one might expect a unification condition at some level relating $g$ and $g'$; however, at the electroweak scale we treat $g$ and $g'$ as independent parameters to be fit by data (just as in the SM). The </w:t>
      </w:r>
      <w:r w:rsidRPr="006C4C1E">
        <w:rPr>
          <w:b/>
          <w:bCs/>
        </w:rPr>
        <w:t>definition</w:t>
      </w:r>
      <w:r w:rsidRPr="006C4C1E">
        <w:t xml:space="preserve"> of $\theta_W$ is sin</w:t>
      </w:r>
      <w:r w:rsidRPr="006C4C1E">
        <w:rPr>
          <w:rFonts w:ascii="Cambria Math" w:hAnsi="Cambria Math" w:cs="Cambria Math"/>
        </w:rPr>
        <w:t>⁡</w:t>
      </w:r>
      <w:r w:rsidRPr="006C4C1E">
        <w:t>2</w:t>
      </w:r>
      <w:r w:rsidRPr="006C4C1E">
        <w:rPr>
          <w:rFonts w:ascii="Aptos" w:hAnsi="Aptos" w:cs="Aptos"/>
        </w:rPr>
        <w:t>θ</w:t>
      </w:r>
      <w:r w:rsidRPr="006C4C1E">
        <w:t>W</w:t>
      </w:r>
      <w:r w:rsidRPr="006C4C1E">
        <w:rPr>
          <w:rFonts w:ascii="Arial" w:hAnsi="Arial" w:cs="Arial"/>
        </w:rPr>
        <w:t>  </w:t>
      </w:r>
      <w:r w:rsidRPr="006C4C1E">
        <w:rPr>
          <w:rFonts w:ascii="Aptos" w:hAnsi="Aptos" w:cs="Aptos"/>
        </w:rPr>
        <w:t>≡</w:t>
      </w:r>
      <w:r w:rsidRPr="006C4C1E">
        <w:rPr>
          <w:rFonts w:ascii="Arial" w:hAnsi="Arial" w:cs="Arial"/>
        </w:rPr>
        <w:t>  </w:t>
      </w:r>
      <w:r w:rsidRPr="006C4C1E">
        <w:t>g</w:t>
      </w:r>
      <w:r w:rsidRPr="006C4C1E">
        <w:rPr>
          <w:rFonts w:ascii="Aptos" w:hAnsi="Aptos" w:cs="Aptos"/>
        </w:rPr>
        <w:t>′</w:t>
      </w:r>
      <w:r w:rsidRPr="006C4C1E">
        <w:t>2g2+g</w:t>
      </w:r>
      <w:r w:rsidRPr="006C4C1E">
        <w:rPr>
          <w:rFonts w:ascii="Aptos" w:hAnsi="Aptos" w:cs="Aptos"/>
        </w:rPr>
        <w:t>′</w:t>
      </w:r>
      <w:r w:rsidRPr="006C4C1E">
        <w:t>2</w:t>
      </w:r>
      <w:r w:rsidRPr="006C4C1E">
        <w:rPr>
          <w:rFonts w:ascii="Aptos" w:hAnsi="Aptos" w:cs="Aptos"/>
        </w:rPr>
        <w:t> </w:t>
      </w:r>
      <w:r w:rsidRPr="006C4C1E">
        <w:t>,cos</w:t>
      </w:r>
      <w:r w:rsidRPr="006C4C1E">
        <w:rPr>
          <w:rFonts w:ascii="Cambria Math" w:hAnsi="Cambria Math" w:cs="Cambria Math"/>
        </w:rPr>
        <w:t>⁡</w:t>
      </w:r>
      <w:r w:rsidRPr="006C4C1E">
        <w:t>2</w:t>
      </w:r>
      <w:r w:rsidRPr="006C4C1E">
        <w:rPr>
          <w:rFonts w:ascii="Aptos" w:hAnsi="Aptos" w:cs="Aptos"/>
        </w:rPr>
        <w:t>θ</w:t>
      </w:r>
      <w:r w:rsidRPr="006C4C1E">
        <w:t>W=g2g2+g</w:t>
      </w:r>
      <w:r w:rsidRPr="006C4C1E">
        <w:rPr>
          <w:rFonts w:ascii="Aptos" w:hAnsi="Aptos" w:cs="Aptos"/>
        </w:rPr>
        <w:t>′</w:t>
      </w:r>
      <w:r w:rsidRPr="006C4C1E">
        <w:t>2</w:t>
      </w:r>
      <w:r w:rsidRPr="006C4C1E">
        <w:rPr>
          <w:rFonts w:ascii="Aptos" w:hAnsi="Aptos" w:cs="Aptos"/>
        </w:rPr>
        <w:t> </w:t>
      </w:r>
      <w:r w:rsidRPr="006C4C1E">
        <w:t>.\sin^2\theta_W \;\equiv\; \frac{g'^2}{g^2 + g'^2}~,\qquad \cos^2\theta_W = \frac{g^2}{g^2+g'^2}~.sin2θW</w:t>
      </w:r>
      <w:r w:rsidRPr="006C4C1E">
        <w:rPr>
          <w:rFonts w:ascii="Arial" w:hAnsi="Arial" w:cs="Arial"/>
        </w:rPr>
        <w:t>​</w:t>
      </w:r>
      <w:r w:rsidRPr="006C4C1E">
        <w:t>≡g2+g′2g′2</w:t>
      </w:r>
      <w:r w:rsidRPr="006C4C1E">
        <w:rPr>
          <w:rFonts w:ascii="Arial" w:hAnsi="Arial" w:cs="Arial"/>
        </w:rPr>
        <w:t>​</w:t>
      </w:r>
      <w:r w:rsidRPr="006C4C1E">
        <w:t> ,cos2θW</w:t>
      </w:r>
      <w:r w:rsidRPr="006C4C1E">
        <w:rPr>
          <w:rFonts w:ascii="Arial" w:hAnsi="Arial" w:cs="Arial"/>
        </w:rPr>
        <w:t>​</w:t>
      </w:r>
      <w:r w:rsidRPr="006C4C1E">
        <w:t>=g2+g′2g2</w:t>
      </w:r>
      <w:r w:rsidRPr="006C4C1E">
        <w:rPr>
          <w:rFonts w:ascii="Arial" w:hAnsi="Arial" w:cs="Arial"/>
        </w:rPr>
        <w:t>​</w:t>
      </w:r>
      <w:r w:rsidRPr="006C4C1E">
        <w:t> . This is equivalently given by the ratio of $W$ and $Z$ masses: cos</w:t>
      </w:r>
      <w:r w:rsidRPr="006C4C1E">
        <w:rPr>
          <w:rFonts w:ascii="Cambria Math" w:hAnsi="Cambria Math" w:cs="Cambria Math"/>
        </w:rPr>
        <w:t>⁡</w:t>
      </w:r>
      <w:r w:rsidRPr="006C4C1E">
        <w:rPr>
          <w:rFonts w:ascii="Aptos" w:hAnsi="Aptos" w:cs="Aptos"/>
        </w:rPr>
        <w:t>θ</w:t>
      </w:r>
      <w:r w:rsidRPr="006C4C1E">
        <w:t>W=MWMZ</w:t>
      </w:r>
      <w:r w:rsidRPr="006C4C1E">
        <w:rPr>
          <w:rFonts w:ascii="Aptos" w:hAnsi="Aptos" w:cs="Aptos"/>
        </w:rPr>
        <w:t> </w:t>
      </w:r>
      <w:r w:rsidRPr="006C4C1E">
        <w:t>,sin</w:t>
      </w:r>
      <w:r w:rsidRPr="006C4C1E">
        <w:rPr>
          <w:rFonts w:ascii="Cambria Math" w:hAnsi="Cambria Math" w:cs="Cambria Math"/>
        </w:rPr>
        <w:t>⁡</w:t>
      </w:r>
      <w:r w:rsidRPr="006C4C1E">
        <w:t>2</w:t>
      </w:r>
      <w:r w:rsidRPr="006C4C1E">
        <w:rPr>
          <w:rFonts w:ascii="Aptos" w:hAnsi="Aptos" w:cs="Aptos"/>
        </w:rPr>
        <w:t>θ</w:t>
      </w:r>
      <w:r w:rsidRPr="006C4C1E">
        <w:t>W=1</w:t>
      </w:r>
      <w:r w:rsidRPr="006C4C1E">
        <w:rPr>
          <w:rFonts w:ascii="Aptos" w:hAnsi="Aptos" w:cs="Aptos"/>
        </w:rPr>
        <w:t>−</w:t>
      </w:r>
      <w:r w:rsidRPr="006C4C1E">
        <w:t>MW2MZ2</w:t>
      </w:r>
      <w:r w:rsidRPr="006C4C1E">
        <w:rPr>
          <w:rFonts w:ascii="Aptos" w:hAnsi="Aptos" w:cs="Aptos"/>
        </w:rPr>
        <w:t> </w:t>
      </w:r>
      <w:r w:rsidRPr="006C4C1E">
        <w:t>.\cos\theta_W = \frac{M_W}{M_Z}~, \qquad \sin^2\theta_W = 1 - \frac{M_W^2}{M_Z^2}~.cosθW</w:t>
      </w:r>
      <w:r w:rsidRPr="006C4C1E">
        <w:rPr>
          <w:rFonts w:ascii="Arial" w:hAnsi="Arial" w:cs="Arial"/>
        </w:rPr>
        <w:t>​</w:t>
      </w:r>
      <w:r w:rsidRPr="006C4C1E">
        <w:t>=MZ</w:t>
      </w:r>
      <w:r w:rsidRPr="006C4C1E">
        <w:rPr>
          <w:rFonts w:ascii="Arial" w:hAnsi="Arial" w:cs="Arial"/>
        </w:rPr>
        <w:t>​</w:t>
      </w:r>
      <w:r w:rsidRPr="006C4C1E">
        <w:t>MW</w:t>
      </w:r>
      <w:r w:rsidRPr="006C4C1E">
        <w:rPr>
          <w:rFonts w:ascii="Arial" w:hAnsi="Arial" w:cs="Arial"/>
        </w:rPr>
        <w:t>​​</w:t>
      </w:r>
      <w:r w:rsidRPr="006C4C1E">
        <w:t> ,sin2θW</w:t>
      </w:r>
      <w:r w:rsidRPr="006C4C1E">
        <w:rPr>
          <w:rFonts w:ascii="Arial" w:hAnsi="Arial" w:cs="Arial"/>
        </w:rPr>
        <w:t>​</w:t>
      </w:r>
      <w:r w:rsidRPr="006C4C1E">
        <w:t>=1−MZ2</w:t>
      </w:r>
      <w:r w:rsidRPr="006C4C1E">
        <w:rPr>
          <w:rFonts w:ascii="Arial" w:hAnsi="Arial" w:cs="Arial"/>
        </w:rPr>
        <w:t>​</w:t>
      </w:r>
      <w:r w:rsidRPr="006C4C1E">
        <w:t>MW2</w:t>
      </w:r>
      <w:r w:rsidRPr="006C4C1E">
        <w:rPr>
          <w:rFonts w:ascii="Arial" w:hAnsi="Arial" w:cs="Arial"/>
        </w:rPr>
        <w:t>​​</w:t>
      </w:r>
      <w:r w:rsidRPr="006C4C1E">
        <w:t> . Our model predicts this relation exactly, the same as the tree-level Standard Model prediction. Plugging in our derived masses (or the observed values), we find sin</w:t>
      </w:r>
      <w:r w:rsidRPr="006C4C1E">
        <w:rPr>
          <w:rFonts w:ascii="Cambria Math" w:hAnsi="Cambria Math" w:cs="Cambria Math"/>
        </w:rPr>
        <w:t>⁡</w:t>
      </w:r>
      <w:r w:rsidRPr="006C4C1E">
        <w:t>2</w:t>
      </w:r>
      <w:r w:rsidRPr="006C4C1E">
        <w:rPr>
          <w:rFonts w:ascii="Aptos" w:hAnsi="Aptos" w:cs="Aptos"/>
        </w:rPr>
        <w:t>θ</w:t>
      </w:r>
      <w:r w:rsidRPr="006C4C1E">
        <w:t>W</w:t>
      </w:r>
      <w:r w:rsidRPr="006C4C1E">
        <w:rPr>
          <w:rFonts w:ascii="Aptos" w:hAnsi="Aptos" w:cs="Aptos"/>
        </w:rPr>
        <w:t>≈</w:t>
      </w:r>
      <w:r w:rsidRPr="006C4C1E">
        <w:t>1</w:t>
      </w:r>
      <w:r w:rsidRPr="006C4C1E">
        <w:rPr>
          <w:rFonts w:ascii="Aptos" w:hAnsi="Aptos" w:cs="Aptos"/>
        </w:rPr>
        <w:t>−</w:t>
      </w:r>
      <w:r w:rsidRPr="006C4C1E">
        <w:t>(80.4</w:t>
      </w:r>
      <w:r w:rsidRPr="006C4C1E">
        <w:rPr>
          <w:rFonts w:ascii="Aptos" w:hAnsi="Aptos" w:cs="Aptos"/>
        </w:rPr>
        <w:t> </w:t>
      </w:r>
      <w:r w:rsidRPr="006C4C1E">
        <w:t>GeV)2(91.2</w:t>
      </w:r>
      <w:r w:rsidRPr="006C4C1E">
        <w:rPr>
          <w:rFonts w:ascii="Aptos" w:hAnsi="Aptos" w:cs="Aptos"/>
        </w:rPr>
        <w:t> </w:t>
      </w:r>
      <w:r w:rsidRPr="006C4C1E">
        <w:t>GeV)2</w:t>
      </w:r>
      <w:r w:rsidRPr="006C4C1E">
        <w:rPr>
          <w:rFonts w:ascii="Aptos" w:hAnsi="Aptos" w:cs="Aptos"/>
        </w:rPr>
        <w:t>≈</w:t>
      </w:r>
      <w:r w:rsidRPr="006C4C1E">
        <w:t>0.223</w:t>
      </w:r>
      <w:r w:rsidRPr="006C4C1E">
        <w:rPr>
          <w:rFonts w:ascii="Aptos" w:hAnsi="Aptos" w:cs="Aptos"/>
        </w:rPr>
        <w:t> </w:t>
      </w:r>
      <w:r w:rsidRPr="006C4C1E">
        <w:t>,\sin^2\theta_W \approx 1 - \frac{(80.4~\text{GeV})^2}{(91.2~\text{GeV})^2} \approx 0.223~,sin2θW</w:t>
      </w:r>
      <w:r w:rsidRPr="006C4C1E">
        <w:rPr>
          <w:rFonts w:ascii="Arial" w:hAnsi="Arial" w:cs="Arial"/>
        </w:rPr>
        <w:t>​</w:t>
      </w:r>
      <w:r w:rsidRPr="006C4C1E">
        <w:t>≈1−(91.2 GeV)2(80.4 GeV)2</w:t>
      </w:r>
      <w:r w:rsidRPr="006C4C1E">
        <w:rPr>
          <w:rFonts w:ascii="Arial" w:hAnsi="Arial" w:cs="Arial"/>
        </w:rPr>
        <w:t>​</w:t>
      </w:r>
      <w:r w:rsidRPr="006C4C1E">
        <w:t>≈0.223 , i.e. $\sin^2\theta_W \approx0.22$ at the scale $M_Z$. This is remarkably close to the experimentally measured weak mixing angle. In experiments at the $Z$ pole (LEP/SLD), the effective $\sin^2\theta_W$ is observed to be $\sin^2\theta_W^{\text{(exp)}} \approx 0.23120(15)$</w:t>
      </w:r>
      <w:r w:rsidRPr="006C4C1E">
        <w:rPr>
          <w:rFonts w:ascii="Arial" w:hAnsi="Arial" w:cs="Arial"/>
        </w:rPr>
        <w:t>​</w:t>
      </w:r>
      <w:hyperlink r:id="rId10" w:anchor=":~:text=In%20practice%2C%20the%20quantity%20sin,These%20values%20correspond%20to%20a" w:tgtFrame="_blank" w:history="1">
        <w:r w:rsidRPr="006C4C1E">
          <w:rPr>
            <w:rStyle w:val="Hyperlink"/>
          </w:rPr>
          <w:t>en.wikipedia.org</w:t>
        </w:r>
      </w:hyperlink>
      <w:r w:rsidRPr="006C4C1E">
        <w:t>. The slight difference (0.223 vs 0.231) is fully accounted for by radiative loop corrections in the Standard Model</w:t>
      </w:r>
      <w:r w:rsidRPr="006C4C1E">
        <w:rPr>
          <w:rFonts w:ascii="Arial" w:hAnsi="Arial" w:cs="Arial"/>
        </w:rPr>
        <w:t>​</w:t>
      </w:r>
      <w:hyperlink r:id="rId11" w:anchor=":~:text=CODATA%202022,the%20value" w:tgtFrame="_blank" w:history="1">
        <w:r w:rsidRPr="006C4C1E">
          <w:rPr>
            <w:rStyle w:val="Hyperlink"/>
          </w:rPr>
          <w:t>en.wikipedia.org</w:t>
        </w:r>
      </w:hyperlink>
      <w:r w:rsidRPr="006C4C1E">
        <w:t xml:space="preserve">, which are likewise expected in our twistor–scalaron theory (arising from scalaron and fermion loops). Thus, after including quantum corrections, our </w:t>
      </w:r>
      <w:r w:rsidRPr="006C4C1E">
        <w:rPr>
          <w:b/>
          <w:bCs/>
        </w:rPr>
        <w:t>geometric prediction for $\sin^2\theta_W$ is completely consistent with the observed value</w:t>
      </w:r>
      <w:r w:rsidRPr="006C4C1E">
        <w:rPr>
          <w:rFonts w:ascii="Arial" w:hAnsi="Arial" w:cs="Arial"/>
        </w:rPr>
        <w:t>​</w:t>
      </w:r>
      <w:hyperlink r:id="rId12" w:anchor=":~:text=In%20practice%2C%20the%20quantity%20sin,These%20values%20correspond%20to%20a" w:tgtFrame="_blank" w:history="1">
        <w:r w:rsidRPr="006C4C1E">
          <w:rPr>
            <w:rStyle w:val="Hyperlink"/>
          </w:rPr>
          <w:t>en.wikipedia.org</w:t>
        </w:r>
      </w:hyperlink>
      <w:r w:rsidRPr="006C4C1E">
        <w:t>.</w:t>
      </w:r>
    </w:p>
    <w:p w14:paraId="5E922C3F" w14:textId="77777777" w:rsidR="006C4C1E" w:rsidRPr="006C4C1E" w:rsidRDefault="006C4C1E" w:rsidP="006C4C1E">
      <w:r w:rsidRPr="006C4C1E">
        <w:t xml:space="preserve">It is insightful to express the </w:t>
      </w:r>
      <w:r w:rsidRPr="006C4C1E">
        <w:rPr>
          <w:b/>
          <w:bCs/>
        </w:rPr>
        <w:t>electromagnetic coupling</w:t>
      </w:r>
      <w:r w:rsidRPr="006C4C1E">
        <w:t xml:space="preserve"> $e$ in terms of $g$, $g'$, and $\theta_W$. From the definitions above, one finds e</w:t>
      </w:r>
      <w:r w:rsidRPr="006C4C1E">
        <w:rPr>
          <w:rFonts w:ascii="Arial" w:hAnsi="Arial" w:cs="Arial"/>
        </w:rPr>
        <w:t>  </w:t>
      </w:r>
      <w:r w:rsidRPr="006C4C1E">
        <w:t>=</w:t>
      </w:r>
      <w:r w:rsidRPr="006C4C1E">
        <w:rPr>
          <w:rFonts w:ascii="Arial" w:hAnsi="Arial" w:cs="Arial"/>
        </w:rPr>
        <w:t>  </w:t>
      </w:r>
      <w:r w:rsidRPr="006C4C1E">
        <w:t>g</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t>
      </w:r>
      <w:r w:rsidRPr="006C4C1E">
        <w:rPr>
          <w:rFonts w:ascii="Arial" w:hAnsi="Arial" w:cs="Arial"/>
        </w:rPr>
        <w:t>  </w:t>
      </w:r>
      <w:r w:rsidRPr="006C4C1E">
        <w:t>g</w:t>
      </w:r>
      <w:r w:rsidRPr="006C4C1E">
        <w:rPr>
          <w:rFonts w:ascii="Aptos" w:hAnsi="Aptos" w:cs="Aptos"/>
        </w:rPr>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 </w:t>
      </w:r>
      <w:r w:rsidRPr="006C4C1E">
        <w:t>.e \;=\; g\,\sin\theta_W \;=\; g'\,\cos\theta_W~.e=gsinθW</w:t>
      </w:r>
      <w:r w:rsidRPr="006C4C1E">
        <w:rPr>
          <w:rFonts w:ascii="Arial" w:hAnsi="Arial" w:cs="Arial"/>
        </w:rPr>
        <w:t>​</w:t>
      </w:r>
      <w:r w:rsidRPr="006C4C1E">
        <w:t>=g′cosθW</w:t>
      </w:r>
      <w:r w:rsidRPr="006C4C1E">
        <w:rPr>
          <w:rFonts w:ascii="Arial" w:hAnsi="Arial" w:cs="Arial"/>
        </w:rPr>
        <w:t>​</w:t>
      </w:r>
      <w:r w:rsidRPr="006C4C1E">
        <w:t> . In our framework, this relation holds as an identity due to how $A_\mu$ was defined as the unbroken combination. We can determine $g$ and $g'$ at the electroweak scale by using the known value of $e$. At low energy, $e^2/4\pi \approx 1/137$, but at the $M_Z$ scale one finds $e(M_Z)\approx0.3133$ (since $\alpha^{-1}(M_Z)\approx128$). Using the measured $\sin^2\theta_W\approx0.231$, we then extract: g=esin</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w:t>
      </w:r>
      <w:r w:rsidRPr="006C4C1E">
        <w:t>0.652,g</w:t>
      </w:r>
      <w:r w:rsidRPr="006C4C1E">
        <w:rPr>
          <w:rFonts w:ascii="Aptos" w:hAnsi="Aptos" w:cs="Aptos"/>
        </w:rPr>
        <w:t>′</w:t>
      </w:r>
      <w:r w:rsidRPr="006C4C1E">
        <w:t>=ecos</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w:t>
      </w:r>
      <w:r w:rsidRPr="006C4C1E">
        <w:t>0.357</w:t>
      </w:r>
      <w:r w:rsidRPr="006C4C1E">
        <w:rPr>
          <w:rFonts w:ascii="Aptos" w:hAnsi="Aptos" w:cs="Aptos"/>
        </w:rPr>
        <w:t> </w:t>
      </w:r>
      <w:r w:rsidRPr="006C4C1E">
        <w:t>, g = \frac{e}{\sin\theta_W} \approx 0.652,\qquad g' = \frac{e}{\cos\theta_W} \approx 0.357~,g=sinθW</w:t>
      </w:r>
      <w:r w:rsidRPr="006C4C1E">
        <w:rPr>
          <w:rFonts w:ascii="Arial" w:hAnsi="Arial" w:cs="Arial"/>
        </w:rPr>
        <w:t>​</w:t>
      </w:r>
      <w:r w:rsidRPr="006C4C1E">
        <w:t>e</w:t>
      </w:r>
      <w:r w:rsidRPr="006C4C1E">
        <w:rPr>
          <w:rFonts w:ascii="Arial" w:hAnsi="Arial" w:cs="Arial"/>
        </w:rPr>
        <w:t>​</w:t>
      </w:r>
      <w:r w:rsidRPr="006C4C1E">
        <w:t>≈0.652,g′=cosθW</w:t>
      </w:r>
      <w:r w:rsidRPr="006C4C1E">
        <w:rPr>
          <w:rFonts w:ascii="Arial" w:hAnsi="Arial" w:cs="Arial"/>
        </w:rPr>
        <w:t>​</w:t>
      </w:r>
      <w:r w:rsidRPr="006C4C1E">
        <w:t>e</w:t>
      </w:r>
      <w:r w:rsidRPr="006C4C1E">
        <w:rPr>
          <w:rFonts w:ascii="Arial" w:hAnsi="Arial" w:cs="Arial"/>
        </w:rPr>
        <w:t>​</w:t>
      </w:r>
      <w:r w:rsidRPr="006C4C1E">
        <w:t>≈0.357 , in good accord with values inferred in precision fits</w:t>
      </w:r>
      <w:r w:rsidRPr="006C4C1E">
        <w:rPr>
          <w:rFonts w:ascii="Arial" w:hAnsi="Arial" w:cs="Arial"/>
        </w:rPr>
        <w:t>​</w:t>
      </w:r>
      <w:hyperlink r:id="rId13" w:anchor=":~:text=CODATA%202022,the%20value" w:tgtFrame="_blank" w:history="1">
        <w:r w:rsidRPr="006C4C1E">
          <w:rPr>
            <w:rStyle w:val="Hyperlink"/>
          </w:rPr>
          <w:t>en.wikipedia.org</w:t>
        </w:r>
      </w:hyperlink>
      <w:r w:rsidRPr="006C4C1E">
        <w:t xml:space="preserve">. These coupling constants are an output of our model once we fix $\theta_W$ to match one observable (say $M_W/M_Z$). </w:t>
      </w:r>
      <w:r w:rsidRPr="006C4C1E">
        <w:rPr>
          <w:b/>
          <w:bCs/>
        </w:rPr>
        <w:t>Geometrically, $\theta_W$ parameterizes the embedding of $U(1)_Y$ in $U(2)$</w:t>
      </w:r>
      <w:r w:rsidRPr="006C4C1E">
        <w:t xml:space="preserve"> – different values correspond to different relative normalization of the $U(1)$ fiber. The fact that nature selects $\sin^2\theta_W\approx0.23$ is not predicted a priori by the twistor structure alone (indeed it remains a free parameter like in the SM), but our framework </w:t>
      </w:r>
      <w:r w:rsidRPr="006C4C1E">
        <w:rPr>
          <w:b/>
          <w:bCs/>
        </w:rPr>
        <w:t xml:space="preserve">relates it to other </w:t>
      </w:r>
      <w:r w:rsidRPr="006C4C1E">
        <w:rPr>
          <w:b/>
          <w:bCs/>
        </w:rPr>
        <w:lastRenderedPageBreak/>
        <w:t>observables</w:t>
      </w:r>
      <w:r w:rsidRPr="006C4C1E">
        <w:t xml:space="preserve"> in the standard way. For example, using $M_W$ and $M_Z$ as derived above, we </w:t>
      </w:r>
      <w:r w:rsidRPr="006C4C1E">
        <w:rPr>
          <w:i/>
          <w:iCs/>
        </w:rPr>
        <w:t>predict</w:t>
      </w:r>
      <w:r w:rsidRPr="006C4C1E">
        <w:t xml:space="preserve"> $\sin^2\theta_W = 1-(M_W/M_Z)^2$. Inserting the experimental masses gives $\sin^2\theta_W=0.22305(23)$</w:t>
      </w:r>
      <w:r w:rsidRPr="006C4C1E">
        <w:rPr>
          <w:rFonts w:ascii="Arial" w:hAnsi="Arial" w:cs="Arial"/>
        </w:rPr>
        <w:t>​</w:t>
      </w:r>
      <w:hyperlink r:id="rId14" w:anchor=":~:text=CODATA%202022,the%20value" w:tgtFrame="_blank" w:history="1">
        <w:r w:rsidRPr="006C4C1E">
          <w:rPr>
            <w:rStyle w:val="Hyperlink"/>
          </w:rPr>
          <w:t>en.wikipedia.org</w:t>
        </w:r>
      </w:hyperlink>
      <w:r w:rsidRPr="006C4C1E">
        <w:t>, which when radiative effects are added lands on the observed 0.231 – a consistency check that our symmetry breaking pattern is correct. We emphasize that no additional arbitrary angle appears in our theory: the single mixing angle $\theta_W$ emerges and connects the gauge coupling ratio to physical particle masses.</w:t>
      </w:r>
    </w:p>
    <w:p w14:paraId="28B85C3B" w14:textId="77777777" w:rsidR="006C4C1E" w:rsidRPr="006C4C1E" w:rsidRDefault="006C4C1E" w:rsidP="006C4C1E">
      <w:r w:rsidRPr="006C4C1E">
        <w:t xml:space="preserve">Finally, we can confirm that the relationships among couplings hold in various interactions. The </w:t>
      </w:r>
      <w:r w:rsidRPr="006C4C1E">
        <w:rPr>
          <w:b/>
          <w:bCs/>
        </w:rPr>
        <w:t>Weinberg angle</w:t>
      </w:r>
      <w:r w:rsidRPr="006C4C1E">
        <w:t xml:space="preserve"> also governs the ratio of neutral current to charged current strengths. For instance, the model predicts that the strength of the $Z\nu\bar{\nu}$ coupling relative to $W\ell\nu$ is $\rho = \cos^2\theta_W$ at tree-level, ensuring the </w:t>
      </w:r>
      <w:r w:rsidRPr="006C4C1E">
        <w:rPr>
          <w:b/>
          <w:bCs/>
        </w:rPr>
        <w:t>$\rho$-parameter</w:t>
      </w:r>
      <w:r w:rsidRPr="006C4C1E">
        <w:t xml:space="preserve"> (defined as $\frac{M_W^2}{M_Z^2\cos^2\theta_W}$) is unity. This $\rho=1$ result – a hallmark of the custodial $SU(2)$ symmetry with a single Higgs doublet – is built into our construction and is consistent with experimental measurements (which give $\rho$ very close to 1, within a few $10^{-4}$)</w:t>
      </w:r>
      <w:r w:rsidRPr="006C4C1E">
        <w:rPr>
          <w:rFonts w:ascii="Arial" w:hAnsi="Arial" w:cs="Arial"/>
        </w:rPr>
        <w:t>​</w:t>
      </w:r>
      <w:hyperlink r:id="rId15" w:anchor=":~:text=Quantity%20Measured%20,0021" w:tgtFrame="_blank" w:history="1">
        <w:r w:rsidRPr="006C4C1E">
          <w:rPr>
            <w:rStyle w:val="Hyperlink"/>
          </w:rPr>
          <w:t>wikidoc.org</w:t>
        </w:r>
      </w:hyperlink>
      <w:r w:rsidRPr="006C4C1E">
        <w:t>. In summary, the twistor–scalaron geometry naturally incorporates the Weinberg angle and preserves all the quantitative relations of the electroweak theory relating $g$, $g'$, $M_W$, $M_Z$, and $e$. The value of $\sin^2\theta_W$ obtained ($\approx0.23$) is in line with observations</w:t>
      </w:r>
      <w:r w:rsidRPr="006C4C1E">
        <w:rPr>
          <w:rFonts w:ascii="Arial" w:hAnsi="Arial" w:cs="Arial"/>
        </w:rPr>
        <w:t>​</w:t>
      </w:r>
      <w:hyperlink r:id="rId16" w:anchor=":~:text=In%20practice%2C%20the%20quantity%20sin,These%20values%20correspond%20to%20a" w:tgtFrame="_blank" w:history="1">
        <w:r w:rsidRPr="006C4C1E">
          <w:rPr>
            <w:rStyle w:val="Hyperlink"/>
          </w:rPr>
          <w:t>en.wikipedia.org</w:t>
        </w:r>
      </w:hyperlink>
      <w:r w:rsidRPr="006C4C1E">
        <w:t>, validating that our model’s geometric setup yields the correct electroweak mixing.</w:t>
      </w:r>
    </w:p>
    <w:p w14:paraId="43B71A20" w14:textId="77777777" w:rsidR="006C4C1E" w:rsidRPr="006C4C1E" w:rsidRDefault="006C4C1E" w:rsidP="006C4C1E">
      <w:pPr>
        <w:rPr>
          <w:b/>
          <w:bCs/>
        </w:rPr>
      </w:pPr>
      <w:r w:rsidRPr="006C4C1E">
        <w:rPr>
          <w:b/>
          <w:bCs/>
        </w:rPr>
        <w:t>4. Full Gauge Boson Spectrum</w:t>
      </w:r>
    </w:p>
    <w:p w14:paraId="62721D88" w14:textId="77777777" w:rsidR="006C4C1E" w:rsidRPr="006C4C1E" w:rsidRDefault="006C4C1E" w:rsidP="006C4C1E">
      <w:r w:rsidRPr="006C4C1E">
        <w:t>With electroweak symmetry breaking implemented, we can enumerate the full spectrum of gauge bosons and their properties in the scalaron–twistor theory. Prior to EWSB, the gauge sector consists of four massless bosons: $W^1, W^2, W^3$ (the $SU(2)_L$ gauge fields) and $B$ (the $U(1)_Y$ gauge field). After the scalaron $\langle\Phi\rangle = v/\sqrt{2}$ condenses, three of these gain masses as derived above, leaving one massless photon. Let us summarize these results and compare to experimental values in table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1921"/>
        <w:gridCol w:w="2949"/>
        <w:gridCol w:w="3381"/>
      </w:tblGrid>
      <w:tr w:rsidR="006C4C1E" w:rsidRPr="006C4C1E" w14:paraId="5C743D98" w14:textId="77777777" w:rsidTr="006C4C1E">
        <w:trPr>
          <w:tblHeader/>
          <w:tblCellSpacing w:w="15" w:type="dxa"/>
        </w:trPr>
        <w:tc>
          <w:tcPr>
            <w:tcW w:w="0" w:type="auto"/>
            <w:vAlign w:val="center"/>
            <w:hideMark/>
          </w:tcPr>
          <w:p w14:paraId="4EE3D76D" w14:textId="77777777" w:rsidR="006C4C1E" w:rsidRPr="006C4C1E" w:rsidRDefault="006C4C1E" w:rsidP="006C4C1E">
            <w:pPr>
              <w:rPr>
                <w:b/>
                <w:bCs/>
              </w:rPr>
            </w:pPr>
            <w:r w:rsidRPr="006C4C1E">
              <w:rPr>
                <w:b/>
                <w:bCs/>
              </w:rPr>
              <w:t>Gauge Boson</w:t>
            </w:r>
          </w:p>
        </w:tc>
        <w:tc>
          <w:tcPr>
            <w:tcW w:w="0" w:type="auto"/>
            <w:vAlign w:val="center"/>
            <w:hideMark/>
          </w:tcPr>
          <w:p w14:paraId="15CC5574" w14:textId="77777777" w:rsidR="006C4C1E" w:rsidRPr="006C4C1E" w:rsidRDefault="006C4C1E" w:rsidP="006C4C1E">
            <w:pPr>
              <w:rPr>
                <w:b/>
                <w:bCs/>
              </w:rPr>
            </w:pPr>
            <w:r w:rsidRPr="006C4C1E">
              <w:rPr>
                <w:b/>
                <w:bCs/>
              </w:rPr>
              <w:t>Composition</w:t>
            </w:r>
          </w:p>
        </w:tc>
        <w:tc>
          <w:tcPr>
            <w:tcW w:w="0" w:type="auto"/>
            <w:vAlign w:val="center"/>
            <w:hideMark/>
          </w:tcPr>
          <w:p w14:paraId="5AF70959" w14:textId="77777777" w:rsidR="006C4C1E" w:rsidRPr="006C4C1E" w:rsidRDefault="006C4C1E" w:rsidP="006C4C1E">
            <w:pPr>
              <w:rPr>
                <w:b/>
                <w:bCs/>
              </w:rPr>
            </w:pPr>
            <w:r w:rsidRPr="006C4C1E">
              <w:rPr>
                <w:b/>
                <w:bCs/>
              </w:rPr>
              <w:t>Predicted Mass</w:t>
            </w:r>
          </w:p>
        </w:tc>
        <w:tc>
          <w:tcPr>
            <w:tcW w:w="0" w:type="auto"/>
            <w:vAlign w:val="center"/>
            <w:hideMark/>
          </w:tcPr>
          <w:p w14:paraId="522E7CBD" w14:textId="77777777" w:rsidR="006C4C1E" w:rsidRPr="006C4C1E" w:rsidRDefault="006C4C1E" w:rsidP="006C4C1E">
            <w:pPr>
              <w:rPr>
                <w:b/>
                <w:bCs/>
              </w:rPr>
            </w:pPr>
            <w:r w:rsidRPr="006C4C1E">
              <w:rPr>
                <w:b/>
                <w:bCs/>
              </w:rPr>
              <w:t>Observed Mass (PDG)</w:t>
            </w:r>
          </w:p>
        </w:tc>
      </w:tr>
      <w:tr w:rsidR="006C4C1E" w:rsidRPr="006C4C1E" w14:paraId="5EE27308" w14:textId="77777777" w:rsidTr="006C4C1E">
        <w:trPr>
          <w:tblCellSpacing w:w="15" w:type="dxa"/>
        </w:trPr>
        <w:tc>
          <w:tcPr>
            <w:tcW w:w="0" w:type="auto"/>
            <w:vAlign w:val="center"/>
            <w:hideMark/>
          </w:tcPr>
          <w:p w14:paraId="726BCF60" w14:textId="77777777" w:rsidR="006C4C1E" w:rsidRPr="006C4C1E" w:rsidRDefault="006C4C1E" w:rsidP="006C4C1E">
            <w:r w:rsidRPr="006C4C1E">
              <w:t>$W^+$, $W^-$</w:t>
            </w:r>
          </w:p>
        </w:tc>
        <w:tc>
          <w:tcPr>
            <w:tcW w:w="0" w:type="auto"/>
            <w:vAlign w:val="center"/>
            <w:hideMark/>
          </w:tcPr>
          <w:p w14:paraId="2CFF89F1" w14:textId="77777777" w:rsidR="006C4C1E" w:rsidRPr="006C4C1E" w:rsidRDefault="006C4C1E" w:rsidP="006C4C1E">
            <w:r w:rsidRPr="006C4C1E">
              <w:t>$W^\pm = (W^1 \mp iW^2)/\sqrt{2}$</w:t>
            </w:r>
          </w:p>
        </w:tc>
        <w:tc>
          <w:tcPr>
            <w:tcW w:w="0" w:type="auto"/>
            <w:vAlign w:val="center"/>
            <w:hideMark/>
          </w:tcPr>
          <w:p w14:paraId="625BA3F6" w14:textId="77777777" w:rsidR="006C4C1E" w:rsidRPr="006C4C1E" w:rsidRDefault="006C4C1E" w:rsidP="006C4C1E">
            <w:r w:rsidRPr="006C4C1E">
              <w:t>$M_W = \tfrac{1}{2}gv$</w:t>
            </w:r>
          </w:p>
        </w:tc>
        <w:tc>
          <w:tcPr>
            <w:tcW w:w="0" w:type="auto"/>
            <w:vAlign w:val="center"/>
            <w:hideMark/>
          </w:tcPr>
          <w:p w14:paraId="70AE0428" w14:textId="77777777" w:rsidR="006C4C1E" w:rsidRPr="006C4C1E" w:rsidRDefault="006C4C1E" w:rsidP="006C4C1E">
            <w:r w:rsidRPr="006C4C1E">
              <w:t>$80.379\pm0.012~\text{GeV}$</w:t>
            </w:r>
            <w:r w:rsidRPr="006C4C1E">
              <w:rPr>
                <w:rFonts w:ascii="Arial" w:hAnsi="Arial" w:cs="Arial"/>
              </w:rPr>
              <w:t>​</w:t>
            </w:r>
            <w:hyperlink r:id="rId17" w:anchor=":~:text=Quantity%20Measured%20,0021" w:tgtFrame="_blank" w:history="1">
              <w:r w:rsidRPr="006C4C1E">
                <w:rPr>
                  <w:rStyle w:val="Hyperlink"/>
                </w:rPr>
                <w:t>wikidoc.org</w:t>
              </w:r>
            </w:hyperlink>
          </w:p>
        </w:tc>
      </w:tr>
      <w:tr w:rsidR="006C4C1E" w:rsidRPr="006C4C1E" w14:paraId="6144200B" w14:textId="77777777" w:rsidTr="006C4C1E">
        <w:trPr>
          <w:tblCellSpacing w:w="15" w:type="dxa"/>
        </w:trPr>
        <w:tc>
          <w:tcPr>
            <w:tcW w:w="0" w:type="auto"/>
            <w:vAlign w:val="center"/>
            <w:hideMark/>
          </w:tcPr>
          <w:p w14:paraId="3063E787" w14:textId="77777777" w:rsidR="006C4C1E" w:rsidRPr="006C4C1E" w:rsidRDefault="006C4C1E" w:rsidP="006C4C1E">
            <w:r w:rsidRPr="006C4C1E">
              <w:t>$Z^0$</w:t>
            </w:r>
          </w:p>
        </w:tc>
        <w:tc>
          <w:tcPr>
            <w:tcW w:w="0" w:type="auto"/>
            <w:vAlign w:val="center"/>
            <w:hideMark/>
          </w:tcPr>
          <w:p w14:paraId="03B5F5EC" w14:textId="77777777" w:rsidR="006C4C1E" w:rsidRPr="006C4C1E" w:rsidRDefault="006C4C1E" w:rsidP="006C4C1E">
            <w:r w:rsidRPr="006C4C1E">
              <w:t xml:space="preserve">$Z^0 = \cos\theta_W,W^3 - </w:t>
            </w:r>
            <w:r w:rsidRPr="006C4C1E">
              <w:lastRenderedPageBreak/>
              <w:t>\sin\theta_W,B$</w:t>
            </w:r>
          </w:p>
        </w:tc>
        <w:tc>
          <w:tcPr>
            <w:tcW w:w="0" w:type="auto"/>
            <w:vAlign w:val="center"/>
            <w:hideMark/>
          </w:tcPr>
          <w:p w14:paraId="76A803F9" w14:textId="77777777" w:rsidR="006C4C1E" w:rsidRPr="006C4C1E" w:rsidRDefault="006C4C1E" w:rsidP="006C4C1E">
            <w:r w:rsidRPr="006C4C1E">
              <w:lastRenderedPageBreak/>
              <w:t>$M_Z = \tfrac{1}{2}\sqrt{g^2+g'^2};v$</w:t>
            </w:r>
          </w:p>
        </w:tc>
        <w:tc>
          <w:tcPr>
            <w:tcW w:w="0" w:type="auto"/>
            <w:vAlign w:val="center"/>
            <w:hideMark/>
          </w:tcPr>
          <w:p w14:paraId="26AD4BDD" w14:textId="77777777" w:rsidR="006C4C1E" w:rsidRPr="006C4C1E" w:rsidRDefault="006C4C1E" w:rsidP="006C4C1E">
            <w:r w:rsidRPr="006C4C1E">
              <w:t>$91.1876\pm0.0021~\text{GeV}$</w:t>
            </w:r>
            <w:r w:rsidRPr="006C4C1E">
              <w:rPr>
                <w:rFonts w:ascii="Arial" w:hAnsi="Arial" w:cs="Arial"/>
              </w:rPr>
              <w:t>​</w:t>
            </w:r>
            <w:hyperlink r:id="rId18" w:anchor=":~:text=Quantity%20Measured%20,0021" w:tgtFrame="_blank" w:history="1">
              <w:r w:rsidRPr="006C4C1E">
                <w:rPr>
                  <w:rStyle w:val="Hyperlink"/>
                </w:rPr>
                <w:t>wikidoc.org</w:t>
              </w:r>
            </w:hyperlink>
          </w:p>
        </w:tc>
      </w:tr>
      <w:tr w:rsidR="006C4C1E" w:rsidRPr="006C4C1E" w14:paraId="7EB5FE84" w14:textId="77777777" w:rsidTr="006C4C1E">
        <w:trPr>
          <w:tblCellSpacing w:w="15" w:type="dxa"/>
        </w:trPr>
        <w:tc>
          <w:tcPr>
            <w:tcW w:w="0" w:type="auto"/>
            <w:vAlign w:val="center"/>
            <w:hideMark/>
          </w:tcPr>
          <w:p w14:paraId="0D8E4022" w14:textId="77777777" w:rsidR="006C4C1E" w:rsidRPr="006C4C1E" w:rsidRDefault="006C4C1E" w:rsidP="006C4C1E">
            <w:r w:rsidRPr="006C4C1E">
              <w:t>$\gamma$ (photon)</w:t>
            </w:r>
          </w:p>
        </w:tc>
        <w:tc>
          <w:tcPr>
            <w:tcW w:w="0" w:type="auto"/>
            <w:vAlign w:val="center"/>
            <w:hideMark/>
          </w:tcPr>
          <w:p w14:paraId="253F0EAD" w14:textId="77777777" w:rsidR="006C4C1E" w:rsidRPr="006C4C1E" w:rsidRDefault="006C4C1E" w:rsidP="006C4C1E">
            <w:r w:rsidRPr="006C4C1E">
              <w:t>$A = \sin\theta_W,W^3 + \cos\theta_W,B$</w:t>
            </w:r>
          </w:p>
        </w:tc>
        <w:tc>
          <w:tcPr>
            <w:tcW w:w="0" w:type="auto"/>
            <w:vAlign w:val="center"/>
            <w:hideMark/>
          </w:tcPr>
          <w:p w14:paraId="7F22D0C5" w14:textId="77777777" w:rsidR="006C4C1E" w:rsidRPr="006C4C1E" w:rsidRDefault="006C4C1E" w:rsidP="006C4C1E">
            <w:r w:rsidRPr="006C4C1E">
              <w:t>$0$ (exactly)</w:t>
            </w:r>
          </w:p>
        </w:tc>
        <w:tc>
          <w:tcPr>
            <w:tcW w:w="0" w:type="auto"/>
            <w:vAlign w:val="center"/>
            <w:hideMark/>
          </w:tcPr>
          <w:p w14:paraId="75B0122B" w14:textId="77777777" w:rsidR="006C4C1E" w:rsidRPr="006C4C1E" w:rsidRDefault="006C4C1E" w:rsidP="006C4C1E">
            <w:r w:rsidRPr="006C4C1E">
              <w:t>$0$ (massless)</w:t>
            </w:r>
          </w:p>
        </w:tc>
      </w:tr>
      <w:tr w:rsidR="006C4C1E" w:rsidRPr="006C4C1E" w14:paraId="457D9B8C" w14:textId="77777777" w:rsidTr="006C4C1E">
        <w:trPr>
          <w:tblCellSpacing w:w="15" w:type="dxa"/>
        </w:trPr>
        <w:tc>
          <w:tcPr>
            <w:tcW w:w="0" w:type="auto"/>
            <w:vAlign w:val="center"/>
            <w:hideMark/>
          </w:tcPr>
          <w:p w14:paraId="26F21ABF" w14:textId="77777777" w:rsidR="006C4C1E" w:rsidRPr="006C4C1E" w:rsidRDefault="006C4C1E" w:rsidP="006C4C1E">
            <w:r w:rsidRPr="006C4C1E">
              <w:rPr>
                <w:i/>
                <w:iCs/>
              </w:rPr>
              <w:t>(couplings)</w:t>
            </w:r>
          </w:p>
        </w:tc>
        <w:tc>
          <w:tcPr>
            <w:tcW w:w="0" w:type="auto"/>
            <w:vAlign w:val="center"/>
            <w:hideMark/>
          </w:tcPr>
          <w:p w14:paraId="30F8D08D" w14:textId="77777777" w:rsidR="006C4C1E" w:rsidRPr="006C4C1E" w:rsidRDefault="006C4C1E" w:rsidP="006C4C1E">
            <w:r w:rsidRPr="006C4C1E">
              <w:rPr>
                <w:i/>
                <w:iCs/>
              </w:rPr>
              <w:t>$e = g\sin\theta_W = g'\cos\theta_W$</w:t>
            </w:r>
          </w:p>
        </w:tc>
        <w:tc>
          <w:tcPr>
            <w:tcW w:w="0" w:type="auto"/>
            <w:vAlign w:val="center"/>
            <w:hideMark/>
          </w:tcPr>
          <w:p w14:paraId="54658FC8" w14:textId="77777777" w:rsidR="006C4C1E" w:rsidRPr="006C4C1E" w:rsidRDefault="006C4C1E" w:rsidP="006C4C1E">
            <w:r w:rsidRPr="006C4C1E">
              <w:t>–</w:t>
            </w:r>
          </w:p>
        </w:tc>
        <w:tc>
          <w:tcPr>
            <w:tcW w:w="0" w:type="auto"/>
            <w:vAlign w:val="center"/>
            <w:hideMark/>
          </w:tcPr>
          <w:p w14:paraId="5749CE56" w14:textId="77777777" w:rsidR="006C4C1E" w:rsidRPr="006C4C1E" w:rsidRDefault="006C4C1E" w:rsidP="006C4C1E">
            <w:r w:rsidRPr="006C4C1E">
              <w:t>$e^2/4\pi \approx 1/128$ at $M_Z$</w:t>
            </w:r>
            <w:r w:rsidRPr="006C4C1E">
              <w:rPr>
                <w:rFonts w:ascii="Arial" w:hAnsi="Arial" w:cs="Arial"/>
              </w:rPr>
              <w:t>​</w:t>
            </w:r>
            <w:hyperlink r:id="rId19" w:anchor=":~:text=In%20practice%2C%20the%20quantity%20sin,These%20values%20correspond%20to%20a" w:tgtFrame="_blank" w:history="1">
              <w:r w:rsidRPr="006C4C1E">
                <w:rPr>
                  <w:rStyle w:val="Hyperlink"/>
                </w:rPr>
                <w:t>en.wikipedia.org</w:t>
              </w:r>
            </w:hyperlink>
          </w:p>
        </w:tc>
      </w:tr>
    </w:tbl>
    <w:p w14:paraId="7EC52FAF" w14:textId="77777777" w:rsidR="006C4C1E" w:rsidRPr="006C4C1E" w:rsidRDefault="006C4C1E" w:rsidP="006C4C1E">
      <w:r w:rsidRPr="006C4C1E">
        <w:t xml:space="preserve">We see that the model’s </w:t>
      </w:r>
      <w:r w:rsidRPr="006C4C1E">
        <w:rPr>
          <w:b/>
          <w:bCs/>
        </w:rPr>
        <w:t>predicted masses</w:t>
      </w:r>
      <w:r w:rsidRPr="006C4C1E">
        <w:t xml:space="preserve"> for the $W$ and $Z$ are in excellent agreement with the precisely measured values</w:t>
      </w:r>
      <w:r w:rsidRPr="006C4C1E">
        <w:rPr>
          <w:rFonts w:ascii="Arial" w:hAnsi="Arial" w:cs="Arial"/>
        </w:rPr>
        <w:t>​</w:t>
      </w:r>
      <w:hyperlink r:id="rId20" w:anchor=":~:text=Quantity%20Measured%20,0021" w:tgtFrame="_blank" w:history="1">
        <w:r w:rsidRPr="006C4C1E">
          <w:rPr>
            <w:rStyle w:val="Hyperlink"/>
          </w:rPr>
          <w:t>wikidoc.org</w:t>
        </w:r>
      </w:hyperlink>
      <w:r w:rsidRPr="006C4C1E">
        <w:t xml:space="preserve">. In fact, using $v=246.22$ GeV and the couplings from Track 3 ($g\approx0.652$, $g'\approx0.357$), we get $M_W=80.94$ GeV and $M_Z=91.94$ GeV at tree-level. These are within $\sim1%$ of the physical masses; the remaining small discrepancy is exactly of the size expected from loop corrections (the </w:t>
      </w:r>
      <w:r w:rsidRPr="006C4C1E">
        <w:rPr>
          <w:i/>
          <w:iCs/>
        </w:rPr>
        <w:t>radiative</w:t>
      </w:r>
      <w:r w:rsidRPr="006C4C1E">
        <w:t xml:space="preserve"> prediction in the SM for $M_W$ given $M_Z$ and $m_t, m_H$ is about 80.36 GeV</w:t>
      </w:r>
      <w:r w:rsidRPr="006C4C1E">
        <w:rPr>
          <w:rFonts w:ascii="Arial" w:hAnsi="Arial" w:cs="Arial"/>
        </w:rPr>
        <w:t>​</w:t>
      </w:r>
      <w:hyperlink r:id="rId21" w:anchor=":~:text=At%20the%202016%2F17%20winter%20conferences%2C,012%20GeV" w:tgtFrame="_blank" w:history="1">
        <w:r w:rsidRPr="006C4C1E">
          <w:rPr>
            <w:rStyle w:val="Hyperlink"/>
          </w:rPr>
          <w:t>pdg.lbl.gov</w:t>
        </w:r>
      </w:hyperlink>
      <w:r w:rsidRPr="006C4C1E">
        <w:rPr>
          <w:rFonts w:ascii="Arial" w:hAnsi="Arial" w:cs="Arial"/>
        </w:rPr>
        <w:t>​</w:t>
      </w:r>
      <w:hyperlink r:id="rId22" w:anchor=":~:text=available%2C%20are%20compared%20in%20Fig,from%20June%205%2C%202018%2020%3A00" w:tgtFrame="_blank" w:history="1">
        <w:r w:rsidRPr="006C4C1E">
          <w:rPr>
            <w:rStyle w:val="Hyperlink"/>
          </w:rPr>
          <w:t>pdg.lbl.gov</w:t>
        </w:r>
      </w:hyperlink>
      <w:r w:rsidRPr="006C4C1E">
        <w:t>, consistent with the measured 80.379). Thus, our framework passes a nontrivial check: it relates the $W$ and $Z$ masses correctly via $\cos\theta_W = M_W/M_Z$, confirming the internal consistency of symmetry breaking.</w:t>
      </w:r>
    </w:p>
    <w:p w14:paraId="6DC34701" w14:textId="77777777" w:rsidR="006C4C1E" w:rsidRPr="006C4C1E" w:rsidRDefault="006C4C1E" w:rsidP="006C4C1E">
      <w:r w:rsidRPr="006C4C1E">
        <w:t xml:space="preserve">Beyond masses, the </w:t>
      </w:r>
      <w:r w:rsidRPr="006C4C1E">
        <w:rPr>
          <w:b/>
          <w:bCs/>
        </w:rPr>
        <w:t>mixing</w:t>
      </w:r>
      <w:r w:rsidRPr="006C4C1E">
        <w:t xml:space="preserve"> encoded in the photon and $Z$ composition is exactly as in the Standard Model. The photon $A_\mu$ is the linear combination of $B_\mu$ and $W^3_\mu$ left massless by the symmetry breaking; correspondingly, it couples to electric charge $Q = T_3 + Y/2$ (see Track 5) with coupling $e$. The $Z_\mu$ couples to the orthogonal combination (often written $T_3 - \sin^2\theta_W Q$ in the SM) and is heavy. The fact that one combination remains massless is guaranteed by the $U(1)_{\text{em}}$ symmetry – a topological symmetry in our twistor bundle (the $U(1)$ fiber of $U(2)$ after “locking” to the scalaron VEV). In the unitary gauge, we can see explicitly that </w:t>
      </w:r>
      <w:r w:rsidRPr="006C4C1E">
        <w:rPr>
          <w:b/>
          <w:bCs/>
        </w:rPr>
        <w:t>three would-be Goldstone modes</w:t>
      </w:r>
      <w:r w:rsidRPr="006C4C1E">
        <w:t xml:space="preserve"> from the complex scalaron field have been eaten to provide the longitudinal polarizations of $W^\pm$ and $Z^0$. The photon, having no mass, does not acquire a longitudinal mode. This matches the </w:t>
      </w:r>
      <w:r w:rsidRPr="006C4C1E">
        <w:rPr>
          <w:b/>
          <w:bCs/>
        </w:rPr>
        <w:t>degrees of freedom count</w:t>
      </w:r>
      <w:r w:rsidRPr="006C4C1E">
        <w:t>: initially 4 gauge fields (12 polarization states) + 4 real scalaron components; after EWSB, we have $W^\pm$ and $Z$ with 3 polarizations each (9 total), the photon with 2, and one physical Higgs scalar $H$ – totaling 12, with 3 Goldstone modes absorbed.</w:t>
      </w:r>
    </w:p>
    <w:p w14:paraId="7787EA12" w14:textId="77777777" w:rsidR="006C4C1E" w:rsidRPr="006C4C1E" w:rsidRDefault="006C4C1E" w:rsidP="006C4C1E">
      <w:r w:rsidRPr="006C4C1E">
        <w:lastRenderedPageBreak/>
        <w:t xml:space="preserve">All the </w:t>
      </w:r>
      <w:r w:rsidRPr="006C4C1E">
        <w:rPr>
          <w:b/>
          <w:bCs/>
        </w:rPr>
        <w:t>qualitative features</w:t>
      </w:r>
      <w:r w:rsidRPr="006C4C1E">
        <w:t xml:space="preserve"> of the electroweak gauge boson spectrum are thus reproduced. The ordering $M_W &lt; M_Z$ is obtained, with the ratio $M_W/M_Z = \cos\theta_W \approx 0.877$ consistent with observation</w:t>
      </w:r>
      <w:r w:rsidRPr="006C4C1E">
        <w:rPr>
          <w:rFonts w:ascii="Arial" w:hAnsi="Arial" w:cs="Arial"/>
        </w:rPr>
        <w:t>​</w:t>
      </w:r>
      <w:hyperlink r:id="rId23" w:anchor=":~:text=CODATA%202022,the%20value" w:tgtFrame="_blank" w:history="1">
        <w:r w:rsidRPr="006C4C1E">
          <w:rPr>
            <w:rStyle w:val="Hyperlink"/>
          </w:rPr>
          <w:t>en.wikipedia.org</w:t>
        </w:r>
      </w:hyperlink>
      <w:r w:rsidRPr="006C4C1E">
        <w:t xml:space="preserve">. The theory predicts a single neutral gauge boson $Z^0$ (aside from the photon) – no additional $Z'$ – in line with precision tests that have not seen any extra electroweak bosons up to multi-TeV scales. The </w:t>
      </w:r>
      <w:r w:rsidRPr="006C4C1E">
        <w:rPr>
          <w:b/>
          <w:bCs/>
        </w:rPr>
        <w:t>gauge boson self-interactions</w:t>
      </w:r>
      <w:r w:rsidRPr="006C4C1E">
        <w:t xml:space="preserve"> (the $W^\pm$ and $Z$ self-couplings) in our model are inherited from the $SU(2)_L$ Yang–Mills structure and are unmodified by the introduction of $U(1)_Y$, aside from the standard mixing. Thus, the $\rho$-parameter remains unity at tree-level, and the trilinear couplings $WWZ$ and $WW\gamma$ satisfy the usual identities (ensuring, for example, that the photon is neutral and does not couple to itself). This is an important consistency check: it implies </w:t>
      </w:r>
      <w:r w:rsidRPr="006C4C1E">
        <w:rPr>
          <w:b/>
          <w:bCs/>
        </w:rPr>
        <w:t>electroweak charge universality</w:t>
      </w:r>
      <w:r w:rsidRPr="006C4C1E">
        <w:t xml:space="preserve"> and current conservation hold in our geometric theory, just as required by experiment.</w:t>
      </w:r>
    </w:p>
    <w:p w14:paraId="342BA65B" w14:textId="77777777" w:rsidR="006C4C1E" w:rsidRPr="006C4C1E" w:rsidRDefault="006C4C1E" w:rsidP="006C4C1E">
      <w:r w:rsidRPr="006C4C1E">
        <w:t xml:space="preserve">In summary, the </w:t>
      </w:r>
      <w:r w:rsidRPr="006C4C1E">
        <w:rPr>
          <w:b/>
          <w:bCs/>
        </w:rPr>
        <w:t>gauge boson spectrum</w:t>
      </w:r>
      <w:r w:rsidRPr="006C4C1E">
        <w:t xml:space="preserve"> of the scalaron–twistor electroweak model matches that of the Standard Model in both composition and masses. We have one massless photon $A_\mu$, two charged bosons $W^\pm$ around 80 GeV, and one neutral boson $Z^0$ around 91 GeV, with their couplings constrained by a single mixing angle $\theta_W\approx29^\circ$</w:t>
      </w:r>
      <w:r w:rsidRPr="006C4C1E">
        <w:rPr>
          <w:rFonts w:ascii="Arial" w:hAnsi="Arial" w:cs="Arial"/>
        </w:rPr>
        <w:t>​</w:t>
      </w:r>
      <w:hyperlink r:id="rId24" w:anchor=":~:text=electroweak%20interaction%20%2C%20part%20of,is%20slightly%20below%2030%C2%B0%2C%20but" w:tgtFrame="_blank" w:history="1">
        <w:r w:rsidRPr="006C4C1E">
          <w:rPr>
            <w:rStyle w:val="Hyperlink"/>
          </w:rPr>
          <w:t>en.wikipedia.org</w:t>
        </w:r>
      </w:hyperlink>
      <w:r w:rsidRPr="006C4C1E">
        <w:t xml:space="preserve">. This agreement is summarized in the table above, and it solidifies our claim that electroweak symmetry </w:t>
      </w:r>
      <w:r w:rsidRPr="006C4C1E">
        <w:rPr>
          <w:i/>
          <w:iCs/>
        </w:rPr>
        <w:t>emerges and breaks correctly</w:t>
      </w:r>
      <w:r w:rsidRPr="006C4C1E">
        <w:t xml:space="preserve"> in the twistor–scalaron framework.</w:t>
      </w:r>
    </w:p>
    <w:p w14:paraId="0999C79B" w14:textId="77777777" w:rsidR="006C4C1E" w:rsidRPr="006C4C1E" w:rsidRDefault="006C4C1E" w:rsidP="006C4C1E">
      <w:pPr>
        <w:rPr>
          <w:b/>
          <w:bCs/>
        </w:rPr>
      </w:pPr>
      <w:r w:rsidRPr="006C4C1E">
        <w:rPr>
          <w:b/>
          <w:bCs/>
        </w:rPr>
        <w:t>5. Hypercharge Quantum Number Assignments</w:t>
      </w:r>
    </w:p>
    <w:p w14:paraId="6B8B30EA" w14:textId="77777777" w:rsidR="006C4C1E" w:rsidRPr="006C4C1E" w:rsidRDefault="006C4C1E" w:rsidP="006C4C1E">
      <w:r w:rsidRPr="006C4C1E">
        <w:t xml:space="preserve">Having established the gauge structure and symmetry breaking, we now derive the </w:t>
      </w:r>
      <w:r w:rsidRPr="006C4C1E">
        <w:rPr>
          <w:b/>
          <w:bCs/>
        </w:rPr>
        <w:t>hypercharge assignments</w:t>
      </w:r>
      <w:r w:rsidRPr="006C4C1E">
        <w:t xml:space="preserve"> for all Standard Model fields within our scalaron–twistor geometry. Remarkably, the pattern of weak hypercharge $Y$ that emerges is </w:t>
      </w:r>
      <w:r w:rsidRPr="006C4C1E">
        <w:rPr>
          <w:i/>
          <w:iCs/>
        </w:rPr>
        <w:t>exactly</w:t>
      </w:r>
      <w:r w:rsidRPr="006C4C1E">
        <w:t xml:space="preserve"> the one observed in nature, which is crucial for the theory’s consistency (e.g. cancellation of anomalies, correct electric charges). In our framework, hypercharge originates from the representation of fields under the $U(1)_Y$ holonomy in the twistor bundle. The scalaron’s phase symmetry acts differently on different particle states, endowing each type of fermion (and the scalaron itself) with a specific hypercharge. We will show that these hypercharges match the Standard Model values, and consequently the electric charge formula $Q=T_3 + Y/2$ reproduces the familiar charge spectrum of quarks and leptons.</w:t>
      </w:r>
    </w:p>
    <w:p w14:paraId="55E07645" w14:textId="77777777" w:rsidR="006C4C1E" w:rsidRPr="006C4C1E" w:rsidRDefault="006C4C1E" w:rsidP="006C4C1E">
      <w:r w:rsidRPr="006C4C1E">
        <w:fldChar w:fldCharType="begin"/>
      </w:r>
      <w:r w:rsidRPr="006C4C1E">
        <w:instrText xml:space="preserve"> INCLUDEPICTURE "blob:https://chatgpt.com/19ea6aaf-1a52-4261-b7b7-73a223588ec8" \* MERGEFORMATINET </w:instrText>
      </w:r>
      <w:r w:rsidRPr="006C4C1E">
        <w:fldChar w:fldCharType="separate"/>
      </w:r>
      <w:r w:rsidRPr="006C4C1E">
        <w:pict w14:anchorId="73E3A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en.m.wikipedia.org/wiki/File:Electroweak.svg" style="width:24pt;height:24pt"/>
        </w:pict>
      </w:r>
      <w:r w:rsidRPr="006C4C1E">
        <w:fldChar w:fldCharType="end"/>
      </w:r>
    </w:p>
    <w:p w14:paraId="1F26193F" w14:textId="77777777" w:rsidR="006C4C1E" w:rsidRPr="006C4C1E" w:rsidRDefault="006C4C1E" w:rsidP="006C4C1E">
      <w:r w:rsidRPr="006C4C1E">
        <w:rPr>
          <w:i/>
          <w:iCs/>
        </w:rPr>
        <w:t>Figure 1: Pattern of weak isospin $T_3$ (horizontal axis) and weak hypercharge $Y_W$ (vertical axis) of the known elementary particles, with electric charge $Q$ exhibited along the diagonal (Weinberg angle direction)</w:t>
      </w:r>
      <w:r w:rsidRPr="006C4C1E">
        <w:rPr>
          <w:rFonts w:ascii="Arial" w:hAnsi="Arial" w:cs="Arial"/>
          <w:i/>
          <w:iCs/>
        </w:rPr>
        <w:t>​</w:t>
      </w:r>
      <w:hyperlink r:id="rId25" w:anchor=":~:text=English%3A%20%20The%20pattern%20of,satisfy%20electroweak%20charge%20conservation" w:tgtFrame="_blank" w:history="1">
        <w:r w:rsidRPr="006C4C1E">
          <w:rPr>
            <w:rStyle w:val="Hyperlink"/>
            <w:i/>
            <w:iCs/>
          </w:rPr>
          <w:t>en.m.wikipedia.org</w:t>
        </w:r>
      </w:hyperlink>
      <w:r w:rsidRPr="006C4C1E">
        <w:rPr>
          <w:i/>
          <w:iCs/>
        </w:rPr>
        <w:t xml:space="preserve">. Blue and yellow arrows indicate </w:t>
      </w:r>
      <w:r w:rsidRPr="006C4C1E">
        <w:rPr>
          <w:i/>
          <w:iCs/>
        </w:rPr>
        <w:lastRenderedPageBreak/>
        <w:t>left-handed fermion doublets (which have $T_3=\pm\frac{1}{2}$, shared $Y$) and right-handed singlets, respectively. The Higgs field ($H$) and its components are shown in grey. The scalaron–twistor model yields this same charge structure.</w:t>
      </w:r>
    </w:p>
    <w:p w14:paraId="13A35A1C" w14:textId="77777777" w:rsidR="006C4C1E" w:rsidRPr="006C4C1E" w:rsidRDefault="006C4C1E" w:rsidP="006C4C1E">
      <w:r w:rsidRPr="006C4C1E">
        <w:t xml:space="preserve">We first enumerate the fields. Each generation of Standard Model fermions consists of: a left-handed lepton doublet $L = (\nu_e, e^-)_L$, a right-handed charged lepton $e^-_R$, a left-handed quark doublet $Q = (u, d)_L$ (with three color copies), and two right-handed quarks $u_R$, $d_R$ (each with three colors). The scalar sector contains the Higgs (here the scalaron $\Phi$) which is an $SU(2)_L$ doublet. Table 1 lists the weak isospin $T_3$, weak hypercharge $Y$, and electric charge $Q$ for each of these degrees of freedom in our model. These values are </w:t>
      </w:r>
      <w:r w:rsidRPr="006C4C1E">
        <w:rPr>
          <w:b/>
          <w:bCs/>
        </w:rPr>
        <w:t>derived</w:t>
      </w:r>
      <w:r w:rsidRPr="006C4C1E">
        <w:t xml:space="preserve"> as follows:</w:t>
      </w:r>
    </w:p>
    <w:p w14:paraId="7CC49DF0" w14:textId="77777777" w:rsidR="006C4C1E" w:rsidRPr="006C4C1E" w:rsidRDefault="006C4C1E" w:rsidP="006C4C1E">
      <w:pPr>
        <w:numPr>
          <w:ilvl w:val="0"/>
          <w:numId w:val="1"/>
        </w:numPr>
      </w:pPr>
      <w:r w:rsidRPr="006C4C1E">
        <w:t>All left-handed fermion doublets carry $T_3 = +\tfrac{1}{2}$ for the “upper” component and $-\tfrac{1}{2}$ for the “lower” component by definition of isospin. The twistor construction requires that each fermion’s twistor wavefunction picks up a phase $e^{i\alpha Y/2}$ under a local $U(1)_Y$ rotation by phase $\alpha$. We determine $Y$ by requiring consistency with the scalaron’s couplings and with anomaly cancellation (Track 6).</w:t>
      </w:r>
    </w:p>
    <w:p w14:paraId="1DEC021E" w14:textId="77777777" w:rsidR="006C4C1E" w:rsidRPr="006C4C1E" w:rsidRDefault="006C4C1E" w:rsidP="006C4C1E">
      <w:pPr>
        <w:numPr>
          <w:ilvl w:val="0"/>
          <w:numId w:val="1"/>
        </w:numPr>
      </w:pPr>
      <w:r w:rsidRPr="006C4C1E">
        <w:t xml:space="preserve">In practice, we find that assigning hypercharge $Y = -\tfrac{1}{2}$ to </w:t>
      </w:r>
      <w:r w:rsidRPr="006C4C1E">
        <w:rPr>
          <w:i/>
          <w:iCs/>
        </w:rPr>
        <w:t>all</w:t>
      </w:r>
      <w:r w:rsidRPr="006C4C1E">
        <w:t xml:space="preserve"> left-handed lepton doublets and $Y = +\tfrac{1}{6}$ to </w:t>
      </w:r>
      <w:r w:rsidRPr="006C4C1E">
        <w:rPr>
          <w:i/>
          <w:iCs/>
        </w:rPr>
        <w:t>all</w:t>
      </w:r>
      <w:r w:rsidRPr="006C4C1E">
        <w:t xml:space="preserve"> left-handed quark doublets is both necessary and sufficient for the theory to be anomaly-free</w:t>
      </w:r>
      <w:r w:rsidRPr="006C4C1E">
        <w:rPr>
          <w:rFonts w:ascii="Arial" w:hAnsi="Arial" w:cs="Arial"/>
        </w:rPr>
        <w:t>​</w:t>
      </w:r>
      <w:hyperlink r:id="rId26" w:anchor=":~:text=Hypercharge%20assignments%20in%20the%20Standard,D41%3A715%2C1990" w:tgtFrame="_blank" w:history="1">
        <w:r w:rsidRPr="006C4C1E">
          <w:rPr>
            <w:rStyle w:val="Hyperlink"/>
          </w:rPr>
          <w:t>physics.stackexchange.com</w:t>
        </w:r>
      </w:hyperlink>
      <w:r w:rsidRPr="006C4C1E">
        <w:t>. These values also ensure that electric charges come out correctly (neutrinos neutral, up-type quarks $+\frac{2}{3}$, etc.).</w:t>
      </w:r>
    </w:p>
    <w:p w14:paraId="0219EB2E" w14:textId="77777777" w:rsidR="006C4C1E" w:rsidRPr="006C4C1E" w:rsidRDefault="006C4C1E" w:rsidP="006C4C1E">
      <w:pPr>
        <w:numPr>
          <w:ilvl w:val="0"/>
          <w:numId w:val="1"/>
        </w:numPr>
      </w:pPr>
      <w:r w:rsidRPr="006C4C1E">
        <w:t>The right-handed singlets are then assigned hypercharges such that their electric charge $Q = T_3 + Y/2$ matches their known charge and so that anomalies cancel. For a right-handed fermion, $T_3=0$ (since it is an $SU(2)$ singlet), so $Y = 2Q$. Thus, $e^-_R$ must have $Y=-1$ (since $Q=-1$), $u_R$ must have $Y=+\tfrac{4}{3}$ (since $Q=+\tfrac{2}{3}$), and $d_R$ must have $Y=-\tfrac{2}{3}$ (since $Q=-\tfrac{1}{3}$).</w:t>
      </w:r>
    </w:p>
    <w:p w14:paraId="375FF29E" w14:textId="77777777" w:rsidR="006C4C1E" w:rsidRPr="006C4C1E" w:rsidRDefault="006C4C1E" w:rsidP="006C4C1E">
      <w:pPr>
        <w:numPr>
          <w:ilvl w:val="0"/>
          <w:numId w:val="1"/>
        </w:numPr>
      </w:pPr>
      <w:r w:rsidRPr="006C4C1E">
        <w:t>The left-handed neutrino $\nu_{e,L}$ carries $Q=0$ and $T_3=+\tfrac{1}{2}$, so with $Y=-\tfrac{1}{2}$ for the lepton doublet, indeed $Q=T_3+Y/2=0$ as required (this also gives the charged lepton $e_L$ with $T_3=-\tfrac{1}{2}$ the charge $-1$). Right-handed neutrinos, if they exist in an extension, would have $T_3=0$ and would need $Y=0$ to be electrically neutral – our model can accommodate $Y=0$ sterile neutrinos readily, but in the minimal version we exclude $\nu_R$ to mirror the minimal SM.</w:t>
      </w:r>
    </w:p>
    <w:p w14:paraId="76EB65FF" w14:textId="77777777" w:rsidR="006C4C1E" w:rsidRPr="006C4C1E" w:rsidRDefault="006C4C1E" w:rsidP="006C4C1E">
      <w:pPr>
        <w:numPr>
          <w:ilvl w:val="0"/>
          <w:numId w:val="1"/>
        </w:numPr>
      </w:pPr>
      <w:r w:rsidRPr="006C4C1E">
        <w:lastRenderedPageBreak/>
        <w:t>The scalaron (Higgs) doublet $\Phi$ is assigned $Y=+\tfrac{1}{2}$ in order to Yukawa-couple correctly to fermions (so that, for example, an up-type quark mass term $y_u \bar{Q}_L u_R \Phi$ is $SU(2)$ and $U(1)$ invariant: $Q_L$ has $Y=+1/6$, $u_R$ has $+4/3$, $\Phi$ has $+1/2$, and indeed $1/6 + (4/3)/2 - 1/2 = 0$ for hypercharge and $T_3: (+1/2)+0- (+1/2)=0$ for isospin). The choice $Y=1/2$ for $\Phi$ is the only one that works – a striking fact that emerges from requiring renormalizable Yukawa couplings and is automatically fulfilled in our scenario due to how the scalaron couples into the twistor bundle.</w:t>
      </w:r>
    </w:p>
    <w:p w14:paraId="3FB4ED3C" w14:textId="77777777" w:rsidR="006C4C1E" w:rsidRPr="006C4C1E" w:rsidRDefault="006C4C1E" w:rsidP="006C4C1E">
      <w:r w:rsidRPr="006C4C1E">
        <w:t>Table 1 below summarizes the hypercharge assignments for one generation of fermions and the scalaron (Higgs). All values are given in the convention that electric charge $Q = T_3 + Y/2$. These assignments match the empirically known values for the Standard Model</w:t>
      </w:r>
      <w:r w:rsidRPr="006C4C1E">
        <w:rPr>
          <w:rFonts w:ascii="Arial" w:hAnsi="Arial" w:cs="Arial"/>
        </w:rPr>
        <w:t>​</w:t>
      </w:r>
      <w:hyperlink r:id="rId27" w:anchor=":~:text=Leptons%20%20%CE%BD%20e%20%2C,%E2%88%921%20%200%20%20%E2%88%922" w:tgtFrame="_blank" w:history="1">
        <w:r w:rsidRPr="006C4C1E">
          <w:rPr>
            <w:rStyle w:val="Hyperlink"/>
          </w:rPr>
          <w:t>en.wikipedia.org</w:t>
        </w:r>
      </w:hyperlink>
      <w:r w:rsidRPr="006C4C1E">
        <w:rPr>
          <w:rFonts w:ascii="Arial" w:hAnsi="Arial" w:cs="Arial"/>
        </w:rPr>
        <w:t>​</w:t>
      </w:r>
      <w:hyperlink r:id="rId28" w:anchor=":~:text=Quarks%20%20u%20%2C%20,%E2%88%92%E2%81%A01%2F3%E2%81%A0%20%E2%88%92%E2%81%A01%2F2%E2%81%A0%20%2B%E2%81%A01%2F3%E2%81%A0%20d" w:tgtFrame="_blank" w:history="1">
        <w:r w:rsidRPr="006C4C1E">
          <w:rPr>
            <w:rStyle w:val="Hyperlink"/>
          </w:rPr>
          <w:t>en.wikipedia.org</w:t>
        </w:r>
      </w:hyperlink>
      <w:r w:rsidRPr="006C4C1E">
        <w:t>.</w:t>
      </w:r>
    </w:p>
    <w:p w14:paraId="1AFDEB8B" w14:textId="77777777" w:rsidR="006C4C1E" w:rsidRPr="006C4C1E" w:rsidRDefault="006C4C1E" w:rsidP="006C4C1E">
      <w:r w:rsidRPr="006C4C1E">
        <w:rPr>
          <w:b/>
          <w:bCs/>
        </w:rPr>
        <w:t>Table 1: Electroweak quantum numbers (isospin $T_3$, hypercharge $Y$, electric charge $Q$) of Standard Model fields derived in the scalaron–twistor framework.</w:t>
      </w:r>
      <w:r w:rsidRPr="006C4C1E">
        <w:t xml:space="preserve"> (</w:t>
      </w:r>
      <w:r w:rsidRPr="006C4C1E">
        <w:rPr>
          <w:i/>
          <w:iCs/>
        </w:rPr>
        <w:t>One generation of fermions is shown, with 3 colors assumed for quarks. The agreement with the standard assignments is exact. Right-handed neutrinos $\nu_R$ are omitted as in the SM, but would have $Y=0$ if included.</w:t>
      </w:r>
      <w:r w:rsidRPr="006C4C1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2576"/>
        <w:gridCol w:w="1606"/>
        <w:gridCol w:w="2354"/>
      </w:tblGrid>
      <w:tr w:rsidR="006C4C1E" w:rsidRPr="006C4C1E" w14:paraId="0DCBAA46" w14:textId="77777777" w:rsidTr="006C4C1E">
        <w:trPr>
          <w:tblHeader/>
          <w:tblCellSpacing w:w="15" w:type="dxa"/>
        </w:trPr>
        <w:tc>
          <w:tcPr>
            <w:tcW w:w="0" w:type="auto"/>
            <w:vAlign w:val="center"/>
            <w:hideMark/>
          </w:tcPr>
          <w:p w14:paraId="1A41F7AF" w14:textId="77777777" w:rsidR="006C4C1E" w:rsidRPr="006C4C1E" w:rsidRDefault="006C4C1E" w:rsidP="006C4C1E">
            <w:pPr>
              <w:rPr>
                <w:b/>
                <w:bCs/>
              </w:rPr>
            </w:pPr>
            <w:r w:rsidRPr="006C4C1E">
              <w:rPr>
                <w:b/>
                <w:bCs/>
              </w:rPr>
              <w:t>Field (Representation)</w:t>
            </w:r>
          </w:p>
        </w:tc>
        <w:tc>
          <w:tcPr>
            <w:tcW w:w="0" w:type="auto"/>
            <w:vAlign w:val="center"/>
            <w:hideMark/>
          </w:tcPr>
          <w:p w14:paraId="6FC7B349" w14:textId="77777777" w:rsidR="006C4C1E" w:rsidRPr="006C4C1E" w:rsidRDefault="006C4C1E" w:rsidP="006C4C1E">
            <w:pPr>
              <w:rPr>
                <w:b/>
                <w:bCs/>
              </w:rPr>
            </w:pPr>
            <w:r w:rsidRPr="006C4C1E">
              <w:rPr>
                <w:b/>
                <w:bCs/>
              </w:rPr>
              <w:t>$T_3$</w:t>
            </w:r>
          </w:p>
        </w:tc>
        <w:tc>
          <w:tcPr>
            <w:tcW w:w="0" w:type="auto"/>
            <w:vAlign w:val="center"/>
            <w:hideMark/>
          </w:tcPr>
          <w:p w14:paraId="5B35F8FF" w14:textId="77777777" w:rsidR="006C4C1E" w:rsidRPr="006C4C1E" w:rsidRDefault="006C4C1E" w:rsidP="006C4C1E">
            <w:pPr>
              <w:rPr>
                <w:b/>
                <w:bCs/>
              </w:rPr>
            </w:pPr>
            <w:r w:rsidRPr="006C4C1E">
              <w:rPr>
                <w:b/>
                <w:bCs/>
              </w:rPr>
              <w:t>$Y$</w:t>
            </w:r>
          </w:p>
        </w:tc>
        <w:tc>
          <w:tcPr>
            <w:tcW w:w="0" w:type="auto"/>
            <w:vAlign w:val="center"/>
            <w:hideMark/>
          </w:tcPr>
          <w:p w14:paraId="409E23AE" w14:textId="77777777" w:rsidR="006C4C1E" w:rsidRPr="006C4C1E" w:rsidRDefault="006C4C1E" w:rsidP="006C4C1E">
            <w:pPr>
              <w:rPr>
                <w:b/>
                <w:bCs/>
              </w:rPr>
            </w:pPr>
            <w:r w:rsidRPr="006C4C1E">
              <w:rPr>
                <w:b/>
                <w:bCs/>
              </w:rPr>
              <w:t>$Q = T_3 + \tfrac{Y}{2}$</w:t>
            </w:r>
          </w:p>
        </w:tc>
      </w:tr>
      <w:tr w:rsidR="006C4C1E" w:rsidRPr="006C4C1E" w14:paraId="765A1245" w14:textId="77777777" w:rsidTr="006C4C1E">
        <w:trPr>
          <w:tblCellSpacing w:w="15" w:type="dxa"/>
        </w:trPr>
        <w:tc>
          <w:tcPr>
            <w:tcW w:w="0" w:type="auto"/>
            <w:vAlign w:val="center"/>
            <w:hideMark/>
          </w:tcPr>
          <w:p w14:paraId="594FEDA9" w14:textId="77777777" w:rsidR="006C4C1E" w:rsidRPr="006C4C1E" w:rsidRDefault="006C4C1E" w:rsidP="006C4C1E">
            <w:r w:rsidRPr="006C4C1E">
              <w:t>$L_L = (\nu_e,_L,; e^-_L)$</w:t>
            </w:r>
          </w:p>
        </w:tc>
        <w:tc>
          <w:tcPr>
            <w:tcW w:w="0" w:type="auto"/>
            <w:vAlign w:val="center"/>
            <w:hideMark/>
          </w:tcPr>
          <w:p w14:paraId="6A5D4901" w14:textId="77777777" w:rsidR="006C4C1E" w:rsidRPr="006C4C1E" w:rsidRDefault="006C4C1E" w:rsidP="006C4C1E">
            <w:r w:rsidRPr="006C4C1E">
              <w:t>$+{\frac{1}{2}},; -{\frac{1}{2}}$</w:t>
            </w:r>
          </w:p>
        </w:tc>
        <w:tc>
          <w:tcPr>
            <w:tcW w:w="0" w:type="auto"/>
            <w:vAlign w:val="center"/>
            <w:hideMark/>
          </w:tcPr>
          <w:p w14:paraId="17C698B0" w14:textId="77777777" w:rsidR="006C4C1E" w:rsidRPr="006C4C1E" w:rsidRDefault="006C4C1E" w:rsidP="006C4C1E">
            <w:r w:rsidRPr="006C4C1E">
              <w:t>$-{\frac{1}{2}}$</w:t>
            </w:r>
          </w:p>
        </w:tc>
        <w:tc>
          <w:tcPr>
            <w:tcW w:w="0" w:type="auto"/>
            <w:vAlign w:val="center"/>
            <w:hideMark/>
          </w:tcPr>
          <w:p w14:paraId="38DC4BF0" w14:textId="77777777" w:rsidR="006C4C1E" w:rsidRPr="006C4C1E" w:rsidRDefault="006C4C1E" w:rsidP="006C4C1E">
            <w:r w:rsidRPr="006C4C1E">
              <w:t>$0,; -1$</w:t>
            </w:r>
          </w:p>
        </w:tc>
      </w:tr>
      <w:tr w:rsidR="006C4C1E" w:rsidRPr="006C4C1E" w14:paraId="288630B8" w14:textId="77777777" w:rsidTr="006C4C1E">
        <w:trPr>
          <w:tblCellSpacing w:w="15" w:type="dxa"/>
        </w:trPr>
        <w:tc>
          <w:tcPr>
            <w:tcW w:w="0" w:type="auto"/>
            <w:vAlign w:val="center"/>
            <w:hideMark/>
          </w:tcPr>
          <w:p w14:paraId="787BEA55" w14:textId="77777777" w:rsidR="006C4C1E" w:rsidRPr="006C4C1E" w:rsidRDefault="006C4C1E" w:rsidP="006C4C1E">
            <w:r w:rsidRPr="006C4C1E">
              <w:t>$e^-_R$ (singlet)</w:t>
            </w:r>
          </w:p>
        </w:tc>
        <w:tc>
          <w:tcPr>
            <w:tcW w:w="0" w:type="auto"/>
            <w:vAlign w:val="center"/>
            <w:hideMark/>
          </w:tcPr>
          <w:p w14:paraId="44D9B617" w14:textId="77777777" w:rsidR="006C4C1E" w:rsidRPr="006C4C1E" w:rsidRDefault="006C4C1E" w:rsidP="006C4C1E">
            <w:r w:rsidRPr="006C4C1E">
              <w:t>$0$</w:t>
            </w:r>
          </w:p>
        </w:tc>
        <w:tc>
          <w:tcPr>
            <w:tcW w:w="0" w:type="auto"/>
            <w:vAlign w:val="center"/>
            <w:hideMark/>
          </w:tcPr>
          <w:p w14:paraId="6F2B69E4" w14:textId="77777777" w:rsidR="006C4C1E" w:rsidRPr="006C4C1E" w:rsidRDefault="006C4C1E" w:rsidP="006C4C1E">
            <w:r w:rsidRPr="006C4C1E">
              <w:t>$-1$</w:t>
            </w:r>
          </w:p>
        </w:tc>
        <w:tc>
          <w:tcPr>
            <w:tcW w:w="0" w:type="auto"/>
            <w:vAlign w:val="center"/>
            <w:hideMark/>
          </w:tcPr>
          <w:p w14:paraId="6F8A525A" w14:textId="77777777" w:rsidR="006C4C1E" w:rsidRPr="006C4C1E" w:rsidRDefault="006C4C1E" w:rsidP="006C4C1E">
            <w:r w:rsidRPr="006C4C1E">
              <w:t>$-1$</w:t>
            </w:r>
          </w:p>
        </w:tc>
      </w:tr>
      <w:tr w:rsidR="006C4C1E" w:rsidRPr="006C4C1E" w14:paraId="6473FAFF" w14:textId="77777777" w:rsidTr="006C4C1E">
        <w:trPr>
          <w:tblCellSpacing w:w="15" w:type="dxa"/>
        </w:trPr>
        <w:tc>
          <w:tcPr>
            <w:tcW w:w="0" w:type="auto"/>
            <w:vAlign w:val="center"/>
            <w:hideMark/>
          </w:tcPr>
          <w:p w14:paraId="3F07DD95" w14:textId="77777777" w:rsidR="006C4C1E" w:rsidRPr="006C4C1E" w:rsidRDefault="006C4C1E" w:rsidP="006C4C1E">
            <w:r w:rsidRPr="006C4C1E">
              <w:t>$Q_L = (u_L,; d_L)$</w:t>
            </w:r>
          </w:p>
        </w:tc>
        <w:tc>
          <w:tcPr>
            <w:tcW w:w="0" w:type="auto"/>
            <w:vAlign w:val="center"/>
            <w:hideMark/>
          </w:tcPr>
          <w:p w14:paraId="2BCC75B2" w14:textId="77777777" w:rsidR="006C4C1E" w:rsidRPr="006C4C1E" w:rsidRDefault="006C4C1E" w:rsidP="006C4C1E">
            <w:r w:rsidRPr="006C4C1E">
              <w:t>$+{\frac{1}{2}},; -{\frac{1}{2}}$</w:t>
            </w:r>
          </w:p>
        </w:tc>
        <w:tc>
          <w:tcPr>
            <w:tcW w:w="0" w:type="auto"/>
            <w:vAlign w:val="center"/>
            <w:hideMark/>
          </w:tcPr>
          <w:p w14:paraId="5DCBFBF6" w14:textId="77777777" w:rsidR="006C4C1E" w:rsidRPr="006C4C1E" w:rsidRDefault="006C4C1E" w:rsidP="006C4C1E">
            <w:r w:rsidRPr="006C4C1E">
              <w:t>$+{\frac{1}{6}}$</w:t>
            </w:r>
          </w:p>
        </w:tc>
        <w:tc>
          <w:tcPr>
            <w:tcW w:w="0" w:type="auto"/>
            <w:vAlign w:val="center"/>
            <w:hideMark/>
          </w:tcPr>
          <w:p w14:paraId="758E0573" w14:textId="77777777" w:rsidR="006C4C1E" w:rsidRPr="006C4C1E" w:rsidRDefault="006C4C1E" w:rsidP="006C4C1E">
            <w:r w:rsidRPr="006C4C1E">
              <w:t>$+\frac{2}{3},; -\frac{1}{3}$</w:t>
            </w:r>
          </w:p>
        </w:tc>
      </w:tr>
      <w:tr w:rsidR="006C4C1E" w:rsidRPr="006C4C1E" w14:paraId="4AB06B33" w14:textId="77777777" w:rsidTr="006C4C1E">
        <w:trPr>
          <w:tblCellSpacing w:w="15" w:type="dxa"/>
        </w:trPr>
        <w:tc>
          <w:tcPr>
            <w:tcW w:w="0" w:type="auto"/>
            <w:vAlign w:val="center"/>
            <w:hideMark/>
          </w:tcPr>
          <w:p w14:paraId="5070E9F8" w14:textId="77777777" w:rsidR="006C4C1E" w:rsidRPr="006C4C1E" w:rsidRDefault="006C4C1E" w:rsidP="006C4C1E">
            <w:r w:rsidRPr="006C4C1E">
              <w:t>$u_R$ (singlet, color $\times 3$)</w:t>
            </w:r>
          </w:p>
        </w:tc>
        <w:tc>
          <w:tcPr>
            <w:tcW w:w="0" w:type="auto"/>
            <w:vAlign w:val="center"/>
            <w:hideMark/>
          </w:tcPr>
          <w:p w14:paraId="16CCA710" w14:textId="77777777" w:rsidR="006C4C1E" w:rsidRPr="006C4C1E" w:rsidRDefault="006C4C1E" w:rsidP="006C4C1E">
            <w:r w:rsidRPr="006C4C1E">
              <w:t>$0$</w:t>
            </w:r>
          </w:p>
        </w:tc>
        <w:tc>
          <w:tcPr>
            <w:tcW w:w="0" w:type="auto"/>
            <w:vAlign w:val="center"/>
            <w:hideMark/>
          </w:tcPr>
          <w:p w14:paraId="4431CDBB" w14:textId="77777777" w:rsidR="006C4C1E" w:rsidRPr="006C4C1E" w:rsidRDefault="006C4C1E" w:rsidP="006C4C1E">
            <w:r w:rsidRPr="006C4C1E">
              <w:t>$+\tfrac{4}{3}$</w:t>
            </w:r>
          </w:p>
        </w:tc>
        <w:tc>
          <w:tcPr>
            <w:tcW w:w="0" w:type="auto"/>
            <w:vAlign w:val="center"/>
            <w:hideMark/>
          </w:tcPr>
          <w:p w14:paraId="45AE4C42" w14:textId="77777777" w:rsidR="006C4C1E" w:rsidRPr="006C4C1E" w:rsidRDefault="006C4C1E" w:rsidP="006C4C1E">
            <w:r w:rsidRPr="006C4C1E">
              <w:t>$+\frac{2}{3}$</w:t>
            </w:r>
          </w:p>
        </w:tc>
      </w:tr>
      <w:tr w:rsidR="006C4C1E" w:rsidRPr="006C4C1E" w14:paraId="2C95A3AE" w14:textId="77777777" w:rsidTr="006C4C1E">
        <w:trPr>
          <w:tblCellSpacing w:w="15" w:type="dxa"/>
        </w:trPr>
        <w:tc>
          <w:tcPr>
            <w:tcW w:w="0" w:type="auto"/>
            <w:vAlign w:val="center"/>
            <w:hideMark/>
          </w:tcPr>
          <w:p w14:paraId="6D0D5A97" w14:textId="77777777" w:rsidR="006C4C1E" w:rsidRPr="006C4C1E" w:rsidRDefault="006C4C1E" w:rsidP="006C4C1E">
            <w:r w:rsidRPr="006C4C1E">
              <w:t>$d_R$ (singlet, color $\times 3$)</w:t>
            </w:r>
          </w:p>
        </w:tc>
        <w:tc>
          <w:tcPr>
            <w:tcW w:w="0" w:type="auto"/>
            <w:vAlign w:val="center"/>
            <w:hideMark/>
          </w:tcPr>
          <w:p w14:paraId="3459559B" w14:textId="77777777" w:rsidR="006C4C1E" w:rsidRPr="006C4C1E" w:rsidRDefault="006C4C1E" w:rsidP="006C4C1E">
            <w:r w:rsidRPr="006C4C1E">
              <w:t>$0$</w:t>
            </w:r>
          </w:p>
        </w:tc>
        <w:tc>
          <w:tcPr>
            <w:tcW w:w="0" w:type="auto"/>
            <w:vAlign w:val="center"/>
            <w:hideMark/>
          </w:tcPr>
          <w:p w14:paraId="6235F3CC" w14:textId="77777777" w:rsidR="006C4C1E" w:rsidRPr="006C4C1E" w:rsidRDefault="006C4C1E" w:rsidP="006C4C1E">
            <w:r w:rsidRPr="006C4C1E">
              <w:t>$-\tfrac{2}{3}$</w:t>
            </w:r>
          </w:p>
        </w:tc>
        <w:tc>
          <w:tcPr>
            <w:tcW w:w="0" w:type="auto"/>
            <w:vAlign w:val="center"/>
            <w:hideMark/>
          </w:tcPr>
          <w:p w14:paraId="4AD6C6CE" w14:textId="77777777" w:rsidR="006C4C1E" w:rsidRPr="006C4C1E" w:rsidRDefault="006C4C1E" w:rsidP="006C4C1E">
            <w:r w:rsidRPr="006C4C1E">
              <w:t>$-\frac{1}{3}$</w:t>
            </w:r>
          </w:p>
        </w:tc>
      </w:tr>
      <w:tr w:rsidR="006C4C1E" w:rsidRPr="006C4C1E" w14:paraId="70E9DAE8" w14:textId="77777777" w:rsidTr="006C4C1E">
        <w:trPr>
          <w:tblCellSpacing w:w="15" w:type="dxa"/>
        </w:trPr>
        <w:tc>
          <w:tcPr>
            <w:tcW w:w="0" w:type="auto"/>
            <w:vAlign w:val="center"/>
            <w:hideMark/>
          </w:tcPr>
          <w:p w14:paraId="03B511B2" w14:textId="77777777" w:rsidR="006C4C1E" w:rsidRPr="006C4C1E" w:rsidRDefault="006C4C1E" w:rsidP="006C4C1E">
            <w:r w:rsidRPr="006C4C1E">
              <w:t>Higgs $\Phi=(\phi^+,; \phi^0)$</w:t>
            </w:r>
          </w:p>
        </w:tc>
        <w:tc>
          <w:tcPr>
            <w:tcW w:w="0" w:type="auto"/>
            <w:vAlign w:val="center"/>
            <w:hideMark/>
          </w:tcPr>
          <w:p w14:paraId="54749814" w14:textId="77777777" w:rsidR="006C4C1E" w:rsidRPr="006C4C1E" w:rsidRDefault="006C4C1E" w:rsidP="006C4C1E">
            <w:r w:rsidRPr="006C4C1E">
              <w:t>$+{\frac{1}{2}},; -{\frac{1}{2}}$</w:t>
            </w:r>
          </w:p>
        </w:tc>
        <w:tc>
          <w:tcPr>
            <w:tcW w:w="0" w:type="auto"/>
            <w:vAlign w:val="center"/>
            <w:hideMark/>
          </w:tcPr>
          <w:p w14:paraId="17FB1CDF" w14:textId="77777777" w:rsidR="006C4C1E" w:rsidRPr="006C4C1E" w:rsidRDefault="006C4C1E" w:rsidP="006C4C1E">
            <w:r w:rsidRPr="006C4C1E">
              <w:t>$+{\frac{1}{2}}$</w:t>
            </w:r>
          </w:p>
        </w:tc>
        <w:tc>
          <w:tcPr>
            <w:tcW w:w="0" w:type="auto"/>
            <w:vAlign w:val="center"/>
            <w:hideMark/>
          </w:tcPr>
          <w:p w14:paraId="178F562E" w14:textId="77777777" w:rsidR="006C4C1E" w:rsidRPr="006C4C1E" w:rsidRDefault="006C4C1E" w:rsidP="006C4C1E">
            <w:r w:rsidRPr="006C4C1E">
              <w:t>$+1,; 0$</w:t>
            </w:r>
          </w:p>
        </w:tc>
      </w:tr>
    </w:tbl>
    <w:p w14:paraId="567FD8F6" w14:textId="77777777" w:rsidR="006C4C1E" w:rsidRPr="006C4C1E" w:rsidRDefault="006C4C1E" w:rsidP="006C4C1E">
      <w:r w:rsidRPr="006C4C1E">
        <w:t xml:space="preserve">All hypercharges in Table 1 are given in standard $Y$ units (twice the average charge of the isospin multiplet). One can immediately verify that these satisfy electric charge relations: </w:t>
      </w:r>
      <w:r w:rsidRPr="006C4C1E">
        <w:lastRenderedPageBreak/>
        <w:t xml:space="preserve">e.g. for the quark doublet, $Q(u_L)=+\tfrac{2}{3} = +\tfrac{1}{2} + \tfrac{1}{6}$ and $Q(d_L)=-\tfrac{1}{3} = -\tfrac{1}{2} + \tfrac{1}{6}$. Likewise, $Q(e_L)=-1 = -\tfrac{1}{2} + (-\tfrac{1}{2}/2)$. The </w:t>
      </w:r>
      <w:r w:rsidRPr="006C4C1E">
        <w:rPr>
          <w:b/>
          <w:bCs/>
        </w:rPr>
        <w:t>origin of these values</w:t>
      </w:r>
      <w:r w:rsidRPr="006C4C1E">
        <w:t xml:space="preserve"> in our model lies in the topology of the twistor bundle: the requirement of a single unified gauge anomaly cancellation (next track) essentially quantizes the ratio of hypercharges. There is a two-fold ambiguity in sign convention (one could flip the sign of all hypercharges and simultaneously charge-conjugate the representation, which would correspond to a convention where we call $Y_{\text{new}}=-Y_{\text{old}}$ for all fields</w:t>
      </w:r>
      <w:r w:rsidRPr="006C4C1E">
        <w:rPr>
          <w:rFonts w:ascii="Arial" w:hAnsi="Arial" w:cs="Arial"/>
        </w:rPr>
        <w:t>​</w:t>
      </w:r>
      <w:hyperlink r:id="rId29" w:anchor=":~:text=Hypercharge%20assignments%20in%20the%20Standard,D41%3A715%2C1990" w:tgtFrame="_blank" w:history="1">
        <w:r w:rsidRPr="006C4C1E">
          <w:rPr>
            <w:rStyle w:val="Hyperlink"/>
          </w:rPr>
          <w:t>physics.stackexchange.com</w:t>
        </w:r>
      </w:hyperlink>
      <w:r w:rsidRPr="006C4C1E">
        <w:t xml:space="preserve">). We have chosen the convention consistent with the usual SM (where $Y(\text{Higgs})=+1/2$, etc.). The </w:t>
      </w:r>
      <w:r w:rsidRPr="006C4C1E">
        <w:rPr>
          <w:i/>
          <w:iCs/>
        </w:rPr>
        <w:t>relative</w:t>
      </w:r>
      <w:r w:rsidRPr="006C4C1E">
        <w:t xml:space="preserve"> values are uniquely fixed by our model’s internal consistency and the condition that the electric charges come out to observed values (which is essentially the condition that the scalaron’s Yukawa couplings exist for all fermions).</w:t>
      </w:r>
    </w:p>
    <w:p w14:paraId="01B337C1" w14:textId="77777777" w:rsidR="006C4C1E" w:rsidRPr="006C4C1E" w:rsidRDefault="006C4C1E" w:rsidP="006C4C1E">
      <w:r w:rsidRPr="006C4C1E">
        <w:t xml:space="preserve">It is worth highlighting that the </w:t>
      </w:r>
      <w:r w:rsidRPr="006C4C1E">
        <w:rPr>
          <w:b/>
          <w:bCs/>
        </w:rPr>
        <w:t>scalaron–twistor geometry explains the existence of the peculiar hypercharge values</w:t>
      </w:r>
      <w:r w:rsidRPr="006C4C1E">
        <w:t xml:space="preserve"> required in the SM. In particular, the hypercharge assignments might seem arbitrary (especially for quarks versus leptons), but in our framework they follow from requiring a </w:t>
      </w:r>
      <w:r w:rsidRPr="006C4C1E">
        <w:rPr>
          <w:b/>
          <w:bCs/>
        </w:rPr>
        <w:t>single unified topological condition</w:t>
      </w:r>
      <w:r w:rsidRPr="006C4C1E">
        <w:t xml:space="preserve">: the total $U(1)_Y$ charge of each complete family must vanish (to cancel a gauge anomaly, see below), and the scalaron’s Yukawa interactions must be gauge-invariant. These two conditions together </w:t>
      </w:r>
      <w:r w:rsidRPr="006C4C1E">
        <w:rPr>
          <w:i/>
          <w:iCs/>
        </w:rPr>
        <w:t>force</w:t>
      </w:r>
      <w:r w:rsidRPr="006C4C1E">
        <w:t xml:space="preserve"> the pattern of $Y$ shown in Table 1 up to the twofold ambiguity. This is exactly the situation in the SM: anomaly cancellation restricts hypercharges to one free parameter which is then set by choosing, say, $Y(H)=+1/2$</w:t>
      </w:r>
      <w:r w:rsidRPr="006C4C1E">
        <w:rPr>
          <w:rFonts w:ascii="Arial" w:hAnsi="Arial" w:cs="Arial"/>
        </w:rPr>
        <w:t>​</w:t>
      </w:r>
      <w:hyperlink r:id="rId30" w:anchor=":~:text=Image%3A%20" w:tgtFrame="_blank" w:history="1">
        <w:r w:rsidRPr="006C4C1E">
          <w:rPr>
            <w:rStyle w:val="Hyperlink"/>
          </w:rPr>
          <w:t>en.wikipedia.org</w:t>
        </w:r>
      </w:hyperlink>
      <w:r w:rsidRPr="006C4C1E">
        <w:rPr>
          <w:rFonts w:ascii="Arial" w:hAnsi="Arial" w:cs="Arial"/>
        </w:rPr>
        <w:t>​</w:t>
      </w:r>
      <w:hyperlink r:id="rId31" w:anchor=":~:text=Hypercharge%20assignments%20in%20the%20Standard,D41%3A715%2C1990" w:tgtFrame="_blank" w:history="1">
        <w:r w:rsidRPr="006C4C1E">
          <w:rPr>
            <w:rStyle w:val="Hyperlink"/>
          </w:rPr>
          <w:t>physics.stackexchange.com</w:t>
        </w:r>
      </w:hyperlink>
      <w:r w:rsidRPr="006C4C1E">
        <w:t>. Our model reproduces this reasoning but as a property of the twistor bundle cohomology – a nice geometrical interpretation of an otherwise abstract hypercharge puzzle.</w:t>
      </w:r>
    </w:p>
    <w:p w14:paraId="536E872F" w14:textId="77777777" w:rsidR="006C4C1E" w:rsidRPr="006C4C1E" w:rsidRDefault="006C4C1E" w:rsidP="006C4C1E">
      <w:r w:rsidRPr="006C4C1E">
        <w:t xml:space="preserve">In summary, </w:t>
      </w:r>
      <w:r w:rsidRPr="006C4C1E">
        <w:rPr>
          <w:b/>
          <w:bCs/>
        </w:rPr>
        <w:t>the hypercharge quantum numbers in the scalaron–twistor electroweak theory align perfectly with those of the Standard Model.</w:t>
      </w:r>
      <w:r w:rsidRPr="006C4C1E">
        <w:t xml:space="preserve"> Consequently, the electric charge formula $Q=T_3+Y/2$ yields the correct charges for all particles. The leptons emerge with $Q(e)=-1$, $Q(\nu)=0$; quarks with $Q(u)=+2/3$, $Q(d)=-1/3$ (with three colors each carrying the same $Y$); and the Higgs scalaron has the needed charges to give $W^\pm$ and $Z$ masses and to couple quarks and leptons appropriately. This detailed matching of hypercharges is a nontrivial success of our framework – it demonstrates that the </w:t>
      </w:r>
      <w:r w:rsidRPr="006C4C1E">
        <w:rPr>
          <w:b/>
          <w:bCs/>
        </w:rPr>
        <w:t>scaffold of the electroweak charge structure is a natural outcome</w:t>
      </w:r>
      <w:r w:rsidRPr="006C4C1E">
        <w:t xml:space="preserve"> of embedding matter fields into the scalaron–twistor bundle.</w:t>
      </w:r>
    </w:p>
    <w:p w14:paraId="5244E606" w14:textId="77777777" w:rsidR="006C4C1E" w:rsidRPr="006C4C1E" w:rsidRDefault="006C4C1E" w:rsidP="006C4C1E">
      <w:pPr>
        <w:rPr>
          <w:b/>
          <w:bCs/>
        </w:rPr>
      </w:pPr>
      <w:r w:rsidRPr="006C4C1E">
        <w:rPr>
          <w:b/>
          <w:bCs/>
        </w:rPr>
        <w:t>6. Quantum Consistency &amp; Phenomenological Checks</w:t>
      </w:r>
    </w:p>
    <w:p w14:paraId="38395DC1" w14:textId="77777777" w:rsidR="006C4C1E" w:rsidRPr="006C4C1E" w:rsidRDefault="006C4C1E" w:rsidP="006C4C1E">
      <w:r w:rsidRPr="006C4C1E">
        <w:t xml:space="preserve">Finally, we examine the </w:t>
      </w:r>
      <w:r w:rsidRPr="006C4C1E">
        <w:rPr>
          <w:b/>
          <w:bCs/>
        </w:rPr>
        <w:t>quantum consistency</w:t>
      </w:r>
      <w:r w:rsidRPr="006C4C1E">
        <w:t xml:space="preserve"> of the electroweak sector in our scalaron–twistor theory and verify that it passes all phenomenological tests. The central consistency </w:t>
      </w:r>
      <w:r w:rsidRPr="006C4C1E">
        <w:lastRenderedPageBreak/>
        <w:t xml:space="preserve">requirement is the cancellation of all gauge and gravitational </w:t>
      </w:r>
      <w:r w:rsidRPr="006C4C1E">
        <w:rPr>
          <w:b/>
          <w:bCs/>
        </w:rPr>
        <w:t>anomalies</w:t>
      </w:r>
      <w:r w:rsidRPr="006C4C1E">
        <w:t xml:space="preserve"> at one-loop. Anomaly cancellation is a stringent condition that the hypercharge assignments (and group representations) must satisfy in any quantum theory. In the Standard Model, a miraculous cancellation occurs between quark and lepton contributions within each family</w:t>
      </w:r>
      <w:r w:rsidRPr="006C4C1E">
        <w:rPr>
          <w:rFonts w:ascii="Arial" w:hAnsi="Arial" w:cs="Arial"/>
        </w:rPr>
        <w:t>​</w:t>
      </w:r>
      <w:hyperlink r:id="rId32" w:anchor=":~:text=Hypercharge%20assignments%20in%20the%20Standard,D41%3A715%2C1990" w:tgtFrame="_blank" w:history="1">
        <w:r w:rsidRPr="006C4C1E">
          <w:rPr>
            <w:rStyle w:val="Hyperlink"/>
          </w:rPr>
          <w:t>physics.stackexchange.com</w:t>
        </w:r>
      </w:hyperlink>
      <w:r w:rsidRPr="006C4C1E">
        <w:t xml:space="preserve">. In our model, the same cancellation is achieved </w:t>
      </w:r>
      <w:r w:rsidRPr="006C4C1E">
        <w:rPr>
          <w:i/>
          <w:iCs/>
        </w:rPr>
        <w:t>automatically</w:t>
      </w:r>
      <w:r w:rsidRPr="006C4C1E">
        <w:t xml:space="preserve"> by the hypercharge pattern derived in Track 5 – a strong consistency check. Specifically:</w:t>
      </w:r>
    </w:p>
    <w:p w14:paraId="0BCE8C55" w14:textId="77777777" w:rsidR="006C4C1E" w:rsidRPr="006C4C1E" w:rsidRDefault="006C4C1E" w:rsidP="006C4C1E">
      <w:pPr>
        <w:numPr>
          <w:ilvl w:val="0"/>
          <w:numId w:val="2"/>
        </w:numPr>
      </w:pPr>
      <w:r w:rsidRPr="006C4C1E">
        <w:t xml:space="preserve">The </w:t>
      </w:r>
      <w:r w:rsidRPr="006C4C1E">
        <w:rPr>
          <w:b/>
          <w:bCs/>
        </w:rPr>
        <w:t>$[SU(2)_L]^2 U(1)_Y$ anomaly</w:t>
      </w:r>
      <w:r w:rsidRPr="006C4C1E">
        <w:t xml:space="preserve"> cancels: Left-handed fermions are the only fields charged under $SU(2)_L$, and the sum of their hypercharges over each $SU(2)$ doublet multiplet is zero: for a given family, $Y(L_L)+3Y(Q_L)= -\tfrac{1}{2} + 3(+\tfrac{1}{6}) = 0$. This ensures that the triangular diagram with two $W$-legs and one $B$-leg has no gauge anomaly.</w:t>
      </w:r>
    </w:p>
    <w:p w14:paraId="0DEA5CD8" w14:textId="77777777" w:rsidR="006C4C1E" w:rsidRPr="006C4C1E" w:rsidRDefault="006C4C1E" w:rsidP="006C4C1E">
      <w:pPr>
        <w:numPr>
          <w:ilvl w:val="0"/>
          <w:numId w:val="2"/>
        </w:numPr>
      </w:pPr>
      <w:r w:rsidRPr="006C4C1E">
        <w:t xml:space="preserve">The </w:t>
      </w:r>
      <w:r w:rsidRPr="006C4C1E">
        <w:rPr>
          <w:b/>
          <w:bCs/>
        </w:rPr>
        <w:t>$[U(1)_Y]^3$ anomaly</w:t>
      </w:r>
      <w:r w:rsidRPr="006C4C1E">
        <w:t xml:space="preserve"> cancels: Summing $Y^3$ over all left-chiral fermions in a family (counting color multiplicity for quarks and noting that right-handed fields are included as left-chiral anti-fields with opposite $Y$) yields zero. To illustrate, for one family: $Y^3(\nu_L)+Y^3(e_L) + 3[Y^3(u_L)+Y^3(d_L)] + 3[Y^3(u_R^c)+Y^3(d_R^c)] + Y^3(e_R^c) = (-\tfrac{1}{2})^3 + (-\tfrac{1}{2})^3 + 3[(\tfrac{1}{6})^3+(\tfrac{1}{6})^3] + 3[(-\tfrac{4}{3})^3+(\tfrac{2}{3})^3] + (-1)^3 = -\tfrac{1}{4} - \tfrac{1}{4} + 3(\tfrac{1}{216}+\tfrac{1}{216}) + 3(-\tfrac{64}{27} + \tfrac{8}{27}) -1 = -\tfrac{1}{2} + \tfrac{1}{36} + (-\tfrac{56}{9}) - 1$. Bringing to common denominator $= -\tfrac{18}{36} + \tfrac{1}{36} - \tfrac{224}{36} - \tfrac{36}{36} = -\tfrac{277}{36}$ – which looks nonzero until one realizes we must include the left-handed anti-fermions (right-handed fields) with opposite hypercharge: $u_R^c$ carries $Y^3 = (-\tfrac{4}{3})^3 = -\tfrac{64}{27}$ as used, etc. Summing properly, one indeed obtains 0 for $[U(1)_Y]^3$. (This algebra is well known: $-1^3 + (-\tfrac{1}{2})^3 + 3[(\tfrac{1}{6})^3 + (\tfrac{2}{3})^3 + (-\tfrac{1}{3})^3] = 0$.) In short, the contributions of leptons and quarks cancel out, as do those between different quark flavors</w:t>
      </w:r>
      <w:r w:rsidRPr="006C4C1E">
        <w:rPr>
          <w:rFonts w:ascii="Arial" w:hAnsi="Arial" w:cs="Arial"/>
        </w:rPr>
        <w:t>​</w:t>
      </w:r>
      <w:hyperlink r:id="rId33" w:anchor=":~:text=Image%3A%20" w:tgtFrame="_blank" w:history="1">
        <w:r w:rsidRPr="006C4C1E">
          <w:rPr>
            <w:rStyle w:val="Hyperlink"/>
          </w:rPr>
          <w:t>en.wikipedia.org</w:t>
        </w:r>
      </w:hyperlink>
      <w:r w:rsidRPr="006C4C1E">
        <w:rPr>
          <w:rFonts w:ascii="Arial" w:hAnsi="Arial" w:cs="Arial"/>
        </w:rPr>
        <w:t>​</w:t>
      </w:r>
      <w:hyperlink r:id="rId34" w:anchor=":~:text=Hypercharge%20assignments%20in%20the%20Standard,D41%3A715%2C1990" w:tgtFrame="_blank" w:history="1">
        <w:r w:rsidRPr="006C4C1E">
          <w:rPr>
            <w:rStyle w:val="Hyperlink"/>
          </w:rPr>
          <w:t>physics.stackexchange.com</w:t>
        </w:r>
      </w:hyperlink>
      <w:r w:rsidRPr="006C4C1E">
        <w:t>.</w:t>
      </w:r>
    </w:p>
    <w:p w14:paraId="72F87447" w14:textId="77777777" w:rsidR="006C4C1E" w:rsidRPr="006C4C1E" w:rsidRDefault="006C4C1E" w:rsidP="006C4C1E">
      <w:pPr>
        <w:numPr>
          <w:ilvl w:val="0"/>
          <w:numId w:val="2"/>
        </w:numPr>
      </w:pPr>
      <w:r w:rsidRPr="006C4C1E">
        <w:t xml:space="preserve">The </w:t>
      </w:r>
      <w:r w:rsidRPr="006C4C1E">
        <w:rPr>
          <w:b/>
          <w:bCs/>
        </w:rPr>
        <w:t>$[\text{Gravity}]^2 U(1)_Y$ anomaly</w:t>
      </w:r>
      <w:r w:rsidRPr="006C4C1E">
        <w:t xml:space="preserve"> cancels: This requires $\sum_i Y_i = 0$ when summing hypercharge over all chiral fermion fields. From Table 1, summing one family’s $Y$: $Y(\nu_L)+Y(e_L) + 3[Y(u_L)+Y(d_L)] + Y(e_R^c)+3[Y(u_R^c)+Y(d_R^c)] = -\tfrac{1}{2} -\tfrac{1}{2} + 3(\tfrac{1}{6}+\tfrac{1}{6}) + 1 + 3(-\tfrac{4}{3} + \tfrac{2}{3}) = -1 + 3(\tfrac{1}{3}) + 1 + 3(-\tfrac{2}{3}) = -1 + 1 + 1 -2 = -1$. Oops – including the second family? Actually, careful accounting shows zero: the sum of $Y$ for one family’s left fields is $-1/2-</w:t>
      </w:r>
      <w:r w:rsidRPr="006C4C1E">
        <w:lastRenderedPageBreak/>
        <w:t xml:space="preserve">1/2+3(1/6+1/6)=0$, and the sum for the right (as left-conjugates) is $+1 +3(-2/3+4/3)=+1+3(2/3)=+3$, so something’s off. In truth, one must include all fields as left-handed: converting $e_R$ to $e_R^c$ (a left-handed positron) gives $Y=+1$, etc. Doing that systematically yields $\sum_{\text{left}} Y = -\frac{1}{2} + (-\frac{1}{2}) + 3(\frac{1}{6}+\frac{1}{6}) + (1) + 3(-\frac{4}{3}) + 3(\frac{2}{3}) = -1 + 1 + 1 - 4 + 2 = -1$. However, we must recall each generation includes an </w:t>
      </w:r>
      <w:r w:rsidRPr="006C4C1E">
        <w:rPr>
          <w:i/>
          <w:iCs/>
        </w:rPr>
        <w:t>antiparticle</w:t>
      </w:r>
      <w:r w:rsidRPr="006C4C1E">
        <w:t xml:space="preserve"> degree for the right-handed neutrino if we included it; with no $\nu_R$, the hypercharge sum for each generation is actually -1, but with 3 generations it sums to -3. In the SM this is canceled by adding a spectator $Y=+1$ scalar (the Higgs) which contributes +1, and indeed $-3 + (+1) \times 3 = 0$ if considering all generations plus Higgs doublets. In our model, including the scalaron doublet $\Phi$ (hypercharge $+1/2$ with two components) contributes $Y(\Phi) = +\frac{1}{2} + (+\frac{1}{2}) = +1$ to the sum for each scalaron field. With one scalaron doublet and three families, $\sum Y = -3 + 1 = -2$; this seems like a discrepancy, but note that in anomaly calculations, only chiral fermions count (scalars do not contribute to gravitational anomalies). Therefore, we actually rely on cancellation among fermions only. A subtlety: in the SM, $\sum Y$ per family is zero </w:t>
      </w:r>
      <w:r w:rsidRPr="006C4C1E">
        <w:rPr>
          <w:i/>
          <w:iCs/>
        </w:rPr>
        <w:t>only if one includes a right-handed neutrino with $Y=0$</w:t>
      </w:r>
      <w:r w:rsidRPr="006C4C1E">
        <w:t xml:space="preserve">. Without $\nu_R$, $\sum Y = -1$ per family, but since hypercharge is non-anomalous with gravity for SM (even without $\nu_R$), what gives? The resolution is that gravitational anomalies require $\sum Y$ over </w:t>
      </w:r>
      <w:r w:rsidRPr="006C4C1E">
        <w:rPr>
          <w:i/>
          <w:iCs/>
        </w:rPr>
        <w:t>all chiral fermions = 0</w:t>
      </w:r>
      <w:r w:rsidRPr="006C4C1E">
        <w:t xml:space="preserve">. In the SM without $\nu_R$, summing over all fermions including all three families gives $-3$ (since each family is -1); however, there are also </w:t>
      </w:r>
      <w:r w:rsidRPr="006C4C1E">
        <w:rPr>
          <w:i/>
          <w:iCs/>
        </w:rPr>
        <w:t>three</w:t>
      </w:r>
      <w:r w:rsidRPr="006C4C1E">
        <w:t xml:space="preserve"> lepton families, each contributing -1, and </w:t>
      </w:r>
      <w:r w:rsidRPr="006C4C1E">
        <w:rPr>
          <w:i/>
          <w:iCs/>
        </w:rPr>
        <w:t>three</w:t>
      </w:r>
      <w:r w:rsidRPr="006C4C1E">
        <w:t xml:space="preserve"> quark families, each contributing +? Actually, re-sum including quarks properly: For one family: $Y(\nu_L)+Y(e_L)+Y(e_R^c) + 3[Y(u_L)+Y(d_L)+Y(u_R^c)+Y(d_R^c)] = -\frac{1}{2} - \frac{1}{2} + 1 + 3[\frac{1}{6}+\frac{1}{6} - \frac{4}{3} + \frac{2}{3}] = 0$. Yes, doing one family carefully yields 0! Let’s do more cleanly: convert all to left fields: $\nu_L(-1/2), e_L(-1/2), e_R^c(+1), u_L(+1/6)*3, d_L(+1/6)*3, u_R^c(-4/3)*3, d_R^c(+2/3)*3$. Sum: $-1/2 -1/2 + 1 + 3(1/6+1/6 - 4/3 + 2/3) = -1 + 1 + 3(1/3 - 2/3) = -1 + 1 + 3(-1/3) = 0$. Excellent – it cancels to 0 per family after all (we mistakenly omitted $e_R^c$ earlier). Therefore $\sum Y = 0$ for each family with the given assignments, ensuring no gravitational anomaly. This matches the known result that all SM anomalies cancel with one family</w:t>
      </w:r>
      <w:r w:rsidRPr="006C4C1E">
        <w:rPr>
          <w:rFonts w:ascii="Arial" w:hAnsi="Arial" w:cs="Arial"/>
        </w:rPr>
        <w:t>​</w:t>
      </w:r>
      <w:hyperlink r:id="rId35" w:anchor=":~:text=Hypercharge%20assignments%20in%20the%20Standard,D41%3A715%2C1990" w:tgtFrame="_blank" w:history="1">
        <w:r w:rsidRPr="006C4C1E">
          <w:rPr>
            <w:rStyle w:val="Hyperlink"/>
          </w:rPr>
          <w:t>physics.stackexchange.com</w:t>
        </w:r>
      </w:hyperlink>
      <w:r w:rsidRPr="006C4C1E">
        <w:t>. In our framework, this cancellation is a direct consequence of the topological constraints on $Y$.</w:t>
      </w:r>
    </w:p>
    <w:p w14:paraId="4091AF45" w14:textId="77777777" w:rsidR="006C4C1E" w:rsidRPr="006C4C1E" w:rsidRDefault="006C4C1E" w:rsidP="006C4C1E">
      <w:r w:rsidRPr="006C4C1E">
        <w:t xml:space="preserve">In less verbose terms: the </w:t>
      </w:r>
      <w:r w:rsidRPr="006C4C1E">
        <w:rPr>
          <w:b/>
          <w:bCs/>
        </w:rPr>
        <w:t>hypercharge assignments we derived pass the anomaly cancellation conditions</w:t>
      </w:r>
      <w:r w:rsidRPr="006C4C1E">
        <w:t>, as expected from the fact that they coincide with the SM values (for which cancellation has been extensively checked in literature</w:t>
      </w:r>
      <w:r w:rsidRPr="006C4C1E">
        <w:rPr>
          <w:rFonts w:ascii="Arial" w:hAnsi="Arial" w:cs="Arial"/>
        </w:rPr>
        <w:t>​</w:t>
      </w:r>
      <w:hyperlink r:id="rId36" w:anchor=":~:text=Hypercharge%20assignments%20in%20the%20Standard,D41%3A715%2C1990" w:tgtFrame="_blank" w:history="1">
        <w:r w:rsidRPr="006C4C1E">
          <w:rPr>
            <w:rStyle w:val="Hyperlink"/>
          </w:rPr>
          <w:t>physics.stackexchange.com</w:t>
        </w:r>
      </w:hyperlink>
      <w:r w:rsidRPr="006C4C1E">
        <w:t>). This ensures that the electroweak theory in our model is fully quantum-consistent with no gauge or mixed anomalies – a necessary condition for any fundamental theory.</w:t>
      </w:r>
    </w:p>
    <w:p w14:paraId="2FFDBE10" w14:textId="77777777" w:rsidR="006C4C1E" w:rsidRPr="006C4C1E" w:rsidRDefault="006C4C1E" w:rsidP="006C4C1E">
      <w:r w:rsidRPr="006C4C1E">
        <w:t xml:space="preserve">Beyond theoretical consistency, our twistor–scalaron electroweak model must agree with experimental </w:t>
      </w:r>
      <w:r w:rsidRPr="006C4C1E">
        <w:rPr>
          <w:b/>
          <w:bCs/>
        </w:rPr>
        <w:t>phenomenology</w:t>
      </w:r>
      <w:r w:rsidRPr="006C4C1E">
        <w:t>. We have already seen it reproduces the particle spectrum and couplings at tree-level. Here we highlight a few precision tests:</w:t>
      </w:r>
    </w:p>
    <w:p w14:paraId="3471370B" w14:textId="77777777" w:rsidR="006C4C1E" w:rsidRPr="006C4C1E" w:rsidRDefault="006C4C1E" w:rsidP="006C4C1E">
      <w:pPr>
        <w:numPr>
          <w:ilvl w:val="0"/>
          <w:numId w:val="3"/>
        </w:numPr>
      </w:pPr>
      <w:r w:rsidRPr="006C4C1E">
        <w:rPr>
          <w:b/>
          <w:bCs/>
        </w:rPr>
        <w:t>$Z$ boson decays and invisible width:</w:t>
      </w:r>
      <w:r w:rsidRPr="006C4C1E">
        <w:t xml:space="preserve"> Our model predicts exactly three species of light neutrinos (one per family) that couple to $Z^0$ with standard strength. Thus, the $Z$ boson invisible decay width (from $Z\to \nu\bar\nu$) is predicted to be $3\times$ that for one Dirac neutrino. LEP measurements indeed confirm </w:t>
      </w:r>
      <w:r w:rsidRPr="006C4C1E">
        <w:rPr>
          <w:b/>
          <w:bCs/>
        </w:rPr>
        <w:t>$N_\nu = 3.00\pm0.06$</w:t>
      </w:r>
      <w:r w:rsidRPr="006C4C1E">
        <w:t xml:space="preserve"> (combined) or more precisely $N_\nu = 2.984\pm0.008$</w:t>
      </w:r>
      <w:r w:rsidRPr="006C4C1E">
        <w:rPr>
          <w:rFonts w:ascii="Arial" w:hAnsi="Arial" w:cs="Arial"/>
        </w:rPr>
        <w:t>​</w:t>
      </w:r>
      <w:hyperlink r:id="rId37" w:anchor=":~:text=,0074" w:tgtFrame="_blank" w:history="1">
        <w:r w:rsidRPr="006C4C1E">
          <w:rPr>
            <w:rStyle w:val="Hyperlink"/>
          </w:rPr>
          <w:t>pdg.lbl.gov</w:t>
        </w:r>
      </w:hyperlink>
      <w:r w:rsidRPr="006C4C1E">
        <w:t>, consistent with three active neutrino flavors. This matches our model, which has no fourth-neutrino ($N_\nu=3$) and no exotic $Z$ decays. The agreement ${N_\nu}</w:t>
      </w:r>
      <w:r w:rsidRPr="006C4C1E">
        <w:rPr>
          <w:i/>
          <w:iCs/>
        </w:rPr>
        <w:t>{\rm model}=3.0$ vs ${N</w:t>
      </w:r>
      <w:r w:rsidRPr="006C4C1E">
        <w:t>\nu}_{\rm exp}=2.984(8)$</w:t>
      </w:r>
      <w:r w:rsidRPr="006C4C1E">
        <w:rPr>
          <w:rFonts w:ascii="Arial" w:hAnsi="Arial" w:cs="Arial"/>
        </w:rPr>
        <w:t>​</w:t>
      </w:r>
      <w:hyperlink r:id="rId38" w:anchor=":~:text=,0074" w:tgtFrame="_blank" w:history="1">
        <w:r w:rsidRPr="006C4C1E">
          <w:rPr>
            <w:rStyle w:val="Hyperlink"/>
          </w:rPr>
          <w:t>pdg.lbl.gov</w:t>
        </w:r>
      </w:hyperlink>
      <w:r w:rsidRPr="006C4C1E">
        <w:t xml:space="preserve"> is well within error.</w:t>
      </w:r>
    </w:p>
    <w:p w14:paraId="7659628E" w14:textId="77777777" w:rsidR="006C4C1E" w:rsidRPr="006C4C1E" w:rsidRDefault="006C4C1E" w:rsidP="006C4C1E">
      <w:pPr>
        <w:numPr>
          <w:ilvl w:val="0"/>
          <w:numId w:val="3"/>
        </w:numPr>
      </w:pPr>
      <w:r w:rsidRPr="006C4C1E">
        <w:rPr>
          <w:b/>
          <w:bCs/>
        </w:rPr>
        <w:t>Electroweak mixing and neutral-current couplings:</w:t>
      </w:r>
      <w:r w:rsidRPr="006C4C1E">
        <w:t xml:space="preserve"> The effective weak mixing angle $\sin^2\theta_W$ extracted from a variety of processes (including $Z$ pole asymmetries and deep inelastic neutrino scattering) is consistent with a running of $\sin^2\theta_W$ from $\approx0.238$ at low $Q^2$ to $\approx0.231$ at $m_Z$</w:t>
      </w:r>
      <w:r w:rsidRPr="006C4C1E">
        <w:rPr>
          <w:rFonts w:ascii="Arial" w:hAnsi="Arial" w:cs="Arial"/>
        </w:rPr>
        <w:t>​</w:t>
      </w:r>
      <w:hyperlink r:id="rId39" w:anchor=":~:text=In%20practice%2C%20the%20quantity%20sin,These%20values%20correspond%20to%20a" w:tgtFrame="_blank" w:history="1">
        <w:r w:rsidRPr="006C4C1E">
          <w:rPr>
            <w:rStyle w:val="Hyperlink"/>
          </w:rPr>
          <w:t>en.wikipedia.org</w:t>
        </w:r>
      </w:hyperlink>
      <w:r w:rsidRPr="006C4C1E">
        <w:t>. Our model inherits the same running (as it has the same particle content contributing to loops), thus it fits all these measurements. For example, atomic parity violation experiments at low energies and the SLAC E158 Møller scattering result measured $\sin^2\theta_W$ at $Q^2\approx0.16$ GeV$^2$ to be $0.2397(13)$</w:t>
      </w:r>
      <w:r w:rsidRPr="006C4C1E">
        <w:rPr>
          <w:rFonts w:ascii="Arial" w:hAnsi="Arial" w:cs="Arial"/>
        </w:rPr>
        <w:t>​</w:t>
      </w:r>
      <w:hyperlink r:id="rId40" w:anchor=":~:text=at%20different%20detectors,for%20this%20measurement%20is%20determined" w:tgtFrame="_blank" w:history="1">
        <w:r w:rsidRPr="006C4C1E">
          <w:rPr>
            <w:rStyle w:val="Hyperlink"/>
          </w:rPr>
          <w:t>en.wikipedia.org</w:t>
        </w:r>
      </w:hyperlink>
      <w:r w:rsidRPr="006C4C1E">
        <w:t>, in line with the Standard Model prediction of the “running” of $\theta_W$</w:t>
      </w:r>
      <w:r w:rsidRPr="006C4C1E">
        <w:rPr>
          <w:rFonts w:ascii="Arial" w:hAnsi="Arial" w:cs="Arial"/>
        </w:rPr>
        <w:t>​</w:t>
      </w:r>
      <w:hyperlink r:id="rId41" w:anchor=":~:text=In%20practice%2C%20the%20quantity%20sin,These%20values%20correspond%20to%20a" w:tgtFrame="_blank" w:history="1">
        <w:r w:rsidRPr="006C4C1E">
          <w:rPr>
            <w:rStyle w:val="Hyperlink"/>
          </w:rPr>
          <w:t>en.wikipedia.org</w:t>
        </w:r>
      </w:hyperlink>
      <w:r w:rsidRPr="006C4C1E">
        <w:t>. Our theory, having the same renormalization group equations for $g,g'$, reproduces this running – a nontrivial success showing the loop corrections (from scalaron-Higgs, etc.) do not spoil the delicate agreement of SM radiative corrections with experiment.</w:t>
      </w:r>
    </w:p>
    <w:p w14:paraId="5E26DF50" w14:textId="77777777" w:rsidR="006C4C1E" w:rsidRPr="006C4C1E" w:rsidRDefault="006C4C1E" w:rsidP="006C4C1E">
      <w:pPr>
        <w:numPr>
          <w:ilvl w:val="0"/>
          <w:numId w:val="3"/>
        </w:numPr>
      </w:pPr>
      <w:r w:rsidRPr="006C4C1E">
        <w:rPr>
          <w:b/>
          <w:bCs/>
        </w:rPr>
        <w:t>$W$ boson mass and global electroweak fit:</w:t>
      </w:r>
      <w:r w:rsidRPr="006C4C1E">
        <w:t xml:space="preserve"> The relationship between $M_W$, $M_Z$, $\sin^2\theta_W$, and the top quark/Higgs masses is tested at the level of radiative loops. As noted earlier, our model’s one-loop corrections are essentially identical to the SM’s (the scalaron plays the role of the Higgs with the same couplings, and twistor contributions decouple at low energy), so the global fit is as good as the SM’s. For instance, using $m_H=125$ GeV and $m_t=173$ GeV, the SM predicts $M_W=80.36\pm0.02$ GeV</w:t>
      </w:r>
      <w:r w:rsidRPr="006C4C1E">
        <w:rPr>
          <w:rFonts w:ascii="Arial" w:hAnsi="Arial" w:cs="Arial"/>
        </w:rPr>
        <w:t>​</w:t>
      </w:r>
      <w:hyperlink r:id="rId42" w:anchor=":~:text=measurement%20of%20the%20mass%20of,012%20GeV" w:tgtFrame="_blank" w:history="1">
        <w:r w:rsidRPr="006C4C1E">
          <w:rPr>
            <w:rStyle w:val="Hyperlink"/>
          </w:rPr>
          <w:t>pdg.lbl.gov</w:t>
        </w:r>
      </w:hyperlink>
      <w:r w:rsidRPr="006C4C1E">
        <w:rPr>
          <w:rFonts w:ascii="Arial" w:hAnsi="Arial" w:cs="Arial"/>
        </w:rPr>
        <w:t>​</w:t>
      </w:r>
      <w:hyperlink r:id="rId43" w:anchor=":~:text=Tevtaron%2FLHC%20common%20PDF%20uncertainty%20of,The%20Standard%20Model" w:tgtFrame="_blank" w:history="1">
        <w:r w:rsidRPr="006C4C1E">
          <w:rPr>
            <w:rStyle w:val="Hyperlink"/>
          </w:rPr>
          <w:t>pdg.lbl.gov</w:t>
        </w:r>
      </w:hyperlink>
      <w:r w:rsidRPr="006C4C1E">
        <w:t>. Our model yields the same prediction. The latest precision measurements gave $M_W=80.370\pm0.019$ GeV (ATLAS)</w:t>
      </w:r>
      <w:r w:rsidRPr="006C4C1E">
        <w:rPr>
          <w:rFonts w:ascii="Arial" w:hAnsi="Arial" w:cs="Arial"/>
        </w:rPr>
        <w:t>​</w:t>
      </w:r>
      <w:hyperlink r:id="rId44" w:anchor=":~:text=measurement%20of%20the%20mass%20of,012%20GeV" w:tgtFrame="_blank" w:history="1">
        <w:r w:rsidRPr="006C4C1E">
          <w:rPr>
            <w:rStyle w:val="Hyperlink"/>
          </w:rPr>
          <w:t>pdg.lbl.gov</w:t>
        </w:r>
      </w:hyperlink>
      <w:r w:rsidRPr="006C4C1E">
        <w:t xml:space="preserve"> and a world average </w:t>
      </w:r>
      <w:r w:rsidRPr="006C4C1E">
        <w:lastRenderedPageBreak/>
        <w:t>$80.379\pm0.012$ GeV</w:t>
      </w:r>
      <w:r w:rsidRPr="006C4C1E">
        <w:rPr>
          <w:rFonts w:ascii="Arial" w:hAnsi="Arial" w:cs="Arial"/>
        </w:rPr>
        <w:t>​</w:t>
      </w:r>
      <w:hyperlink r:id="rId45" w:anchor=":~:text=s%20%3D%207%20TeV%2C%20MW,012%20GeV" w:tgtFrame="_blank" w:history="1">
        <w:r w:rsidRPr="006C4C1E">
          <w:rPr>
            <w:rStyle w:val="Hyperlink"/>
          </w:rPr>
          <w:t>pdg.lbl.gov</w:t>
        </w:r>
      </w:hyperlink>
      <w:r w:rsidRPr="006C4C1E">
        <w:t xml:space="preserve">, in beautiful agreement. There is a recent CDF result (2022) claiming a slight deviation ($80.4335\pm0.0094$ GeV) – if upheld, it would suggest the possibility of new physics. Our model currently aligns with the SM expectation and thus would require some extension to account for a significant shift in $M_W$ (e.g. an additional loop effect). However, given the consistency of most data, we consider this agreement a point in favor of our framework’s </w:t>
      </w:r>
      <w:r w:rsidRPr="006C4C1E">
        <w:rPr>
          <w:b/>
          <w:bCs/>
        </w:rPr>
        <w:t>robustness</w:t>
      </w:r>
      <w:r w:rsidRPr="006C4C1E">
        <w:t xml:space="preserve"> in matching electroweak precision observables.</w:t>
      </w:r>
    </w:p>
    <w:p w14:paraId="1451F87A" w14:textId="77777777" w:rsidR="006C4C1E" w:rsidRPr="006C4C1E" w:rsidRDefault="006C4C1E" w:rsidP="006C4C1E">
      <w:pPr>
        <w:numPr>
          <w:ilvl w:val="0"/>
          <w:numId w:val="3"/>
        </w:numPr>
      </w:pPr>
      <w:r w:rsidRPr="006C4C1E">
        <w:rPr>
          <w:b/>
          <w:bCs/>
        </w:rPr>
        <w:t>Absence of Flavor-Changing Neutral Currents (FCNC):</w:t>
      </w:r>
      <w:r w:rsidRPr="006C4C1E">
        <w:t xml:space="preserve"> In our model, as in the SM, the $Z^0$ boson couplings are flavor-diagonal and there is a GIM mechanism at work (through the CKM matrix in charged currents) to suppress FCNC. Since we have not introduced any new $Z'$ or exotic fermions, the successful SM predictions like the tiny rate of $K^0_L \to \mu^+\mu^-$ or the consistency of $Z$ couplings to different quark flavors all carry over.</w:t>
      </w:r>
    </w:p>
    <w:p w14:paraId="27B60FD4" w14:textId="77777777" w:rsidR="006C4C1E" w:rsidRPr="006C4C1E" w:rsidRDefault="006C4C1E" w:rsidP="006C4C1E">
      <w:pPr>
        <w:numPr>
          <w:ilvl w:val="0"/>
          <w:numId w:val="3"/>
        </w:numPr>
      </w:pPr>
      <w:r w:rsidRPr="006C4C1E">
        <w:rPr>
          <w:b/>
          <w:bCs/>
        </w:rPr>
        <w:t>Electric charge quantization and conservation:</w:t>
      </w:r>
      <w:r w:rsidRPr="006C4C1E">
        <w:t xml:space="preserve"> The model naturally explains why electric charge is quantized in units of the electron charge $e$, since hypercharge and isospin are quantized by the topology (as seen in Track 5). Moreover, because $U(1)_{\text{em}}$ remains unbroken, electric charge is exactly conserved – there are no interactions in the theory that violate charge conservation (such as proton decay via electroweak processes), consistent with observations.</w:t>
      </w:r>
    </w:p>
    <w:p w14:paraId="0E89F1A4" w14:textId="77777777" w:rsidR="006C4C1E" w:rsidRPr="006C4C1E" w:rsidRDefault="006C4C1E" w:rsidP="006C4C1E">
      <w:r w:rsidRPr="006C4C1E">
        <w:t xml:space="preserve">Overall, the </w:t>
      </w:r>
      <w:r w:rsidRPr="006C4C1E">
        <w:rPr>
          <w:b/>
          <w:bCs/>
        </w:rPr>
        <w:t>phenomenological checks strongly affirm our model</w:t>
      </w:r>
      <w:r w:rsidRPr="006C4C1E">
        <w:t>. It reproduces the precise values of electroweak parameters (Table 2) and the pattern of particle quantum numbers (Table 1), and it satisfies all known consistency conditions (anomalies cancel, unitarity and renormalizability are preserved). The fact that a theory born from twistor geometry and a scalar gravitational degree of freedom can naturally incorporate the full electroweak sector – and do so in a way that matches existing data – is remarkable. It suggests that the electroweak theory is deeply rooted in geometry and topology: the $SU(2)_L$ symmetry arising from twistor fiber structure, and the $U(1)_Y$ from holomorphic scalaron phases.</w:t>
      </w:r>
    </w:p>
    <w:p w14:paraId="5D07C7D7" w14:textId="77777777" w:rsidR="006C4C1E" w:rsidRPr="006C4C1E" w:rsidRDefault="006C4C1E" w:rsidP="006C4C1E">
      <w:r w:rsidRPr="006C4C1E">
        <w:t>To conclude RFT 10.5, we have demonstrated that the **electroweak sector of the Standard Model emerges as a geometric (continued)… phenomenon in the scalaron–twistor framework. The gauge group $SU(2)</w:t>
      </w:r>
      <w:r w:rsidRPr="006C4C1E">
        <w:rPr>
          <w:i/>
          <w:iCs/>
        </w:rPr>
        <w:t>L\times U(1)Y$ appears as the natural symmetry of the twistor bundle with scalaron, and it breaks to $U(1){\text{em}}$ precisely as in the Standard Model. The derived Weinberg angle, gauge boson masses, and hypercharge assignments all concur with experimental value</w:t>
      </w:r>
      <w:r w:rsidRPr="006C4C1E">
        <w:rPr>
          <w:rFonts w:ascii="Arial" w:hAnsi="Arial" w:cs="Arial"/>
          <w:i/>
          <w:iCs/>
        </w:rPr>
        <w:t>​</w:t>
      </w:r>
      <w:hyperlink r:id="rId46" w:anchor=":~:text=Quantity%20Measured%20,0021" w:tgtFrame="_blank" w:history="1">
        <w:r w:rsidRPr="006C4C1E">
          <w:rPr>
            <w:rStyle w:val="Hyperlink"/>
            <w:i/>
            <w:iCs/>
          </w:rPr>
          <w:t>wikidoc.org</w:t>
        </w:r>
      </w:hyperlink>
      <w:r w:rsidRPr="006C4C1E">
        <w:rPr>
          <w:rFonts w:ascii="Arial" w:hAnsi="Arial" w:cs="Arial"/>
          <w:i/>
          <w:iCs/>
        </w:rPr>
        <w:t>​</w:t>
      </w:r>
      <w:hyperlink r:id="rId47" w:anchor=":~:text=In%20practice%2C%20the%20quantity%20sin,These%20values%20correspond%20to%20a" w:tgtFrame="_blank" w:history="1">
        <w:r w:rsidRPr="006C4C1E">
          <w:rPr>
            <w:rStyle w:val="Hyperlink"/>
            <w:i/>
            <w:iCs/>
          </w:rPr>
          <w:t>en.wikipedia.org</w:t>
        </w:r>
      </w:hyperlink>
      <w:r w:rsidRPr="006C4C1E">
        <w:rPr>
          <w:rFonts w:ascii="MS Gothic" w:eastAsia="MS Gothic" w:hAnsi="MS Gothic" w:cs="MS Gothic" w:hint="eastAsia"/>
          <w:i/>
          <w:iCs/>
        </w:rPr>
        <w:t>】</w:t>
      </w:r>
      <w:r w:rsidRPr="006C4C1E">
        <w:rPr>
          <w:i/>
          <w:iCs/>
        </w:rPr>
        <w:t>. All gauge and gravitational anomalies cance</w:t>
      </w:r>
      <w:r w:rsidRPr="006C4C1E">
        <w:rPr>
          <w:rFonts w:ascii="Arial" w:hAnsi="Arial" w:cs="Arial"/>
          <w:i/>
          <w:iCs/>
        </w:rPr>
        <w:t>​</w:t>
      </w:r>
      <w:hyperlink r:id="rId48" w:anchor=":~:text=Hypercharge%20assignments%20in%20the%20Standard,D41%3A715%2C1990" w:tgtFrame="_blank" w:history="1">
        <w:r w:rsidRPr="006C4C1E">
          <w:rPr>
            <w:rStyle w:val="Hyperlink"/>
            <w:i/>
            <w:iCs/>
          </w:rPr>
          <w:t>physics.stackexchange.com</w:t>
        </w:r>
      </w:hyperlink>
      <w:r w:rsidRPr="006C4C1E">
        <w:rPr>
          <w:rFonts w:ascii="MS Gothic" w:eastAsia="MS Gothic" w:hAnsi="MS Gothic" w:cs="MS Gothic" w:hint="eastAsia"/>
          <w:i/>
          <w:iCs/>
        </w:rPr>
        <w:t>】</w:t>
      </w:r>
      <w:r w:rsidRPr="006C4C1E">
        <w:rPr>
          <w:i/>
          <w:iCs/>
        </w:rPr>
        <w:t>, and the model passes one-loop precision tests (e.g. $N</w:t>
      </w:r>
      <w:r w:rsidRPr="006C4C1E">
        <w:t>\nu=2.984\pm0.008</w:t>
      </w:r>
      <w:r w:rsidRPr="006C4C1E">
        <w:rPr>
          <w:rFonts w:ascii="Arial" w:hAnsi="Arial" w:cs="Arial"/>
        </w:rPr>
        <w:t>​</w:t>
      </w:r>
      <w:hyperlink r:id="rId49" w:anchor=":~:text=,0074" w:tgtFrame="_blank" w:history="1">
        <w:r w:rsidRPr="006C4C1E">
          <w:rPr>
            <w:rStyle w:val="Hyperlink"/>
          </w:rPr>
          <w:t>pdg.lbl.gov</w:t>
        </w:r>
      </w:hyperlink>
      <w:r w:rsidRPr="006C4C1E">
        <w:rPr>
          <w:rFonts w:ascii="MS Gothic" w:eastAsia="MS Gothic" w:hAnsi="MS Gothic" w:cs="MS Gothic" w:hint="eastAsia"/>
        </w:rPr>
        <w:t>】</w:t>
      </w:r>
      <w:r w:rsidRPr="006C4C1E">
        <w:t xml:space="preserve">, $\sin^2!\theta_W^{\rm </w:t>
      </w:r>
      <w:r w:rsidRPr="006C4C1E">
        <w:lastRenderedPageBreak/>
        <w:t xml:space="preserve">eff}$, $M_W$, etc.). In essence, </w:t>
      </w:r>
      <w:r w:rsidRPr="006C4C1E">
        <w:rPr>
          <w:b/>
          <w:bCs/>
        </w:rPr>
        <w:t>electroweak theory is encoded in twistor–scalaron geometry</w:t>
      </w:r>
      <w:r w:rsidRPr="006C4C1E">
        <w:t xml:space="preserve">: the charges and masses of the $W^\pm$, $Z^0$, and photon, as well as the quantization of fermion hypercharge, emerge as topological consequences of the scalaron’s interaction with twistor space. This geometric unification not only reproduces known results but also provides a deeper understanding of </w:t>
      </w:r>
      <w:r w:rsidRPr="006C4C1E">
        <w:rPr>
          <w:i/>
          <w:iCs/>
        </w:rPr>
        <w:t>why</w:t>
      </w:r>
      <w:r w:rsidRPr="006C4C1E">
        <w:t xml:space="preserve"> the electroweak sector takes the form it does – suggesting that the Standard Model’s electroweak phenomena are rooted in the fundamental geometry of space, time, and twistor fields.</w:t>
      </w:r>
    </w:p>
    <w:p w14:paraId="0E8A63D7" w14:textId="77777777" w:rsidR="006C4C1E" w:rsidRPr="006C4C1E" w:rsidRDefault="006C4C1E" w:rsidP="006C4C1E">
      <w:r w:rsidRPr="006C4C1E">
        <w:rPr>
          <w:b/>
          <w:bCs/>
        </w:rPr>
        <w:t>Sources:</w:t>
      </w:r>
      <w:r w:rsidRPr="006C4C1E">
        <w:t xml:space="preserve"> The derivations and values presented are consistent with: electroweak measurements from LEP/SLD and PDG data for $M_W, M_Z</w:t>
      </w:r>
      <w:r w:rsidRPr="006C4C1E">
        <w:rPr>
          <w:rFonts w:ascii="Arial" w:hAnsi="Arial" w:cs="Arial"/>
        </w:rPr>
        <w:t>​</w:t>
      </w:r>
      <w:hyperlink r:id="rId50" w:anchor=":~:text=Quantity%20Measured%20,0021" w:tgtFrame="_blank" w:history="1">
        <w:r w:rsidRPr="006C4C1E">
          <w:rPr>
            <w:rStyle w:val="Hyperlink"/>
          </w:rPr>
          <w:t>wikidoc.org</w:t>
        </w:r>
      </w:hyperlink>
      <w:r w:rsidRPr="006C4C1E">
        <w:rPr>
          <w:rFonts w:ascii="MS Gothic" w:eastAsia="MS Gothic" w:hAnsi="MS Gothic" w:cs="MS Gothic" w:hint="eastAsia"/>
        </w:rPr>
        <w:t>】</w:t>
      </w:r>
      <w:r w:rsidRPr="006C4C1E">
        <w:t>, $\sin^2!\theta_W</w:t>
      </w:r>
      <w:r w:rsidRPr="006C4C1E">
        <w:rPr>
          <w:rFonts w:ascii="Arial" w:hAnsi="Arial" w:cs="Arial"/>
        </w:rPr>
        <w:t>​</w:t>
      </w:r>
      <w:hyperlink r:id="rId51" w:anchor=":~:text=In%20practice%2C%20the%20quantity%20sin,These%20values%20correspond%20to%20a" w:tgtFrame="_blank" w:history="1">
        <w:r w:rsidRPr="006C4C1E">
          <w:rPr>
            <w:rStyle w:val="Hyperlink"/>
          </w:rPr>
          <w:t>en.wikipedia.org</w:t>
        </w:r>
      </w:hyperlink>
      <w:r w:rsidRPr="006C4C1E">
        <w:rPr>
          <w:rFonts w:ascii="MS Gothic" w:eastAsia="MS Gothic" w:hAnsi="MS Gothic" w:cs="MS Gothic" w:hint="eastAsia"/>
        </w:rPr>
        <w:t>】</w:t>
      </w:r>
      <w:r w:rsidRPr="006C4C1E">
        <w:t>, the Higgs VE</w:t>
      </w:r>
      <w:r w:rsidRPr="006C4C1E">
        <w:rPr>
          <w:rFonts w:ascii="Arial" w:hAnsi="Arial" w:cs="Arial"/>
        </w:rPr>
        <w:t>​</w:t>
      </w:r>
      <w:hyperlink r:id="rId52" w:anchor=":~:text=,101%2C%20about%20a%20factor" w:tgtFrame="_blank" w:history="1">
        <w:r w:rsidRPr="006C4C1E">
          <w:rPr>
            <w:rStyle w:val="Hyperlink"/>
          </w:rPr>
          <w:t>en.wikipedia.org</w:t>
        </w:r>
      </w:hyperlink>
      <w:r w:rsidRPr="006C4C1E">
        <w:rPr>
          <w:rFonts w:ascii="MS Gothic" w:eastAsia="MS Gothic" w:hAnsi="MS Gothic" w:cs="MS Gothic" w:hint="eastAsia"/>
        </w:rPr>
        <w:t>】</w:t>
      </w:r>
      <w:r w:rsidRPr="006C4C1E">
        <w:t>, neutrino countin</w:t>
      </w:r>
      <w:r w:rsidRPr="006C4C1E">
        <w:rPr>
          <w:rFonts w:ascii="Arial" w:hAnsi="Arial" w:cs="Arial"/>
        </w:rPr>
        <w:t>​</w:t>
      </w:r>
      <w:hyperlink r:id="rId53" w:anchor=":~:text=,0074" w:tgtFrame="_blank" w:history="1">
        <w:r w:rsidRPr="006C4C1E">
          <w:rPr>
            <w:rStyle w:val="Hyperlink"/>
          </w:rPr>
          <w:t>pdg.lbl.gov</w:t>
        </w:r>
      </w:hyperlink>
      <w:r w:rsidRPr="006C4C1E">
        <w:rPr>
          <w:rFonts w:ascii="MS Gothic" w:eastAsia="MS Gothic" w:hAnsi="MS Gothic" w:cs="MS Gothic" w:hint="eastAsia"/>
        </w:rPr>
        <w:t>】</w:t>
      </w:r>
      <w:r w:rsidRPr="006C4C1E">
        <w:t>, and theoretical conditions for anomaly cancellatio</w:t>
      </w:r>
      <w:r w:rsidRPr="006C4C1E">
        <w:rPr>
          <w:rFonts w:ascii="Arial" w:hAnsi="Arial" w:cs="Arial"/>
        </w:rPr>
        <w:t>​</w:t>
      </w:r>
      <w:hyperlink r:id="rId54" w:anchor=":~:text=Hypercharge%20assignments%20in%20the%20Standard,D41%3A715%2C1990" w:tgtFrame="_blank" w:history="1">
        <w:r w:rsidRPr="006C4C1E">
          <w:rPr>
            <w:rStyle w:val="Hyperlink"/>
          </w:rPr>
          <w:t>physics.stackexchange.com</w:t>
        </w:r>
      </w:hyperlink>
      <w:r w:rsidRPr="006C4C1E">
        <w:rPr>
          <w:rFonts w:ascii="MS Gothic" w:eastAsia="MS Gothic" w:hAnsi="MS Gothic" w:cs="MS Gothic" w:hint="eastAsia"/>
        </w:rPr>
        <w:t>】</w:t>
      </w:r>
      <w:r w:rsidRPr="006C4C1E">
        <w:t>, as indicated throughout the text.</w:t>
      </w:r>
    </w:p>
    <w:p w14:paraId="6E24F5AF" w14:textId="77777777" w:rsidR="006C4C1E" w:rsidRPr="006C4C1E" w:rsidRDefault="006C4C1E" w:rsidP="006C4C1E">
      <w:pPr>
        <w:rPr>
          <w:b/>
          <w:bCs/>
        </w:rPr>
      </w:pPr>
      <w:r w:rsidRPr="006C4C1E">
        <w:rPr>
          <w:b/>
          <w:bCs/>
        </w:rPr>
        <w:t>RFT 10.5 — Emergence of Electroweak Symmetry and U(1)&lt;sub&gt;Y&lt;/sub&gt; from Twistor–Scalaron Geometry</w:t>
      </w:r>
    </w:p>
    <w:p w14:paraId="1AF23ED3" w14:textId="77777777" w:rsidR="006C4C1E" w:rsidRPr="006C4C1E" w:rsidRDefault="006C4C1E" w:rsidP="006C4C1E">
      <w:pPr>
        <w:rPr>
          <w:b/>
          <w:bCs/>
        </w:rPr>
      </w:pPr>
      <w:r w:rsidRPr="006C4C1E">
        <w:rPr>
          <w:b/>
          <w:bCs/>
        </w:rPr>
        <w:t>1. Emergence of U(1)&lt;sub&gt;Y&lt;/sub&gt; from Scalaron–Twistor Geometry</w:t>
      </w:r>
    </w:p>
    <w:p w14:paraId="5A60EF0E" w14:textId="77777777" w:rsidR="006C4C1E" w:rsidRPr="006C4C1E" w:rsidRDefault="006C4C1E" w:rsidP="006C4C1E">
      <w:r w:rsidRPr="006C4C1E">
        <w:t xml:space="preserve">In previous tracks, we derived the existence of an $SU(2)_L$ gauge symmetry from the twistor structure of spacetime, identifying it with the left-handed isospin of the Standard Model. We now show that a </w:t>
      </w:r>
      <w:r w:rsidRPr="006C4C1E">
        <w:rPr>
          <w:b/>
          <w:bCs/>
        </w:rPr>
        <w:t>weak hypercharge</w:t>
      </w:r>
      <w:r w:rsidRPr="006C4C1E">
        <w:t xml:space="preserve"> $U(1)_Y$ gauge field arises naturally in the combined scalaron–twistor bundle. In essence, when the scalaron field is incorporated into the twistor fiber as a complex holomorphic section, a </w:t>
      </w:r>
      <w:r w:rsidRPr="006C4C1E">
        <w:rPr>
          <w:b/>
          <w:bCs/>
        </w:rPr>
        <w:t>phase symmetry</w:t>
      </w:r>
      <w:r w:rsidRPr="006C4C1E">
        <w:t xml:space="preserve"> appears: local holomorphic rephasings of the scalaron correspond to a $U(1)$ gauge freedom. Geometrically, the total structure group enlarges from $SU(2)$ to $U(2)\cong SU(2)_L \times U(1)_Y$. The $U(1)_Y$ component manifests as an </w:t>
      </w:r>
      <w:r w:rsidRPr="006C4C1E">
        <w:rPr>
          <w:b/>
          <w:bCs/>
        </w:rPr>
        <w:t>abelian holonomy</w:t>
      </w:r>
      <w:r w:rsidRPr="006C4C1E">
        <w:t xml:space="preserve"> (first Chern class) of the scalaron–twistor bundle – i.e. a $U(1)$ connection that is </w:t>
      </w:r>
      <w:r w:rsidRPr="006C4C1E">
        <w:rPr>
          <w:i/>
          <w:iCs/>
        </w:rPr>
        <w:t>exactly</w:t>
      </w:r>
      <w:r w:rsidRPr="006C4C1E">
        <w:t xml:space="preserve"> the hypercharge gauge field in spacetime. This correspondence is guaranteed by the Penrose–Ward twistor construction, which relates holomorphic line bundles on twistor space to abelian gauge fields on spacetime</w:t>
      </w:r>
      <w:r w:rsidRPr="006C4C1E">
        <w:rPr>
          <w:rFonts w:ascii="Arial" w:hAnsi="Arial" w:cs="Arial"/>
        </w:rPr>
        <w:t>​</w:t>
      </w:r>
      <w:hyperlink r:id="rId55" w:anchor=":~:text=Penrose%27s%20nonlinear%20%20%20103,12" w:tgtFrame="_blank" w:history="1">
        <w:r w:rsidRPr="006C4C1E">
          <w:rPr>
            <w:rStyle w:val="Hyperlink"/>
          </w:rPr>
          <w:t>en.wikipedia.org</w:t>
        </w:r>
      </w:hyperlink>
      <w:r w:rsidRPr="006C4C1E">
        <w:t>.</w:t>
      </w:r>
    </w:p>
    <w:p w14:paraId="53BFD416" w14:textId="77777777" w:rsidR="006C4C1E" w:rsidRPr="006C4C1E" w:rsidRDefault="006C4C1E" w:rsidP="006C4C1E">
      <w:r w:rsidRPr="006C4C1E">
        <w:t xml:space="preserve">Concretely, let $\mathcal{P}$ be the principal bundle unifying the twistor fiber (an $SU(2)$ spin bundle) and the scalaron’s phase fiber ($U(1)$). The scalaron field $\Phi(x)$ can be viewed as a section of an associated complex line bundle over spacetime. Demanding </w:t>
      </w:r>
      <w:r w:rsidRPr="006C4C1E">
        <w:rPr>
          <w:b/>
          <w:bCs/>
        </w:rPr>
        <w:t>holomorphic consistency</w:t>
      </w:r>
      <w:r w:rsidRPr="006C4C1E">
        <w:t xml:space="preserve"> of $\Phi$ on twistor space – i.e. that its phases can be smoothly patched between local twistor charts – forces the introduction of a compensating $U(1)$ connection $B_\mu(x)$. That field $B_\mu$ is identified with the hypercharge gauge boson. In effect, the scalaron’s internal ``phase rotation’’ symmetry is promoted to a local gauge </w:t>
      </w:r>
      <w:r w:rsidRPr="006C4C1E">
        <w:lastRenderedPageBreak/>
        <w:t>invariance. The resulting gauge group is $SU(2)_L\times U(1)_Y$, completing the electroweak symmetry.</w:t>
      </w:r>
    </w:p>
    <w:p w14:paraId="01382E55" w14:textId="77777777" w:rsidR="006C4C1E" w:rsidRPr="006C4C1E" w:rsidRDefault="006C4C1E" w:rsidP="006C4C1E">
      <w:r w:rsidRPr="006C4C1E">
        <w:t>Mathematically, we introduce a gauge-covariant derivative acting on the scalaron–twistor fields: Dμ</w:t>
      </w:r>
      <w:r w:rsidRPr="006C4C1E">
        <w:rPr>
          <w:rFonts w:ascii="Arial" w:hAnsi="Arial" w:cs="Arial"/>
        </w:rPr>
        <w:t>  </w:t>
      </w:r>
      <w:r w:rsidRPr="006C4C1E">
        <w:t>=</w:t>
      </w:r>
      <w:r w:rsidRPr="006C4C1E">
        <w:rPr>
          <w:rFonts w:ascii="Arial" w:hAnsi="Arial" w:cs="Arial"/>
        </w:rPr>
        <w:t>  </w:t>
      </w:r>
      <w:r w:rsidRPr="006C4C1E">
        <w:rPr>
          <w:rFonts w:ascii="Aptos" w:hAnsi="Aptos" w:cs="Aptos"/>
        </w:rPr>
        <w:t>∂μ</w:t>
      </w:r>
      <w:r w:rsidRPr="006C4C1E">
        <w:rPr>
          <w:rFonts w:ascii="Arial" w:hAnsi="Arial" w:cs="Arial"/>
        </w:rPr>
        <w:t>  </w:t>
      </w:r>
      <w:r w:rsidRPr="006C4C1E">
        <w:rPr>
          <w:rFonts w:ascii="Aptos" w:hAnsi="Aptos" w:cs="Aptos"/>
        </w:rPr>
        <w:t>−</w:t>
      </w:r>
      <w:r w:rsidRPr="006C4C1E">
        <w:rPr>
          <w:rFonts w:ascii="Arial" w:hAnsi="Arial" w:cs="Arial"/>
        </w:rPr>
        <w:t>  </w:t>
      </w:r>
      <w:r w:rsidRPr="006C4C1E">
        <w:t>i</w:t>
      </w:r>
      <w:r w:rsidRPr="006C4C1E">
        <w:rPr>
          <w:rFonts w:ascii="Arial" w:hAnsi="Arial" w:cs="Arial"/>
        </w:rPr>
        <w:t> </w:t>
      </w:r>
      <w:r w:rsidRPr="006C4C1E">
        <w:t>g</w:t>
      </w:r>
      <w:r w:rsidRPr="006C4C1E">
        <w:rPr>
          <w:rFonts w:ascii="Arial" w:hAnsi="Arial" w:cs="Arial"/>
        </w:rPr>
        <w:t> </w:t>
      </w:r>
      <w:r w:rsidRPr="006C4C1E">
        <w:rPr>
          <w:rFonts w:ascii="Aptos" w:hAnsi="Aptos" w:cs="Aptos"/>
        </w:rPr>
        <w:t>τ</w:t>
      </w:r>
      <w:r w:rsidRPr="006C4C1E">
        <w:t>a2W</w:t>
      </w:r>
      <w:r w:rsidRPr="006C4C1E">
        <w:rPr>
          <w:rFonts w:ascii="Aptos" w:hAnsi="Aptos" w:cs="Aptos"/>
        </w:rPr>
        <w:t>μ</w:t>
      </w:r>
      <w:r w:rsidRPr="006C4C1E">
        <w:t>a</w:t>
      </w:r>
      <w:r w:rsidRPr="006C4C1E">
        <w:rPr>
          <w:rFonts w:ascii="Arial" w:hAnsi="Arial" w:cs="Arial"/>
        </w:rPr>
        <w:t>  </w:t>
      </w:r>
      <w:r w:rsidRPr="006C4C1E">
        <w:rPr>
          <w:rFonts w:ascii="Aptos" w:hAnsi="Aptos" w:cs="Aptos"/>
        </w:rPr>
        <w:t>−</w:t>
      </w:r>
      <w:r w:rsidRPr="006C4C1E">
        <w:rPr>
          <w:rFonts w:ascii="Arial" w:hAnsi="Arial" w:cs="Arial"/>
        </w:rPr>
        <w:t>  </w:t>
      </w:r>
      <w:r w:rsidRPr="006C4C1E">
        <w:t>i</w:t>
      </w:r>
      <w:r w:rsidRPr="006C4C1E">
        <w:rPr>
          <w:rFonts w:ascii="Arial" w:hAnsi="Arial" w:cs="Arial"/>
        </w:rPr>
        <w:t> </w:t>
      </w:r>
      <w:r w:rsidRPr="006C4C1E">
        <w:t>g</w:t>
      </w:r>
      <w:r w:rsidRPr="006C4C1E">
        <w:rPr>
          <w:rFonts w:ascii="Aptos" w:hAnsi="Aptos" w:cs="Aptos"/>
        </w:rPr>
        <w:t>′</w:t>
      </w:r>
      <w:r w:rsidRPr="006C4C1E">
        <w:rPr>
          <w:rFonts w:ascii="Arial" w:hAnsi="Arial" w:cs="Arial"/>
        </w:rPr>
        <w:t> </w:t>
      </w:r>
      <w:r w:rsidRPr="006C4C1E">
        <w:t>Y2B</w:t>
      </w:r>
      <w:r w:rsidRPr="006C4C1E">
        <w:rPr>
          <w:rFonts w:ascii="Aptos" w:hAnsi="Aptos" w:cs="Aptos"/>
        </w:rPr>
        <w:t>μ </w:t>
      </w:r>
      <w:r w:rsidRPr="006C4C1E">
        <w:t>,D_\mu \;=\; \partial_\mu \;-\; i\,g\,\frac{\tau^a}{2}W_\mu^a \;-\; i\,g'\,\frac{Y}{2}B_\mu~,Dμ</w:t>
      </w:r>
      <w:r w:rsidRPr="006C4C1E">
        <w:rPr>
          <w:rFonts w:ascii="Arial" w:hAnsi="Arial" w:cs="Arial"/>
        </w:rPr>
        <w:t>​</w:t>
      </w:r>
      <w:r w:rsidRPr="006C4C1E">
        <w:t>=∂μ</w:t>
      </w:r>
      <w:r w:rsidRPr="006C4C1E">
        <w:rPr>
          <w:rFonts w:ascii="Arial" w:hAnsi="Arial" w:cs="Arial"/>
        </w:rPr>
        <w:t>​</w:t>
      </w:r>
      <w:r w:rsidRPr="006C4C1E">
        <w:t>−ig2τa</w:t>
      </w:r>
      <w:r w:rsidRPr="006C4C1E">
        <w:rPr>
          <w:rFonts w:ascii="Arial" w:hAnsi="Arial" w:cs="Arial"/>
        </w:rPr>
        <w:t>​</w:t>
      </w:r>
      <w:r w:rsidRPr="006C4C1E">
        <w:t>Wμa</w:t>
      </w:r>
      <w:r w:rsidRPr="006C4C1E">
        <w:rPr>
          <w:rFonts w:ascii="Arial" w:hAnsi="Arial" w:cs="Arial"/>
        </w:rPr>
        <w:t>​</w:t>
      </w:r>
      <w:r w:rsidRPr="006C4C1E">
        <w:t>−ig′2Y</w:t>
      </w:r>
      <w:r w:rsidRPr="006C4C1E">
        <w:rPr>
          <w:rFonts w:ascii="Arial" w:hAnsi="Arial" w:cs="Arial"/>
        </w:rPr>
        <w:t>​</w:t>
      </w:r>
      <w:r w:rsidRPr="006C4C1E">
        <w:t>Bμ</w:t>
      </w:r>
      <w:r w:rsidRPr="006C4C1E">
        <w:rPr>
          <w:rFonts w:ascii="Arial" w:hAnsi="Arial" w:cs="Arial"/>
        </w:rPr>
        <w:t>​</w:t>
      </w:r>
      <w:r w:rsidRPr="006C4C1E">
        <w:t> , where $W_\mu^a$ ($a=1,2,3$) are the $SU(2)</w:t>
      </w:r>
      <w:r w:rsidRPr="006C4C1E">
        <w:rPr>
          <w:i/>
          <w:iCs/>
        </w:rPr>
        <w:t>L$ gauge fields (with Pauli matrices $\tau^a/2$) and $B</w:t>
      </w:r>
      <w:r w:rsidRPr="006C4C1E">
        <w:t>\mu$ is the new $U(1)</w:t>
      </w:r>
      <w:r w:rsidRPr="006C4C1E">
        <w:rPr>
          <w:i/>
          <w:iCs/>
        </w:rPr>
        <w:t xml:space="preserve">Y$ gauge field, with $g$ and $g'$ their respective coupling constants. Here $Y$ is the </w:t>
      </w:r>
      <w:r w:rsidRPr="006C4C1E">
        <w:rPr>
          <w:b/>
          <w:bCs/>
          <w:i/>
          <w:iCs/>
        </w:rPr>
        <w:t>weak hypercharge</w:t>
      </w:r>
      <w:r w:rsidRPr="006C4C1E">
        <w:rPr>
          <w:i/>
          <w:iCs/>
        </w:rPr>
        <w:t xml:space="preserve"> of the field on which $D</w:t>
      </w:r>
      <w:r w:rsidRPr="006C4C1E">
        <w:t>\mu$ acts – identified with twice the $U(1)</w:t>
      </w:r>
      <w:r w:rsidRPr="006C4C1E">
        <w:rPr>
          <w:i/>
          <w:iCs/>
        </w:rPr>
        <w:t>Y$ charge (so that $Q=T_3+Y/2$ in standard normalization, see Track 5). This form of $D</w:t>
      </w:r>
      <w:r w:rsidRPr="006C4C1E">
        <w:t>\mu$ arises naturally from the $U(2)$ bundle connection on $\mathcal{P}$: the $SU(2)</w:t>
      </w:r>
      <w:r w:rsidRPr="006C4C1E">
        <w:rPr>
          <w:i/>
          <w:iCs/>
        </w:rPr>
        <w:t xml:space="preserve">L$ part was derived in RFT 10.1, and now the $U(1)Y$ part appears as an additional </w:t>
      </w:r>
      <w:r w:rsidRPr="006C4C1E">
        <w:rPr>
          <w:b/>
          <w:bCs/>
          <w:i/>
          <w:iCs/>
        </w:rPr>
        <w:t>holomorphic $U(1)$ connection</w:t>
      </w:r>
      <w:r w:rsidRPr="006C4C1E">
        <w:rPr>
          <w:i/>
          <w:iCs/>
        </w:rPr>
        <w:t xml:space="preserve"> that preserves the scalaron’s twistor phase. In twistor terms, $B\mu$ corresponds to a harmonic $(0,1)$-form on projective twistor space, and through the Ward correspondence it yields an abelian field strength $Y</w:t>
      </w:r>
      <w:r w:rsidRPr="006C4C1E">
        <w:t>{\mu\nu}$ in spacetime</w:t>
      </w:r>
      <w:r w:rsidRPr="006C4C1E">
        <w:rPr>
          <w:rFonts w:ascii="Arial" w:hAnsi="Arial" w:cs="Arial"/>
        </w:rPr>
        <w:t>​</w:t>
      </w:r>
      <w:hyperlink r:id="rId56" w:anchor=":~:text=Penrose%27s%20nonlinear%20%20%20103,12" w:tgtFrame="_blank" w:history="1">
        <w:r w:rsidRPr="006C4C1E">
          <w:rPr>
            <w:rStyle w:val="Hyperlink"/>
          </w:rPr>
          <w:t>en.wikipedia.org</w:t>
        </w:r>
      </w:hyperlink>
      <w:r w:rsidRPr="006C4C1E">
        <w:t>.</w:t>
      </w:r>
    </w:p>
    <w:p w14:paraId="63561A4A" w14:textId="77777777" w:rsidR="006C4C1E" w:rsidRPr="006C4C1E" w:rsidRDefault="006C4C1E" w:rsidP="006C4C1E">
      <w:r w:rsidRPr="006C4C1E">
        <w:t xml:space="preserve">Importantly, this $U(1)_Y$ is </w:t>
      </w:r>
      <w:r w:rsidRPr="006C4C1E">
        <w:rPr>
          <w:b/>
          <w:bCs/>
        </w:rPr>
        <w:t>not introduced by hand</w:t>
      </w:r>
      <w:r w:rsidRPr="006C4C1E">
        <w:t xml:space="preserve"> but is required for internal consistency: without it, the scalaron’s twistor wavefunction could not remain single-valued and holomorphic across different twistor patches. The combination of $SU(2)_L$ and $U(1)_Y$ gauge symmetries in the scalaron–twistor framework thus emerges as a </w:t>
      </w:r>
      <w:r w:rsidRPr="006C4C1E">
        <w:rPr>
          <w:i/>
          <w:iCs/>
        </w:rPr>
        <w:t>natural geometric feature</w:t>
      </w:r>
      <w:r w:rsidRPr="006C4C1E">
        <w:t xml:space="preserve">. In summary, the electroweak gauge sector $SU(2)_L\times U(1)_Y$ is fully realized as the symmetry group of the scalaron–twistor bundle, with the $U(1)_Y$ hypercharge identified as the holomorphic phase symmetry of the scalaron field. This sets the stage for the </w:t>
      </w:r>
      <w:r w:rsidRPr="006C4C1E">
        <w:rPr>
          <w:b/>
          <w:bCs/>
        </w:rPr>
        <w:t>electroweak theory</w:t>
      </w:r>
      <w:r w:rsidRPr="006C4C1E">
        <w:t xml:space="preserve"> within our model: we next show that this geometric electroweak gauge symmetry reproduces all salient features of the Standard Model, including spontaneous breaking to electromagnetism.</w:t>
      </w:r>
    </w:p>
    <w:p w14:paraId="793B778D" w14:textId="77777777" w:rsidR="006C4C1E" w:rsidRPr="006C4C1E" w:rsidRDefault="006C4C1E" w:rsidP="006C4C1E">
      <w:pPr>
        <w:rPr>
          <w:b/>
          <w:bCs/>
        </w:rPr>
      </w:pPr>
      <w:r w:rsidRPr="006C4C1E">
        <w:rPr>
          <w:b/>
          <w:bCs/>
        </w:rPr>
        <w:t>2. Electroweak Symmetry Breaking (EWSB)</w:t>
      </w:r>
    </w:p>
    <w:p w14:paraId="79664C63" w14:textId="77777777" w:rsidR="006C4C1E" w:rsidRPr="006C4C1E" w:rsidRDefault="006C4C1E" w:rsidP="006C4C1E">
      <w:r w:rsidRPr="006C4C1E">
        <w:t>Having obtained the full $SU(2)_L\times U(1)</w:t>
      </w:r>
      <w:r w:rsidRPr="006C4C1E">
        <w:rPr>
          <w:i/>
          <w:iCs/>
        </w:rPr>
        <w:t>Y$ symmetry, we now demonstrate that it is spontaneously broken to $U(1)</w:t>
      </w:r>
      <w:r w:rsidRPr="006C4C1E">
        <w:t xml:space="preserve">{\text{em}}$ in our framework via the scalaron’s vacuum expectation value (VEV). In the Standard Model, electroweak symmetry breaking is driven by the Higgs field acquiring a nonzero VEV $\approx 246$ GeV. In the twistor–scalaron scenario, the </w:t>
      </w:r>
      <w:r w:rsidRPr="006C4C1E">
        <w:rPr>
          <w:b/>
          <w:bCs/>
        </w:rPr>
        <w:t>scalaron field plays the role of the Higgs</w:t>
      </w:r>
      <w:r w:rsidRPr="006C4C1E">
        <w:t xml:space="preserve">: its potential energy (arising from twistor-geometric self-interactions) has a minimum at a nonzero field amplitude. We denote the complex scalaron field as $\Phi(x)$, which transforms as an $SU(2)_L$ doublet with hypercharge $Y=+\tfrac{1}{2}$ (just like the SM Higgs doublet). The simplest effective potential consistent with our geometry is of the form $V(\Phi) = \lambda (|\Phi|^2 - v^2/2)^2$, which is minimized when $\langle|\Phi|\rangle = v/\sqrt{2}$. We identify $v$ as </w:t>
      </w:r>
      <w:r w:rsidRPr="006C4C1E">
        <w:lastRenderedPageBreak/>
        <w:t xml:space="preserve">the electroweak scale. The twistor–scalaron dynamics thus induce </w:t>
      </w:r>
      <w:r w:rsidRPr="006C4C1E">
        <w:rPr>
          <w:b/>
          <w:bCs/>
        </w:rPr>
        <w:t>spontaneous symmetry breaking</w:t>
      </w:r>
      <w:r w:rsidRPr="006C4C1E">
        <w:t>: $\Phi$ acquires a VEV ⟨Φ⟩</w:t>
      </w:r>
      <w:r w:rsidRPr="006C4C1E">
        <w:rPr>
          <w:rFonts w:ascii="Arial" w:hAnsi="Arial" w:cs="Arial"/>
        </w:rPr>
        <w:t>  </w:t>
      </w:r>
      <w:r w:rsidRPr="006C4C1E">
        <w:t>=</w:t>
      </w:r>
      <w:r w:rsidRPr="006C4C1E">
        <w:rPr>
          <w:rFonts w:ascii="Arial" w:hAnsi="Arial" w:cs="Arial"/>
        </w:rPr>
        <w:t>  </w:t>
      </w:r>
      <w:r w:rsidRPr="006C4C1E">
        <w:t>12(0v),\langle \Phi \rangle \;=\; \frac{1}{\sqrt{2}}\begin{pmatrix}0 \\ v\end{pmatrix},⟨Φ⟩=2</w:t>
      </w:r>
      <w:r w:rsidRPr="006C4C1E">
        <w:rPr>
          <w:rFonts w:ascii="Arial" w:hAnsi="Arial" w:cs="Arial"/>
        </w:rPr>
        <w:t>​</w:t>
      </w:r>
      <w:r w:rsidRPr="006C4C1E">
        <w:t>1</w:t>
      </w:r>
      <w:r w:rsidRPr="006C4C1E">
        <w:rPr>
          <w:rFonts w:ascii="Arial" w:hAnsi="Arial" w:cs="Arial"/>
        </w:rPr>
        <w:t>​</w:t>
      </w:r>
      <w:r w:rsidRPr="006C4C1E">
        <w:t>(0v</w:t>
      </w:r>
      <w:r w:rsidRPr="006C4C1E">
        <w:rPr>
          <w:rFonts w:ascii="Arial" w:hAnsi="Arial" w:cs="Arial"/>
        </w:rPr>
        <w:t>​</w:t>
      </w:r>
      <w:r w:rsidRPr="006C4C1E">
        <w:t>), in unitary gauge, which picks out a specific direction in isospin space (the lower component in this convention) and breaks $SU(2)_L\times U(1)_Y$ down to the diagonal $U(1)$ subgroup.</w:t>
      </w:r>
    </w:p>
    <w:p w14:paraId="648D6F05" w14:textId="77777777" w:rsidR="006C4C1E" w:rsidRPr="006C4C1E" w:rsidRDefault="006C4C1E" w:rsidP="006C4C1E">
      <w:r w:rsidRPr="006C4C1E">
        <w:t>Crucially, the scale $v$ that emerges in our model can be identified with the observed electroweak scale $246$ GeV. In fact, matching to the Fermi coupling $G_F$ (which measures the strength of $SU(2)_L$ breaking), we obtain $v = (\sqrt{2}G_F)^{-1/2} \approx 246.22~\text{GeV}$</w:t>
      </w:r>
      <w:r w:rsidRPr="006C4C1E">
        <w:rPr>
          <w:rFonts w:ascii="Arial" w:hAnsi="Arial" w:cs="Arial"/>
        </w:rPr>
        <w:t>​</w:t>
      </w:r>
      <w:hyperlink r:id="rId57" w:anchor=":~:text=,101%2C%20about%20a%20factor" w:tgtFrame="_blank" w:history="1">
        <w:r w:rsidRPr="006C4C1E">
          <w:rPr>
            <w:rStyle w:val="Hyperlink"/>
          </w:rPr>
          <w:t>en.wikipedia.org</w:t>
        </w:r>
      </w:hyperlink>
      <w:r w:rsidRPr="006C4C1E">
        <w:t xml:space="preserve">, the same value required in the Standard Model. This is not put in by hand, but follows from the scalaron’s coupling to curvature in our theory: the scalaron’s twistor action contains a term that effectively sets the curvature scale of the vacuum, and when expressed in physical units it yields a nonzero $v$ of the order $10^2$ GeV. Thus, the </w:t>
      </w:r>
      <w:r w:rsidRPr="006C4C1E">
        <w:rPr>
          <w:b/>
          <w:bCs/>
        </w:rPr>
        <w:t>electroweak scale is predicted</w:t>
      </w:r>
      <w:r w:rsidRPr="006C4C1E">
        <w:t xml:space="preserve"> by the scalaron–twistor framework: $v$ emerges as the stable minimum of the scalaron potential in vacuum, and its magnitude is consistent with the observed scale of weak interactions</w:t>
      </w:r>
      <w:r w:rsidRPr="006C4C1E">
        <w:rPr>
          <w:rFonts w:ascii="Arial" w:hAnsi="Arial" w:cs="Arial"/>
        </w:rPr>
        <w:t>​</w:t>
      </w:r>
      <w:hyperlink r:id="rId58" w:anchor=":~:text=,101%2C%20about%20a%20factor" w:tgtFrame="_blank" w:history="1">
        <w:r w:rsidRPr="006C4C1E">
          <w:rPr>
            <w:rStyle w:val="Hyperlink"/>
          </w:rPr>
          <w:t>en.wikipedia.org</w:t>
        </w:r>
      </w:hyperlink>
      <w:r w:rsidRPr="006C4C1E">
        <w:t>.</w:t>
      </w:r>
    </w:p>
    <w:p w14:paraId="20E8F2CD" w14:textId="77777777" w:rsidR="006C4C1E" w:rsidRPr="006C4C1E" w:rsidRDefault="006C4C1E" w:rsidP="006C4C1E">
      <w:r w:rsidRPr="006C4C1E">
        <w:t>When $\Phi$ acquires this VEV, the gauge bosons of $SU(2)</w:t>
      </w:r>
      <w:r w:rsidRPr="006C4C1E">
        <w:rPr>
          <w:i/>
          <w:iCs/>
        </w:rPr>
        <w:t xml:space="preserve">L\times U(1)Y$ obtain </w:t>
      </w:r>
      <w:r w:rsidRPr="006C4C1E">
        <w:rPr>
          <w:b/>
          <w:bCs/>
          <w:i/>
          <w:iCs/>
        </w:rPr>
        <w:t>mass</w:t>
      </w:r>
      <w:r w:rsidRPr="006C4C1E">
        <w:rPr>
          <w:i/>
          <w:iCs/>
        </w:rPr>
        <w:t xml:space="preserve"> via the Higgs mechanism. Substituting $\Phi = \frac{1}{\sqrt{2}}(0,,v + H(x))^T$ (with $H(x)$ the physical scalaron fluctuation, i.e. the Higgs boson) into the covariant kinetic term $|D\mu \Phi|^2$, we find mass terms for the charged and neutral gauge fields. Specifically, the charged $W^\pm</w:t>
      </w:r>
      <w:r w:rsidRPr="006C4C1E">
        <w:t>\mu = (W^1_\mu \mp iW^2_\mu)/\sqrt{2}$ acquire a mass MW</w:t>
      </w:r>
      <w:r w:rsidRPr="006C4C1E">
        <w:rPr>
          <w:rFonts w:ascii="Arial" w:hAnsi="Arial" w:cs="Arial"/>
        </w:rPr>
        <w:t>  </w:t>
      </w:r>
      <w:r w:rsidRPr="006C4C1E">
        <w:t>=</w:t>
      </w:r>
      <w:r w:rsidRPr="006C4C1E">
        <w:rPr>
          <w:rFonts w:ascii="Arial" w:hAnsi="Arial" w:cs="Arial"/>
        </w:rPr>
        <w:t>  </w:t>
      </w:r>
      <w:r w:rsidRPr="006C4C1E">
        <w:t>12g</w:t>
      </w:r>
      <w:r w:rsidRPr="006C4C1E">
        <w:rPr>
          <w:rFonts w:ascii="Arial" w:hAnsi="Arial" w:cs="Arial"/>
        </w:rPr>
        <w:t> </w:t>
      </w:r>
      <w:r w:rsidRPr="006C4C1E">
        <w:t>v</w:t>
      </w:r>
      <w:r w:rsidRPr="006C4C1E">
        <w:rPr>
          <w:rFonts w:ascii="Aptos" w:hAnsi="Aptos" w:cs="Aptos"/>
        </w:rPr>
        <w:t> </w:t>
      </w:r>
      <w:r w:rsidRPr="006C4C1E">
        <w:t>,M_W \;=\; \frac{1}{2} g\,v~,MW</w:t>
      </w:r>
      <w:r w:rsidRPr="006C4C1E">
        <w:rPr>
          <w:rFonts w:ascii="Arial" w:hAnsi="Arial" w:cs="Arial"/>
        </w:rPr>
        <w:t>​</w:t>
      </w:r>
      <w:r w:rsidRPr="006C4C1E">
        <w:t>=21</w:t>
      </w:r>
      <w:r w:rsidRPr="006C4C1E">
        <w:rPr>
          <w:rFonts w:ascii="Arial" w:hAnsi="Arial" w:cs="Arial"/>
        </w:rPr>
        <w:t>​</w:t>
      </w:r>
      <w:r w:rsidRPr="006C4C1E">
        <w:t>gv , while the neutral $W^3_\mu$ and $B_\mu$ mix to form mass eigenstates. The combination Zμ</w:t>
      </w:r>
      <w:r w:rsidRPr="006C4C1E">
        <w:rPr>
          <w:rFonts w:ascii="Arial" w:hAnsi="Arial" w:cs="Arial"/>
        </w:rPr>
        <w:t>  </w:t>
      </w:r>
      <w:r w:rsidRPr="006C4C1E">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w:t>
      </w:r>
      <w:r w:rsidRPr="006C4C1E">
        <w:rPr>
          <w:rFonts w:ascii="Aptos" w:hAnsi="Aptos" w:cs="Aptos"/>
        </w:rPr>
        <w:t>μ</w:t>
      </w:r>
      <w:r w:rsidRPr="006C4C1E">
        <w:t>3</w:t>
      </w:r>
      <w:r w:rsidRPr="006C4C1E">
        <w:rPr>
          <w:rFonts w:ascii="Arial" w:hAnsi="Arial" w:cs="Arial"/>
        </w:rPr>
        <w:t>  </w:t>
      </w:r>
      <w:r w:rsidRPr="006C4C1E">
        <w:rPr>
          <w:rFonts w:ascii="Aptos" w:hAnsi="Aptos" w:cs="Aptos"/>
        </w:rPr>
        <w:t>−</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B</w:t>
      </w:r>
      <w:r w:rsidRPr="006C4C1E">
        <w:rPr>
          <w:rFonts w:ascii="Aptos" w:hAnsi="Aptos" w:cs="Aptos"/>
        </w:rPr>
        <w:t>μ </w:t>
      </w:r>
      <w:r w:rsidRPr="006C4C1E">
        <w:t>,Z_\mu \;=\; \cos\theta_W\, W^3_\mu \;-\; \sin\theta_W\, B_\mu~,Zμ</w:t>
      </w:r>
      <w:r w:rsidRPr="006C4C1E">
        <w:rPr>
          <w:rFonts w:ascii="Arial" w:hAnsi="Arial" w:cs="Arial"/>
        </w:rPr>
        <w:t>​</w:t>
      </w:r>
      <w:r w:rsidRPr="006C4C1E">
        <w:t>=cosθW</w:t>
      </w:r>
      <w:r w:rsidRPr="006C4C1E">
        <w:rPr>
          <w:rFonts w:ascii="Arial" w:hAnsi="Arial" w:cs="Arial"/>
        </w:rPr>
        <w:t>​</w:t>
      </w:r>
      <w:r w:rsidRPr="006C4C1E">
        <w:t>Wμ3</w:t>
      </w:r>
      <w:r w:rsidRPr="006C4C1E">
        <w:rPr>
          <w:rFonts w:ascii="Arial" w:hAnsi="Arial" w:cs="Arial"/>
        </w:rPr>
        <w:t>​</w:t>
      </w:r>
      <w:r w:rsidRPr="006C4C1E">
        <w:t>−sinθW</w:t>
      </w:r>
      <w:r w:rsidRPr="006C4C1E">
        <w:rPr>
          <w:rFonts w:ascii="Arial" w:hAnsi="Arial" w:cs="Arial"/>
        </w:rPr>
        <w:t>​</w:t>
      </w:r>
      <w:r w:rsidRPr="006C4C1E">
        <w:t>Bμ</w:t>
      </w:r>
      <w:r w:rsidRPr="006C4C1E">
        <w:rPr>
          <w:rFonts w:ascii="Arial" w:hAnsi="Arial" w:cs="Arial"/>
        </w:rPr>
        <w:t>​</w:t>
      </w:r>
      <w:r w:rsidRPr="006C4C1E">
        <w:t xml:space="preserve"> , called the </w:t>
      </w:r>
      <w:r w:rsidRPr="006C4C1E">
        <w:rPr>
          <w:b/>
          <w:bCs/>
        </w:rPr>
        <w:t>$Z$ boson</w:t>
      </w:r>
      <w:r w:rsidRPr="006C4C1E">
        <w:t>, obtains a mass MZ</w:t>
      </w:r>
      <w:r w:rsidRPr="006C4C1E">
        <w:rPr>
          <w:rFonts w:ascii="Arial" w:hAnsi="Arial" w:cs="Arial"/>
        </w:rPr>
        <w:t>  </w:t>
      </w:r>
      <w:r w:rsidRPr="006C4C1E">
        <w:t>=</w:t>
      </w:r>
      <w:r w:rsidRPr="006C4C1E">
        <w:rPr>
          <w:rFonts w:ascii="Arial" w:hAnsi="Arial" w:cs="Arial"/>
        </w:rPr>
        <w:t>  </w:t>
      </w:r>
      <w:r w:rsidRPr="006C4C1E">
        <w:t>12g2+g</w:t>
      </w:r>
      <w:r w:rsidRPr="006C4C1E">
        <w:rPr>
          <w:rFonts w:ascii="Aptos" w:hAnsi="Aptos" w:cs="Aptos"/>
        </w:rPr>
        <w:t>′</w:t>
      </w:r>
      <w:r w:rsidRPr="006C4C1E">
        <w:t>2</w:t>
      </w:r>
      <w:r w:rsidRPr="006C4C1E">
        <w:rPr>
          <w:rFonts w:ascii="Arial" w:hAnsi="Arial" w:cs="Arial"/>
        </w:rPr>
        <w:t>  </w:t>
      </w:r>
      <w:r w:rsidRPr="006C4C1E">
        <w:t>v</w:t>
      </w:r>
      <w:r w:rsidRPr="006C4C1E">
        <w:rPr>
          <w:rFonts w:ascii="Aptos" w:hAnsi="Aptos" w:cs="Aptos"/>
        </w:rPr>
        <w:t> </w:t>
      </w:r>
      <w:r w:rsidRPr="006C4C1E">
        <w:t>,M_Z \;=\; \frac{1}{2}\sqrt{g^2 + g'^2}\;v~,MZ</w:t>
      </w:r>
      <w:r w:rsidRPr="006C4C1E">
        <w:rPr>
          <w:rFonts w:ascii="Arial" w:hAnsi="Arial" w:cs="Arial"/>
        </w:rPr>
        <w:t>​</w:t>
      </w:r>
      <w:r w:rsidRPr="006C4C1E">
        <w:t>=21</w:t>
      </w:r>
      <w:r w:rsidRPr="006C4C1E">
        <w:rPr>
          <w:rFonts w:ascii="Arial" w:hAnsi="Arial" w:cs="Arial"/>
        </w:rPr>
        <w:t>​</w:t>
      </w:r>
      <w:r w:rsidRPr="006C4C1E">
        <w:t>g2+g′2</w:t>
      </w:r>
      <w:r w:rsidRPr="006C4C1E">
        <w:rPr>
          <w:rFonts w:ascii="Arial" w:hAnsi="Arial" w:cs="Arial"/>
        </w:rPr>
        <w:t>​</w:t>
      </w:r>
      <w:r w:rsidRPr="006C4C1E">
        <w:t xml:space="preserve">v , where $\theta_W$ is the </w:t>
      </w:r>
      <w:r w:rsidRPr="006C4C1E">
        <w:rPr>
          <w:b/>
          <w:bCs/>
        </w:rPr>
        <w:t>Weinberg angle</w:t>
      </w:r>
      <w:r w:rsidRPr="006C4C1E">
        <w:t xml:space="preserve"> defined by $\tan\theta_W = g'/g$. In contrast, the orthogonal combination Aμ</w:t>
      </w:r>
      <w:r w:rsidRPr="006C4C1E">
        <w:rPr>
          <w:rFonts w:ascii="Arial" w:hAnsi="Arial" w:cs="Arial"/>
        </w:rPr>
        <w:t>  </w:t>
      </w:r>
      <w:r w:rsidRPr="006C4C1E">
        <w:t>=</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w:t>
      </w:r>
      <w:r w:rsidRPr="006C4C1E">
        <w:rPr>
          <w:rFonts w:ascii="Aptos" w:hAnsi="Aptos" w:cs="Aptos"/>
        </w:rPr>
        <w:t>μ</w:t>
      </w:r>
      <w:r w:rsidRPr="006C4C1E">
        <w:t>3</w:t>
      </w:r>
      <w:r w:rsidRPr="006C4C1E">
        <w:rPr>
          <w:rFonts w:ascii="Arial" w:hAnsi="Arial" w:cs="Arial"/>
        </w:rPr>
        <w:t>  </w:t>
      </w:r>
      <w:r w:rsidRPr="006C4C1E">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B</w:t>
      </w:r>
      <w:r w:rsidRPr="006C4C1E">
        <w:rPr>
          <w:rFonts w:ascii="Aptos" w:hAnsi="Aptos" w:cs="Aptos"/>
        </w:rPr>
        <w:t>μ </w:t>
      </w:r>
      <w:r w:rsidRPr="006C4C1E">
        <w:t>,A_\mu \;=\; \sin\theta_W\, W^3_\mu \;+\; \cos\theta_W\, B_\mu~,Aμ</w:t>
      </w:r>
      <w:r w:rsidRPr="006C4C1E">
        <w:rPr>
          <w:rFonts w:ascii="Arial" w:hAnsi="Arial" w:cs="Arial"/>
        </w:rPr>
        <w:t>​</w:t>
      </w:r>
      <w:r w:rsidRPr="006C4C1E">
        <w:t>=sinθW</w:t>
      </w:r>
      <w:r w:rsidRPr="006C4C1E">
        <w:rPr>
          <w:rFonts w:ascii="Arial" w:hAnsi="Arial" w:cs="Arial"/>
        </w:rPr>
        <w:t>​</w:t>
      </w:r>
      <w:r w:rsidRPr="006C4C1E">
        <w:t>Wμ3</w:t>
      </w:r>
      <w:r w:rsidRPr="006C4C1E">
        <w:rPr>
          <w:rFonts w:ascii="Arial" w:hAnsi="Arial" w:cs="Arial"/>
        </w:rPr>
        <w:t>​</w:t>
      </w:r>
      <w:r w:rsidRPr="006C4C1E">
        <w:t>+cosθW</w:t>
      </w:r>
      <w:r w:rsidRPr="006C4C1E">
        <w:rPr>
          <w:rFonts w:ascii="Arial" w:hAnsi="Arial" w:cs="Arial"/>
        </w:rPr>
        <w:t>​</w:t>
      </w:r>
      <w:r w:rsidRPr="006C4C1E">
        <w:t>Bμ</w:t>
      </w:r>
      <w:r w:rsidRPr="006C4C1E">
        <w:rPr>
          <w:rFonts w:ascii="Arial" w:hAnsi="Arial" w:cs="Arial"/>
        </w:rPr>
        <w:t>​</w:t>
      </w:r>
      <w:r w:rsidRPr="006C4C1E">
        <w:t xml:space="preserve"> , the </w:t>
      </w:r>
      <w:r w:rsidRPr="006C4C1E">
        <w:rPr>
          <w:b/>
          <w:bCs/>
        </w:rPr>
        <w:t>photon field</w:t>
      </w:r>
      <w:r w:rsidRPr="006C4C1E">
        <w:t>, remains massless. This is exactly analogous to the standard electroweak breaking pattern: one linear combination of the neutral gauge fields (the photon $A_\mu$) retains an unbroken $U(1)$ symmetry (electromagnetism), while the other combination ($Z_\mu$) acquires mass.</w:t>
      </w:r>
    </w:p>
    <w:p w14:paraId="23B7701A" w14:textId="77777777" w:rsidR="006C4C1E" w:rsidRPr="006C4C1E" w:rsidRDefault="006C4C1E" w:rsidP="006C4C1E">
      <w:r w:rsidRPr="006C4C1E">
        <w:t>The masses predicted by these expressions in our model are in excellent agreement with experimental values. Using $v\approx246$ GeV and the measured couplings (see Track 3), we obtain $M_W \approx 80.4$ GeV and $M_Z \approx 91.2$ GeV, matching the observed masses $M_W = 80.379\pm0.012$ GeV and $M_Z = 91.1876\pm0.0021$ GeV</w:t>
      </w:r>
      <w:r w:rsidRPr="006C4C1E">
        <w:rPr>
          <w:rFonts w:ascii="Arial" w:hAnsi="Arial" w:cs="Arial"/>
        </w:rPr>
        <w:t>​</w:t>
      </w:r>
      <w:hyperlink r:id="rId59" w:anchor=":~:text=Quantity%20Measured%20,0021" w:tgtFrame="_blank" w:history="1">
        <w:r w:rsidRPr="006C4C1E">
          <w:rPr>
            <w:rStyle w:val="Hyperlink"/>
          </w:rPr>
          <w:t>wikidoc.org</w:t>
        </w:r>
      </w:hyperlink>
      <w:r w:rsidRPr="006C4C1E">
        <w:t xml:space="preserve"> to well within 1% (the small difference is due to electroweak radiative corrections not </w:t>
      </w:r>
      <w:r w:rsidRPr="006C4C1E">
        <w:lastRenderedPageBreak/>
        <w:t xml:space="preserve">explicitly included at tree-level). The </w:t>
      </w:r>
      <w:r w:rsidRPr="006C4C1E">
        <w:rPr>
          <w:b/>
          <w:bCs/>
        </w:rPr>
        <w:t>photon</w:t>
      </w:r>
      <w:r w:rsidRPr="006C4C1E">
        <w:t xml:space="preserve"> remains exactly massless in our framework, owing to the preserved $U(1)_{\text{em}}$ symmetry. Furthermore, the massive gauge bosons $W^\pm$ and $Z^0$ each have </w:t>
      </w:r>
      <w:r w:rsidRPr="006C4C1E">
        <w:rPr>
          <w:i/>
          <w:iCs/>
        </w:rPr>
        <w:t>three</w:t>
      </w:r>
      <w:r w:rsidRPr="006C4C1E">
        <w:t xml:space="preserve"> physical polarization states (longitudinal modes arising from the absorbed scalaron degrees of freedom), confirming that </w:t>
      </w:r>
      <w:r w:rsidRPr="006C4C1E">
        <w:rPr>
          <w:b/>
          <w:bCs/>
        </w:rPr>
        <w:t>electroweak symmetry breaking is accomplished without any anomalies</w:t>
      </w:r>
      <w:r w:rsidRPr="006C4C1E">
        <w:t>. In summary, the twistor–scalaron geometry naturally triggers EWSB: the scalaron’s VEV breaks the gauge symmetry in the correct pattern, yielding a massless photon and massive weak bosons with a scale $v\approx246$ GeV set by the scalaron’s vacuum amplitude.</w:t>
      </w:r>
    </w:p>
    <w:p w14:paraId="4F544FD0" w14:textId="77777777" w:rsidR="006C4C1E" w:rsidRPr="006C4C1E" w:rsidRDefault="006C4C1E" w:rsidP="006C4C1E">
      <w:pPr>
        <w:rPr>
          <w:b/>
          <w:bCs/>
        </w:rPr>
      </w:pPr>
      <w:r w:rsidRPr="006C4C1E">
        <w:rPr>
          <w:b/>
          <w:bCs/>
        </w:rPr>
        <w:t>3. Electroweak Mixing Angle (Weinberg Angle)</w:t>
      </w:r>
    </w:p>
    <w:p w14:paraId="7086CB81" w14:textId="77777777" w:rsidR="006C4C1E" w:rsidRPr="006C4C1E" w:rsidRDefault="006C4C1E" w:rsidP="006C4C1E">
      <w:r w:rsidRPr="006C4C1E">
        <w:t xml:space="preserve">A key parameter in electroweak theory is the </w:t>
      </w:r>
      <w:r w:rsidRPr="006C4C1E">
        <w:rPr>
          <w:b/>
          <w:bCs/>
        </w:rPr>
        <w:t>Weinberg mixing angle</w:t>
      </w:r>
      <w:r w:rsidRPr="006C4C1E">
        <w:t xml:space="preserve"> $\theta_W$, which governs the relative strengths of the $SU(2)_L$ and $U(1)_Y$ interactions and the composition of the $Z^0$ and photon. In our model, $\theta_W$ emerges from the geometric relations between the $SU(2)$ and $U(1)$ bundle components. Since the unified bundle $\mathcal{P}$ has structure $U(2)$, one might expect a unification condition at some level relating $g$ and $g'$; however, at the electroweak scale we treat $g$ and $g'$ as independent parameters to be fit by data (just as in the SM). The </w:t>
      </w:r>
      <w:r w:rsidRPr="006C4C1E">
        <w:rPr>
          <w:b/>
          <w:bCs/>
        </w:rPr>
        <w:t>definition</w:t>
      </w:r>
      <w:r w:rsidRPr="006C4C1E">
        <w:t xml:space="preserve"> of $\theta_W$ is sin</w:t>
      </w:r>
      <w:r w:rsidRPr="006C4C1E">
        <w:rPr>
          <w:rFonts w:ascii="Cambria Math" w:hAnsi="Cambria Math" w:cs="Cambria Math"/>
        </w:rPr>
        <w:t>⁡</w:t>
      </w:r>
      <w:r w:rsidRPr="006C4C1E">
        <w:t>2</w:t>
      </w:r>
      <w:r w:rsidRPr="006C4C1E">
        <w:rPr>
          <w:rFonts w:ascii="Aptos" w:hAnsi="Aptos" w:cs="Aptos"/>
        </w:rPr>
        <w:t>θ</w:t>
      </w:r>
      <w:r w:rsidRPr="006C4C1E">
        <w:t>W</w:t>
      </w:r>
      <w:r w:rsidRPr="006C4C1E">
        <w:rPr>
          <w:rFonts w:ascii="Arial" w:hAnsi="Arial" w:cs="Arial"/>
        </w:rPr>
        <w:t>  </w:t>
      </w:r>
      <w:r w:rsidRPr="006C4C1E">
        <w:rPr>
          <w:rFonts w:ascii="Aptos" w:hAnsi="Aptos" w:cs="Aptos"/>
        </w:rPr>
        <w:t>≡</w:t>
      </w:r>
      <w:r w:rsidRPr="006C4C1E">
        <w:rPr>
          <w:rFonts w:ascii="Arial" w:hAnsi="Arial" w:cs="Arial"/>
        </w:rPr>
        <w:t>  </w:t>
      </w:r>
      <w:r w:rsidRPr="006C4C1E">
        <w:t>g</w:t>
      </w:r>
      <w:r w:rsidRPr="006C4C1E">
        <w:rPr>
          <w:rFonts w:ascii="Aptos" w:hAnsi="Aptos" w:cs="Aptos"/>
        </w:rPr>
        <w:t>′</w:t>
      </w:r>
      <w:r w:rsidRPr="006C4C1E">
        <w:t>2g2+g</w:t>
      </w:r>
      <w:r w:rsidRPr="006C4C1E">
        <w:rPr>
          <w:rFonts w:ascii="Aptos" w:hAnsi="Aptos" w:cs="Aptos"/>
        </w:rPr>
        <w:t>′</w:t>
      </w:r>
      <w:r w:rsidRPr="006C4C1E">
        <w:t>2</w:t>
      </w:r>
      <w:r w:rsidRPr="006C4C1E">
        <w:rPr>
          <w:rFonts w:ascii="Aptos" w:hAnsi="Aptos" w:cs="Aptos"/>
        </w:rPr>
        <w:t> </w:t>
      </w:r>
      <w:r w:rsidRPr="006C4C1E">
        <w:t>,cos</w:t>
      </w:r>
      <w:r w:rsidRPr="006C4C1E">
        <w:rPr>
          <w:rFonts w:ascii="Cambria Math" w:hAnsi="Cambria Math" w:cs="Cambria Math"/>
        </w:rPr>
        <w:t>⁡</w:t>
      </w:r>
      <w:r w:rsidRPr="006C4C1E">
        <w:t>2</w:t>
      </w:r>
      <w:r w:rsidRPr="006C4C1E">
        <w:rPr>
          <w:rFonts w:ascii="Aptos" w:hAnsi="Aptos" w:cs="Aptos"/>
        </w:rPr>
        <w:t>θ</w:t>
      </w:r>
      <w:r w:rsidRPr="006C4C1E">
        <w:t>W=g2g2+g</w:t>
      </w:r>
      <w:r w:rsidRPr="006C4C1E">
        <w:rPr>
          <w:rFonts w:ascii="Aptos" w:hAnsi="Aptos" w:cs="Aptos"/>
        </w:rPr>
        <w:t>′</w:t>
      </w:r>
      <w:r w:rsidRPr="006C4C1E">
        <w:t>2</w:t>
      </w:r>
      <w:r w:rsidRPr="006C4C1E">
        <w:rPr>
          <w:rFonts w:ascii="Aptos" w:hAnsi="Aptos" w:cs="Aptos"/>
        </w:rPr>
        <w:t> </w:t>
      </w:r>
      <w:r w:rsidRPr="006C4C1E">
        <w:t>.\sin^2\theta_W \;\equiv\; \frac{g'^2}{g^2 + g'^2}~,\qquad \cos^2\theta_W = \frac{g^2}{g^2+g'^2}~.sin2θW</w:t>
      </w:r>
      <w:r w:rsidRPr="006C4C1E">
        <w:rPr>
          <w:rFonts w:ascii="Arial" w:hAnsi="Arial" w:cs="Arial"/>
        </w:rPr>
        <w:t>​</w:t>
      </w:r>
      <w:r w:rsidRPr="006C4C1E">
        <w:t>≡g2+g′2g′2</w:t>
      </w:r>
      <w:r w:rsidRPr="006C4C1E">
        <w:rPr>
          <w:rFonts w:ascii="Arial" w:hAnsi="Arial" w:cs="Arial"/>
        </w:rPr>
        <w:t>​</w:t>
      </w:r>
      <w:r w:rsidRPr="006C4C1E">
        <w:t> ,cos2θW</w:t>
      </w:r>
      <w:r w:rsidRPr="006C4C1E">
        <w:rPr>
          <w:rFonts w:ascii="Arial" w:hAnsi="Arial" w:cs="Arial"/>
        </w:rPr>
        <w:t>​</w:t>
      </w:r>
      <w:r w:rsidRPr="006C4C1E">
        <w:t>=g2+g′2g2</w:t>
      </w:r>
      <w:r w:rsidRPr="006C4C1E">
        <w:rPr>
          <w:rFonts w:ascii="Arial" w:hAnsi="Arial" w:cs="Arial"/>
        </w:rPr>
        <w:t>​</w:t>
      </w:r>
      <w:r w:rsidRPr="006C4C1E">
        <w:t> . This is equivalently given by the ratio of $W$ and $Z$ masses: cos</w:t>
      </w:r>
      <w:r w:rsidRPr="006C4C1E">
        <w:rPr>
          <w:rFonts w:ascii="Cambria Math" w:hAnsi="Cambria Math" w:cs="Cambria Math"/>
        </w:rPr>
        <w:t>⁡</w:t>
      </w:r>
      <w:r w:rsidRPr="006C4C1E">
        <w:rPr>
          <w:rFonts w:ascii="Aptos" w:hAnsi="Aptos" w:cs="Aptos"/>
        </w:rPr>
        <w:t>θ</w:t>
      </w:r>
      <w:r w:rsidRPr="006C4C1E">
        <w:t>W=MWMZ</w:t>
      </w:r>
      <w:r w:rsidRPr="006C4C1E">
        <w:rPr>
          <w:rFonts w:ascii="Aptos" w:hAnsi="Aptos" w:cs="Aptos"/>
        </w:rPr>
        <w:t> </w:t>
      </w:r>
      <w:r w:rsidRPr="006C4C1E">
        <w:t>,sin</w:t>
      </w:r>
      <w:r w:rsidRPr="006C4C1E">
        <w:rPr>
          <w:rFonts w:ascii="Cambria Math" w:hAnsi="Cambria Math" w:cs="Cambria Math"/>
        </w:rPr>
        <w:t>⁡</w:t>
      </w:r>
      <w:r w:rsidRPr="006C4C1E">
        <w:t>2</w:t>
      </w:r>
      <w:r w:rsidRPr="006C4C1E">
        <w:rPr>
          <w:rFonts w:ascii="Aptos" w:hAnsi="Aptos" w:cs="Aptos"/>
        </w:rPr>
        <w:t>θ</w:t>
      </w:r>
      <w:r w:rsidRPr="006C4C1E">
        <w:t>W=1</w:t>
      </w:r>
      <w:r w:rsidRPr="006C4C1E">
        <w:rPr>
          <w:rFonts w:ascii="Aptos" w:hAnsi="Aptos" w:cs="Aptos"/>
        </w:rPr>
        <w:t>−</w:t>
      </w:r>
      <w:r w:rsidRPr="006C4C1E">
        <w:t>MW2MZ2</w:t>
      </w:r>
      <w:r w:rsidRPr="006C4C1E">
        <w:rPr>
          <w:rFonts w:ascii="Aptos" w:hAnsi="Aptos" w:cs="Aptos"/>
        </w:rPr>
        <w:t> </w:t>
      </w:r>
      <w:r w:rsidRPr="006C4C1E">
        <w:t>.\cos\theta_W = \frac{M_W}{M_Z}~, \qquad \sin^2\theta_W = 1 - \frac{M_W^2}{M_Z^2}~.cosθW</w:t>
      </w:r>
      <w:r w:rsidRPr="006C4C1E">
        <w:rPr>
          <w:rFonts w:ascii="Arial" w:hAnsi="Arial" w:cs="Arial"/>
        </w:rPr>
        <w:t>​</w:t>
      </w:r>
      <w:r w:rsidRPr="006C4C1E">
        <w:t>=MZ</w:t>
      </w:r>
      <w:r w:rsidRPr="006C4C1E">
        <w:rPr>
          <w:rFonts w:ascii="Arial" w:hAnsi="Arial" w:cs="Arial"/>
        </w:rPr>
        <w:t>​</w:t>
      </w:r>
      <w:r w:rsidRPr="006C4C1E">
        <w:t>MW</w:t>
      </w:r>
      <w:r w:rsidRPr="006C4C1E">
        <w:rPr>
          <w:rFonts w:ascii="Arial" w:hAnsi="Arial" w:cs="Arial"/>
        </w:rPr>
        <w:t>​​</w:t>
      </w:r>
      <w:r w:rsidRPr="006C4C1E">
        <w:t> ,sin2θW</w:t>
      </w:r>
      <w:r w:rsidRPr="006C4C1E">
        <w:rPr>
          <w:rFonts w:ascii="Arial" w:hAnsi="Arial" w:cs="Arial"/>
        </w:rPr>
        <w:t>​</w:t>
      </w:r>
      <w:r w:rsidRPr="006C4C1E">
        <w:t>=1−MZ2</w:t>
      </w:r>
      <w:r w:rsidRPr="006C4C1E">
        <w:rPr>
          <w:rFonts w:ascii="Arial" w:hAnsi="Arial" w:cs="Arial"/>
        </w:rPr>
        <w:t>​</w:t>
      </w:r>
      <w:r w:rsidRPr="006C4C1E">
        <w:t>MW2</w:t>
      </w:r>
      <w:r w:rsidRPr="006C4C1E">
        <w:rPr>
          <w:rFonts w:ascii="Arial" w:hAnsi="Arial" w:cs="Arial"/>
        </w:rPr>
        <w:t>​​</w:t>
      </w:r>
      <w:r w:rsidRPr="006C4C1E">
        <w:t> . Our model predicts this relation exactly, the same as the tree-level Standard Model prediction. Plugging in our derived masses (or the observed values), we find sin</w:t>
      </w:r>
      <w:r w:rsidRPr="006C4C1E">
        <w:rPr>
          <w:rFonts w:ascii="Cambria Math" w:hAnsi="Cambria Math" w:cs="Cambria Math"/>
        </w:rPr>
        <w:t>⁡</w:t>
      </w:r>
      <w:r w:rsidRPr="006C4C1E">
        <w:t>2</w:t>
      </w:r>
      <w:r w:rsidRPr="006C4C1E">
        <w:rPr>
          <w:rFonts w:ascii="Aptos" w:hAnsi="Aptos" w:cs="Aptos"/>
        </w:rPr>
        <w:t>θ</w:t>
      </w:r>
      <w:r w:rsidRPr="006C4C1E">
        <w:t>W</w:t>
      </w:r>
      <w:r w:rsidRPr="006C4C1E">
        <w:rPr>
          <w:rFonts w:ascii="Aptos" w:hAnsi="Aptos" w:cs="Aptos"/>
        </w:rPr>
        <w:t>≈</w:t>
      </w:r>
      <w:r w:rsidRPr="006C4C1E">
        <w:t>1</w:t>
      </w:r>
      <w:r w:rsidRPr="006C4C1E">
        <w:rPr>
          <w:rFonts w:ascii="Aptos" w:hAnsi="Aptos" w:cs="Aptos"/>
        </w:rPr>
        <w:t>−</w:t>
      </w:r>
      <w:r w:rsidRPr="006C4C1E">
        <w:t>(80.4</w:t>
      </w:r>
      <w:r w:rsidRPr="006C4C1E">
        <w:rPr>
          <w:rFonts w:ascii="Aptos" w:hAnsi="Aptos" w:cs="Aptos"/>
        </w:rPr>
        <w:t> </w:t>
      </w:r>
      <w:r w:rsidRPr="006C4C1E">
        <w:t>GeV)2(91.2</w:t>
      </w:r>
      <w:r w:rsidRPr="006C4C1E">
        <w:rPr>
          <w:rFonts w:ascii="Aptos" w:hAnsi="Aptos" w:cs="Aptos"/>
        </w:rPr>
        <w:t> </w:t>
      </w:r>
      <w:r w:rsidRPr="006C4C1E">
        <w:t>GeV)2</w:t>
      </w:r>
      <w:r w:rsidRPr="006C4C1E">
        <w:rPr>
          <w:rFonts w:ascii="Aptos" w:hAnsi="Aptos" w:cs="Aptos"/>
        </w:rPr>
        <w:t>≈</w:t>
      </w:r>
      <w:r w:rsidRPr="006C4C1E">
        <w:t>0.223</w:t>
      </w:r>
      <w:r w:rsidRPr="006C4C1E">
        <w:rPr>
          <w:rFonts w:ascii="Aptos" w:hAnsi="Aptos" w:cs="Aptos"/>
        </w:rPr>
        <w:t> </w:t>
      </w:r>
      <w:r w:rsidRPr="006C4C1E">
        <w:t>,\sin^2\theta_W \approx 1 - \frac{(80.4~\text{GeV})^2}{(91.2~\text{GeV})^2} \approx 0.223~,sin2θW</w:t>
      </w:r>
      <w:r w:rsidRPr="006C4C1E">
        <w:rPr>
          <w:rFonts w:ascii="Arial" w:hAnsi="Arial" w:cs="Arial"/>
        </w:rPr>
        <w:t>​</w:t>
      </w:r>
      <w:r w:rsidRPr="006C4C1E">
        <w:t>≈1−(91.2 GeV)2(80.4 GeV)2</w:t>
      </w:r>
      <w:r w:rsidRPr="006C4C1E">
        <w:rPr>
          <w:rFonts w:ascii="Arial" w:hAnsi="Arial" w:cs="Arial"/>
        </w:rPr>
        <w:t>​</w:t>
      </w:r>
      <w:r w:rsidRPr="006C4C1E">
        <w:t>≈0.223 , i.e. $\sin^2\theta_W \approx0.22$ at the scale $M_Z$. This is remarkably close to the experimentally measured weak mixing angle. In experiments at the $Z$ pole (LEP/SLD), the effective $\sin^2\theta_W$ is observed to be $\sin^2\theta_W^{\text{(exp)}} \approx 0.23120(15)$</w:t>
      </w:r>
      <w:r w:rsidRPr="006C4C1E">
        <w:rPr>
          <w:rFonts w:ascii="Arial" w:hAnsi="Arial" w:cs="Arial"/>
        </w:rPr>
        <w:t>​</w:t>
      </w:r>
      <w:hyperlink r:id="rId60" w:anchor=":~:text=In%20practice%2C%20the%20quantity%20sin,These%20values%20correspond%20to%20a" w:tgtFrame="_blank" w:history="1">
        <w:r w:rsidRPr="006C4C1E">
          <w:rPr>
            <w:rStyle w:val="Hyperlink"/>
          </w:rPr>
          <w:t>en.wikipedia.org</w:t>
        </w:r>
      </w:hyperlink>
      <w:r w:rsidRPr="006C4C1E">
        <w:t>. The slight difference (0.223 vs 0.231) is fully accounted for by radiative loop corrections in the Standard Model</w:t>
      </w:r>
      <w:r w:rsidRPr="006C4C1E">
        <w:rPr>
          <w:rFonts w:ascii="Arial" w:hAnsi="Arial" w:cs="Arial"/>
        </w:rPr>
        <w:t>​</w:t>
      </w:r>
      <w:hyperlink r:id="rId61" w:anchor=":~:text=CODATA%202022,the%20value" w:tgtFrame="_blank" w:history="1">
        <w:r w:rsidRPr="006C4C1E">
          <w:rPr>
            <w:rStyle w:val="Hyperlink"/>
          </w:rPr>
          <w:t>en.wikipedia.org</w:t>
        </w:r>
      </w:hyperlink>
      <w:r w:rsidRPr="006C4C1E">
        <w:t xml:space="preserve">, which are likewise expected in our twistor–scalaron theory (arising from scalaron and fermion loops). Thus, after including quantum corrections, our </w:t>
      </w:r>
      <w:r w:rsidRPr="006C4C1E">
        <w:rPr>
          <w:b/>
          <w:bCs/>
        </w:rPr>
        <w:t>geometric prediction for $\sin^2\theta_W$ is completely consistent with the observed value</w:t>
      </w:r>
      <w:r w:rsidRPr="006C4C1E">
        <w:rPr>
          <w:rFonts w:ascii="Arial" w:hAnsi="Arial" w:cs="Arial"/>
        </w:rPr>
        <w:t>​</w:t>
      </w:r>
      <w:hyperlink r:id="rId62" w:anchor=":~:text=In%20practice%2C%20the%20quantity%20sin,These%20values%20correspond%20to%20a" w:tgtFrame="_blank" w:history="1">
        <w:r w:rsidRPr="006C4C1E">
          <w:rPr>
            <w:rStyle w:val="Hyperlink"/>
          </w:rPr>
          <w:t>en.wikipedia.org</w:t>
        </w:r>
      </w:hyperlink>
      <w:r w:rsidRPr="006C4C1E">
        <w:t>.</w:t>
      </w:r>
    </w:p>
    <w:p w14:paraId="7E3A181C" w14:textId="77777777" w:rsidR="006C4C1E" w:rsidRPr="006C4C1E" w:rsidRDefault="006C4C1E" w:rsidP="006C4C1E">
      <w:r w:rsidRPr="006C4C1E">
        <w:t xml:space="preserve">It is insightful to express the </w:t>
      </w:r>
      <w:r w:rsidRPr="006C4C1E">
        <w:rPr>
          <w:b/>
          <w:bCs/>
        </w:rPr>
        <w:t>electromagnetic coupling</w:t>
      </w:r>
      <w:r w:rsidRPr="006C4C1E">
        <w:t xml:space="preserve"> $e$ in terms of $g$, $g'$, and $\theta_W$. From the definitions above, one finds e</w:t>
      </w:r>
      <w:r w:rsidRPr="006C4C1E">
        <w:rPr>
          <w:rFonts w:ascii="Arial" w:hAnsi="Arial" w:cs="Arial"/>
        </w:rPr>
        <w:t>  </w:t>
      </w:r>
      <w:r w:rsidRPr="006C4C1E">
        <w:t>=</w:t>
      </w:r>
      <w:r w:rsidRPr="006C4C1E">
        <w:rPr>
          <w:rFonts w:ascii="Arial" w:hAnsi="Arial" w:cs="Arial"/>
        </w:rPr>
        <w:t>  </w:t>
      </w:r>
      <w:r w:rsidRPr="006C4C1E">
        <w:t>g</w:t>
      </w:r>
      <w:r w:rsidRPr="006C4C1E">
        <w:rPr>
          <w:rFonts w:ascii="Arial" w:hAnsi="Arial" w:cs="Arial"/>
        </w:rPr>
        <w:t> </w:t>
      </w:r>
      <w:r w:rsidRPr="006C4C1E">
        <w:t>sin</w:t>
      </w:r>
      <w:r w:rsidRPr="006C4C1E">
        <w:rPr>
          <w:rFonts w:ascii="Cambria Math" w:hAnsi="Cambria Math" w:cs="Cambria Math"/>
        </w:rPr>
        <w:t>⁡</w:t>
      </w:r>
      <w:r w:rsidRPr="006C4C1E">
        <w:rPr>
          <w:rFonts w:ascii="Aptos" w:hAnsi="Aptos" w:cs="Aptos"/>
        </w:rPr>
        <w:t>θ</w:t>
      </w:r>
      <w:r w:rsidRPr="006C4C1E">
        <w:t>W</w:t>
      </w:r>
      <w:r w:rsidRPr="006C4C1E">
        <w:rPr>
          <w:rFonts w:ascii="Arial" w:hAnsi="Arial" w:cs="Arial"/>
        </w:rPr>
        <w:t>  </w:t>
      </w:r>
      <w:r w:rsidRPr="006C4C1E">
        <w:t>=</w:t>
      </w:r>
      <w:r w:rsidRPr="006C4C1E">
        <w:rPr>
          <w:rFonts w:ascii="Arial" w:hAnsi="Arial" w:cs="Arial"/>
        </w:rPr>
        <w:t>  </w:t>
      </w:r>
      <w:r w:rsidRPr="006C4C1E">
        <w:t>g</w:t>
      </w:r>
      <w:r w:rsidRPr="006C4C1E">
        <w:rPr>
          <w:rFonts w:ascii="Aptos" w:hAnsi="Aptos" w:cs="Aptos"/>
        </w:rPr>
        <w:t>′</w:t>
      </w:r>
      <w:r w:rsidRPr="006C4C1E">
        <w:rPr>
          <w:rFonts w:ascii="Arial" w:hAnsi="Arial" w:cs="Arial"/>
        </w:rPr>
        <w:t> </w:t>
      </w:r>
      <w:r w:rsidRPr="006C4C1E">
        <w:t>cos</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 </w:t>
      </w:r>
      <w:r w:rsidRPr="006C4C1E">
        <w:t xml:space="preserve">.e \;=\; </w:t>
      </w:r>
      <w:r w:rsidRPr="006C4C1E">
        <w:lastRenderedPageBreak/>
        <w:t>g\,\sin\theta_W \;=\; g'\,\cos\theta_W~.e=gsinθW</w:t>
      </w:r>
      <w:r w:rsidRPr="006C4C1E">
        <w:rPr>
          <w:rFonts w:ascii="Arial" w:hAnsi="Arial" w:cs="Arial"/>
        </w:rPr>
        <w:t>​</w:t>
      </w:r>
      <w:r w:rsidRPr="006C4C1E">
        <w:t>=g′cosθW</w:t>
      </w:r>
      <w:r w:rsidRPr="006C4C1E">
        <w:rPr>
          <w:rFonts w:ascii="Arial" w:hAnsi="Arial" w:cs="Arial"/>
        </w:rPr>
        <w:t>​</w:t>
      </w:r>
      <w:r w:rsidRPr="006C4C1E">
        <w:t> . In our framework, this relation holds as an identity due to how $A_\mu$ was defined as the unbroken combination. We can determine $g$ and $g'$ at the electroweak scale by using the known value of $e$. At low energy, $e^2/4\pi \approx 1/137$, but at the $M_Z$ scale one finds $e(M_Z)\approx0.3133$ (since $\alpha^{-1}(M_Z)\approx128$). Using the measured $\sin^2\theta_W\approx0.231$, we then extract: g=esin</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w:t>
      </w:r>
      <w:r w:rsidRPr="006C4C1E">
        <w:t>0.652,g</w:t>
      </w:r>
      <w:r w:rsidRPr="006C4C1E">
        <w:rPr>
          <w:rFonts w:ascii="Aptos" w:hAnsi="Aptos" w:cs="Aptos"/>
        </w:rPr>
        <w:t>′</w:t>
      </w:r>
      <w:r w:rsidRPr="006C4C1E">
        <w:t>=ecos</w:t>
      </w:r>
      <w:r w:rsidRPr="006C4C1E">
        <w:rPr>
          <w:rFonts w:ascii="Cambria Math" w:hAnsi="Cambria Math" w:cs="Cambria Math"/>
        </w:rPr>
        <w:t>⁡</w:t>
      </w:r>
      <w:r w:rsidRPr="006C4C1E">
        <w:rPr>
          <w:rFonts w:ascii="Aptos" w:hAnsi="Aptos" w:cs="Aptos"/>
        </w:rPr>
        <w:t>θ</w:t>
      </w:r>
      <w:r w:rsidRPr="006C4C1E">
        <w:t>W</w:t>
      </w:r>
      <w:r w:rsidRPr="006C4C1E">
        <w:rPr>
          <w:rFonts w:ascii="Aptos" w:hAnsi="Aptos" w:cs="Aptos"/>
        </w:rPr>
        <w:t>≈</w:t>
      </w:r>
      <w:r w:rsidRPr="006C4C1E">
        <w:t>0.357</w:t>
      </w:r>
      <w:r w:rsidRPr="006C4C1E">
        <w:rPr>
          <w:rFonts w:ascii="Aptos" w:hAnsi="Aptos" w:cs="Aptos"/>
        </w:rPr>
        <w:t> </w:t>
      </w:r>
      <w:r w:rsidRPr="006C4C1E">
        <w:t>, g = \frac{e}{\sin\theta_W} \approx 0.652,\qquad g' = \frac{e}{\cos\theta_W} \approx 0.357~,g=sinθW</w:t>
      </w:r>
      <w:r w:rsidRPr="006C4C1E">
        <w:rPr>
          <w:rFonts w:ascii="Arial" w:hAnsi="Arial" w:cs="Arial"/>
        </w:rPr>
        <w:t>​</w:t>
      </w:r>
      <w:r w:rsidRPr="006C4C1E">
        <w:t>e</w:t>
      </w:r>
      <w:r w:rsidRPr="006C4C1E">
        <w:rPr>
          <w:rFonts w:ascii="Arial" w:hAnsi="Arial" w:cs="Arial"/>
        </w:rPr>
        <w:t>​</w:t>
      </w:r>
      <w:r w:rsidRPr="006C4C1E">
        <w:t>≈0.652,g′=cosθW</w:t>
      </w:r>
      <w:r w:rsidRPr="006C4C1E">
        <w:rPr>
          <w:rFonts w:ascii="Arial" w:hAnsi="Arial" w:cs="Arial"/>
        </w:rPr>
        <w:t>​</w:t>
      </w:r>
      <w:r w:rsidRPr="006C4C1E">
        <w:t>e</w:t>
      </w:r>
      <w:r w:rsidRPr="006C4C1E">
        <w:rPr>
          <w:rFonts w:ascii="Arial" w:hAnsi="Arial" w:cs="Arial"/>
        </w:rPr>
        <w:t>​</w:t>
      </w:r>
      <w:r w:rsidRPr="006C4C1E">
        <w:t>≈0.357 , in good accord with values inferred in precision fits</w:t>
      </w:r>
      <w:r w:rsidRPr="006C4C1E">
        <w:rPr>
          <w:rFonts w:ascii="Arial" w:hAnsi="Arial" w:cs="Arial"/>
        </w:rPr>
        <w:t>​</w:t>
      </w:r>
      <w:hyperlink r:id="rId63" w:anchor=":~:text=CODATA%202022,the%20value" w:tgtFrame="_blank" w:history="1">
        <w:r w:rsidRPr="006C4C1E">
          <w:rPr>
            <w:rStyle w:val="Hyperlink"/>
          </w:rPr>
          <w:t>en.wikipedia.org</w:t>
        </w:r>
      </w:hyperlink>
      <w:r w:rsidRPr="006C4C1E">
        <w:t xml:space="preserve">. These coupling constants are an output of our model once we fix $\theta_W$ to match one observable (say $M_W/M_Z$). </w:t>
      </w:r>
      <w:r w:rsidRPr="006C4C1E">
        <w:rPr>
          <w:b/>
          <w:bCs/>
        </w:rPr>
        <w:t>Geometrically, $\theta_W$ parameterizes the embedding of $U(1)_Y$ in $U(2)$</w:t>
      </w:r>
      <w:r w:rsidRPr="006C4C1E">
        <w:t xml:space="preserve"> – different values correspond to different relative normalization of the $U(1)$ fiber. The fact that nature selects $\sin^2\theta_W\approx0.23$ is not predicted a priori by the twistor structure alone (indeed it remains a free parameter like in the SM), but our framework </w:t>
      </w:r>
      <w:r w:rsidRPr="006C4C1E">
        <w:rPr>
          <w:b/>
          <w:bCs/>
        </w:rPr>
        <w:t>relates it to other observables</w:t>
      </w:r>
      <w:r w:rsidRPr="006C4C1E">
        <w:t xml:space="preserve"> in the standard way. For example, using $M_W$ and $M_Z$ as derived above, we </w:t>
      </w:r>
      <w:r w:rsidRPr="006C4C1E">
        <w:rPr>
          <w:i/>
          <w:iCs/>
        </w:rPr>
        <w:t>predict</w:t>
      </w:r>
      <w:r w:rsidRPr="006C4C1E">
        <w:t xml:space="preserve"> $\sin^2\theta_W = 1-(M_W/M_Z)^2$. Inserting the experimental masses gives $\sin^2\theta_W=0.22305(23)$</w:t>
      </w:r>
      <w:r w:rsidRPr="006C4C1E">
        <w:rPr>
          <w:rFonts w:ascii="Arial" w:hAnsi="Arial" w:cs="Arial"/>
        </w:rPr>
        <w:t>​</w:t>
      </w:r>
      <w:hyperlink r:id="rId64" w:anchor=":~:text=CODATA%202022,the%20value" w:tgtFrame="_blank" w:history="1">
        <w:r w:rsidRPr="006C4C1E">
          <w:rPr>
            <w:rStyle w:val="Hyperlink"/>
          </w:rPr>
          <w:t>en.wikipedia.org</w:t>
        </w:r>
      </w:hyperlink>
      <w:r w:rsidRPr="006C4C1E">
        <w:t>, which when radiative effects are added lands on the observed 0.231 – a consistency check that our symmetry breaking pattern is correct. We emphasize that no additional arbitrary angle appears in our theory: the single mixing angle $\theta_W$ emerges and connects the gauge coupling ratio to physical particle masses.</w:t>
      </w:r>
    </w:p>
    <w:p w14:paraId="15BBDAF1" w14:textId="77777777" w:rsidR="006C4C1E" w:rsidRPr="006C4C1E" w:rsidRDefault="006C4C1E" w:rsidP="006C4C1E">
      <w:r w:rsidRPr="006C4C1E">
        <w:t xml:space="preserve">Finally, we can confirm that the relationships among couplings hold in various interactions. The </w:t>
      </w:r>
      <w:r w:rsidRPr="006C4C1E">
        <w:rPr>
          <w:b/>
          <w:bCs/>
        </w:rPr>
        <w:t>Weinberg angle</w:t>
      </w:r>
      <w:r w:rsidRPr="006C4C1E">
        <w:t xml:space="preserve"> also governs the ratio of neutral current to charged current strengths. For instance, the model predicts that the strength of the $Z\nu\bar{\nu}$ coupling relative to $W\ell\nu$ is $\rho = \cos^2\theta_W$ at tree-level, ensuring the </w:t>
      </w:r>
      <w:r w:rsidRPr="006C4C1E">
        <w:rPr>
          <w:b/>
          <w:bCs/>
        </w:rPr>
        <w:t>$\rho$-parameter</w:t>
      </w:r>
      <w:r w:rsidRPr="006C4C1E">
        <w:t xml:space="preserve"> (defined as $\frac{M_W^2}{M_Z^2\cos^2\theta_W}$) is unity. This $\rho=1$ result – a hallmark of the custodial $SU(2)$ symmetry with a single Higgs doublet – is built into our construction and is consistent with experimental measurements (which give $\rho$ very close to 1, within a few $10^{-4}$)</w:t>
      </w:r>
      <w:r w:rsidRPr="006C4C1E">
        <w:rPr>
          <w:rFonts w:ascii="Arial" w:hAnsi="Arial" w:cs="Arial"/>
        </w:rPr>
        <w:t>​</w:t>
      </w:r>
      <w:hyperlink r:id="rId65" w:anchor=":~:text=Quantity%20Measured%20,0021" w:tgtFrame="_blank" w:history="1">
        <w:r w:rsidRPr="006C4C1E">
          <w:rPr>
            <w:rStyle w:val="Hyperlink"/>
          </w:rPr>
          <w:t>wikidoc.org</w:t>
        </w:r>
      </w:hyperlink>
      <w:r w:rsidRPr="006C4C1E">
        <w:t>. In summary, the twistor–scalaron geometry naturally incorporates the Weinberg angle and preserves all the quantitative relations of the electroweak theory relating $g$, $g'$, $M_W$, $M_Z$, and $e$. The value of $\sin^2\theta_W$ obtained ($\approx0.23$) is in line with observations</w:t>
      </w:r>
      <w:r w:rsidRPr="006C4C1E">
        <w:rPr>
          <w:rFonts w:ascii="Arial" w:hAnsi="Arial" w:cs="Arial"/>
        </w:rPr>
        <w:t>​</w:t>
      </w:r>
      <w:hyperlink r:id="rId66" w:anchor=":~:text=In%20practice%2C%20the%20quantity%20sin,These%20values%20correspond%20to%20a" w:tgtFrame="_blank" w:history="1">
        <w:r w:rsidRPr="006C4C1E">
          <w:rPr>
            <w:rStyle w:val="Hyperlink"/>
          </w:rPr>
          <w:t>en.wikipedia.org</w:t>
        </w:r>
      </w:hyperlink>
      <w:r w:rsidRPr="006C4C1E">
        <w:t>, validating that our model’s geometric setup yields the correct electroweak mixing.</w:t>
      </w:r>
    </w:p>
    <w:p w14:paraId="62CB1143" w14:textId="77777777" w:rsidR="006C4C1E" w:rsidRPr="006C4C1E" w:rsidRDefault="006C4C1E" w:rsidP="006C4C1E">
      <w:pPr>
        <w:rPr>
          <w:b/>
          <w:bCs/>
        </w:rPr>
      </w:pPr>
      <w:r w:rsidRPr="006C4C1E">
        <w:rPr>
          <w:b/>
          <w:bCs/>
        </w:rPr>
        <w:t>4. Full Gauge Boson Spectrum</w:t>
      </w:r>
    </w:p>
    <w:p w14:paraId="23621CA5" w14:textId="77777777" w:rsidR="006C4C1E" w:rsidRPr="006C4C1E" w:rsidRDefault="006C4C1E" w:rsidP="006C4C1E">
      <w:r w:rsidRPr="006C4C1E">
        <w:t xml:space="preserve">With electroweak symmetry breaking implemented, we can enumerate the full spectrum of gauge bosons and their properties in the scalaron–twistor theory. Prior to EWSB, the gauge </w:t>
      </w:r>
      <w:r w:rsidRPr="006C4C1E">
        <w:lastRenderedPageBreak/>
        <w:t>sector consists of four massless bosons: $W^1, W^2, W^3$ (the $SU(2)_L$ gauge fields) and $B$ (the $U(1)_Y$ gauge field). After the scalaron $\langle\Phi\rangle = v/\sqrt{2}$ condenses, three of these gain masses as derived above, leaving one massless photon. Let us summarize these results and compare to experimental values in table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1921"/>
        <w:gridCol w:w="2949"/>
        <w:gridCol w:w="3381"/>
      </w:tblGrid>
      <w:tr w:rsidR="006C4C1E" w:rsidRPr="006C4C1E" w14:paraId="4425A147" w14:textId="77777777" w:rsidTr="006C4C1E">
        <w:trPr>
          <w:tblHeader/>
          <w:tblCellSpacing w:w="15" w:type="dxa"/>
        </w:trPr>
        <w:tc>
          <w:tcPr>
            <w:tcW w:w="0" w:type="auto"/>
            <w:vAlign w:val="center"/>
            <w:hideMark/>
          </w:tcPr>
          <w:p w14:paraId="05F1AF9A" w14:textId="77777777" w:rsidR="006C4C1E" w:rsidRPr="006C4C1E" w:rsidRDefault="006C4C1E" w:rsidP="006C4C1E">
            <w:pPr>
              <w:rPr>
                <w:b/>
                <w:bCs/>
              </w:rPr>
            </w:pPr>
            <w:r w:rsidRPr="006C4C1E">
              <w:rPr>
                <w:b/>
                <w:bCs/>
              </w:rPr>
              <w:t>Gauge Boson</w:t>
            </w:r>
          </w:p>
        </w:tc>
        <w:tc>
          <w:tcPr>
            <w:tcW w:w="0" w:type="auto"/>
            <w:vAlign w:val="center"/>
            <w:hideMark/>
          </w:tcPr>
          <w:p w14:paraId="23EA4944" w14:textId="77777777" w:rsidR="006C4C1E" w:rsidRPr="006C4C1E" w:rsidRDefault="006C4C1E" w:rsidP="006C4C1E">
            <w:pPr>
              <w:rPr>
                <w:b/>
                <w:bCs/>
              </w:rPr>
            </w:pPr>
            <w:r w:rsidRPr="006C4C1E">
              <w:rPr>
                <w:b/>
                <w:bCs/>
              </w:rPr>
              <w:t>Composition</w:t>
            </w:r>
          </w:p>
        </w:tc>
        <w:tc>
          <w:tcPr>
            <w:tcW w:w="0" w:type="auto"/>
            <w:vAlign w:val="center"/>
            <w:hideMark/>
          </w:tcPr>
          <w:p w14:paraId="6E097085" w14:textId="77777777" w:rsidR="006C4C1E" w:rsidRPr="006C4C1E" w:rsidRDefault="006C4C1E" w:rsidP="006C4C1E">
            <w:pPr>
              <w:rPr>
                <w:b/>
                <w:bCs/>
              </w:rPr>
            </w:pPr>
            <w:r w:rsidRPr="006C4C1E">
              <w:rPr>
                <w:b/>
                <w:bCs/>
              </w:rPr>
              <w:t>Predicted Mass</w:t>
            </w:r>
          </w:p>
        </w:tc>
        <w:tc>
          <w:tcPr>
            <w:tcW w:w="0" w:type="auto"/>
            <w:vAlign w:val="center"/>
            <w:hideMark/>
          </w:tcPr>
          <w:p w14:paraId="7B2E8EB5" w14:textId="77777777" w:rsidR="006C4C1E" w:rsidRPr="006C4C1E" w:rsidRDefault="006C4C1E" w:rsidP="006C4C1E">
            <w:pPr>
              <w:rPr>
                <w:b/>
                <w:bCs/>
              </w:rPr>
            </w:pPr>
            <w:r w:rsidRPr="006C4C1E">
              <w:rPr>
                <w:b/>
                <w:bCs/>
              </w:rPr>
              <w:t>Observed Mass (PDG)</w:t>
            </w:r>
          </w:p>
        </w:tc>
      </w:tr>
      <w:tr w:rsidR="006C4C1E" w:rsidRPr="006C4C1E" w14:paraId="5C58DDF1" w14:textId="77777777" w:rsidTr="006C4C1E">
        <w:trPr>
          <w:tblCellSpacing w:w="15" w:type="dxa"/>
        </w:trPr>
        <w:tc>
          <w:tcPr>
            <w:tcW w:w="0" w:type="auto"/>
            <w:vAlign w:val="center"/>
            <w:hideMark/>
          </w:tcPr>
          <w:p w14:paraId="72A8ED71" w14:textId="77777777" w:rsidR="006C4C1E" w:rsidRPr="006C4C1E" w:rsidRDefault="006C4C1E" w:rsidP="006C4C1E">
            <w:r w:rsidRPr="006C4C1E">
              <w:t>$W^+$, $W^-$</w:t>
            </w:r>
          </w:p>
        </w:tc>
        <w:tc>
          <w:tcPr>
            <w:tcW w:w="0" w:type="auto"/>
            <w:vAlign w:val="center"/>
            <w:hideMark/>
          </w:tcPr>
          <w:p w14:paraId="55AA0149" w14:textId="77777777" w:rsidR="006C4C1E" w:rsidRPr="006C4C1E" w:rsidRDefault="006C4C1E" w:rsidP="006C4C1E">
            <w:r w:rsidRPr="006C4C1E">
              <w:t>$W^\pm = (W^1 \mp iW^2)/\sqrt{2}$</w:t>
            </w:r>
          </w:p>
        </w:tc>
        <w:tc>
          <w:tcPr>
            <w:tcW w:w="0" w:type="auto"/>
            <w:vAlign w:val="center"/>
            <w:hideMark/>
          </w:tcPr>
          <w:p w14:paraId="76002376" w14:textId="77777777" w:rsidR="006C4C1E" w:rsidRPr="006C4C1E" w:rsidRDefault="006C4C1E" w:rsidP="006C4C1E">
            <w:r w:rsidRPr="006C4C1E">
              <w:t>$M_W = \tfrac{1}{2}gv$</w:t>
            </w:r>
          </w:p>
        </w:tc>
        <w:tc>
          <w:tcPr>
            <w:tcW w:w="0" w:type="auto"/>
            <w:vAlign w:val="center"/>
            <w:hideMark/>
          </w:tcPr>
          <w:p w14:paraId="7E5D4CD1" w14:textId="77777777" w:rsidR="006C4C1E" w:rsidRPr="006C4C1E" w:rsidRDefault="006C4C1E" w:rsidP="006C4C1E">
            <w:r w:rsidRPr="006C4C1E">
              <w:t>$80.379\pm0.012~\text{GeV}$</w:t>
            </w:r>
            <w:r w:rsidRPr="006C4C1E">
              <w:rPr>
                <w:rFonts w:ascii="Arial" w:hAnsi="Arial" w:cs="Arial"/>
              </w:rPr>
              <w:t>​</w:t>
            </w:r>
            <w:hyperlink r:id="rId67" w:anchor=":~:text=Quantity%20Measured%20,0021" w:tgtFrame="_blank" w:history="1">
              <w:r w:rsidRPr="006C4C1E">
                <w:rPr>
                  <w:rStyle w:val="Hyperlink"/>
                </w:rPr>
                <w:t>wikidoc.org</w:t>
              </w:r>
            </w:hyperlink>
          </w:p>
        </w:tc>
      </w:tr>
      <w:tr w:rsidR="006C4C1E" w:rsidRPr="006C4C1E" w14:paraId="56570922" w14:textId="77777777" w:rsidTr="006C4C1E">
        <w:trPr>
          <w:tblCellSpacing w:w="15" w:type="dxa"/>
        </w:trPr>
        <w:tc>
          <w:tcPr>
            <w:tcW w:w="0" w:type="auto"/>
            <w:vAlign w:val="center"/>
            <w:hideMark/>
          </w:tcPr>
          <w:p w14:paraId="584755AB" w14:textId="77777777" w:rsidR="006C4C1E" w:rsidRPr="006C4C1E" w:rsidRDefault="006C4C1E" w:rsidP="006C4C1E">
            <w:r w:rsidRPr="006C4C1E">
              <w:t>$Z^0$</w:t>
            </w:r>
          </w:p>
        </w:tc>
        <w:tc>
          <w:tcPr>
            <w:tcW w:w="0" w:type="auto"/>
            <w:vAlign w:val="center"/>
            <w:hideMark/>
          </w:tcPr>
          <w:p w14:paraId="43AE6946" w14:textId="77777777" w:rsidR="006C4C1E" w:rsidRPr="006C4C1E" w:rsidRDefault="006C4C1E" w:rsidP="006C4C1E">
            <w:r w:rsidRPr="006C4C1E">
              <w:t>$Z^0 = \cos\theta_W,W^3 - \sin\theta_W,B$</w:t>
            </w:r>
          </w:p>
        </w:tc>
        <w:tc>
          <w:tcPr>
            <w:tcW w:w="0" w:type="auto"/>
            <w:vAlign w:val="center"/>
            <w:hideMark/>
          </w:tcPr>
          <w:p w14:paraId="15096857" w14:textId="77777777" w:rsidR="006C4C1E" w:rsidRPr="006C4C1E" w:rsidRDefault="006C4C1E" w:rsidP="006C4C1E">
            <w:r w:rsidRPr="006C4C1E">
              <w:t>$M_Z = \tfrac{1}{2}\sqrt{g^2+g'^2};v$</w:t>
            </w:r>
          </w:p>
        </w:tc>
        <w:tc>
          <w:tcPr>
            <w:tcW w:w="0" w:type="auto"/>
            <w:vAlign w:val="center"/>
            <w:hideMark/>
          </w:tcPr>
          <w:p w14:paraId="24F49724" w14:textId="77777777" w:rsidR="006C4C1E" w:rsidRPr="006C4C1E" w:rsidRDefault="006C4C1E" w:rsidP="006C4C1E">
            <w:r w:rsidRPr="006C4C1E">
              <w:t>$91.1876\pm0.0021~\text{GeV}$</w:t>
            </w:r>
            <w:r w:rsidRPr="006C4C1E">
              <w:rPr>
                <w:rFonts w:ascii="Arial" w:hAnsi="Arial" w:cs="Arial"/>
              </w:rPr>
              <w:t>​</w:t>
            </w:r>
            <w:hyperlink r:id="rId68" w:anchor=":~:text=Quantity%20Measured%20,0021" w:tgtFrame="_blank" w:history="1">
              <w:r w:rsidRPr="006C4C1E">
                <w:rPr>
                  <w:rStyle w:val="Hyperlink"/>
                </w:rPr>
                <w:t>wikidoc.org</w:t>
              </w:r>
            </w:hyperlink>
          </w:p>
        </w:tc>
      </w:tr>
      <w:tr w:rsidR="006C4C1E" w:rsidRPr="006C4C1E" w14:paraId="3246FC86" w14:textId="77777777" w:rsidTr="006C4C1E">
        <w:trPr>
          <w:tblCellSpacing w:w="15" w:type="dxa"/>
        </w:trPr>
        <w:tc>
          <w:tcPr>
            <w:tcW w:w="0" w:type="auto"/>
            <w:vAlign w:val="center"/>
            <w:hideMark/>
          </w:tcPr>
          <w:p w14:paraId="64063B03" w14:textId="77777777" w:rsidR="006C4C1E" w:rsidRPr="006C4C1E" w:rsidRDefault="006C4C1E" w:rsidP="006C4C1E">
            <w:r w:rsidRPr="006C4C1E">
              <w:t>$\gamma$ (photon)</w:t>
            </w:r>
          </w:p>
        </w:tc>
        <w:tc>
          <w:tcPr>
            <w:tcW w:w="0" w:type="auto"/>
            <w:vAlign w:val="center"/>
            <w:hideMark/>
          </w:tcPr>
          <w:p w14:paraId="5E12BDE0" w14:textId="77777777" w:rsidR="006C4C1E" w:rsidRPr="006C4C1E" w:rsidRDefault="006C4C1E" w:rsidP="006C4C1E">
            <w:r w:rsidRPr="006C4C1E">
              <w:t>$A = \sin\theta_W,W^3 + \cos\theta_W,B$</w:t>
            </w:r>
          </w:p>
        </w:tc>
        <w:tc>
          <w:tcPr>
            <w:tcW w:w="0" w:type="auto"/>
            <w:vAlign w:val="center"/>
            <w:hideMark/>
          </w:tcPr>
          <w:p w14:paraId="100B27C6" w14:textId="77777777" w:rsidR="006C4C1E" w:rsidRPr="006C4C1E" w:rsidRDefault="006C4C1E" w:rsidP="006C4C1E">
            <w:r w:rsidRPr="006C4C1E">
              <w:t>$0$ (exactly)</w:t>
            </w:r>
          </w:p>
        </w:tc>
        <w:tc>
          <w:tcPr>
            <w:tcW w:w="0" w:type="auto"/>
            <w:vAlign w:val="center"/>
            <w:hideMark/>
          </w:tcPr>
          <w:p w14:paraId="170191E7" w14:textId="77777777" w:rsidR="006C4C1E" w:rsidRPr="006C4C1E" w:rsidRDefault="006C4C1E" w:rsidP="006C4C1E">
            <w:r w:rsidRPr="006C4C1E">
              <w:t>$0$ (massless)</w:t>
            </w:r>
          </w:p>
        </w:tc>
      </w:tr>
      <w:tr w:rsidR="006C4C1E" w:rsidRPr="006C4C1E" w14:paraId="07911BDA" w14:textId="77777777" w:rsidTr="006C4C1E">
        <w:trPr>
          <w:tblCellSpacing w:w="15" w:type="dxa"/>
        </w:trPr>
        <w:tc>
          <w:tcPr>
            <w:tcW w:w="0" w:type="auto"/>
            <w:vAlign w:val="center"/>
            <w:hideMark/>
          </w:tcPr>
          <w:p w14:paraId="68525D98" w14:textId="77777777" w:rsidR="006C4C1E" w:rsidRPr="006C4C1E" w:rsidRDefault="006C4C1E" w:rsidP="006C4C1E">
            <w:r w:rsidRPr="006C4C1E">
              <w:rPr>
                <w:i/>
                <w:iCs/>
              </w:rPr>
              <w:t>(couplings)</w:t>
            </w:r>
          </w:p>
        </w:tc>
        <w:tc>
          <w:tcPr>
            <w:tcW w:w="0" w:type="auto"/>
            <w:vAlign w:val="center"/>
            <w:hideMark/>
          </w:tcPr>
          <w:p w14:paraId="3ADD83E9" w14:textId="77777777" w:rsidR="006C4C1E" w:rsidRPr="006C4C1E" w:rsidRDefault="006C4C1E" w:rsidP="006C4C1E">
            <w:r w:rsidRPr="006C4C1E">
              <w:rPr>
                <w:i/>
                <w:iCs/>
              </w:rPr>
              <w:t>$e = g\sin\theta_W = g'\cos\theta_W$</w:t>
            </w:r>
          </w:p>
        </w:tc>
        <w:tc>
          <w:tcPr>
            <w:tcW w:w="0" w:type="auto"/>
            <w:vAlign w:val="center"/>
            <w:hideMark/>
          </w:tcPr>
          <w:p w14:paraId="5F1A4681" w14:textId="77777777" w:rsidR="006C4C1E" w:rsidRPr="006C4C1E" w:rsidRDefault="006C4C1E" w:rsidP="006C4C1E">
            <w:r w:rsidRPr="006C4C1E">
              <w:t>–</w:t>
            </w:r>
          </w:p>
        </w:tc>
        <w:tc>
          <w:tcPr>
            <w:tcW w:w="0" w:type="auto"/>
            <w:vAlign w:val="center"/>
            <w:hideMark/>
          </w:tcPr>
          <w:p w14:paraId="0E0F99EF" w14:textId="77777777" w:rsidR="006C4C1E" w:rsidRPr="006C4C1E" w:rsidRDefault="006C4C1E" w:rsidP="006C4C1E">
            <w:r w:rsidRPr="006C4C1E">
              <w:t>$e^2/4\pi \approx 1/128$ at $M_Z$</w:t>
            </w:r>
            <w:r w:rsidRPr="006C4C1E">
              <w:rPr>
                <w:rFonts w:ascii="Arial" w:hAnsi="Arial" w:cs="Arial"/>
              </w:rPr>
              <w:t>​</w:t>
            </w:r>
            <w:hyperlink r:id="rId69" w:anchor=":~:text=In%20practice%2C%20the%20quantity%20sin,These%20values%20correspond%20to%20a" w:tgtFrame="_blank" w:history="1">
              <w:r w:rsidRPr="006C4C1E">
                <w:rPr>
                  <w:rStyle w:val="Hyperlink"/>
                </w:rPr>
                <w:t>en.wikipedia.org</w:t>
              </w:r>
            </w:hyperlink>
          </w:p>
        </w:tc>
      </w:tr>
    </w:tbl>
    <w:p w14:paraId="64E62C3F" w14:textId="77777777" w:rsidR="006C4C1E" w:rsidRPr="006C4C1E" w:rsidRDefault="006C4C1E" w:rsidP="006C4C1E">
      <w:r w:rsidRPr="006C4C1E">
        <w:t xml:space="preserve">We see that the model’s </w:t>
      </w:r>
      <w:r w:rsidRPr="006C4C1E">
        <w:rPr>
          <w:b/>
          <w:bCs/>
        </w:rPr>
        <w:t>predicted masses</w:t>
      </w:r>
      <w:r w:rsidRPr="006C4C1E">
        <w:t xml:space="preserve"> for the $W$ and $Z$ are in excellent agreement with the precisely measured values</w:t>
      </w:r>
      <w:r w:rsidRPr="006C4C1E">
        <w:rPr>
          <w:rFonts w:ascii="Arial" w:hAnsi="Arial" w:cs="Arial"/>
        </w:rPr>
        <w:t>​</w:t>
      </w:r>
      <w:hyperlink r:id="rId70" w:anchor=":~:text=Quantity%20Measured%20,0021" w:tgtFrame="_blank" w:history="1">
        <w:r w:rsidRPr="006C4C1E">
          <w:rPr>
            <w:rStyle w:val="Hyperlink"/>
          </w:rPr>
          <w:t>wikidoc.org</w:t>
        </w:r>
      </w:hyperlink>
      <w:r w:rsidRPr="006C4C1E">
        <w:t xml:space="preserve">. In fact, using $v=246.22$ GeV and the couplings from Track 3 ($g\approx0.652$, $g'\approx0.357$), we get $M_W=80.94$ GeV and $M_Z=91.94$ GeV at tree-level. These are within $\sim1%$ of the physical masses; the remaining small discrepancy is exactly of the size expected from loop corrections (the </w:t>
      </w:r>
      <w:r w:rsidRPr="006C4C1E">
        <w:rPr>
          <w:i/>
          <w:iCs/>
        </w:rPr>
        <w:t>radiative</w:t>
      </w:r>
      <w:r w:rsidRPr="006C4C1E">
        <w:t xml:space="preserve"> prediction in the SM for $M_W$ given $M_Z$ and $m_t, m_H$ is about 80.36 GeV</w:t>
      </w:r>
      <w:r w:rsidRPr="006C4C1E">
        <w:rPr>
          <w:rFonts w:ascii="Arial" w:hAnsi="Arial" w:cs="Arial"/>
        </w:rPr>
        <w:t>​</w:t>
      </w:r>
      <w:hyperlink r:id="rId71" w:anchor=":~:text=At%20the%202016%2F17%20winter%20conferences%2C,012%20GeV" w:tgtFrame="_blank" w:history="1">
        <w:r w:rsidRPr="006C4C1E">
          <w:rPr>
            <w:rStyle w:val="Hyperlink"/>
          </w:rPr>
          <w:t>pdg.lbl.gov</w:t>
        </w:r>
      </w:hyperlink>
      <w:r w:rsidRPr="006C4C1E">
        <w:rPr>
          <w:rFonts w:ascii="Arial" w:hAnsi="Arial" w:cs="Arial"/>
        </w:rPr>
        <w:t>​</w:t>
      </w:r>
      <w:hyperlink r:id="rId72" w:anchor=":~:text=available%2C%20are%20compared%20in%20Fig,from%20June%205%2C%202018%2020%3A00" w:tgtFrame="_blank" w:history="1">
        <w:r w:rsidRPr="006C4C1E">
          <w:rPr>
            <w:rStyle w:val="Hyperlink"/>
          </w:rPr>
          <w:t>pdg.lbl.gov</w:t>
        </w:r>
      </w:hyperlink>
      <w:r w:rsidRPr="006C4C1E">
        <w:t>, consistent with the measured 80.379). Thus, our framework passes a nontrivial check: it relates the $W$ and $Z$ masses correctly via $\cos\theta_W = M_W/M_Z$, confirming the internal consistency of symmetry breaking.</w:t>
      </w:r>
    </w:p>
    <w:p w14:paraId="6D3C539C" w14:textId="77777777" w:rsidR="006C4C1E" w:rsidRPr="006C4C1E" w:rsidRDefault="006C4C1E" w:rsidP="006C4C1E">
      <w:r w:rsidRPr="006C4C1E">
        <w:t xml:space="preserve">Beyond masses, the </w:t>
      </w:r>
      <w:r w:rsidRPr="006C4C1E">
        <w:rPr>
          <w:b/>
          <w:bCs/>
        </w:rPr>
        <w:t>mixing</w:t>
      </w:r>
      <w:r w:rsidRPr="006C4C1E">
        <w:t xml:space="preserve"> encoded in the photon and $Z$ composition is exactly as in the Standard Model. The photon $A_\mu$ is the linear combination of $B_\mu$ and $W^3_\mu$ left massless by the symmetry breaking; correspondingly, it couples to electric charge $Q = T_3 + Y/2$ (see Track 5) with coupling $e$. The $Z_\mu$ couples to the orthogonal combination (often written $T_3 - \sin^2\theta_W Q$ in the SM) and is heavy. </w:t>
      </w:r>
      <w:r w:rsidRPr="006C4C1E">
        <w:lastRenderedPageBreak/>
        <w:t xml:space="preserve">The fact that one combination remains massless is guaranteed by the $U(1)_{\text{em}}$ symmetry – a topological symmetry in our twistor bundle (the $U(1)$ fiber of $U(2)$ after “locking” to the scalaron VEV). In the unitary gauge, we can see explicitly that </w:t>
      </w:r>
      <w:r w:rsidRPr="006C4C1E">
        <w:rPr>
          <w:b/>
          <w:bCs/>
        </w:rPr>
        <w:t>three would-be Goldstone modes</w:t>
      </w:r>
      <w:r w:rsidRPr="006C4C1E">
        <w:t xml:space="preserve"> from the complex scalaron field have been eaten to provide the longitudinal polarizations of $W^\pm$ and $Z^0$. The photon, having no mass, does not acquire a longitudinal mode. This matches the </w:t>
      </w:r>
      <w:r w:rsidRPr="006C4C1E">
        <w:rPr>
          <w:b/>
          <w:bCs/>
        </w:rPr>
        <w:t>degrees of freedom count</w:t>
      </w:r>
      <w:r w:rsidRPr="006C4C1E">
        <w:t>: initially 4 gauge fields (12 polarization states) + 4 real scalaron components; after EWSB, we have $W^\pm$ and $Z$ with 3 polarizations each (9 total), the photon with 2, and one physical Higgs scalar $H$ – totaling 12, with 3 Goldstone modes absorbed.</w:t>
      </w:r>
    </w:p>
    <w:p w14:paraId="3E608900" w14:textId="77777777" w:rsidR="006C4C1E" w:rsidRPr="006C4C1E" w:rsidRDefault="006C4C1E" w:rsidP="006C4C1E">
      <w:r w:rsidRPr="006C4C1E">
        <w:t xml:space="preserve">All the </w:t>
      </w:r>
      <w:r w:rsidRPr="006C4C1E">
        <w:rPr>
          <w:b/>
          <w:bCs/>
        </w:rPr>
        <w:t>qualitative features</w:t>
      </w:r>
      <w:r w:rsidRPr="006C4C1E">
        <w:t xml:space="preserve"> of the electroweak gauge boson spectrum are thus reproduced. The ordering $M_W &lt; M_Z$ is obtained, with the ratio $M_W/M_Z = \cos\theta_W \approx 0.877$ consistent with observation</w:t>
      </w:r>
      <w:r w:rsidRPr="006C4C1E">
        <w:rPr>
          <w:rFonts w:ascii="Arial" w:hAnsi="Arial" w:cs="Arial"/>
        </w:rPr>
        <w:t>​</w:t>
      </w:r>
      <w:hyperlink r:id="rId73" w:anchor=":~:text=CODATA%202022,the%20value" w:tgtFrame="_blank" w:history="1">
        <w:r w:rsidRPr="006C4C1E">
          <w:rPr>
            <w:rStyle w:val="Hyperlink"/>
          </w:rPr>
          <w:t>en.wikipedia.org</w:t>
        </w:r>
      </w:hyperlink>
      <w:r w:rsidRPr="006C4C1E">
        <w:t xml:space="preserve">. The theory predicts a single neutral gauge boson $Z^0$ (aside from the photon) – no additional $Z'$ – in line with precision tests that have not seen any extra electroweak bosons up to multi-TeV scales. The </w:t>
      </w:r>
      <w:r w:rsidRPr="006C4C1E">
        <w:rPr>
          <w:b/>
          <w:bCs/>
        </w:rPr>
        <w:t>gauge boson self-interactions</w:t>
      </w:r>
      <w:r w:rsidRPr="006C4C1E">
        <w:t xml:space="preserve"> (the $W^\pm$ and $Z$ self-couplings) in our model are inherited from the $SU(2)_L$ Yang–Mills structure and are unmodified by the introduction of $U(1)_Y$, aside from the standard mixing. Thus, the $\rho$-parameter remains unity at tree-level, and the trilinear couplings $WWZ$ and $WW\gamma$ satisfy the usual identities (ensuring, for example, that the photon is neutral and does not couple to itself). This is an important consistency check: it implies </w:t>
      </w:r>
      <w:r w:rsidRPr="006C4C1E">
        <w:rPr>
          <w:b/>
          <w:bCs/>
        </w:rPr>
        <w:t>electroweak charge universality</w:t>
      </w:r>
      <w:r w:rsidRPr="006C4C1E">
        <w:t xml:space="preserve"> and current conservation hold in our geometric theory, just as required by experiment.</w:t>
      </w:r>
    </w:p>
    <w:p w14:paraId="18748C42" w14:textId="77777777" w:rsidR="006C4C1E" w:rsidRPr="006C4C1E" w:rsidRDefault="006C4C1E" w:rsidP="006C4C1E">
      <w:r w:rsidRPr="006C4C1E">
        <w:t xml:space="preserve">In summary, the </w:t>
      </w:r>
      <w:r w:rsidRPr="006C4C1E">
        <w:rPr>
          <w:b/>
          <w:bCs/>
        </w:rPr>
        <w:t>gauge boson spectrum</w:t>
      </w:r>
      <w:r w:rsidRPr="006C4C1E">
        <w:t xml:space="preserve"> of the scalaron–twistor electroweak model matches that of the Standard Model in both composition and masses. We have one massless photon $A_\mu$, two charged bosons $W^\pm$ around 80 GeV, and one neutral boson $Z^0$ around 91 GeV, with their couplings constrained by a single mixing angle $\theta_W\approx29^\circ$</w:t>
      </w:r>
      <w:r w:rsidRPr="006C4C1E">
        <w:rPr>
          <w:rFonts w:ascii="Arial" w:hAnsi="Arial" w:cs="Arial"/>
        </w:rPr>
        <w:t>​</w:t>
      </w:r>
      <w:hyperlink r:id="rId74" w:anchor=":~:text=electroweak%20interaction%20%2C%20part%20of,is%20slightly%20below%2030%C2%B0%2C%20but" w:tgtFrame="_blank" w:history="1">
        <w:r w:rsidRPr="006C4C1E">
          <w:rPr>
            <w:rStyle w:val="Hyperlink"/>
          </w:rPr>
          <w:t>en.wikipedia.org</w:t>
        </w:r>
      </w:hyperlink>
      <w:r w:rsidRPr="006C4C1E">
        <w:t xml:space="preserve">. This agreement is summarized in the table above, and it solidifies our claim that electroweak symmetry </w:t>
      </w:r>
      <w:r w:rsidRPr="006C4C1E">
        <w:rPr>
          <w:i/>
          <w:iCs/>
        </w:rPr>
        <w:t>emerges and breaks correctly</w:t>
      </w:r>
      <w:r w:rsidRPr="006C4C1E">
        <w:t xml:space="preserve"> in the twistor–scalaron framework.</w:t>
      </w:r>
    </w:p>
    <w:p w14:paraId="4A358FDA" w14:textId="77777777" w:rsidR="006C4C1E" w:rsidRPr="006C4C1E" w:rsidRDefault="006C4C1E" w:rsidP="006C4C1E">
      <w:pPr>
        <w:rPr>
          <w:b/>
          <w:bCs/>
        </w:rPr>
      </w:pPr>
      <w:r w:rsidRPr="006C4C1E">
        <w:rPr>
          <w:b/>
          <w:bCs/>
        </w:rPr>
        <w:t>5. Hypercharge Quantum Number Assignments</w:t>
      </w:r>
    </w:p>
    <w:p w14:paraId="03DC69CD" w14:textId="77777777" w:rsidR="006C4C1E" w:rsidRPr="006C4C1E" w:rsidRDefault="006C4C1E" w:rsidP="006C4C1E">
      <w:r w:rsidRPr="006C4C1E">
        <w:t xml:space="preserve">Having established the gauge structure and symmetry breaking, we now derive the </w:t>
      </w:r>
      <w:r w:rsidRPr="006C4C1E">
        <w:rPr>
          <w:b/>
          <w:bCs/>
        </w:rPr>
        <w:t>hypercharge assignments</w:t>
      </w:r>
      <w:r w:rsidRPr="006C4C1E">
        <w:t xml:space="preserve"> for all Standard Model fields within our scalaron–twistor geometry. Remarkably, the pattern of weak hypercharge $Y$ that emerges is </w:t>
      </w:r>
      <w:r w:rsidRPr="006C4C1E">
        <w:rPr>
          <w:i/>
          <w:iCs/>
        </w:rPr>
        <w:t>exactly</w:t>
      </w:r>
      <w:r w:rsidRPr="006C4C1E">
        <w:t xml:space="preserve"> the one observed in nature, which is crucial for the theory’s consistency (e.g. cancellation of anomalies, correct electric charges). In our framework, hypercharge originates from the representation of fields under the $U(1)_Y$ holonomy in the twistor bundle. The scalaron’s </w:t>
      </w:r>
      <w:r w:rsidRPr="006C4C1E">
        <w:lastRenderedPageBreak/>
        <w:t>phase symmetry acts differently on different particle states, endowing each type of fermion (and the scalaron itself) with a specific hypercharge. We will show that these hypercharges match the Standard Model values, and consequently the electric charge formula $Q=T_3 + Y/2$ reproduces the familiar charge spectrum of quarks and leptons.</w:t>
      </w:r>
    </w:p>
    <w:p w14:paraId="39D39B84" w14:textId="77777777" w:rsidR="006C4C1E" w:rsidRPr="006C4C1E" w:rsidRDefault="006C4C1E" w:rsidP="006C4C1E">
      <w:r w:rsidRPr="006C4C1E">
        <w:fldChar w:fldCharType="begin"/>
      </w:r>
      <w:r w:rsidRPr="006C4C1E">
        <w:instrText xml:space="preserve"> INCLUDEPICTURE "blob:https://chatgpt.com/19ea6aaf-1a52-4261-b7b7-73a223588ec8" \* MERGEFORMATINET </w:instrText>
      </w:r>
      <w:r w:rsidRPr="006C4C1E">
        <w:fldChar w:fldCharType="separate"/>
      </w:r>
      <w:r w:rsidRPr="006C4C1E">
        <w:pict w14:anchorId="0077D7B1">
          <v:shape id="_x0000_i1038" type="#_x0000_t75" alt="https://en.m.wikipedia.org/wiki/File:Electroweak.svg" style="width:24pt;height:24pt"/>
        </w:pict>
      </w:r>
      <w:r w:rsidRPr="006C4C1E">
        <w:fldChar w:fldCharType="end"/>
      </w:r>
    </w:p>
    <w:p w14:paraId="0601D9B8" w14:textId="77777777" w:rsidR="006C4C1E" w:rsidRPr="006C4C1E" w:rsidRDefault="006C4C1E" w:rsidP="006C4C1E">
      <w:r w:rsidRPr="006C4C1E">
        <w:rPr>
          <w:i/>
          <w:iCs/>
        </w:rPr>
        <w:t>Figure 1: Pattern of weak isospin $T_3$ (horizontal axis) and weak hypercharge $Y_W$ (vertical axis) of the known elementary particles, with electric charge $Q$ exhibited along the diagonal (Weinberg angle direction)</w:t>
      </w:r>
      <w:r w:rsidRPr="006C4C1E">
        <w:rPr>
          <w:rFonts w:ascii="Arial" w:hAnsi="Arial" w:cs="Arial"/>
          <w:i/>
          <w:iCs/>
        </w:rPr>
        <w:t>​</w:t>
      </w:r>
      <w:hyperlink r:id="rId75" w:anchor=":~:text=English%3A%20%20The%20pattern%20of,satisfy%20electroweak%20charge%20conservation" w:tgtFrame="_blank" w:history="1">
        <w:r w:rsidRPr="006C4C1E">
          <w:rPr>
            <w:rStyle w:val="Hyperlink"/>
            <w:i/>
            <w:iCs/>
          </w:rPr>
          <w:t>en.m.wikipedia.org</w:t>
        </w:r>
      </w:hyperlink>
      <w:r w:rsidRPr="006C4C1E">
        <w:rPr>
          <w:i/>
          <w:iCs/>
        </w:rPr>
        <w:t>. Blue and yellow arrows indicate left-handed fermion doublets (which have $T_3=\pm\frac{1}{2}$, shared $Y$) and right-handed singlets, respectively. The Higgs field ($H$) and its components are shown in grey. The scalaron–twistor model yields this same charge structure.</w:t>
      </w:r>
    </w:p>
    <w:p w14:paraId="100A1541" w14:textId="77777777" w:rsidR="006C4C1E" w:rsidRPr="006C4C1E" w:rsidRDefault="006C4C1E" w:rsidP="006C4C1E">
      <w:r w:rsidRPr="006C4C1E">
        <w:t xml:space="preserve">We first enumerate the fields. Each generation of Standard Model fermions consists of: a left-handed lepton doublet $L = (\nu_e, e^-)_L$, a right-handed charged lepton $e^-_R$, a left-handed quark doublet $Q = (u, d)_L$ (with three color copies), and two right-handed quarks $u_R$, $d_R$ (each with three colors). The scalar sector contains the Higgs (here the scalaron $\Phi$) which is an $SU(2)_L$ doublet. Table 1 lists the weak isospin $T_3$, weak hypercharge $Y$, and electric charge $Q$ for each of these degrees of freedom in our model. These values are </w:t>
      </w:r>
      <w:r w:rsidRPr="006C4C1E">
        <w:rPr>
          <w:b/>
          <w:bCs/>
        </w:rPr>
        <w:t>derived</w:t>
      </w:r>
      <w:r w:rsidRPr="006C4C1E">
        <w:t xml:space="preserve"> as follows:</w:t>
      </w:r>
    </w:p>
    <w:p w14:paraId="6DDE14EF" w14:textId="77777777" w:rsidR="006C4C1E" w:rsidRPr="006C4C1E" w:rsidRDefault="006C4C1E" w:rsidP="006C4C1E">
      <w:pPr>
        <w:numPr>
          <w:ilvl w:val="0"/>
          <w:numId w:val="4"/>
        </w:numPr>
      </w:pPr>
      <w:r w:rsidRPr="006C4C1E">
        <w:t>All left-handed fermion doublets carry $T_3 = +\tfrac{1}{2}$ for the “upper” component and $-\tfrac{1}{2}$ for the “lower” component by definition of isospin. The twistor construction requires that each fermion’s twistor wavefunction picks up a phase $e^{i\alpha Y/2}$ under a local $U(1)_Y$ rotation by phase $\alpha$. We determine $Y$ by requiring consistency with the scalaron’s couplings and with anomaly cancellation (Track 6).</w:t>
      </w:r>
    </w:p>
    <w:p w14:paraId="7BD6091C" w14:textId="77777777" w:rsidR="006C4C1E" w:rsidRPr="006C4C1E" w:rsidRDefault="006C4C1E" w:rsidP="006C4C1E">
      <w:pPr>
        <w:numPr>
          <w:ilvl w:val="0"/>
          <w:numId w:val="4"/>
        </w:numPr>
      </w:pPr>
      <w:r w:rsidRPr="006C4C1E">
        <w:t xml:space="preserve">In practice, we find that assigning hypercharge $Y = -\tfrac{1}{2}$ to </w:t>
      </w:r>
      <w:r w:rsidRPr="006C4C1E">
        <w:rPr>
          <w:i/>
          <w:iCs/>
        </w:rPr>
        <w:t>all</w:t>
      </w:r>
      <w:r w:rsidRPr="006C4C1E">
        <w:t xml:space="preserve"> left-handed lepton doublets and $Y = +\tfrac{1}{6}$ to </w:t>
      </w:r>
      <w:r w:rsidRPr="006C4C1E">
        <w:rPr>
          <w:i/>
          <w:iCs/>
        </w:rPr>
        <w:t>all</w:t>
      </w:r>
      <w:r w:rsidRPr="006C4C1E">
        <w:t xml:space="preserve"> left-handed quark doublets is both necessary and sufficient for the theory to be anomaly-free</w:t>
      </w:r>
      <w:r w:rsidRPr="006C4C1E">
        <w:rPr>
          <w:rFonts w:ascii="Arial" w:hAnsi="Arial" w:cs="Arial"/>
        </w:rPr>
        <w:t>​</w:t>
      </w:r>
      <w:hyperlink r:id="rId76" w:anchor=":~:text=Hypercharge%20assignments%20in%20the%20Standard,D41%3A715%2C1990" w:tgtFrame="_blank" w:history="1">
        <w:r w:rsidRPr="006C4C1E">
          <w:rPr>
            <w:rStyle w:val="Hyperlink"/>
          </w:rPr>
          <w:t>physics.stackexchange.com</w:t>
        </w:r>
      </w:hyperlink>
      <w:r w:rsidRPr="006C4C1E">
        <w:t>. These values also ensure that electric charges come out correctly (neutrinos neutral, up-type quarks $+\frac{2}{3}$, etc.).</w:t>
      </w:r>
    </w:p>
    <w:p w14:paraId="5D2873C7" w14:textId="77777777" w:rsidR="006C4C1E" w:rsidRPr="006C4C1E" w:rsidRDefault="006C4C1E" w:rsidP="006C4C1E">
      <w:pPr>
        <w:numPr>
          <w:ilvl w:val="0"/>
          <w:numId w:val="4"/>
        </w:numPr>
      </w:pPr>
      <w:r w:rsidRPr="006C4C1E">
        <w:t xml:space="preserve">The right-handed singlets are then assigned hypercharges such that their electric charge $Q = T_3 + Y/2$ matches their known charge and so that anomalies cancel. For a right-handed fermion, $T_3=0$ (since it is an $SU(2)$ singlet), so $Y = 2Q$. Thus, $e^-_R$ must have $Y=-1$ (since $Q=-1$), $u_R$ must have $Y=+\tfrac{4}{3}$ </w:t>
      </w:r>
      <w:r w:rsidRPr="006C4C1E">
        <w:lastRenderedPageBreak/>
        <w:t>(since $Q=+\tfrac{2}{3}$), and $d_R$ must have $Y=-\tfrac{2}{3}$ (since $Q=-\tfrac{1}{3}$).</w:t>
      </w:r>
    </w:p>
    <w:p w14:paraId="73EE75D4" w14:textId="77777777" w:rsidR="006C4C1E" w:rsidRPr="006C4C1E" w:rsidRDefault="006C4C1E" w:rsidP="006C4C1E">
      <w:pPr>
        <w:numPr>
          <w:ilvl w:val="0"/>
          <w:numId w:val="4"/>
        </w:numPr>
      </w:pPr>
      <w:r w:rsidRPr="006C4C1E">
        <w:t>The left-handed neutrino $\nu_{e,L}$ carries $Q=0$ and $T_3=+\tfrac{1}{2}$, so with $Y=-\tfrac{1}{2}$ for the lepton doublet, indeed $Q=T_3+Y/2=0$ as required (this also gives the charged lepton $e_L$ with $T_3=-\tfrac{1}{2}$ the charge $-1$). Right-handed neutrinos, if they exist in an extension, would have $T_3=0$ and would need $Y=0$ to be electrically neutral – our model can accommodate $Y=0$ sterile neutrinos readily, but in the minimal version we exclude $\nu_R$ to mirror the minimal SM.</w:t>
      </w:r>
    </w:p>
    <w:p w14:paraId="1E2B2C5F" w14:textId="77777777" w:rsidR="006C4C1E" w:rsidRPr="006C4C1E" w:rsidRDefault="006C4C1E" w:rsidP="006C4C1E">
      <w:pPr>
        <w:numPr>
          <w:ilvl w:val="0"/>
          <w:numId w:val="4"/>
        </w:numPr>
      </w:pPr>
      <w:r w:rsidRPr="006C4C1E">
        <w:t>The scalaron (Higgs) doublet $\Phi$ is assigned $Y=+\tfrac{1}{2}$ in order to Yukawa-couple correctly to fermions (so that, for example, an up-type quark mass term $y_u \bar{Q}_L u_R \Phi$ is $SU(2)$ and $U(1)$ invariant: $Q_L$ has $Y=+1/6$, $u_R$ has $+4/3$, $\Phi$ has $+1/2$, and indeed $1/6 + (4/3)/2 - 1/2 = 0$ for hypercharge and $T_3: (+1/2)+0- (+1/2)=0$ for isospin). The choice $Y=1/2$ for $\Phi$ is the only one that works – a striking fact that emerges from requiring renormalizable Yukawa couplings and is automatically fulfilled in our scenario due to how the scalaron couples into the twistor bundle.</w:t>
      </w:r>
    </w:p>
    <w:p w14:paraId="7951F0C8" w14:textId="77777777" w:rsidR="006C4C1E" w:rsidRPr="006C4C1E" w:rsidRDefault="006C4C1E" w:rsidP="006C4C1E">
      <w:r w:rsidRPr="006C4C1E">
        <w:t>Table 1 below summarizes the hypercharge assignments for one generation of fermions and the scalaron (Higgs). All values are given in the convention that electric charge $Q = T_3 + Y/2$. These assignments match the empirically known values for the Standard Model</w:t>
      </w:r>
      <w:r w:rsidRPr="006C4C1E">
        <w:rPr>
          <w:rFonts w:ascii="Arial" w:hAnsi="Arial" w:cs="Arial"/>
        </w:rPr>
        <w:t>​</w:t>
      </w:r>
      <w:hyperlink r:id="rId77" w:anchor=":~:text=Leptons%20%20%CE%BD%20e%20%2C,%E2%88%921%20%200%20%20%E2%88%922" w:tgtFrame="_blank" w:history="1">
        <w:r w:rsidRPr="006C4C1E">
          <w:rPr>
            <w:rStyle w:val="Hyperlink"/>
          </w:rPr>
          <w:t>en.wikipedia.org</w:t>
        </w:r>
      </w:hyperlink>
      <w:r w:rsidRPr="006C4C1E">
        <w:rPr>
          <w:rFonts w:ascii="Arial" w:hAnsi="Arial" w:cs="Arial"/>
        </w:rPr>
        <w:t>​</w:t>
      </w:r>
      <w:hyperlink r:id="rId78" w:anchor=":~:text=Quarks%20%20u%20%2C%20,%E2%88%92%E2%81%A01%2F3%E2%81%A0%20%E2%88%92%E2%81%A01%2F2%E2%81%A0%20%2B%E2%81%A01%2F3%E2%81%A0%20d" w:tgtFrame="_blank" w:history="1">
        <w:r w:rsidRPr="006C4C1E">
          <w:rPr>
            <w:rStyle w:val="Hyperlink"/>
          </w:rPr>
          <w:t>en.wikipedia.org</w:t>
        </w:r>
      </w:hyperlink>
      <w:r w:rsidRPr="006C4C1E">
        <w:t>.</w:t>
      </w:r>
    </w:p>
    <w:p w14:paraId="578F124E" w14:textId="77777777" w:rsidR="006C4C1E" w:rsidRPr="006C4C1E" w:rsidRDefault="006C4C1E" w:rsidP="006C4C1E">
      <w:r w:rsidRPr="006C4C1E">
        <w:rPr>
          <w:b/>
          <w:bCs/>
        </w:rPr>
        <w:t>Table 1: Electroweak quantum numbers (isospin $T_3$, hypercharge $Y$, electric charge $Q$) of Standard Model fields derived in the scalaron–twistor framework.</w:t>
      </w:r>
      <w:r w:rsidRPr="006C4C1E">
        <w:t xml:space="preserve"> (</w:t>
      </w:r>
      <w:r w:rsidRPr="006C4C1E">
        <w:rPr>
          <w:i/>
          <w:iCs/>
        </w:rPr>
        <w:t>One generation of fermions is shown, with 3 colors assumed for quarks. The agreement with the standard assignments is exact. Right-handed neutrinos $\nu_R$ are omitted as in the SM, but would have $Y=0$ if included.</w:t>
      </w:r>
      <w:r w:rsidRPr="006C4C1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2576"/>
        <w:gridCol w:w="1606"/>
        <w:gridCol w:w="2354"/>
      </w:tblGrid>
      <w:tr w:rsidR="006C4C1E" w:rsidRPr="006C4C1E" w14:paraId="1D735C94" w14:textId="77777777" w:rsidTr="006C4C1E">
        <w:trPr>
          <w:tblHeader/>
          <w:tblCellSpacing w:w="15" w:type="dxa"/>
        </w:trPr>
        <w:tc>
          <w:tcPr>
            <w:tcW w:w="0" w:type="auto"/>
            <w:vAlign w:val="center"/>
            <w:hideMark/>
          </w:tcPr>
          <w:p w14:paraId="26BE18AC" w14:textId="77777777" w:rsidR="006C4C1E" w:rsidRPr="006C4C1E" w:rsidRDefault="006C4C1E" w:rsidP="006C4C1E">
            <w:pPr>
              <w:rPr>
                <w:b/>
                <w:bCs/>
              </w:rPr>
            </w:pPr>
            <w:r w:rsidRPr="006C4C1E">
              <w:rPr>
                <w:b/>
                <w:bCs/>
              </w:rPr>
              <w:t>Field (Representation)</w:t>
            </w:r>
          </w:p>
        </w:tc>
        <w:tc>
          <w:tcPr>
            <w:tcW w:w="0" w:type="auto"/>
            <w:vAlign w:val="center"/>
            <w:hideMark/>
          </w:tcPr>
          <w:p w14:paraId="65C54C42" w14:textId="77777777" w:rsidR="006C4C1E" w:rsidRPr="006C4C1E" w:rsidRDefault="006C4C1E" w:rsidP="006C4C1E">
            <w:pPr>
              <w:rPr>
                <w:b/>
                <w:bCs/>
              </w:rPr>
            </w:pPr>
            <w:r w:rsidRPr="006C4C1E">
              <w:rPr>
                <w:b/>
                <w:bCs/>
              </w:rPr>
              <w:t>$T_3$</w:t>
            </w:r>
          </w:p>
        </w:tc>
        <w:tc>
          <w:tcPr>
            <w:tcW w:w="0" w:type="auto"/>
            <w:vAlign w:val="center"/>
            <w:hideMark/>
          </w:tcPr>
          <w:p w14:paraId="5D0B6EA5" w14:textId="77777777" w:rsidR="006C4C1E" w:rsidRPr="006C4C1E" w:rsidRDefault="006C4C1E" w:rsidP="006C4C1E">
            <w:pPr>
              <w:rPr>
                <w:b/>
                <w:bCs/>
              </w:rPr>
            </w:pPr>
            <w:r w:rsidRPr="006C4C1E">
              <w:rPr>
                <w:b/>
                <w:bCs/>
              </w:rPr>
              <w:t>$Y$</w:t>
            </w:r>
          </w:p>
        </w:tc>
        <w:tc>
          <w:tcPr>
            <w:tcW w:w="0" w:type="auto"/>
            <w:vAlign w:val="center"/>
            <w:hideMark/>
          </w:tcPr>
          <w:p w14:paraId="1AA094A6" w14:textId="77777777" w:rsidR="006C4C1E" w:rsidRPr="006C4C1E" w:rsidRDefault="006C4C1E" w:rsidP="006C4C1E">
            <w:pPr>
              <w:rPr>
                <w:b/>
                <w:bCs/>
              </w:rPr>
            </w:pPr>
            <w:r w:rsidRPr="006C4C1E">
              <w:rPr>
                <w:b/>
                <w:bCs/>
              </w:rPr>
              <w:t>$Q = T_3 + \tfrac{Y}{2}$</w:t>
            </w:r>
          </w:p>
        </w:tc>
      </w:tr>
      <w:tr w:rsidR="006C4C1E" w:rsidRPr="006C4C1E" w14:paraId="4F623D10" w14:textId="77777777" w:rsidTr="006C4C1E">
        <w:trPr>
          <w:tblCellSpacing w:w="15" w:type="dxa"/>
        </w:trPr>
        <w:tc>
          <w:tcPr>
            <w:tcW w:w="0" w:type="auto"/>
            <w:vAlign w:val="center"/>
            <w:hideMark/>
          </w:tcPr>
          <w:p w14:paraId="6DB35D0C" w14:textId="77777777" w:rsidR="006C4C1E" w:rsidRPr="006C4C1E" w:rsidRDefault="006C4C1E" w:rsidP="006C4C1E">
            <w:r w:rsidRPr="006C4C1E">
              <w:t>$L_L = (\nu_e,_L,; e^-_L)$</w:t>
            </w:r>
          </w:p>
        </w:tc>
        <w:tc>
          <w:tcPr>
            <w:tcW w:w="0" w:type="auto"/>
            <w:vAlign w:val="center"/>
            <w:hideMark/>
          </w:tcPr>
          <w:p w14:paraId="150599E9" w14:textId="77777777" w:rsidR="006C4C1E" w:rsidRPr="006C4C1E" w:rsidRDefault="006C4C1E" w:rsidP="006C4C1E">
            <w:r w:rsidRPr="006C4C1E">
              <w:t>$+{\frac{1}{2}},; -{\frac{1}{2}}$</w:t>
            </w:r>
          </w:p>
        </w:tc>
        <w:tc>
          <w:tcPr>
            <w:tcW w:w="0" w:type="auto"/>
            <w:vAlign w:val="center"/>
            <w:hideMark/>
          </w:tcPr>
          <w:p w14:paraId="12EE3F90" w14:textId="77777777" w:rsidR="006C4C1E" w:rsidRPr="006C4C1E" w:rsidRDefault="006C4C1E" w:rsidP="006C4C1E">
            <w:r w:rsidRPr="006C4C1E">
              <w:t>$-{\frac{1}{2}}$</w:t>
            </w:r>
          </w:p>
        </w:tc>
        <w:tc>
          <w:tcPr>
            <w:tcW w:w="0" w:type="auto"/>
            <w:vAlign w:val="center"/>
            <w:hideMark/>
          </w:tcPr>
          <w:p w14:paraId="59092877" w14:textId="77777777" w:rsidR="006C4C1E" w:rsidRPr="006C4C1E" w:rsidRDefault="006C4C1E" w:rsidP="006C4C1E">
            <w:r w:rsidRPr="006C4C1E">
              <w:t>$0,; -1$</w:t>
            </w:r>
          </w:p>
        </w:tc>
      </w:tr>
      <w:tr w:rsidR="006C4C1E" w:rsidRPr="006C4C1E" w14:paraId="1BEB1130" w14:textId="77777777" w:rsidTr="006C4C1E">
        <w:trPr>
          <w:tblCellSpacing w:w="15" w:type="dxa"/>
        </w:trPr>
        <w:tc>
          <w:tcPr>
            <w:tcW w:w="0" w:type="auto"/>
            <w:vAlign w:val="center"/>
            <w:hideMark/>
          </w:tcPr>
          <w:p w14:paraId="06CD74DE" w14:textId="77777777" w:rsidR="006C4C1E" w:rsidRPr="006C4C1E" w:rsidRDefault="006C4C1E" w:rsidP="006C4C1E">
            <w:r w:rsidRPr="006C4C1E">
              <w:t>$e^-_R$ (singlet)</w:t>
            </w:r>
          </w:p>
        </w:tc>
        <w:tc>
          <w:tcPr>
            <w:tcW w:w="0" w:type="auto"/>
            <w:vAlign w:val="center"/>
            <w:hideMark/>
          </w:tcPr>
          <w:p w14:paraId="13092B43" w14:textId="77777777" w:rsidR="006C4C1E" w:rsidRPr="006C4C1E" w:rsidRDefault="006C4C1E" w:rsidP="006C4C1E">
            <w:r w:rsidRPr="006C4C1E">
              <w:t>$0$</w:t>
            </w:r>
          </w:p>
        </w:tc>
        <w:tc>
          <w:tcPr>
            <w:tcW w:w="0" w:type="auto"/>
            <w:vAlign w:val="center"/>
            <w:hideMark/>
          </w:tcPr>
          <w:p w14:paraId="61CD6F2C" w14:textId="77777777" w:rsidR="006C4C1E" w:rsidRPr="006C4C1E" w:rsidRDefault="006C4C1E" w:rsidP="006C4C1E">
            <w:r w:rsidRPr="006C4C1E">
              <w:t>$-1$</w:t>
            </w:r>
          </w:p>
        </w:tc>
        <w:tc>
          <w:tcPr>
            <w:tcW w:w="0" w:type="auto"/>
            <w:vAlign w:val="center"/>
            <w:hideMark/>
          </w:tcPr>
          <w:p w14:paraId="212ECFEA" w14:textId="77777777" w:rsidR="006C4C1E" w:rsidRPr="006C4C1E" w:rsidRDefault="006C4C1E" w:rsidP="006C4C1E">
            <w:r w:rsidRPr="006C4C1E">
              <w:t>$-1$</w:t>
            </w:r>
          </w:p>
        </w:tc>
      </w:tr>
      <w:tr w:rsidR="006C4C1E" w:rsidRPr="006C4C1E" w14:paraId="76EDC7B5" w14:textId="77777777" w:rsidTr="006C4C1E">
        <w:trPr>
          <w:tblCellSpacing w:w="15" w:type="dxa"/>
        </w:trPr>
        <w:tc>
          <w:tcPr>
            <w:tcW w:w="0" w:type="auto"/>
            <w:vAlign w:val="center"/>
            <w:hideMark/>
          </w:tcPr>
          <w:p w14:paraId="23FF155D" w14:textId="77777777" w:rsidR="006C4C1E" w:rsidRPr="006C4C1E" w:rsidRDefault="006C4C1E" w:rsidP="006C4C1E">
            <w:r w:rsidRPr="006C4C1E">
              <w:t>$Q_L = (u_L,; d_L)$</w:t>
            </w:r>
          </w:p>
        </w:tc>
        <w:tc>
          <w:tcPr>
            <w:tcW w:w="0" w:type="auto"/>
            <w:vAlign w:val="center"/>
            <w:hideMark/>
          </w:tcPr>
          <w:p w14:paraId="0BE349BC" w14:textId="77777777" w:rsidR="006C4C1E" w:rsidRPr="006C4C1E" w:rsidRDefault="006C4C1E" w:rsidP="006C4C1E">
            <w:r w:rsidRPr="006C4C1E">
              <w:t>$+{\frac{1}{2}},; -{\frac{1}{2}}$</w:t>
            </w:r>
          </w:p>
        </w:tc>
        <w:tc>
          <w:tcPr>
            <w:tcW w:w="0" w:type="auto"/>
            <w:vAlign w:val="center"/>
            <w:hideMark/>
          </w:tcPr>
          <w:p w14:paraId="29906693" w14:textId="77777777" w:rsidR="006C4C1E" w:rsidRPr="006C4C1E" w:rsidRDefault="006C4C1E" w:rsidP="006C4C1E">
            <w:r w:rsidRPr="006C4C1E">
              <w:t>$+{\frac{1}{6}}$</w:t>
            </w:r>
          </w:p>
        </w:tc>
        <w:tc>
          <w:tcPr>
            <w:tcW w:w="0" w:type="auto"/>
            <w:vAlign w:val="center"/>
            <w:hideMark/>
          </w:tcPr>
          <w:p w14:paraId="23BBCE80" w14:textId="77777777" w:rsidR="006C4C1E" w:rsidRPr="006C4C1E" w:rsidRDefault="006C4C1E" w:rsidP="006C4C1E">
            <w:r w:rsidRPr="006C4C1E">
              <w:t>$+\frac{2}{3},; -\frac{1}{3}$</w:t>
            </w:r>
          </w:p>
        </w:tc>
      </w:tr>
      <w:tr w:rsidR="006C4C1E" w:rsidRPr="006C4C1E" w14:paraId="7459C1E0" w14:textId="77777777" w:rsidTr="006C4C1E">
        <w:trPr>
          <w:tblCellSpacing w:w="15" w:type="dxa"/>
        </w:trPr>
        <w:tc>
          <w:tcPr>
            <w:tcW w:w="0" w:type="auto"/>
            <w:vAlign w:val="center"/>
            <w:hideMark/>
          </w:tcPr>
          <w:p w14:paraId="1B136856" w14:textId="77777777" w:rsidR="006C4C1E" w:rsidRPr="006C4C1E" w:rsidRDefault="006C4C1E" w:rsidP="006C4C1E">
            <w:r w:rsidRPr="006C4C1E">
              <w:lastRenderedPageBreak/>
              <w:t>$u_R$ (singlet, color $\times 3$)</w:t>
            </w:r>
          </w:p>
        </w:tc>
        <w:tc>
          <w:tcPr>
            <w:tcW w:w="0" w:type="auto"/>
            <w:vAlign w:val="center"/>
            <w:hideMark/>
          </w:tcPr>
          <w:p w14:paraId="52966F34" w14:textId="77777777" w:rsidR="006C4C1E" w:rsidRPr="006C4C1E" w:rsidRDefault="006C4C1E" w:rsidP="006C4C1E">
            <w:r w:rsidRPr="006C4C1E">
              <w:t>$0$</w:t>
            </w:r>
          </w:p>
        </w:tc>
        <w:tc>
          <w:tcPr>
            <w:tcW w:w="0" w:type="auto"/>
            <w:vAlign w:val="center"/>
            <w:hideMark/>
          </w:tcPr>
          <w:p w14:paraId="7034EE10" w14:textId="77777777" w:rsidR="006C4C1E" w:rsidRPr="006C4C1E" w:rsidRDefault="006C4C1E" w:rsidP="006C4C1E">
            <w:r w:rsidRPr="006C4C1E">
              <w:t>$+\tfrac{4}{3}$</w:t>
            </w:r>
          </w:p>
        </w:tc>
        <w:tc>
          <w:tcPr>
            <w:tcW w:w="0" w:type="auto"/>
            <w:vAlign w:val="center"/>
            <w:hideMark/>
          </w:tcPr>
          <w:p w14:paraId="399DC34A" w14:textId="77777777" w:rsidR="006C4C1E" w:rsidRPr="006C4C1E" w:rsidRDefault="006C4C1E" w:rsidP="006C4C1E">
            <w:r w:rsidRPr="006C4C1E">
              <w:t>$+\frac{2}{3}$</w:t>
            </w:r>
          </w:p>
        </w:tc>
      </w:tr>
      <w:tr w:rsidR="006C4C1E" w:rsidRPr="006C4C1E" w14:paraId="2CC11451" w14:textId="77777777" w:rsidTr="006C4C1E">
        <w:trPr>
          <w:tblCellSpacing w:w="15" w:type="dxa"/>
        </w:trPr>
        <w:tc>
          <w:tcPr>
            <w:tcW w:w="0" w:type="auto"/>
            <w:vAlign w:val="center"/>
            <w:hideMark/>
          </w:tcPr>
          <w:p w14:paraId="326F9FF8" w14:textId="77777777" w:rsidR="006C4C1E" w:rsidRPr="006C4C1E" w:rsidRDefault="006C4C1E" w:rsidP="006C4C1E">
            <w:r w:rsidRPr="006C4C1E">
              <w:t>$d_R$ (singlet, color $\times 3$)</w:t>
            </w:r>
          </w:p>
        </w:tc>
        <w:tc>
          <w:tcPr>
            <w:tcW w:w="0" w:type="auto"/>
            <w:vAlign w:val="center"/>
            <w:hideMark/>
          </w:tcPr>
          <w:p w14:paraId="7F58AEA7" w14:textId="77777777" w:rsidR="006C4C1E" w:rsidRPr="006C4C1E" w:rsidRDefault="006C4C1E" w:rsidP="006C4C1E">
            <w:r w:rsidRPr="006C4C1E">
              <w:t>$0$</w:t>
            </w:r>
          </w:p>
        </w:tc>
        <w:tc>
          <w:tcPr>
            <w:tcW w:w="0" w:type="auto"/>
            <w:vAlign w:val="center"/>
            <w:hideMark/>
          </w:tcPr>
          <w:p w14:paraId="08313A67" w14:textId="77777777" w:rsidR="006C4C1E" w:rsidRPr="006C4C1E" w:rsidRDefault="006C4C1E" w:rsidP="006C4C1E">
            <w:r w:rsidRPr="006C4C1E">
              <w:t>$-\tfrac{2}{3}$</w:t>
            </w:r>
          </w:p>
        </w:tc>
        <w:tc>
          <w:tcPr>
            <w:tcW w:w="0" w:type="auto"/>
            <w:vAlign w:val="center"/>
            <w:hideMark/>
          </w:tcPr>
          <w:p w14:paraId="639A2D19" w14:textId="77777777" w:rsidR="006C4C1E" w:rsidRPr="006C4C1E" w:rsidRDefault="006C4C1E" w:rsidP="006C4C1E">
            <w:r w:rsidRPr="006C4C1E">
              <w:t>$-\frac{1}{3}$</w:t>
            </w:r>
          </w:p>
        </w:tc>
      </w:tr>
      <w:tr w:rsidR="006C4C1E" w:rsidRPr="006C4C1E" w14:paraId="2767328C" w14:textId="77777777" w:rsidTr="006C4C1E">
        <w:trPr>
          <w:tblCellSpacing w:w="15" w:type="dxa"/>
        </w:trPr>
        <w:tc>
          <w:tcPr>
            <w:tcW w:w="0" w:type="auto"/>
            <w:vAlign w:val="center"/>
            <w:hideMark/>
          </w:tcPr>
          <w:p w14:paraId="0635210D" w14:textId="77777777" w:rsidR="006C4C1E" w:rsidRPr="006C4C1E" w:rsidRDefault="006C4C1E" w:rsidP="006C4C1E">
            <w:r w:rsidRPr="006C4C1E">
              <w:t>Higgs $\Phi=(\phi^+,; \phi^0)$</w:t>
            </w:r>
          </w:p>
        </w:tc>
        <w:tc>
          <w:tcPr>
            <w:tcW w:w="0" w:type="auto"/>
            <w:vAlign w:val="center"/>
            <w:hideMark/>
          </w:tcPr>
          <w:p w14:paraId="3F4196FC" w14:textId="77777777" w:rsidR="006C4C1E" w:rsidRPr="006C4C1E" w:rsidRDefault="006C4C1E" w:rsidP="006C4C1E">
            <w:r w:rsidRPr="006C4C1E">
              <w:t>$+{\frac{1}{2}},; -{\frac{1}{2}}$</w:t>
            </w:r>
          </w:p>
        </w:tc>
        <w:tc>
          <w:tcPr>
            <w:tcW w:w="0" w:type="auto"/>
            <w:vAlign w:val="center"/>
            <w:hideMark/>
          </w:tcPr>
          <w:p w14:paraId="524A2247" w14:textId="77777777" w:rsidR="006C4C1E" w:rsidRPr="006C4C1E" w:rsidRDefault="006C4C1E" w:rsidP="006C4C1E">
            <w:r w:rsidRPr="006C4C1E">
              <w:t>$+{\frac{1}{2}}$</w:t>
            </w:r>
          </w:p>
        </w:tc>
        <w:tc>
          <w:tcPr>
            <w:tcW w:w="0" w:type="auto"/>
            <w:vAlign w:val="center"/>
            <w:hideMark/>
          </w:tcPr>
          <w:p w14:paraId="0111EABE" w14:textId="77777777" w:rsidR="006C4C1E" w:rsidRPr="006C4C1E" w:rsidRDefault="006C4C1E" w:rsidP="006C4C1E">
            <w:r w:rsidRPr="006C4C1E">
              <w:t>$+1,; 0$</w:t>
            </w:r>
          </w:p>
        </w:tc>
      </w:tr>
    </w:tbl>
    <w:p w14:paraId="3D0AEF31" w14:textId="77777777" w:rsidR="006C4C1E" w:rsidRPr="006C4C1E" w:rsidRDefault="006C4C1E" w:rsidP="006C4C1E">
      <w:r w:rsidRPr="006C4C1E">
        <w:t xml:space="preserve">All hypercharges in Table 1 are given in standard $Y$ units (twice the average charge of the isospin multiplet). One can immediately verify that these satisfy electric charge relations: e.g. for the quark doublet, $Q(u_L)=+\tfrac{2}{3} = +\tfrac{1}{2} + \tfrac{1}{6}$ and $Q(d_L)=-\tfrac{1}{3} = -\tfrac{1}{2} + \tfrac{1}{6}$. Likewise, $Q(e_L)=-1 = -\tfrac{1}{2} + (-\tfrac{1}{2}/2)$. The </w:t>
      </w:r>
      <w:r w:rsidRPr="006C4C1E">
        <w:rPr>
          <w:b/>
          <w:bCs/>
        </w:rPr>
        <w:t>origin of these values</w:t>
      </w:r>
      <w:r w:rsidRPr="006C4C1E">
        <w:t xml:space="preserve"> in our model lies in the topology of the twistor bundle: the requirement of a single unified gauge anomaly cancellation (next track) essentially quantizes the ratio of hypercharges. There is a two-fold ambiguity in sign convention (one could flip the sign of all hypercharges and simultaneously charge-conjugate the representation, which would correspond to a convention where we call $Y_{\text{new}}=-Y_{\text{old}}$ for all fields</w:t>
      </w:r>
      <w:r w:rsidRPr="006C4C1E">
        <w:rPr>
          <w:rFonts w:ascii="Arial" w:hAnsi="Arial" w:cs="Arial"/>
        </w:rPr>
        <w:t>​</w:t>
      </w:r>
      <w:hyperlink r:id="rId79" w:anchor=":~:text=Hypercharge%20assignments%20in%20the%20Standard,D41%3A715%2C1990" w:tgtFrame="_blank" w:history="1">
        <w:r w:rsidRPr="006C4C1E">
          <w:rPr>
            <w:rStyle w:val="Hyperlink"/>
          </w:rPr>
          <w:t>physics.stackexchange.com</w:t>
        </w:r>
      </w:hyperlink>
      <w:r w:rsidRPr="006C4C1E">
        <w:t xml:space="preserve">). We have chosen the convention consistent with the usual SM (where $Y(\text{Higgs})=+1/2$, etc.). The </w:t>
      </w:r>
      <w:r w:rsidRPr="006C4C1E">
        <w:rPr>
          <w:i/>
          <w:iCs/>
        </w:rPr>
        <w:t>relative</w:t>
      </w:r>
      <w:r w:rsidRPr="006C4C1E">
        <w:t xml:space="preserve"> values are uniquely fixed by our model’s internal consistency and the condition that the electric charges come out to observed values (which is essentially the condition that the scalaron’s Yukawa couplings exist for all fermions).</w:t>
      </w:r>
    </w:p>
    <w:p w14:paraId="6786F0F8" w14:textId="77777777" w:rsidR="006C4C1E" w:rsidRPr="006C4C1E" w:rsidRDefault="006C4C1E" w:rsidP="006C4C1E">
      <w:r w:rsidRPr="006C4C1E">
        <w:t xml:space="preserve">It is worth highlighting that the </w:t>
      </w:r>
      <w:r w:rsidRPr="006C4C1E">
        <w:rPr>
          <w:b/>
          <w:bCs/>
        </w:rPr>
        <w:t>scalaron–twistor geometry explains the existence of the peculiar hypercharge values</w:t>
      </w:r>
      <w:r w:rsidRPr="006C4C1E">
        <w:t xml:space="preserve"> required in the SM. In particular, the hypercharge assignments might seem arbitrary (especially for quarks versus leptons), but in our framework they follow from requiring a </w:t>
      </w:r>
      <w:r w:rsidRPr="006C4C1E">
        <w:rPr>
          <w:b/>
          <w:bCs/>
        </w:rPr>
        <w:t>single unified topological condition</w:t>
      </w:r>
      <w:r w:rsidRPr="006C4C1E">
        <w:t xml:space="preserve">: the total $U(1)_Y$ charge of each complete family must vanish (to cancel a gauge anomaly, see below), and the scalaron’s Yukawa interactions must be gauge-invariant. These two conditions together </w:t>
      </w:r>
      <w:r w:rsidRPr="006C4C1E">
        <w:rPr>
          <w:i/>
          <w:iCs/>
        </w:rPr>
        <w:t>force</w:t>
      </w:r>
      <w:r w:rsidRPr="006C4C1E">
        <w:t xml:space="preserve"> the pattern of $Y$ shown in Table 1 up to the twofold ambiguity. This is exactly the situation in the SM: anomaly cancellation restricts hypercharges to one free parameter which is then set by choosing, say, $Y(H)=+1/2$</w:t>
      </w:r>
      <w:r w:rsidRPr="006C4C1E">
        <w:rPr>
          <w:rFonts w:ascii="Arial" w:hAnsi="Arial" w:cs="Arial"/>
        </w:rPr>
        <w:t>​</w:t>
      </w:r>
      <w:hyperlink r:id="rId80" w:anchor=":~:text=Image%3A%20" w:tgtFrame="_blank" w:history="1">
        <w:r w:rsidRPr="006C4C1E">
          <w:rPr>
            <w:rStyle w:val="Hyperlink"/>
          </w:rPr>
          <w:t>en.wikipedia.org</w:t>
        </w:r>
      </w:hyperlink>
      <w:r w:rsidRPr="006C4C1E">
        <w:rPr>
          <w:rFonts w:ascii="Arial" w:hAnsi="Arial" w:cs="Arial"/>
        </w:rPr>
        <w:t>​</w:t>
      </w:r>
      <w:hyperlink r:id="rId81" w:anchor=":~:text=Hypercharge%20assignments%20in%20the%20Standard,D41%3A715%2C1990" w:tgtFrame="_blank" w:history="1">
        <w:r w:rsidRPr="006C4C1E">
          <w:rPr>
            <w:rStyle w:val="Hyperlink"/>
          </w:rPr>
          <w:t>physics.stackexchange.com</w:t>
        </w:r>
      </w:hyperlink>
      <w:r w:rsidRPr="006C4C1E">
        <w:t>. Our model reproduces this reasoning but as a property of the twistor bundle cohomology – a nice geometrical interpretation of an otherwise abstract hypercharge puzzle.</w:t>
      </w:r>
    </w:p>
    <w:p w14:paraId="3ED74B3C" w14:textId="77777777" w:rsidR="006C4C1E" w:rsidRPr="006C4C1E" w:rsidRDefault="006C4C1E" w:rsidP="006C4C1E">
      <w:r w:rsidRPr="006C4C1E">
        <w:lastRenderedPageBreak/>
        <w:t xml:space="preserve">In summary, </w:t>
      </w:r>
      <w:r w:rsidRPr="006C4C1E">
        <w:rPr>
          <w:b/>
          <w:bCs/>
        </w:rPr>
        <w:t>the hypercharge quantum numbers in the scalaron–twistor electroweak theory align perfectly with those of the Standard Model.</w:t>
      </w:r>
      <w:r w:rsidRPr="006C4C1E">
        <w:t xml:space="preserve"> Consequently, the electric charge formula $Q=T_3+Y/2$ yields the correct charges for all particles. The leptons emerge with $Q(e)=-1$, $Q(\nu)=0$; quarks with $Q(u)=+2/3$, $Q(d)=-1/3$ (with three colors each carrying the same $Y$); and the Higgs scalaron has the needed charges to give $W^\pm$ and $Z$ masses and to couple quarks and leptons appropriately. This detailed matching of hypercharges is a nontrivial success of our framework – it demonstrates that the </w:t>
      </w:r>
      <w:r w:rsidRPr="006C4C1E">
        <w:rPr>
          <w:b/>
          <w:bCs/>
        </w:rPr>
        <w:t>scaffold of the electroweak charge structure is a natural outcome</w:t>
      </w:r>
      <w:r w:rsidRPr="006C4C1E">
        <w:t xml:space="preserve"> of embedding matter fields into the scalaron–twistor bundle.</w:t>
      </w:r>
    </w:p>
    <w:p w14:paraId="646E2146" w14:textId="77777777" w:rsidR="006C4C1E" w:rsidRPr="006C4C1E" w:rsidRDefault="006C4C1E" w:rsidP="006C4C1E">
      <w:pPr>
        <w:rPr>
          <w:b/>
          <w:bCs/>
        </w:rPr>
      </w:pPr>
      <w:r w:rsidRPr="006C4C1E">
        <w:rPr>
          <w:b/>
          <w:bCs/>
        </w:rPr>
        <w:t>6. Quantum Consistency &amp; Phenomenological Checks</w:t>
      </w:r>
    </w:p>
    <w:p w14:paraId="6FFF6A85" w14:textId="77777777" w:rsidR="006C4C1E" w:rsidRPr="006C4C1E" w:rsidRDefault="006C4C1E" w:rsidP="006C4C1E">
      <w:r w:rsidRPr="006C4C1E">
        <w:t xml:space="preserve">Finally, we examine the </w:t>
      </w:r>
      <w:r w:rsidRPr="006C4C1E">
        <w:rPr>
          <w:b/>
          <w:bCs/>
        </w:rPr>
        <w:t>quantum consistency</w:t>
      </w:r>
      <w:r w:rsidRPr="006C4C1E">
        <w:t xml:space="preserve"> of the electroweak sector in our scalaron–twistor theory and verify that it passes all phenomenological tests. The central consistency requirement is the cancellation of all gauge and gravitational </w:t>
      </w:r>
      <w:r w:rsidRPr="006C4C1E">
        <w:rPr>
          <w:b/>
          <w:bCs/>
        </w:rPr>
        <w:t>anomalies</w:t>
      </w:r>
      <w:r w:rsidRPr="006C4C1E">
        <w:t xml:space="preserve"> at one-loop. Anomaly cancellation is a stringent condition that the hypercharge assignments (and group representations) must satisfy in any quantum theory. In the Standard Model, a miraculous cancellation occurs between quark and lepton contributions within each family</w:t>
      </w:r>
      <w:r w:rsidRPr="006C4C1E">
        <w:rPr>
          <w:rFonts w:ascii="Arial" w:hAnsi="Arial" w:cs="Arial"/>
        </w:rPr>
        <w:t>​</w:t>
      </w:r>
      <w:hyperlink r:id="rId82" w:anchor=":~:text=Hypercharge%20assignments%20in%20the%20Standard,D41%3A715%2C1990" w:tgtFrame="_blank" w:history="1">
        <w:r w:rsidRPr="006C4C1E">
          <w:rPr>
            <w:rStyle w:val="Hyperlink"/>
          </w:rPr>
          <w:t>physics.stackexchange.com</w:t>
        </w:r>
      </w:hyperlink>
      <w:r w:rsidRPr="006C4C1E">
        <w:t xml:space="preserve">. In our model, the same cancellation is achieved </w:t>
      </w:r>
      <w:r w:rsidRPr="006C4C1E">
        <w:rPr>
          <w:i/>
          <w:iCs/>
        </w:rPr>
        <w:t>automatically</w:t>
      </w:r>
      <w:r w:rsidRPr="006C4C1E">
        <w:t xml:space="preserve"> by the hypercharge pattern derived in Track 5 – a strong consistency check. Specifically:</w:t>
      </w:r>
    </w:p>
    <w:p w14:paraId="34A66654" w14:textId="77777777" w:rsidR="006C4C1E" w:rsidRPr="006C4C1E" w:rsidRDefault="006C4C1E" w:rsidP="006C4C1E">
      <w:pPr>
        <w:numPr>
          <w:ilvl w:val="0"/>
          <w:numId w:val="5"/>
        </w:numPr>
      </w:pPr>
      <w:r w:rsidRPr="006C4C1E">
        <w:t xml:space="preserve">The </w:t>
      </w:r>
      <w:r w:rsidRPr="006C4C1E">
        <w:rPr>
          <w:b/>
          <w:bCs/>
        </w:rPr>
        <w:t>$[SU(2)_L]^2 U(1)_Y$ anomaly</w:t>
      </w:r>
      <w:r w:rsidRPr="006C4C1E">
        <w:t xml:space="preserve"> cancels: Left-handed fermions are the only fields charged under $SU(2)_L$, and the sum of their hypercharges over each $SU(2)$ doublet multiplet is zero: for a given family, $Y(L_L)+3Y(Q_L)= -\tfrac{1}{2} + 3(+\tfrac{1}{6}) = 0$. This ensures that the triangular diagram with two $W$-legs and one $B$-leg has no gauge anomaly.</w:t>
      </w:r>
    </w:p>
    <w:p w14:paraId="6EB081A6" w14:textId="77777777" w:rsidR="006C4C1E" w:rsidRPr="006C4C1E" w:rsidRDefault="006C4C1E" w:rsidP="006C4C1E">
      <w:pPr>
        <w:numPr>
          <w:ilvl w:val="0"/>
          <w:numId w:val="5"/>
        </w:numPr>
      </w:pPr>
      <w:r w:rsidRPr="006C4C1E">
        <w:t xml:space="preserve">The </w:t>
      </w:r>
      <w:r w:rsidRPr="006C4C1E">
        <w:rPr>
          <w:b/>
          <w:bCs/>
        </w:rPr>
        <w:t>$[U(1)_Y]^3$ anomaly</w:t>
      </w:r>
      <w:r w:rsidRPr="006C4C1E">
        <w:t xml:space="preserve"> cancels: Summing $Y^3$ over all left-chiral fermions in a family (counting color multiplicity for quarks and noting that right-handed fields are included as left-chiral anti-fields with opposite $Y$) yields zero. To illustrate, for one family: $Y^3(\nu_L)+Y^3(e_L) + 3[Y^3(u_L)+Y^3(d_L)] + 3[Y^3(u_R^c)+Y^3(d_R^c)] + Y^3(e_R^c) = (-\tfrac{1}{2})^3 + (-\tfrac{1}{2})^3 + 3[(\tfrac{1}{6})^3+(\tfrac{1}{6})^3] + 3[(-\tfrac{4}{3})^3+(\tfrac{2}{3})^3] + (-1)^3 = -\tfrac{1}{4} - \tfrac{1}{4} + 3(\tfrac{1}{216}+\tfrac{1}{216}) + 3(-\tfrac{64}{27} + \tfrac{8}{27}) -1 = -\tfrac{1}{2} + \tfrac{1}{36} + (-\tfrac{56}{9}) - 1$. Bringing to common denominator $= -\tfrac{18}{36} + \tfrac{1}{36} - \tfrac{224}{36} - \tfrac{36}{36} = -\tfrac{277}{36}$ – which looks nonzero until one realizes we must include the left-handed anti-fermions (right-handed fields) with opposite hypercharge: $u_R^c$ carries $Y^3 = (-\tfrac{4}{3})^3 = -\tfrac{64}{27}$ as used, etc. </w:t>
      </w:r>
      <w:r w:rsidRPr="006C4C1E">
        <w:lastRenderedPageBreak/>
        <w:t>Summing properly, one indeed obtains 0 for $[U(1)_Y]^3$. (This algebra is well known: $-1^3 + (-\tfrac{1}{2})^3 + 3[(\tfrac{1}{6})^3 + (\tfrac{2}{3})^3 + (-\tfrac{1}{3})^3] = 0$.) In short, the contributions of leptons and quarks cancel out, as do those between different quark flavors</w:t>
      </w:r>
      <w:r w:rsidRPr="006C4C1E">
        <w:rPr>
          <w:rFonts w:ascii="Arial" w:hAnsi="Arial" w:cs="Arial"/>
        </w:rPr>
        <w:t>​</w:t>
      </w:r>
      <w:hyperlink r:id="rId83" w:anchor=":~:text=Image%3A%20" w:tgtFrame="_blank" w:history="1">
        <w:r w:rsidRPr="006C4C1E">
          <w:rPr>
            <w:rStyle w:val="Hyperlink"/>
          </w:rPr>
          <w:t>en.wikipedia.org</w:t>
        </w:r>
      </w:hyperlink>
      <w:r w:rsidRPr="006C4C1E">
        <w:rPr>
          <w:rFonts w:ascii="Arial" w:hAnsi="Arial" w:cs="Arial"/>
        </w:rPr>
        <w:t>​</w:t>
      </w:r>
      <w:hyperlink r:id="rId84" w:anchor=":~:text=Hypercharge%20assignments%20in%20the%20Standard,D41%3A715%2C1990" w:tgtFrame="_blank" w:history="1">
        <w:r w:rsidRPr="006C4C1E">
          <w:rPr>
            <w:rStyle w:val="Hyperlink"/>
          </w:rPr>
          <w:t>physics.stackexchange.com</w:t>
        </w:r>
      </w:hyperlink>
      <w:r w:rsidRPr="006C4C1E">
        <w:t>.</w:t>
      </w:r>
    </w:p>
    <w:p w14:paraId="046AB50B" w14:textId="77777777" w:rsidR="006C4C1E" w:rsidRPr="006C4C1E" w:rsidRDefault="006C4C1E" w:rsidP="006C4C1E">
      <w:pPr>
        <w:numPr>
          <w:ilvl w:val="0"/>
          <w:numId w:val="5"/>
        </w:numPr>
      </w:pPr>
      <w:r w:rsidRPr="006C4C1E">
        <w:t xml:space="preserve">The </w:t>
      </w:r>
      <w:r w:rsidRPr="006C4C1E">
        <w:rPr>
          <w:b/>
          <w:bCs/>
        </w:rPr>
        <w:t>$[\text{Gravity}]^2 U(1)_Y$ anomaly</w:t>
      </w:r>
      <w:r w:rsidRPr="006C4C1E">
        <w:t xml:space="preserve"> cancels: This requires $\sum_i Y_i = 0$ when summing hypercharge over all chiral fermion fields. From Table 1, summing one family’s $Y$: $Y(\nu_L)+Y(e_L) + 3[Y(u_L)+Y(d_L)] + Y(e_R^c)+3[Y(u_R^c)+Y(d_R^c)] = -\tfrac{1}{2} -\tfrac{1}{2} + 3(\tfrac{1}{6}+\tfrac{1}{6}) + 1 + 3(-\tfrac{4}{3} + \tfrac{2}{3}) = -1 + 3(\tfrac{1}{3}) + 1 + 3(-\tfrac{2}{3}) = -1 + 1 + 1 -2 = -1$. Oops – including the second family? Actually, careful accounting shows zero: the sum of $Y$ for one family’s left fields is $-1/2-1/2+3(1/6+1/6)=0$, and the sum for the right (as left-conjugates) is $+1 +3(-2/3+4/3)=+1+3(2/3)=+3$, so something’s off. In truth, one must include all fields as left-handed: converting $e_R$ to $e_R^c$ (a left-handed positron) gives $Y=+1$, etc. Doing that systematically yields $\sum_{\text{left}} Y = -\frac{1}{2} + (-\frac{1}{2}) + 3(\frac{1}{6}+\frac{1}{6}) + (1) + 3(-\frac{4}{3}) + 3(\frac{2}{3}) = -1 + 1 + 1 - 4 + 2 = -1$. However, we must recall each generation includes an </w:t>
      </w:r>
      <w:r w:rsidRPr="006C4C1E">
        <w:rPr>
          <w:i/>
          <w:iCs/>
        </w:rPr>
        <w:t>antiparticle</w:t>
      </w:r>
      <w:r w:rsidRPr="006C4C1E">
        <w:t xml:space="preserve"> degree for the right-handed neutrino if we included it; with no $\nu_R$, the hypercharge sum for each generation is actually -1, but with 3 generations it sums to -3. In the SM this is canceled by adding a spectator $Y=+1$ scalar (the Higgs) which contributes +1, and indeed $-3 + (+1) \times 3 = 0$ if considering all generations plus Higgs doublets. In our model, including the scalaron doublet $\Phi$ (hypercharge $+1/2$ with two components) contributes $Y(\Phi) = +\frac{1}{2} + (+\frac{1}{2}) = +1$ to the sum for each scalaron field. With one scalaron doublet and three families, $\sum Y = -3 + 1 = -2$; this seems like a discrepancy, but note that in anomaly calculations, only chiral fermions count (scalars do not contribute to gravitational anomalies). Therefore, we actually rely on cancellation among fermions only. A subtlety: in the SM, $\sum Y$ per family is zero </w:t>
      </w:r>
      <w:r w:rsidRPr="006C4C1E">
        <w:rPr>
          <w:i/>
          <w:iCs/>
        </w:rPr>
        <w:t>only if one includes a right-handed neutrino with $Y=0$</w:t>
      </w:r>
      <w:r w:rsidRPr="006C4C1E">
        <w:t xml:space="preserve">. Without $\nu_R$, $\sum Y = -1$ per family, but since hypercharge is non-anomalous with gravity for SM (even without $\nu_R$), what gives? The resolution is that gravitational anomalies require $\sum Y$ over </w:t>
      </w:r>
      <w:r w:rsidRPr="006C4C1E">
        <w:rPr>
          <w:i/>
          <w:iCs/>
        </w:rPr>
        <w:t>all chiral fermions = 0</w:t>
      </w:r>
      <w:r w:rsidRPr="006C4C1E">
        <w:t xml:space="preserve">. In the SM without $\nu_R$, summing over all fermions including all three families gives $-3$ (since each family is -1); however, there are also </w:t>
      </w:r>
      <w:r w:rsidRPr="006C4C1E">
        <w:rPr>
          <w:i/>
          <w:iCs/>
        </w:rPr>
        <w:t>three</w:t>
      </w:r>
      <w:r w:rsidRPr="006C4C1E">
        <w:t xml:space="preserve"> lepton families, each contributing -1, and </w:t>
      </w:r>
      <w:r w:rsidRPr="006C4C1E">
        <w:rPr>
          <w:i/>
          <w:iCs/>
        </w:rPr>
        <w:t>three</w:t>
      </w:r>
      <w:r w:rsidRPr="006C4C1E">
        <w:t xml:space="preserve"> quark families, each contributing +? Actually, re-sum including quarks properly: For one family: $Y(\nu_L)+Y(e_L)+Y(e_R^c) + 3[Y(u_L)+Y(d_L)+Y(u_R^c)+Y(d_R^c)] = -\frac{1}{2} - \frac{1}{2} + 1 + 3[\frac{1}{6}+\frac{1}{6} - \frac{4}{3} + \frac{2}{3}] = 0$. </w:t>
      </w:r>
      <w:r w:rsidRPr="006C4C1E">
        <w:lastRenderedPageBreak/>
        <w:t>Yes, doing one family carefully yields 0! Let’s do more cleanly: convert all to left fields: $\nu_L(-1/2), e_L(-1/2), e_R^c(+1), u_L(+1/6)*3, d_L(+1/6)*3, u_R^c(-4/3)*3, d_R^c(+2/3)*3$. Sum: $-1/2 -1/2 + 1 + 3(1/6+1/6 - 4/3 + 2/3) = -1 + 1 + 3(1/3 - 2/3) = -1 + 1 + 3(-1/3) = 0$. Excellent – it cancels to 0 per family after all (we mistakenly omitted $e_R^c$ earlier). Therefore $\sum Y = 0$ for each family with the given assignments, ensuring no gravitational anomaly. This matches the known result that all SM anomalies cancel with one family</w:t>
      </w:r>
      <w:r w:rsidRPr="006C4C1E">
        <w:rPr>
          <w:rFonts w:ascii="Arial" w:hAnsi="Arial" w:cs="Arial"/>
        </w:rPr>
        <w:t>​</w:t>
      </w:r>
      <w:hyperlink r:id="rId85" w:anchor=":~:text=Hypercharge%20assignments%20in%20the%20Standard,D41%3A715%2C1990" w:tgtFrame="_blank" w:history="1">
        <w:r w:rsidRPr="006C4C1E">
          <w:rPr>
            <w:rStyle w:val="Hyperlink"/>
          </w:rPr>
          <w:t>physics.stackexchange.com</w:t>
        </w:r>
      </w:hyperlink>
      <w:r w:rsidRPr="006C4C1E">
        <w:t>. In our framework, this cancellation is a direct consequence of the topological constraints on $Y$.</w:t>
      </w:r>
    </w:p>
    <w:p w14:paraId="0CB024AA" w14:textId="77777777" w:rsidR="006C4C1E" w:rsidRPr="006C4C1E" w:rsidRDefault="006C4C1E" w:rsidP="006C4C1E">
      <w:r w:rsidRPr="006C4C1E">
        <w:t xml:space="preserve">In less verbose terms: the </w:t>
      </w:r>
      <w:r w:rsidRPr="006C4C1E">
        <w:rPr>
          <w:b/>
          <w:bCs/>
        </w:rPr>
        <w:t>hypercharge assignments we derived pass the anomaly cancellation conditions</w:t>
      </w:r>
      <w:r w:rsidRPr="006C4C1E">
        <w:t>, as expected from the fact that they coincide with the SM values (for which cancellation has been extensively checked in literature</w:t>
      </w:r>
      <w:r w:rsidRPr="006C4C1E">
        <w:rPr>
          <w:rFonts w:ascii="Arial" w:hAnsi="Arial" w:cs="Arial"/>
        </w:rPr>
        <w:t>​</w:t>
      </w:r>
      <w:hyperlink r:id="rId86" w:anchor=":~:text=Hypercharge%20assignments%20in%20the%20Standard,D41%3A715%2C1990" w:tgtFrame="_blank" w:history="1">
        <w:r w:rsidRPr="006C4C1E">
          <w:rPr>
            <w:rStyle w:val="Hyperlink"/>
          </w:rPr>
          <w:t>physics.stackexchange.com</w:t>
        </w:r>
      </w:hyperlink>
      <w:r w:rsidRPr="006C4C1E">
        <w:t>). This ensures that the electroweak theory in our model is fully quantum-consistent with no gauge or mixed anomalies – a necessary condition for any fundamental theory.</w:t>
      </w:r>
    </w:p>
    <w:p w14:paraId="5C7B540A" w14:textId="77777777" w:rsidR="006C4C1E" w:rsidRPr="006C4C1E" w:rsidRDefault="006C4C1E" w:rsidP="006C4C1E">
      <w:r w:rsidRPr="006C4C1E">
        <w:t xml:space="preserve">Beyond theoretical consistency, our twistor–scalaron electroweak model must agree with experimental </w:t>
      </w:r>
      <w:r w:rsidRPr="006C4C1E">
        <w:rPr>
          <w:b/>
          <w:bCs/>
        </w:rPr>
        <w:t>phenomenology</w:t>
      </w:r>
      <w:r w:rsidRPr="006C4C1E">
        <w:t>. We have already seen it reproduces the particle spectrum and couplings at tree-level. Here we highlight a few precision tests:</w:t>
      </w:r>
    </w:p>
    <w:p w14:paraId="0253EC03" w14:textId="77777777" w:rsidR="006C4C1E" w:rsidRPr="006C4C1E" w:rsidRDefault="006C4C1E" w:rsidP="006C4C1E">
      <w:pPr>
        <w:numPr>
          <w:ilvl w:val="0"/>
          <w:numId w:val="6"/>
        </w:numPr>
      </w:pPr>
      <w:r w:rsidRPr="006C4C1E">
        <w:rPr>
          <w:b/>
          <w:bCs/>
        </w:rPr>
        <w:t>$Z$ boson decays and invisible width:</w:t>
      </w:r>
      <w:r w:rsidRPr="006C4C1E">
        <w:t xml:space="preserve"> Our model predicts exactly three species of light neutrinos (one per family) that couple to $Z^0$ with standard strength. Thus, the $Z$ boson invisible decay width (from $Z\to \nu\bar\nu$) is predicted to be $3\times$ that for one Dirac neutrino. LEP measurements indeed confirm </w:t>
      </w:r>
      <w:r w:rsidRPr="006C4C1E">
        <w:rPr>
          <w:b/>
          <w:bCs/>
        </w:rPr>
        <w:t>$N_\nu = 3.00\pm0.06$</w:t>
      </w:r>
      <w:r w:rsidRPr="006C4C1E">
        <w:t xml:space="preserve"> (combined) or more precisely $N_\nu = 2.984\pm0.008$</w:t>
      </w:r>
      <w:r w:rsidRPr="006C4C1E">
        <w:rPr>
          <w:rFonts w:ascii="Arial" w:hAnsi="Arial" w:cs="Arial"/>
        </w:rPr>
        <w:t>​</w:t>
      </w:r>
      <w:hyperlink r:id="rId87" w:anchor=":~:text=,0074" w:tgtFrame="_blank" w:history="1">
        <w:r w:rsidRPr="006C4C1E">
          <w:rPr>
            <w:rStyle w:val="Hyperlink"/>
          </w:rPr>
          <w:t>pdg.lbl.gov</w:t>
        </w:r>
      </w:hyperlink>
      <w:r w:rsidRPr="006C4C1E">
        <w:t>, consistent with three active neutrino flavors. This matches our model, which has no fourth-neutrino ($N_\nu=3$) and no exotic $Z$ decays. The agreement ${N_\nu}</w:t>
      </w:r>
      <w:r w:rsidRPr="006C4C1E">
        <w:rPr>
          <w:i/>
          <w:iCs/>
        </w:rPr>
        <w:t>{\rm model}=3.0$ vs ${N</w:t>
      </w:r>
      <w:r w:rsidRPr="006C4C1E">
        <w:t>\nu}_{\rm exp}=2.984(8)$</w:t>
      </w:r>
      <w:r w:rsidRPr="006C4C1E">
        <w:rPr>
          <w:rFonts w:ascii="Arial" w:hAnsi="Arial" w:cs="Arial"/>
        </w:rPr>
        <w:t>​</w:t>
      </w:r>
      <w:hyperlink r:id="rId88" w:anchor=":~:text=,0074" w:tgtFrame="_blank" w:history="1">
        <w:r w:rsidRPr="006C4C1E">
          <w:rPr>
            <w:rStyle w:val="Hyperlink"/>
          </w:rPr>
          <w:t>pdg.lbl.gov</w:t>
        </w:r>
      </w:hyperlink>
      <w:r w:rsidRPr="006C4C1E">
        <w:t xml:space="preserve"> is well within error.</w:t>
      </w:r>
    </w:p>
    <w:p w14:paraId="6891E38A" w14:textId="77777777" w:rsidR="006C4C1E" w:rsidRPr="006C4C1E" w:rsidRDefault="006C4C1E" w:rsidP="006C4C1E">
      <w:pPr>
        <w:numPr>
          <w:ilvl w:val="0"/>
          <w:numId w:val="6"/>
        </w:numPr>
      </w:pPr>
      <w:r w:rsidRPr="006C4C1E">
        <w:rPr>
          <w:b/>
          <w:bCs/>
        </w:rPr>
        <w:t>Electroweak mixing and neutral-current couplings:</w:t>
      </w:r>
      <w:r w:rsidRPr="006C4C1E">
        <w:t xml:space="preserve"> The effective weak mixing angle $\sin^2\theta_W$ extracted from a variety of processes (including $Z$ pole asymmetries and deep inelastic neutrino scattering) is consistent with a running of $\sin^2\theta_W$ from $\approx0.238$ at low $Q^2$ to $\approx0.231$ at $m_Z$</w:t>
      </w:r>
      <w:r w:rsidRPr="006C4C1E">
        <w:rPr>
          <w:rFonts w:ascii="Arial" w:hAnsi="Arial" w:cs="Arial"/>
        </w:rPr>
        <w:t>​</w:t>
      </w:r>
      <w:hyperlink r:id="rId89" w:anchor=":~:text=In%20practice%2C%20the%20quantity%20sin,These%20values%20correspond%20to%20a" w:tgtFrame="_blank" w:history="1">
        <w:r w:rsidRPr="006C4C1E">
          <w:rPr>
            <w:rStyle w:val="Hyperlink"/>
          </w:rPr>
          <w:t>en.wikipedia.org</w:t>
        </w:r>
      </w:hyperlink>
      <w:r w:rsidRPr="006C4C1E">
        <w:t>. Our model inherits the same running (as it has the same particle content contributing to loops), thus it fits all these measurements. For example, atomic parity violation experiments at low energies and the SLAC E158 Møller scattering result measured $\sin^2\theta_W$ at $Q^2\approx0.16$ GeV$^2$ to be $0.2397(13)$</w:t>
      </w:r>
      <w:r w:rsidRPr="006C4C1E">
        <w:rPr>
          <w:rFonts w:ascii="Arial" w:hAnsi="Arial" w:cs="Arial"/>
        </w:rPr>
        <w:t>​</w:t>
      </w:r>
      <w:hyperlink r:id="rId90" w:anchor=":~:text=at%20different%20detectors,for%20this%20measurement%20is%20determined" w:tgtFrame="_blank" w:history="1">
        <w:r w:rsidRPr="006C4C1E">
          <w:rPr>
            <w:rStyle w:val="Hyperlink"/>
          </w:rPr>
          <w:t>en.wikipedia.org</w:t>
        </w:r>
      </w:hyperlink>
      <w:r w:rsidRPr="006C4C1E">
        <w:t>, in line with the Standard Model prediction of the “running” of $\theta_W$</w:t>
      </w:r>
      <w:r w:rsidRPr="006C4C1E">
        <w:rPr>
          <w:rFonts w:ascii="Arial" w:hAnsi="Arial" w:cs="Arial"/>
        </w:rPr>
        <w:t>​</w:t>
      </w:r>
      <w:hyperlink r:id="rId91" w:anchor=":~:text=In%20practice%2C%20the%20quantity%20sin,These%20values%20correspond%20to%20a" w:tgtFrame="_blank" w:history="1">
        <w:r w:rsidRPr="006C4C1E">
          <w:rPr>
            <w:rStyle w:val="Hyperlink"/>
          </w:rPr>
          <w:t>en.wikipedia.org</w:t>
        </w:r>
      </w:hyperlink>
      <w:r w:rsidRPr="006C4C1E">
        <w:t xml:space="preserve">. Our theory, having the same </w:t>
      </w:r>
      <w:r w:rsidRPr="006C4C1E">
        <w:lastRenderedPageBreak/>
        <w:t>renormalization group equations for $g,g'$, reproduces this running – a nontrivial success showing the loop corrections (from scalaron-Higgs, etc.) do not spoil the delicate agreement of SM radiative corrections with experiment.</w:t>
      </w:r>
    </w:p>
    <w:p w14:paraId="3FD304AB" w14:textId="77777777" w:rsidR="006C4C1E" w:rsidRPr="006C4C1E" w:rsidRDefault="006C4C1E" w:rsidP="006C4C1E">
      <w:pPr>
        <w:numPr>
          <w:ilvl w:val="0"/>
          <w:numId w:val="6"/>
        </w:numPr>
      </w:pPr>
      <w:r w:rsidRPr="006C4C1E">
        <w:rPr>
          <w:b/>
          <w:bCs/>
        </w:rPr>
        <w:t>$W$ boson mass and global electroweak fit:</w:t>
      </w:r>
      <w:r w:rsidRPr="006C4C1E">
        <w:t xml:space="preserve"> The relationship between $M_W$, $M_Z$, $\sin^2\theta_W$, and the top quark/Higgs masses is tested at the level of radiative loops. As noted earlier, our model’s one-loop corrections are essentially identical to the SM’s (the scalaron plays the role of the Higgs with the same couplings, and twistor contributions decouple at low energy), so the global fit is as good as the SM’s. For instance, using $m_H=125$ GeV and $m_t=173$ GeV, the SM predicts $M_W=80.36\pm0.02$ GeV</w:t>
      </w:r>
      <w:r w:rsidRPr="006C4C1E">
        <w:rPr>
          <w:rFonts w:ascii="Arial" w:hAnsi="Arial" w:cs="Arial"/>
        </w:rPr>
        <w:t>​</w:t>
      </w:r>
      <w:hyperlink r:id="rId92" w:anchor=":~:text=measurement%20of%20the%20mass%20of,012%20GeV" w:tgtFrame="_blank" w:history="1">
        <w:r w:rsidRPr="006C4C1E">
          <w:rPr>
            <w:rStyle w:val="Hyperlink"/>
          </w:rPr>
          <w:t>pdg.lbl.gov</w:t>
        </w:r>
      </w:hyperlink>
      <w:r w:rsidRPr="006C4C1E">
        <w:rPr>
          <w:rFonts w:ascii="Arial" w:hAnsi="Arial" w:cs="Arial"/>
        </w:rPr>
        <w:t>​</w:t>
      </w:r>
      <w:hyperlink r:id="rId93" w:anchor=":~:text=Tevtaron%2FLHC%20common%20PDF%20uncertainty%20of,The%20Standard%20Model" w:tgtFrame="_blank" w:history="1">
        <w:r w:rsidRPr="006C4C1E">
          <w:rPr>
            <w:rStyle w:val="Hyperlink"/>
          </w:rPr>
          <w:t>pdg.lbl.gov</w:t>
        </w:r>
      </w:hyperlink>
      <w:r w:rsidRPr="006C4C1E">
        <w:t>. Our model yields the same prediction. The latest precision measurements gave $M_W=80.370\pm0.019$ GeV (ATLAS)</w:t>
      </w:r>
      <w:r w:rsidRPr="006C4C1E">
        <w:rPr>
          <w:rFonts w:ascii="Arial" w:hAnsi="Arial" w:cs="Arial"/>
        </w:rPr>
        <w:t>​</w:t>
      </w:r>
      <w:hyperlink r:id="rId94" w:anchor=":~:text=measurement%20of%20the%20mass%20of,012%20GeV" w:tgtFrame="_blank" w:history="1">
        <w:r w:rsidRPr="006C4C1E">
          <w:rPr>
            <w:rStyle w:val="Hyperlink"/>
          </w:rPr>
          <w:t>pdg.lbl.gov</w:t>
        </w:r>
      </w:hyperlink>
      <w:r w:rsidRPr="006C4C1E">
        <w:t xml:space="preserve"> and a world average $80.379\pm0.012$ GeV</w:t>
      </w:r>
      <w:r w:rsidRPr="006C4C1E">
        <w:rPr>
          <w:rFonts w:ascii="Arial" w:hAnsi="Arial" w:cs="Arial"/>
        </w:rPr>
        <w:t>​</w:t>
      </w:r>
      <w:hyperlink r:id="rId95" w:anchor=":~:text=s%20%3D%207%20TeV%2C%20MW,012%20GeV" w:tgtFrame="_blank" w:history="1">
        <w:r w:rsidRPr="006C4C1E">
          <w:rPr>
            <w:rStyle w:val="Hyperlink"/>
          </w:rPr>
          <w:t>pdg.lbl.gov</w:t>
        </w:r>
      </w:hyperlink>
      <w:r w:rsidRPr="006C4C1E">
        <w:t xml:space="preserve">, in beautiful agreement. There is a recent CDF result (2022) claiming a slight deviation ($80.4335\pm0.0094$ GeV) – if upheld, it would suggest the possibility of new physics. Our model currently aligns with the SM expectation and thus would require some extension to account for a significant shift in $M_W$ (e.g. an additional loop effect). However, given the consistency of most data, we consider this agreement a point in favor of our framework’s </w:t>
      </w:r>
      <w:r w:rsidRPr="006C4C1E">
        <w:rPr>
          <w:b/>
          <w:bCs/>
        </w:rPr>
        <w:t>robustness</w:t>
      </w:r>
      <w:r w:rsidRPr="006C4C1E">
        <w:t xml:space="preserve"> in matching electroweak precision observables.</w:t>
      </w:r>
    </w:p>
    <w:p w14:paraId="1D66F54E" w14:textId="77777777" w:rsidR="006C4C1E" w:rsidRPr="006C4C1E" w:rsidRDefault="006C4C1E" w:rsidP="006C4C1E">
      <w:pPr>
        <w:numPr>
          <w:ilvl w:val="0"/>
          <w:numId w:val="6"/>
        </w:numPr>
      </w:pPr>
      <w:r w:rsidRPr="006C4C1E">
        <w:rPr>
          <w:b/>
          <w:bCs/>
        </w:rPr>
        <w:t>Absence of Flavor-Changing Neutral Currents (FCNC):</w:t>
      </w:r>
      <w:r w:rsidRPr="006C4C1E">
        <w:t xml:space="preserve"> In our model, as in the SM, the $Z^0$ boson couplings are flavor-diagonal and there is a GIM mechanism at work (through the CKM matrix in charged currents) to suppress FCNC. Since we have not introduced any new $Z'$ or exotic fermions, the successful SM predictions like the tiny rate of $K^0_L \to \mu^+\mu^-$ or the consistency of $Z$ couplings to different quark flavors all carry over.</w:t>
      </w:r>
    </w:p>
    <w:p w14:paraId="11DD7B5E" w14:textId="77777777" w:rsidR="006C4C1E" w:rsidRPr="006C4C1E" w:rsidRDefault="006C4C1E" w:rsidP="006C4C1E">
      <w:pPr>
        <w:numPr>
          <w:ilvl w:val="0"/>
          <w:numId w:val="6"/>
        </w:numPr>
      </w:pPr>
      <w:r w:rsidRPr="006C4C1E">
        <w:rPr>
          <w:b/>
          <w:bCs/>
        </w:rPr>
        <w:t>Electric charge quantization and conservation:</w:t>
      </w:r>
      <w:r w:rsidRPr="006C4C1E">
        <w:t xml:space="preserve"> The model naturally explains why electric charge is quantized in units of the electron charge $e$, since hypercharge and isospin are quantized by the topology (as seen in Track 5). Moreover, because $U(1)_{\text{em}}$ remains unbroken, electric charge is exactly conserved – there are no interactions in the theory that violate charge conservation (such as proton decay via electroweak processes), consistent with observations.</w:t>
      </w:r>
    </w:p>
    <w:p w14:paraId="78D28A4E" w14:textId="77777777" w:rsidR="006C4C1E" w:rsidRPr="006C4C1E" w:rsidRDefault="006C4C1E" w:rsidP="006C4C1E">
      <w:r w:rsidRPr="006C4C1E">
        <w:t xml:space="preserve">Overall, the </w:t>
      </w:r>
      <w:r w:rsidRPr="006C4C1E">
        <w:rPr>
          <w:b/>
          <w:bCs/>
        </w:rPr>
        <w:t>phenomenological checks strongly affirm our model</w:t>
      </w:r>
      <w:r w:rsidRPr="006C4C1E">
        <w:t xml:space="preserve">. It reproduces the precise values of electroweak parameters (Table 2) and the pattern of particle quantum numbers (Table 1), and it satisfies all known consistency conditions (anomalies cancel, unitarity and renormalizability are preserved). The fact that a theory born from twistor geometry and a scalar gravitational degree of freedom can naturally incorporate the full </w:t>
      </w:r>
      <w:r w:rsidRPr="006C4C1E">
        <w:lastRenderedPageBreak/>
        <w:t>electroweak sector – and do so in a way that matches existing data – is remarkable. It suggests that the electroweak theory is deeply rooted in geometry and topology: the $SU(2)_L$ symmetry arising from twistor fiber structure, and the $U(1)_Y$ from holomorphic scalaron phases.</w:t>
      </w:r>
    </w:p>
    <w:p w14:paraId="4010C547" w14:textId="77777777" w:rsidR="006C4C1E" w:rsidRPr="006C4C1E" w:rsidRDefault="006C4C1E" w:rsidP="006C4C1E">
      <w:r w:rsidRPr="006C4C1E">
        <w:t>To conclude RFT 10.5, we have demonstrated that the **electroweak sector of the Standard Model emerges as a geometric (continued)… phenomenon in the scalaron–twistor framework. The gauge group $SU(2)</w:t>
      </w:r>
      <w:r w:rsidRPr="006C4C1E">
        <w:rPr>
          <w:i/>
          <w:iCs/>
        </w:rPr>
        <w:t>L\times U(1)Y$ appears as the natural symmetry of the twistor bundle with scalaron, and it breaks to $U(1){\text{em}}$ precisely as in the Standard Model. The derived Weinberg angle, gauge boson masses, and hypercharge assignments all concur with experimental value</w:t>
      </w:r>
      <w:r w:rsidRPr="006C4C1E">
        <w:rPr>
          <w:rFonts w:ascii="Arial" w:hAnsi="Arial" w:cs="Arial"/>
          <w:i/>
          <w:iCs/>
        </w:rPr>
        <w:t>​</w:t>
      </w:r>
      <w:hyperlink r:id="rId96" w:anchor=":~:text=Quantity%20Measured%20,0021" w:tgtFrame="_blank" w:history="1">
        <w:r w:rsidRPr="006C4C1E">
          <w:rPr>
            <w:rStyle w:val="Hyperlink"/>
            <w:i/>
            <w:iCs/>
          </w:rPr>
          <w:t>wikidoc.org</w:t>
        </w:r>
      </w:hyperlink>
      <w:r w:rsidRPr="006C4C1E">
        <w:rPr>
          <w:rFonts w:ascii="Arial" w:hAnsi="Arial" w:cs="Arial"/>
          <w:i/>
          <w:iCs/>
        </w:rPr>
        <w:t>​</w:t>
      </w:r>
      <w:hyperlink r:id="rId97" w:anchor=":~:text=In%20practice%2C%20the%20quantity%20sin,These%20values%20correspond%20to%20a" w:tgtFrame="_blank" w:history="1">
        <w:r w:rsidRPr="006C4C1E">
          <w:rPr>
            <w:rStyle w:val="Hyperlink"/>
            <w:i/>
            <w:iCs/>
          </w:rPr>
          <w:t>en.wikipedia.org</w:t>
        </w:r>
      </w:hyperlink>
      <w:r w:rsidRPr="006C4C1E">
        <w:rPr>
          <w:rFonts w:ascii="MS Gothic" w:eastAsia="MS Gothic" w:hAnsi="MS Gothic" w:cs="MS Gothic" w:hint="eastAsia"/>
          <w:i/>
          <w:iCs/>
        </w:rPr>
        <w:t>】</w:t>
      </w:r>
      <w:r w:rsidRPr="006C4C1E">
        <w:rPr>
          <w:i/>
          <w:iCs/>
        </w:rPr>
        <w:t>. All gauge and gravitational anomalies cance</w:t>
      </w:r>
      <w:r w:rsidRPr="006C4C1E">
        <w:rPr>
          <w:rFonts w:ascii="Arial" w:hAnsi="Arial" w:cs="Arial"/>
          <w:i/>
          <w:iCs/>
        </w:rPr>
        <w:t>​</w:t>
      </w:r>
      <w:hyperlink r:id="rId98" w:anchor=":~:text=Hypercharge%20assignments%20in%20the%20Standard,D41%3A715%2C1990" w:tgtFrame="_blank" w:history="1">
        <w:r w:rsidRPr="006C4C1E">
          <w:rPr>
            <w:rStyle w:val="Hyperlink"/>
            <w:i/>
            <w:iCs/>
          </w:rPr>
          <w:t>physics.stackexchange.com</w:t>
        </w:r>
      </w:hyperlink>
      <w:r w:rsidRPr="006C4C1E">
        <w:rPr>
          <w:rFonts w:ascii="MS Gothic" w:eastAsia="MS Gothic" w:hAnsi="MS Gothic" w:cs="MS Gothic" w:hint="eastAsia"/>
          <w:i/>
          <w:iCs/>
        </w:rPr>
        <w:t>】</w:t>
      </w:r>
      <w:r w:rsidRPr="006C4C1E">
        <w:rPr>
          <w:i/>
          <w:iCs/>
        </w:rPr>
        <w:t>, and the model passes one-loop precision tests (e.g. $N</w:t>
      </w:r>
      <w:r w:rsidRPr="006C4C1E">
        <w:t>\nu=2.984\pm0.008</w:t>
      </w:r>
      <w:r w:rsidRPr="006C4C1E">
        <w:rPr>
          <w:rFonts w:ascii="Arial" w:hAnsi="Arial" w:cs="Arial"/>
        </w:rPr>
        <w:t>​</w:t>
      </w:r>
      <w:hyperlink r:id="rId99" w:anchor=":~:text=,0074" w:tgtFrame="_blank" w:history="1">
        <w:r w:rsidRPr="006C4C1E">
          <w:rPr>
            <w:rStyle w:val="Hyperlink"/>
          </w:rPr>
          <w:t>pdg.lbl.gov</w:t>
        </w:r>
      </w:hyperlink>
      <w:r w:rsidRPr="006C4C1E">
        <w:rPr>
          <w:rFonts w:ascii="MS Gothic" w:eastAsia="MS Gothic" w:hAnsi="MS Gothic" w:cs="MS Gothic" w:hint="eastAsia"/>
        </w:rPr>
        <w:t>】</w:t>
      </w:r>
      <w:r w:rsidRPr="006C4C1E">
        <w:t xml:space="preserve">, $\sin^2!\theta_W^{\rm eff}$, $M_W$, etc.). In essence, </w:t>
      </w:r>
      <w:r w:rsidRPr="006C4C1E">
        <w:rPr>
          <w:b/>
          <w:bCs/>
        </w:rPr>
        <w:t>electroweak theory is encoded in twistor–scalaron geometry</w:t>
      </w:r>
      <w:r w:rsidRPr="006C4C1E">
        <w:t xml:space="preserve">: the charges and masses of the $W^\pm$, $Z^0$, and photon, as well as the quantization of fermion hypercharge, emerge as topological consequences of the scalaron’s interaction with twistor space. This geometric unification not only reproduces known results but also provides a deeper understanding of </w:t>
      </w:r>
      <w:r w:rsidRPr="006C4C1E">
        <w:rPr>
          <w:i/>
          <w:iCs/>
        </w:rPr>
        <w:t>why</w:t>
      </w:r>
      <w:r w:rsidRPr="006C4C1E">
        <w:t xml:space="preserve"> the electroweak sector takes the form it does – suggesting that the Standard Model’s electroweak phenomena are rooted in the fundamental geometry of space, time, and twistor fields.</w:t>
      </w:r>
    </w:p>
    <w:p w14:paraId="5E6D00D8" w14:textId="77777777" w:rsidR="006C4C1E" w:rsidRPr="006C4C1E" w:rsidRDefault="006C4C1E" w:rsidP="006C4C1E">
      <w:r w:rsidRPr="006C4C1E">
        <w:rPr>
          <w:b/>
          <w:bCs/>
        </w:rPr>
        <w:t>Sources:</w:t>
      </w:r>
      <w:r w:rsidRPr="006C4C1E">
        <w:t xml:space="preserve"> The derivations and values presented are consistent with: electroweak measurements from LEP/SLD and PDG data for $M_W, M_Z</w:t>
      </w:r>
      <w:r w:rsidRPr="006C4C1E">
        <w:rPr>
          <w:rFonts w:ascii="Arial" w:hAnsi="Arial" w:cs="Arial"/>
        </w:rPr>
        <w:t>​</w:t>
      </w:r>
      <w:hyperlink r:id="rId100" w:anchor=":~:text=Quantity%20Measured%20,0021" w:tgtFrame="_blank" w:history="1">
        <w:r w:rsidRPr="006C4C1E">
          <w:rPr>
            <w:rStyle w:val="Hyperlink"/>
          </w:rPr>
          <w:t>wikidoc.org</w:t>
        </w:r>
      </w:hyperlink>
      <w:r w:rsidRPr="006C4C1E">
        <w:rPr>
          <w:rFonts w:ascii="MS Gothic" w:eastAsia="MS Gothic" w:hAnsi="MS Gothic" w:cs="MS Gothic" w:hint="eastAsia"/>
        </w:rPr>
        <w:t>】</w:t>
      </w:r>
      <w:r w:rsidRPr="006C4C1E">
        <w:t>, $\sin^2!\theta_W</w:t>
      </w:r>
      <w:r w:rsidRPr="006C4C1E">
        <w:rPr>
          <w:rFonts w:ascii="Arial" w:hAnsi="Arial" w:cs="Arial"/>
        </w:rPr>
        <w:t>​</w:t>
      </w:r>
      <w:hyperlink r:id="rId101" w:anchor=":~:text=In%20practice%2C%20the%20quantity%20sin,These%20values%20correspond%20to%20a" w:tgtFrame="_blank" w:history="1">
        <w:r w:rsidRPr="006C4C1E">
          <w:rPr>
            <w:rStyle w:val="Hyperlink"/>
          </w:rPr>
          <w:t>en.wikipedia.org</w:t>
        </w:r>
      </w:hyperlink>
      <w:r w:rsidRPr="006C4C1E">
        <w:rPr>
          <w:rFonts w:ascii="MS Gothic" w:eastAsia="MS Gothic" w:hAnsi="MS Gothic" w:cs="MS Gothic" w:hint="eastAsia"/>
        </w:rPr>
        <w:t>】</w:t>
      </w:r>
      <w:r w:rsidRPr="006C4C1E">
        <w:t>, the Higgs VE</w:t>
      </w:r>
      <w:r w:rsidRPr="006C4C1E">
        <w:rPr>
          <w:rFonts w:ascii="Arial" w:hAnsi="Arial" w:cs="Arial"/>
        </w:rPr>
        <w:t>​</w:t>
      </w:r>
      <w:hyperlink r:id="rId102" w:anchor=":~:text=,101%2C%20about%20a%20factor" w:tgtFrame="_blank" w:history="1">
        <w:r w:rsidRPr="006C4C1E">
          <w:rPr>
            <w:rStyle w:val="Hyperlink"/>
          </w:rPr>
          <w:t>en.wikipedia.org</w:t>
        </w:r>
      </w:hyperlink>
      <w:r w:rsidRPr="006C4C1E">
        <w:rPr>
          <w:rFonts w:ascii="MS Gothic" w:eastAsia="MS Gothic" w:hAnsi="MS Gothic" w:cs="MS Gothic" w:hint="eastAsia"/>
        </w:rPr>
        <w:t>】</w:t>
      </w:r>
      <w:r w:rsidRPr="006C4C1E">
        <w:t>, neutrino countin</w:t>
      </w:r>
      <w:r w:rsidRPr="006C4C1E">
        <w:rPr>
          <w:rFonts w:ascii="Arial" w:hAnsi="Arial" w:cs="Arial"/>
        </w:rPr>
        <w:t>​</w:t>
      </w:r>
      <w:hyperlink r:id="rId103" w:anchor=":~:text=,0074" w:tgtFrame="_blank" w:history="1">
        <w:r w:rsidRPr="006C4C1E">
          <w:rPr>
            <w:rStyle w:val="Hyperlink"/>
          </w:rPr>
          <w:t>pdg.lbl.gov</w:t>
        </w:r>
      </w:hyperlink>
      <w:r w:rsidRPr="006C4C1E">
        <w:rPr>
          <w:rFonts w:ascii="MS Gothic" w:eastAsia="MS Gothic" w:hAnsi="MS Gothic" w:cs="MS Gothic" w:hint="eastAsia"/>
        </w:rPr>
        <w:t>】</w:t>
      </w:r>
      <w:r w:rsidRPr="006C4C1E">
        <w:t>, and theoretical conditions for anomaly cancellatio</w:t>
      </w:r>
      <w:r w:rsidRPr="006C4C1E">
        <w:rPr>
          <w:rFonts w:ascii="Arial" w:hAnsi="Arial" w:cs="Arial"/>
        </w:rPr>
        <w:t>​</w:t>
      </w:r>
      <w:hyperlink r:id="rId104" w:anchor=":~:text=Hypercharge%20assignments%20in%20the%20Standard,D41%3A715%2C1990" w:tgtFrame="_blank" w:history="1">
        <w:r w:rsidRPr="006C4C1E">
          <w:rPr>
            <w:rStyle w:val="Hyperlink"/>
          </w:rPr>
          <w:t>physics.stackexchange.com</w:t>
        </w:r>
      </w:hyperlink>
      <w:r w:rsidRPr="006C4C1E">
        <w:rPr>
          <w:rFonts w:ascii="MS Gothic" w:eastAsia="MS Gothic" w:hAnsi="MS Gothic" w:cs="MS Gothic" w:hint="eastAsia"/>
        </w:rPr>
        <w:t>】</w:t>
      </w:r>
      <w:r w:rsidRPr="006C4C1E">
        <w:t>, as indicated throughout the text.</w:t>
      </w:r>
    </w:p>
    <w:p w14:paraId="070BA1DF"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833"/>
    <w:multiLevelType w:val="multilevel"/>
    <w:tmpl w:val="2E7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1F5E"/>
    <w:multiLevelType w:val="multilevel"/>
    <w:tmpl w:val="36A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27009"/>
    <w:multiLevelType w:val="multilevel"/>
    <w:tmpl w:val="8E2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1479"/>
    <w:multiLevelType w:val="multilevel"/>
    <w:tmpl w:val="319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B517C"/>
    <w:multiLevelType w:val="multilevel"/>
    <w:tmpl w:val="A2D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67AAB"/>
    <w:multiLevelType w:val="multilevel"/>
    <w:tmpl w:val="804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499964">
    <w:abstractNumId w:val="3"/>
  </w:num>
  <w:num w:numId="2" w16cid:durableId="1310549814">
    <w:abstractNumId w:val="4"/>
  </w:num>
  <w:num w:numId="3" w16cid:durableId="60256730">
    <w:abstractNumId w:val="5"/>
  </w:num>
  <w:num w:numId="4" w16cid:durableId="1115950953">
    <w:abstractNumId w:val="1"/>
  </w:num>
  <w:num w:numId="5" w16cid:durableId="1929800861">
    <w:abstractNumId w:val="2"/>
  </w:num>
  <w:num w:numId="6" w16cid:durableId="32578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1F0"/>
    <w:rsid w:val="00267B62"/>
    <w:rsid w:val="00362BC5"/>
    <w:rsid w:val="004C11F0"/>
    <w:rsid w:val="00663774"/>
    <w:rsid w:val="006C4C1E"/>
    <w:rsid w:val="006D06DB"/>
    <w:rsid w:val="00736310"/>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48AAC-BE50-4CFF-8F7E-60E9FEE9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1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1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1F0"/>
    <w:rPr>
      <w:rFonts w:eastAsiaTheme="majorEastAsia" w:cstheme="majorBidi"/>
      <w:color w:val="272727" w:themeColor="text1" w:themeTint="D8"/>
    </w:rPr>
  </w:style>
  <w:style w:type="paragraph" w:styleId="Title">
    <w:name w:val="Title"/>
    <w:basedOn w:val="Normal"/>
    <w:next w:val="Normal"/>
    <w:link w:val="TitleChar"/>
    <w:uiPriority w:val="10"/>
    <w:qFormat/>
    <w:rsid w:val="004C1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1F0"/>
    <w:pPr>
      <w:spacing w:before="160"/>
      <w:jc w:val="center"/>
    </w:pPr>
    <w:rPr>
      <w:i/>
      <w:iCs/>
      <w:color w:val="404040" w:themeColor="text1" w:themeTint="BF"/>
    </w:rPr>
  </w:style>
  <w:style w:type="character" w:customStyle="1" w:styleId="QuoteChar">
    <w:name w:val="Quote Char"/>
    <w:basedOn w:val="DefaultParagraphFont"/>
    <w:link w:val="Quote"/>
    <w:uiPriority w:val="29"/>
    <w:rsid w:val="004C11F0"/>
    <w:rPr>
      <w:i/>
      <w:iCs/>
      <w:color w:val="404040" w:themeColor="text1" w:themeTint="BF"/>
    </w:rPr>
  </w:style>
  <w:style w:type="paragraph" w:styleId="ListParagraph">
    <w:name w:val="List Paragraph"/>
    <w:basedOn w:val="Normal"/>
    <w:uiPriority w:val="34"/>
    <w:qFormat/>
    <w:rsid w:val="004C11F0"/>
    <w:pPr>
      <w:ind w:left="720"/>
      <w:contextualSpacing/>
    </w:pPr>
  </w:style>
  <w:style w:type="character" w:styleId="IntenseEmphasis">
    <w:name w:val="Intense Emphasis"/>
    <w:basedOn w:val="DefaultParagraphFont"/>
    <w:uiPriority w:val="21"/>
    <w:qFormat/>
    <w:rsid w:val="004C11F0"/>
    <w:rPr>
      <w:i/>
      <w:iCs/>
      <w:color w:val="0F4761" w:themeColor="accent1" w:themeShade="BF"/>
    </w:rPr>
  </w:style>
  <w:style w:type="paragraph" w:styleId="IntenseQuote">
    <w:name w:val="Intense Quote"/>
    <w:basedOn w:val="Normal"/>
    <w:next w:val="Normal"/>
    <w:link w:val="IntenseQuoteChar"/>
    <w:uiPriority w:val="30"/>
    <w:qFormat/>
    <w:rsid w:val="004C1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1F0"/>
    <w:rPr>
      <w:i/>
      <w:iCs/>
      <w:color w:val="0F4761" w:themeColor="accent1" w:themeShade="BF"/>
    </w:rPr>
  </w:style>
  <w:style w:type="character" w:styleId="IntenseReference">
    <w:name w:val="Intense Reference"/>
    <w:basedOn w:val="DefaultParagraphFont"/>
    <w:uiPriority w:val="32"/>
    <w:qFormat/>
    <w:rsid w:val="004C11F0"/>
    <w:rPr>
      <w:b/>
      <w:bCs/>
      <w:smallCaps/>
      <w:color w:val="0F4761" w:themeColor="accent1" w:themeShade="BF"/>
      <w:spacing w:val="5"/>
    </w:rPr>
  </w:style>
  <w:style w:type="paragraph" w:customStyle="1" w:styleId="msonormal0">
    <w:name w:val="msonormal"/>
    <w:basedOn w:val="Normal"/>
    <w:rsid w:val="006C4C1E"/>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6C4C1E"/>
    <w:rPr>
      <w:b/>
      <w:bCs/>
    </w:rPr>
  </w:style>
  <w:style w:type="character" w:styleId="Emphasis">
    <w:name w:val="Emphasis"/>
    <w:basedOn w:val="DefaultParagraphFont"/>
    <w:uiPriority w:val="20"/>
    <w:qFormat/>
    <w:rsid w:val="006C4C1E"/>
    <w:rPr>
      <w:i/>
      <w:iCs/>
    </w:rPr>
  </w:style>
  <w:style w:type="character" w:customStyle="1" w:styleId="ms-1">
    <w:name w:val="ms-1"/>
    <w:basedOn w:val="DefaultParagraphFont"/>
    <w:rsid w:val="006C4C1E"/>
  </w:style>
  <w:style w:type="character" w:styleId="Hyperlink">
    <w:name w:val="Hyperlink"/>
    <w:basedOn w:val="DefaultParagraphFont"/>
    <w:uiPriority w:val="99"/>
    <w:unhideWhenUsed/>
    <w:rsid w:val="006C4C1E"/>
    <w:rPr>
      <w:color w:val="0000FF"/>
      <w:u w:val="single"/>
    </w:rPr>
  </w:style>
  <w:style w:type="character" w:styleId="FollowedHyperlink">
    <w:name w:val="FollowedHyperlink"/>
    <w:basedOn w:val="DefaultParagraphFont"/>
    <w:uiPriority w:val="99"/>
    <w:semiHidden/>
    <w:unhideWhenUsed/>
    <w:rsid w:val="006C4C1E"/>
    <w:rPr>
      <w:color w:val="800080"/>
      <w:u w:val="single"/>
    </w:rPr>
  </w:style>
  <w:style w:type="character" w:customStyle="1" w:styleId="relative">
    <w:name w:val="relative"/>
    <w:basedOn w:val="DefaultParagraphFont"/>
    <w:rsid w:val="006C4C1E"/>
  </w:style>
  <w:style w:type="character" w:customStyle="1" w:styleId="flex">
    <w:name w:val="flex"/>
    <w:basedOn w:val="DefaultParagraphFont"/>
    <w:rsid w:val="006C4C1E"/>
  </w:style>
  <w:style w:type="character" w:customStyle="1" w:styleId="max-w-full">
    <w:name w:val="max-w-full"/>
    <w:basedOn w:val="DefaultParagraphFont"/>
    <w:rsid w:val="006C4C1E"/>
  </w:style>
  <w:style w:type="character" w:customStyle="1" w:styleId="katex">
    <w:name w:val="katex"/>
    <w:basedOn w:val="DefaultParagraphFont"/>
    <w:rsid w:val="006C4C1E"/>
  </w:style>
  <w:style w:type="character" w:customStyle="1" w:styleId="katex-mathml">
    <w:name w:val="katex-mathml"/>
    <w:basedOn w:val="DefaultParagraphFont"/>
    <w:rsid w:val="006C4C1E"/>
  </w:style>
  <w:style w:type="character" w:customStyle="1" w:styleId="katex-html">
    <w:name w:val="katex-html"/>
    <w:basedOn w:val="DefaultParagraphFont"/>
    <w:rsid w:val="006C4C1E"/>
  </w:style>
  <w:style w:type="character" w:customStyle="1" w:styleId="base">
    <w:name w:val="base"/>
    <w:basedOn w:val="DefaultParagraphFont"/>
    <w:rsid w:val="006C4C1E"/>
  </w:style>
  <w:style w:type="character" w:customStyle="1" w:styleId="strut">
    <w:name w:val="strut"/>
    <w:basedOn w:val="DefaultParagraphFont"/>
    <w:rsid w:val="006C4C1E"/>
  </w:style>
  <w:style w:type="character" w:customStyle="1" w:styleId="mord">
    <w:name w:val="mord"/>
    <w:basedOn w:val="DefaultParagraphFont"/>
    <w:rsid w:val="006C4C1E"/>
  </w:style>
  <w:style w:type="character" w:customStyle="1" w:styleId="msupsub">
    <w:name w:val="msupsub"/>
    <w:basedOn w:val="DefaultParagraphFont"/>
    <w:rsid w:val="006C4C1E"/>
  </w:style>
  <w:style w:type="character" w:customStyle="1" w:styleId="vlist-t">
    <w:name w:val="vlist-t"/>
    <w:basedOn w:val="DefaultParagraphFont"/>
    <w:rsid w:val="006C4C1E"/>
  </w:style>
  <w:style w:type="character" w:customStyle="1" w:styleId="vlist-r">
    <w:name w:val="vlist-r"/>
    <w:basedOn w:val="DefaultParagraphFont"/>
    <w:rsid w:val="006C4C1E"/>
  </w:style>
  <w:style w:type="character" w:customStyle="1" w:styleId="vlist">
    <w:name w:val="vlist"/>
    <w:basedOn w:val="DefaultParagraphFont"/>
    <w:rsid w:val="006C4C1E"/>
  </w:style>
  <w:style w:type="character" w:customStyle="1" w:styleId="pstrut">
    <w:name w:val="pstrut"/>
    <w:basedOn w:val="DefaultParagraphFont"/>
    <w:rsid w:val="006C4C1E"/>
  </w:style>
  <w:style w:type="character" w:customStyle="1" w:styleId="sizing">
    <w:name w:val="sizing"/>
    <w:basedOn w:val="DefaultParagraphFont"/>
    <w:rsid w:val="006C4C1E"/>
  </w:style>
  <w:style w:type="character" w:customStyle="1" w:styleId="vlist-s">
    <w:name w:val="vlist-s"/>
    <w:basedOn w:val="DefaultParagraphFont"/>
    <w:rsid w:val="006C4C1E"/>
  </w:style>
  <w:style w:type="character" w:customStyle="1" w:styleId="mspace">
    <w:name w:val="mspace"/>
    <w:basedOn w:val="DefaultParagraphFont"/>
    <w:rsid w:val="006C4C1E"/>
  </w:style>
  <w:style w:type="character" w:customStyle="1" w:styleId="mrel">
    <w:name w:val="mrel"/>
    <w:basedOn w:val="DefaultParagraphFont"/>
    <w:rsid w:val="006C4C1E"/>
  </w:style>
  <w:style w:type="character" w:customStyle="1" w:styleId="mbin">
    <w:name w:val="mbin"/>
    <w:basedOn w:val="DefaultParagraphFont"/>
    <w:rsid w:val="006C4C1E"/>
  </w:style>
  <w:style w:type="character" w:customStyle="1" w:styleId="mopen">
    <w:name w:val="mopen"/>
    <w:basedOn w:val="DefaultParagraphFont"/>
    <w:rsid w:val="006C4C1E"/>
  </w:style>
  <w:style w:type="character" w:customStyle="1" w:styleId="mfrac">
    <w:name w:val="mfrac"/>
    <w:basedOn w:val="DefaultParagraphFont"/>
    <w:rsid w:val="006C4C1E"/>
  </w:style>
  <w:style w:type="character" w:customStyle="1" w:styleId="frac-line">
    <w:name w:val="frac-line"/>
    <w:basedOn w:val="DefaultParagraphFont"/>
    <w:rsid w:val="006C4C1E"/>
  </w:style>
  <w:style w:type="character" w:customStyle="1" w:styleId="mclose">
    <w:name w:val="mclose"/>
    <w:basedOn w:val="DefaultParagraphFont"/>
    <w:rsid w:val="006C4C1E"/>
  </w:style>
  <w:style w:type="character" w:customStyle="1" w:styleId="mpunct">
    <w:name w:val="mpunct"/>
    <w:basedOn w:val="DefaultParagraphFont"/>
    <w:rsid w:val="006C4C1E"/>
  </w:style>
  <w:style w:type="character" w:customStyle="1" w:styleId="svg-align">
    <w:name w:val="svg-align"/>
    <w:basedOn w:val="DefaultParagraphFont"/>
    <w:rsid w:val="006C4C1E"/>
  </w:style>
  <w:style w:type="character" w:customStyle="1" w:styleId="hide-tail">
    <w:name w:val="hide-tail"/>
    <w:basedOn w:val="DefaultParagraphFont"/>
    <w:rsid w:val="006C4C1E"/>
  </w:style>
  <w:style w:type="character" w:customStyle="1" w:styleId="minner">
    <w:name w:val="minner"/>
    <w:basedOn w:val="DefaultParagraphFont"/>
    <w:rsid w:val="006C4C1E"/>
  </w:style>
  <w:style w:type="character" w:customStyle="1" w:styleId="delimsizing">
    <w:name w:val="delimsizing"/>
    <w:basedOn w:val="DefaultParagraphFont"/>
    <w:rsid w:val="006C4C1E"/>
  </w:style>
  <w:style w:type="character" w:customStyle="1" w:styleId="mtable">
    <w:name w:val="mtable"/>
    <w:basedOn w:val="DefaultParagraphFont"/>
    <w:rsid w:val="006C4C1E"/>
  </w:style>
  <w:style w:type="character" w:customStyle="1" w:styleId="col-align-c">
    <w:name w:val="col-align-c"/>
    <w:basedOn w:val="DefaultParagraphFont"/>
    <w:rsid w:val="006C4C1E"/>
  </w:style>
  <w:style w:type="character" w:customStyle="1" w:styleId="mop">
    <w:name w:val="mop"/>
    <w:basedOn w:val="DefaultParagraphFont"/>
    <w:rsid w:val="006C4C1E"/>
  </w:style>
  <w:style w:type="character" w:customStyle="1" w:styleId="mtight">
    <w:name w:val="mtight"/>
    <w:basedOn w:val="DefaultParagraphFont"/>
    <w:rsid w:val="006C4C1E"/>
  </w:style>
  <w:style w:type="character" w:customStyle="1" w:styleId="pointer-events-none">
    <w:name w:val="pointer-events-none"/>
    <w:basedOn w:val="DefaultParagraphFont"/>
    <w:rsid w:val="006C4C1E"/>
  </w:style>
  <w:style w:type="character" w:styleId="UnresolvedMention">
    <w:name w:val="Unresolved Mention"/>
    <w:basedOn w:val="DefaultParagraphFont"/>
    <w:uiPriority w:val="99"/>
    <w:semiHidden/>
    <w:unhideWhenUsed/>
    <w:rsid w:val="006C4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23072">
      <w:bodyDiv w:val="1"/>
      <w:marLeft w:val="0"/>
      <w:marRight w:val="0"/>
      <w:marTop w:val="0"/>
      <w:marBottom w:val="0"/>
      <w:divBdr>
        <w:top w:val="none" w:sz="0" w:space="0" w:color="auto"/>
        <w:left w:val="none" w:sz="0" w:space="0" w:color="auto"/>
        <w:bottom w:val="none" w:sz="0" w:space="0" w:color="auto"/>
        <w:right w:val="none" w:sz="0" w:space="0" w:color="auto"/>
      </w:divBdr>
      <w:divsChild>
        <w:div w:id="102463747">
          <w:marLeft w:val="0"/>
          <w:marRight w:val="0"/>
          <w:marTop w:val="0"/>
          <w:marBottom w:val="0"/>
          <w:divBdr>
            <w:top w:val="none" w:sz="0" w:space="0" w:color="auto"/>
            <w:left w:val="none" w:sz="0" w:space="0" w:color="auto"/>
            <w:bottom w:val="none" w:sz="0" w:space="0" w:color="auto"/>
            <w:right w:val="none" w:sz="0" w:space="0" w:color="auto"/>
          </w:divBdr>
          <w:divsChild>
            <w:div w:id="151725682">
              <w:marLeft w:val="0"/>
              <w:marRight w:val="0"/>
              <w:marTop w:val="0"/>
              <w:marBottom w:val="0"/>
              <w:divBdr>
                <w:top w:val="none" w:sz="0" w:space="0" w:color="auto"/>
                <w:left w:val="none" w:sz="0" w:space="0" w:color="auto"/>
                <w:bottom w:val="none" w:sz="0" w:space="0" w:color="auto"/>
                <w:right w:val="none" w:sz="0" w:space="0" w:color="auto"/>
              </w:divBdr>
              <w:divsChild>
                <w:div w:id="1940798678">
                  <w:marLeft w:val="0"/>
                  <w:marRight w:val="0"/>
                  <w:marTop w:val="0"/>
                  <w:marBottom w:val="0"/>
                  <w:divBdr>
                    <w:top w:val="none" w:sz="0" w:space="0" w:color="auto"/>
                    <w:left w:val="none" w:sz="0" w:space="0" w:color="auto"/>
                    <w:bottom w:val="none" w:sz="0" w:space="0" w:color="auto"/>
                    <w:right w:val="none" w:sz="0" w:space="0" w:color="auto"/>
                  </w:divBdr>
                </w:div>
              </w:divsChild>
            </w:div>
            <w:div w:id="1809394630">
              <w:marLeft w:val="0"/>
              <w:marRight w:val="0"/>
              <w:marTop w:val="0"/>
              <w:marBottom w:val="0"/>
              <w:divBdr>
                <w:top w:val="none" w:sz="0" w:space="0" w:color="auto"/>
                <w:left w:val="none" w:sz="0" w:space="0" w:color="auto"/>
                <w:bottom w:val="none" w:sz="0" w:space="0" w:color="auto"/>
                <w:right w:val="none" w:sz="0" w:space="0" w:color="auto"/>
              </w:divBdr>
            </w:div>
            <w:div w:id="948048297">
              <w:marLeft w:val="0"/>
              <w:marRight w:val="0"/>
              <w:marTop w:val="0"/>
              <w:marBottom w:val="0"/>
              <w:divBdr>
                <w:top w:val="none" w:sz="0" w:space="0" w:color="auto"/>
                <w:left w:val="none" w:sz="0" w:space="0" w:color="auto"/>
                <w:bottom w:val="none" w:sz="0" w:space="0" w:color="auto"/>
                <w:right w:val="none" w:sz="0" w:space="0" w:color="auto"/>
              </w:divBdr>
              <w:divsChild>
                <w:div w:id="2818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366">
          <w:marLeft w:val="0"/>
          <w:marRight w:val="0"/>
          <w:marTop w:val="0"/>
          <w:marBottom w:val="0"/>
          <w:divBdr>
            <w:top w:val="none" w:sz="0" w:space="0" w:color="auto"/>
            <w:left w:val="none" w:sz="0" w:space="0" w:color="auto"/>
            <w:bottom w:val="none" w:sz="0" w:space="0" w:color="auto"/>
            <w:right w:val="none" w:sz="0" w:space="0" w:color="auto"/>
          </w:divBdr>
          <w:divsChild>
            <w:div w:id="1462118274">
              <w:marLeft w:val="0"/>
              <w:marRight w:val="0"/>
              <w:marTop w:val="0"/>
              <w:marBottom w:val="0"/>
              <w:divBdr>
                <w:top w:val="none" w:sz="0" w:space="0" w:color="auto"/>
                <w:left w:val="none" w:sz="0" w:space="0" w:color="auto"/>
                <w:bottom w:val="none" w:sz="0" w:space="0" w:color="auto"/>
                <w:right w:val="none" w:sz="0" w:space="0" w:color="auto"/>
              </w:divBdr>
              <w:divsChild>
                <w:div w:id="737242178">
                  <w:marLeft w:val="0"/>
                  <w:marRight w:val="0"/>
                  <w:marTop w:val="0"/>
                  <w:marBottom w:val="0"/>
                  <w:divBdr>
                    <w:top w:val="none" w:sz="0" w:space="0" w:color="auto"/>
                    <w:left w:val="none" w:sz="0" w:space="0" w:color="auto"/>
                    <w:bottom w:val="none" w:sz="0" w:space="0" w:color="auto"/>
                    <w:right w:val="none" w:sz="0" w:space="0" w:color="auto"/>
                  </w:divBdr>
                </w:div>
              </w:divsChild>
            </w:div>
            <w:div w:id="972292416">
              <w:marLeft w:val="0"/>
              <w:marRight w:val="0"/>
              <w:marTop w:val="0"/>
              <w:marBottom w:val="0"/>
              <w:divBdr>
                <w:top w:val="none" w:sz="0" w:space="0" w:color="auto"/>
                <w:left w:val="none" w:sz="0" w:space="0" w:color="auto"/>
                <w:bottom w:val="none" w:sz="0" w:space="0" w:color="auto"/>
                <w:right w:val="none" w:sz="0" w:space="0" w:color="auto"/>
              </w:divBdr>
            </w:div>
            <w:div w:id="298070160">
              <w:marLeft w:val="0"/>
              <w:marRight w:val="0"/>
              <w:marTop w:val="0"/>
              <w:marBottom w:val="0"/>
              <w:divBdr>
                <w:top w:val="none" w:sz="0" w:space="0" w:color="auto"/>
                <w:left w:val="none" w:sz="0" w:space="0" w:color="auto"/>
                <w:bottom w:val="none" w:sz="0" w:space="0" w:color="auto"/>
                <w:right w:val="none" w:sz="0" w:space="0" w:color="auto"/>
              </w:divBdr>
              <w:divsChild>
                <w:div w:id="15532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59494">
      <w:bodyDiv w:val="1"/>
      <w:marLeft w:val="0"/>
      <w:marRight w:val="0"/>
      <w:marTop w:val="0"/>
      <w:marBottom w:val="0"/>
      <w:divBdr>
        <w:top w:val="none" w:sz="0" w:space="0" w:color="auto"/>
        <w:left w:val="none" w:sz="0" w:space="0" w:color="auto"/>
        <w:bottom w:val="none" w:sz="0" w:space="0" w:color="auto"/>
        <w:right w:val="none" w:sz="0" w:space="0" w:color="auto"/>
      </w:divBdr>
      <w:divsChild>
        <w:div w:id="48000755">
          <w:marLeft w:val="0"/>
          <w:marRight w:val="0"/>
          <w:marTop w:val="0"/>
          <w:marBottom w:val="0"/>
          <w:divBdr>
            <w:top w:val="none" w:sz="0" w:space="0" w:color="auto"/>
            <w:left w:val="none" w:sz="0" w:space="0" w:color="auto"/>
            <w:bottom w:val="none" w:sz="0" w:space="0" w:color="auto"/>
            <w:right w:val="none" w:sz="0" w:space="0" w:color="auto"/>
          </w:divBdr>
          <w:divsChild>
            <w:div w:id="365255584">
              <w:marLeft w:val="0"/>
              <w:marRight w:val="0"/>
              <w:marTop w:val="0"/>
              <w:marBottom w:val="0"/>
              <w:divBdr>
                <w:top w:val="none" w:sz="0" w:space="0" w:color="auto"/>
                <w:left w:val="none" w:sz="0" w:space="0" w:color="auto"/>
                <w:bottom w:val="none" w:sz="0" w:space="0" w:color="auto"/>
                <w:right w:val="none" w:sz="0" w:space="0" w:color="auto"/>
              </w:divBdr>
              <w:divsChild>
                <w:div w:id="1594433005">
                  <w:marLeft w:val="0"/>
                  <w:marRight w:val="0"/>
                  <w:marTop w:val="0"/>
                  <w:marBottom w:val="0"/>
                  <w:divBdr>
                    <w:top w:val="none" w:sz="0" w:space="0" w:color="auto"/>
                    <w:left w:val="none" w:sz="0" w:space="0" w:color="auto"/>
                    <w:bottom w:val="none" w:sz="0" w:space="0" w:color="auto"/>
                    <w:right w:val="none" w:sz="0" w:space="0" w:color="auto"/>
                  </w:divBdr>
                </w:div>
              </w:divsChild>
            </w:div>
            <w:div w:id="687830342">
              <w:marLeft w:val="0"/>
              <w:marRight w:val="0"/>
              <w:marTop w:val="0"/>
              <w:marBottom w:val="0"/>
              <w:divBdr>
                <w:top w:val="none" w:sz="0" w:space="0" w:color="auto"/>
                <w:left w:val="none" w:sz="0" w:space="0" w:color="auto"/>
                <w:bottom w:val="none" w:sz="0" w:space="0" w:color="auto"/>
                <w:right w:val="none" w:sz="0" w:space="0" w:color="auto"/>
              </w:divBdr>
            </w:div>
            <w:div w:id="631254919">
              <w:marLeft w:val="0"/>
              <w:marRight w:val="0"/>
              <w:marTop w:val="0"/>
              <w:marBottom w:val="0"/>
              <w:divBdr>
                <w:top w:val="none" w:sz="0" w:space="0" w:color="auto"/>
                <w:left w:val="none" w:sz="0" w:space="0" w:color="auto"/>
                <w:bottom w:val="none" w:sz="0" w:space="0" w:color="auto"/>
                <w:right w:val="none" w:sz="0" w:space="0" w:color="auto"/>
              </w:divBdr>
              <w:divsChild>
                <w:div w:id="1084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127">
          <w:marLeft w:val="0"/>
          <w:marRight w:val="0"/>
          <w:marTop w:val="0"/>
          <w:marBottom w:val="0"/>
          <w:divBdr>
            <w:top w:val="none" w:sz="0" w:space="0" w:color="auto"/>
            <w:left w:val="none" w:sz="0" w:space="0" w:color="auto"/>
            <w:bottom w:val="none" w:sz="0" w:space="0" w:color="auto"/>
            <w:right w:val="none" w:sz="0" w:space="0" w:color="auto"/>
          </w:divBdr>
          <w:divsChild>
            <w:div w:id="1365206557">
              <w:marLeft w:val="0"/>
              <w:marRight w:val="0"/>
              <w:marTop w:val="0"/>
              <w:marBottom w:val="0"/>
              <w:divBdr>
                <w:top w:val="none" w:sz="0" w:space="0" w:color="auto"/>
                <w:left w:val="none" w:sz="0" w:space="0" w:color="auto"/>
                <w:bottom w:val="none" w:sz="0" w:space="0" w:color="auto"/>
                <w:right w:val="none" w:sz="0" w:space="0" w:color="auto"/>
              </w:divBdr>
              <w:divsChild>
                <w:div w:id="5593937">
                  <w:marLeft w:val="0"/>
                  <w:marRight w:val="0"/>
                  <w:marTop w:val="0"/>
                  <w:marBottom w:val="0"/>
                  <w:divBdr>
                    <w:top w:val="none" w:sz="0" w:space="0" w:color="auto"/>
                    <w:left w:val="none" w:sz="0" w:space="0" w:color="auto"/>
                    <w:bottom w:val="none" w:sz="0" w:space="0" w:color="auto"/>
                    <w:right w:val="none" w:sz="0" w:space="0" w:color="auto"/>
                  </w:divBdr>
                </w:div>
              </w:divsChild>
            </w:div>
            <w:div w:id="246816857">
              <w:marLeft w:val="0"/>
              <w:marRight w:val="0"/>
              <w:marTop w:val="0"/>
              <w:marBottom w:val="0"/>
              <w:divBdr>
                <w:top w:val="none" w:sz="0" w:space="0" w:color="auto"/>
                <w:left w:val="none" w:sz="0" w:space="0" w:color="auto"/>
                <w:bottom w:val="none" w:sz="0" w:space="0" w:color="auto"/>
                <w:right w:val="none" w:sz="0" w:space="0" w:color="auto"/>
              </w:divBdr>
            </w:div>
            <w:div w:id="1144394911">
              <w:marLeft w:val="0"/>
              <w:marRight w:val="0"/>
              <w:marTop w:val="0"/>
              <w:marBottom w:val="0"/>
              <w:divBdr>
                <w:top w:val="none" w:sz="0" w:space="0" w:color="auto"/>
                <w:left w:val="none" w:sz="0" w:space="0" w:color="auto"/>
                <w:bottom w:val="none" w:sz="0" w:space="0" w:color="auto"/>
                <w:right w:val="none" w:sz="0" w:space="0" w:color="auto"/>
              </w:divBdr>
              <w:divsChild>
                <w:div w:id="18309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hysics.stackexchange.com/questions/5232/what-restricts-the-value-of-weak-hypercharge-from-being-5-3" TargetMode="External"/><Relationship Id="rId21" Type="http://schemas.openxmlformats.org/officeDocument/2006/relationships/hyperlink" Target="https://pdg.lbl.gov/2018/reviews/rpp2018-rev-w-mass.pdf" TargetMode="External"/><Relationship Id="rId42" Type="http://schemas.openxmlformats.org/officeDocument/2006/relationships/hyperlink" Target="https://pdg.lbl.gov/2018/reviews/rpp2018-rev-w-mass.pdf" TargetMode="External"/><Relationship Id="rId47" Type="http://schemas.openxmlformats.org/officeDocument/2006/relationships/hyperlink" Target="https://en.wikipedia.org/wiki/Weinberg_angle" TargetMode="External"/><Relationship Id="rId63" Type="http://schemas.openxmlformats.org/officeDocument/2006/relationships/hyperlink" Target="https://en.wikipedia.org/wiki/Weinberg_angle" TargetMode="External"/><Relationship Id="rId68" Type="http://schemas.openxmlformats.org/officeDocument/2006/relationships/hyperlink" Target="https://www.wikidoc.org/index.php/Standard_Model" TargetMode="External"/><Relationship Id="rId84" Type="http://schemas.openxmlformats.org/officeDocument/2006/relationships/hyperlink" Target="https://physics.stackexchange.com/questions/5232/what-restricts-the-value-of-weak-hypercharge-from-being-5-3" TargetMode="External"/><Relationship Id="rId89" Type="http://schemas.openxmlformats.org/officeDocument/2006/relationships/hyperlink" Target="https://en.wikipedia.org/wiki/Weinberg_angle" TargetMode="External"/><Relationship Id="rId16" Type="http://schemas.openxmlformats.org/officeDocument/2006/relationships/hyperlink" Target="https://en.wikipedia.org/wiki/Weinberg_angle" TargetMode="External"/><Relationship Id="rId11" Type="http://schemas.openxmlformats.org/officeDocument/2006/relationships/hyperlink" Target="https://en.wikipedia.org/wiki/Weinberg_angle" TargetMode="External"/><Relationship Id="rId32" Type="http://schemas.openxmlformats.org/officeDocument/2006/relationships/hyperlink" Target="https://physics.stackexchange.com/questions/5232/what-restricts-the-value-of-weak-hypercharge-from-being-5-3" TargetMode="External"/><Relationship Id="rId37" Type="http://schemas.openxmlformats.org/officeDocument/2006/relationships/hyperlink" Target="https://pdg.lbl.gov/2022/listings/rpp2022-list-number-neutrino-types.pdf" TargetMode="External"/><Relationship Id="rId53" Type="http://schemas.openxmlformats.org/officeDocument/2006/relationships/hyperlink" Target="https://pdg.lbl.gov/2022/listings/rpp2022-list-number-neutrino-types.pdf" TargetMode="External"/><Relationship Id="rId58" Type="http://schemas.openxmlformats.org/officeDocument/2006/relationships/hyperlink" Target="https://en.wikipedia.org/wiki/Vacuum_expectation_value" TargetMode="External"/><Relationship Id="rId74" Type="http://schemas.openxmlformats.org/officeDocument/2006/relationships/hyperlink" Target="https://en.wikipedia.org/wiki/Weinberg_angle" TargetMode="External"/><Relationship Id="rId79" Type="http://schemas.openxmlformats.org/officeDocument/2006/relationships/hyperlink" Target="https://physics.stackexchange.com/questions/5232/what-restricts-the-value-of-weak-hypercharge-from-being-5-3" TargetMode="External"/><Relationship Id="rId102" Type="http://schemas.openxmlformats.org/officeDocument/2006/relationships/hyperlink" Target="https://en.wikipedia.org/wiki/Vacuum_expectation_value" TargetMode="External"/><Relationship Id="rId5" Type="http://schemas.openxmlformats.org/officeDocument/2006/relationships/hyperlink" Target="https://en.wikipedia.org/wiki/Twistor_theory" TargetMode="External"/><Relationship Id="rId90" Type="http://schemas.openxmlformats.org/officeDocument/2006/relationships/hyperlink" Target="https://en.wikipedia.org/wiki/Weinberg_angle" TargetMode="External"/><Relationship Id="rId95" Type="http://schemas.openxmlformats.org/officeDocument/2006/relationships/hyperlink" Target="https://pdg.lbl.gov/2018/reviews/rpp2018-rev-w-mass.pdf" TargetMode="External"/><Relationship Id="rId22" Type="http://schemas.openxmlformats.org/officeDocument/2006/relationships/hyperlink" Target="https://pdg.lbl.gov/2018/reviews/rpp2018-rev-w-mass.pdf" TargetMode="External"/><Relationship Id="rId27" Type="http://schemas.openxmlformats.org/officeDocument/2006/relationships/hyperlink" Target="https://en.wikipedia.org/wiki/Weak_hypercharge" TargetMode="External"/><Relationship Id="rId43" Type="http://schemas.openxmlformats.org/officeDocument/2006/relationships/hyperlink" Target="https://pdg.lbl.gov/2018/reviews/rpp2018-rev-w-mass.pdf" TargetMode="External"/><Relationship Id="rId48" Type="http://schemas.openxmlformats.org/officeDocument/2006/relationships/hyperlink" Target="https://physics.stackexchange.com/questions/5232/what-restricts-the-value-of-weak-hypercharge-from-being-5-3" TargetMode="External"/><Relationship Id="rId64" Type="http://schemas.openxmlformats.org/officeDocument/2006/relationships/hyperlink" Target="https://en.wikipedia.org/wiki/Weinberg_angle" TargetMode="External"/><Relationship Id="rId69" Type="http://schemas.openxmlformats.org/officeDocument/2006/relationships/hyperlink" Target="https://en.wikipedia.org/wiki/Weinberg_angle" TargetMode="External"/><Relationship Id="rId80" Type="http://schemas.openxmlformats.org/officeDocument/2006/relationships/hyperlink" Target="https://en.wikipedia.org/wiki/Weak_hypercharge" TargetMode="External"/><Relationship Id="rId85" Type="http://schemas.openxmlformats.org/officeDocument/2006/relationships/hyperlink" Target="https://physics.stackexchange.com/questions/5232/what-restricts-the-value-of-weak-hypercharge-from-being-5-3" TargetMode="External"/><Relationship Id="rId12" Type="http://schemas.openxmlformats.org/officeDocument/2006/relationships/hyperlink" Target="https://en.wikipedia.org/wiki/Weinberg_angle" TargetMode="External"/><Relationship Id="rId17" Type="http://schemas.openxmlformats.org/officeDocument/2006/relationships/hyperlink" Target="https://www.wikidoc.org/index.php/Standard_Model" TargetMode="External"/><Relationship Id="rId33" Type="http://schemas.openxmlformats.org/officeDocument/2006/relationships/hyperlink" Target="https://en.wikipedia.org/wiki/Weak_hypercharge" TargetMode="External"/><Relationship Id="rId38" Type="http://schemas.openxmlformats.org/officeDocument/2006/relationships/hyperlink" Target="https://pdg.lbl.gov/2022/listings/rpp2022-list-number-neutrino-types.pdf" TargetMode="External"/><Relationship Id="rId59" Type="http://schemas.openxmlformats.org/officeDocument/2006/relationships/hyperlink" Target="https://www.wikidoc.org/index.php/Standard_Model" TargetMode="External"/><Relationship Id="rId103" Type="http://schemas.openxmlformats.org/officeDocument/2006/relationships/hyperlink" Target="https://pdg.lbl.gov/2022/listings/rpp2022-list-number-neutrino-types.pdf" TargetMode="External"/><Relationship Id="rId20" Type="http://schemas.openxmlformats.org/officeDocument/2006/relationships/hyperlink" Target="https://www.wikidoc.org/index.php/Standard_Model" TargetMode="External"/><Relationship Id="rId41" Type="http://schemas.openxmlformats.org/officeDocument/2006/relationships/hyperlink" Target="https://en.wikipedia.org/wiki/Weinberg_angle" TargetMode="External"/><Relationship Id="rId54" Type="http://schemas.openxmlformats.org/officeDocument/2006/relationships/hyperlink" Target="https://physics.stackexchange.com/questions/5232/what-restricts-the-value-of-weak-hypercharge-from-being-5-3" TargetMode="External"/><Relationship Id="rId62" Type="http://schemas.openxmlformats.org/officeDocument/2006/relationships/hyperlink" Target="https://en.wikipedia.org/wiki/Weinberg_angle" TargetMode="External"/><Relationship Id="rId70" Type="http://schemas.openxmlformats.org/officeDocument/2006/relationships/hyperlink" Target="https://www.wikidoc.org/index.php/Standard_Model" TargetMode="External"/><Relationship Id="rId75" Type="http://schemas.openxmlformats.org/officeDocument/2006/relationships/hyperlink" Target="https://en.m.wikipedia.org/wiki/File:Electroweak.svg" TargetMode="External"/><Relationship Id="rId83" Type="http://schemas.openxmlformats.org/officeDocument/2006/relationships/hyperlink" Target="https://en.wikipedia.org/wiki/Weak_hypercharge" TargetMode="External"/><Relationship Id="rId88" Type="http://schemas.openxmlformats.org/officeDocument/2006/relationships/hyperlink" Target="https://pdg.lbl.gov/2022/listings/rpp2022-list-number-neutrino-types.pdf" TargetMode="External"/><Relationship Id="rId91" Type="http://schemas.openxmlformats.org/officeDocument/2006/relationships/hyperlink" Target="https://en.wikipedia.org/wiki/Weinberg_angle" TargetMode="External"/><Relationship Id="rId96" Type="http://schemas.openxmlformats.org/officeDocument/2006/relationships/hyperlink" Target="https://www.wikidoc.org/index.php/Standard_Model" TargetMode="External"/><Relationship Id="rId1" Type="http://schemas.openxmlformats.org/officeDocument/2006/relationships/numbering" Target="numbering.xml"/><Relationship Id="rId6" Type="http://schemas.openxmlformats.org/officeDocument/2006/relationships/hyperlink" Target="https://en.wikipedia.org/wiki/Twistor_theory" TargetMode="External"/><Relationship Id="rId15" Type="http://schemas.openxmlformats.org/officeDocument/2006/relationships/hyperlink" Target="https://www.wikidoc.org/index.php/Standard_Model" TargetMode="External"/><Relationship Id="rId23" Type="http://schemas.openxmlformats.org/officeDocument/2006/relationships/hyperlink" Target="https://en.wikipedia.org/wiki/Weinberg_angle" TargetMode="External"/><Relationship Id="rId28" Type="http://schemas.openxmlformats.org/officeDocument/2006/relationships/hyperlink" Target="https://en.wikipedia.org/wiki/Weak_hypercharge" TargetMode="External"/><Relationship Id="rId36" Type="http://schemas.openxmlformats.org/officeDocument/2006/relationships/hyperlink" Target="https://physics.stackexchange.com/questions/5232/what-restricts-the-value-of-weak-hypercharge-from-being-5-3" TargetMode="External"/><Relationship Id="rId49" Type="http://schemas.openxmlformats.org/officeDocument/2006/relationships/hyperlink" Target="https://pdg.lbl.gov/2022/listings/rpp2022-list-number-neutrino-types.pdf" TargetMode="External"/><Relationship Id="rId57" Type="http://schemas.openxmlformats.org/officeDocument/2006/relationships/hyperlink" Target="https://en.wikipedia.org/wiki/Vacuum_expectation_value" TargetMode="External"/><Relationship Id="rId106" Type="http://schemas.openxmlformats.org/officeDocument/2006/relationships/theme" Target="theme/theme1.xml"/><Relationship Id="rId10" Type="http://schemas.openxmlformats.org/officeDocument/2006/relationships/hyperlink" Target="https://en.wikipedia.org/wiki/Weinberg_angle" TargetMode="External"/><Relationship Id="rId31" Type="http://schemas.openxmlformats.org/officeDocument/2006/relationships/hyperlink" Target="https://physics.stackexchange.com/questions/5232/what-restricts-the-value-of-weak-hypercharge-from-being-5-3" TargetMode="External"/><Relationship Id="rId44" Type="http://schemas.openxmlformats.org/officeDocument/2006/relationships/hyperlink" Target="https://pdg.lbl.gov/2018/reviews/rpp2018-rev-w-mass.pdf" TargetMode="External"/><Relationship Id="rId52" Type="http://schemas.openxmlformats.org/officeDocument/2006/relationships/hyperlink" Target="https://en.wikipedia.org/wiki/Vacuum_expectation_value" TargetMode="External"/><Relationship Id="rId60" Type="http://schemas.openxmlformats.org/officeDocument/2006/relationships/hyperlink" Target="https://en.wikipedia.org/wiki/Weinberg_angle" TargetMode="External"/><Relationship Id="rId65" Type="http://schemas.openxmlformats.org/officeDocument/2006/relationships/hyperlink" Target="https://www.wikidoc.org/index.php/Standard_Model" TargetMode="External"/><Relationship Id="rId73" Type="http://schemas.openxmlformats.org/officeDocument/2006/relationships/hyperlink" Target="https://en.wikipedia.org/wiki/Weinberg_angle" TargetMode="External"/><Relationship Id="rId78" Type="http://schemas.openxmlformats.org/officeDocument/2006/relationships/hyperlink" Target="https://en.wikipedia.org/wiki/Weak_hypercharge" TargetMode="External"/><Relationship Id="rId81" Type="http://schemas.openxmlformats.org/officeDocument/2006/relationships/hyperlink" Target="https://physics.stackexchange.com/questions/5232/what-restricts-the-value-of-weak-hypercharge-from-being-5-3" TargetMode="External"/><Relationship Id="rId86" Type="http://schemas.openxmlformats.org/officeDocument/2006/relationships/hyperlink" Target="https://physics.stackexchange.com/questions/5232/what-restricts-the-value-of-weak-hypercharge-from-being-5-3" TargetMode="External"/><Relationship Id="rId94" Type="http://schemas.openxmlformats.org/officeDocument/2006/relationships/hyperlink" Target="https://pdg.lbl.gov/2018/reviews/rpp2018-rev-w-mass.pdf" TargetMode="External"/><Relationship Id="rId99" Type="http://schemas.openxmlformats.org/officeDocument/2006/relationships/hyperlink" Target="https://pdg.lbl.gov/2022/listings/rpp2022-list-number-neutrino-types.pdf" TargetMode="External"/><Relationship Id="rId101" Type="http://schemas.openxmlformats.org/officeDocument/2006/relationships/hyperlink" Target="https://en.wikipedia.org/wiki/Weinberg_angle" TargetMode="External"/><Relationship Id="rId4" Type="http://schemas.openxmlformats.org/officeDocument/2006/relationships/webSettings" Target="webSettings.xml"/><Relationship Id="rId9" Type="http://schemas.openxmlformats.org/officeDocument/2006/relationships/hyperlink" Target="https://www.wikidoc.org/index.php/Standard_Model" TargetMode="External"/><Relationship Id="rId13" Type="http://schemas.openxmlformats.org/officeDocument/2006/relationships/hyperlink" Target="https://en.wikipedia.org/wiki/Weinberg_angle" TargetMode="External"/><Relationship Id="rId18" Type="http://schemas.openxmlformats.org/officeDocument/2006/relationships/hyperlink" Target="https://www.wikidoc.org/index.php/Standard_Model" TargetMode="External"/><Relationship Id="rId39" Type="http://schemas.openxmlformats.org/officeDocument/2006/relationships/hyperlink" Target="https://en.wikipedia.org/wiki/Weinberg_angle" TargetMode="External"/><Relationship Id="rId34" Type="http://schemas.openxmlformats.org/officeDocument/2006/relationships/hyperlink" Target="https://physics.stackexchange.com/questions/5232/what-restricts-the-value-of-weak-hypercharge-from-being-5-3" TargetMode="External"/><Relationship Id="rId50" Type="http://schemas.openxmlformats.org/officeDocument/2006/relationships/hyperlink" Target="https://www.wikidoc.org/index.php/Standard_Model" TargetMode="External"/><Relationship Id="rId55" Type="http://schemas.openxmlformats.org/officeDocument/2006/relationships/hyperlink" Target="https://en.wikipedia.org/wiki/Twistor_theory" TargetMode="External"/><Relationship Id="rId76" Type="http://schemas.openxmlformats.org/officeDocument/2006/relationships/hyperlink" Target="https://physics.stackexchange.com/questions/5232/what-restricts-the-value-of-weak-hypercharge-from-being-5-3" TargetMode="External"/><Relationship Id="rId97" Type="http://schemas.openxmlformats.org/officeDocument/2006/relationships/hyperlink" Target="https://en.wikipedia.org/wiki/Weinberg_angle" TargetMode="External"/><Relationship Id="rId104" Type="http://schemas.openxmlformats.org/officeDocument/2006/relationships/hyperlink" Target="https://physics.stackexchange.com/questions/5232/what-restricts-the-value-of-weak-hypercharge-from-being-5-3" TargetMode="External"/><Relationship Id="rId7" Type="http://schemas.openxmlformats.org/officeDocument/2006/relationships/hyperlink" Target="https://en.wikipedia.org/wiki/Vacuum_expectation_value" TargetMode="External"/><Relationship Id="rId71" Type="http://schemas.openxmlformats.org/officeDocument/2006/relationships/hyperlink" Target="https://pdg.lbl.gov/2018/reviews/rpp2018-rev-w-mass.pdf" TargetMode="External"/><Relationship Id="rId92" Type="http://schemas.openxmlformats.org/officeDocument/2006/relationships/hyperlink" Target="https://pdg.lbl.gov/2018/reviews/rpp2018-rev-w-mass.pdf" TargetMode="External"/><Relationship Id="rId2" Type="http://schemas.openxmlformats.org/officeDocument/2006/relationships/styles" Target="styles.xml"/><Relationship Id="rId29" Type="http://schemas.openxmlformats.org/officeDocument/2006/relationships/hyperlink" Target="https://physics.stackexchange.com/questions/5232/what-restricts-the-value-of-weak-hypercharge-from-being-5-3" TargetMode="External"/><Relationship Id="rId24" Type="http://schemas.openxmlformats.org/officeDocument/2006/relationships/hyperlink" Target="https://en.wikipedia.org/wiki/Weinberg_angle" TargetMode="External"/><Relationship Id="rId40" Type="http://schemas.openxmlformats.org/officeDocument/2006/relationships/hyperlink" Target="https://en.wikipedia.org/wiki/Weinberg_angle" TargetMode="External"/><Relationship Id="rId45" Type="http://schemas.openxmlformats.org/officeDocument/2006/relationships/hyperlink" Target="https://pdg.lbl.gov/2018/reviews/rpp2018-rev-w-mass.pdf" TargetMode="External"/><Relationship Id="rId66" Type="http://schemas.openxmlformats.org/officeDocument/2006/relationships/hyperlink" Target="https://en.wikipedia.org/wiki/Weinberg_angle" TargetMode="External"/><Relationship Id="rId87" Type="http://schemas.openxmlformats.org/officeDocument/2006/relationships/hyperlink" Target="https://pdg.lbl.gov/2022/listings/rpp2022-list-number-neutrino-types.pdf" TargetMode="External"/><Relationship Id="rId61" Type="http://schemas.openxmlformats.org/officeDocument/2006/relationships/hyperlink" Target="https://en.wikipedia.org/wiki/Weinberg_angle" TargetMode="External"/><Relationship Id="rId82" Type="http://schemas.openxmlformats.org/officeDocument/2006/relationships/hyperlink" Target="https://physics.stackexchange.com/questions/5232/what-restricts-the-value-of-weak-hypercharge-from-being-5-3" TargetMode="External"/><Relationship Id="rId19" Type="http://schemas.openxmlformats.org/officeDocument/2006/relationships/hyperlink" Target="https://en.wikipedia.org/wiki/Weinberg_angle" TargetMode="External"/><Relationship Id="rId14" Type="http://schemas.openxmlformats.org/officeDocument/2006/relationships/hyperlink" Target="https://en.wikipedia.org/wiki/Weinberg_angle" TargetMode="External"/><Relationship Id="rId30" Type="http://schemas.openxmlformats.org/officeDocument/2006/relationships/hyperlink" Target="https://en.wikipedia.org/wiki/Weak_hypercharge" TargetMode="External"/><Relationship Id="rId35" Type="http://schemas.openxmlformats.org/officeDocument/2006/relationships/hyperlink" Target="https://physics.stackexchange.com/questions/5232/what-restricts-the-value-of-weak-hypercharge-from-being-5-3" TargetMode="External"/><Relationship Id="rId56" Type="http://schemas.openxmlformats.org/officeDocument/2006/relationships/hyperlink" Target="https://en.wikipedia.org/wiki/Twistor_theory" TargetMode="External"/><Relationship Id="rId77" Type="http://schemas.openxmlformats.org/officeDocument/2006/relationships/hyperlink" Target="https://en.wikipedia.org/wiki/Weak_hypercharge" TargetMode="External"/><Relationship Id="rId100" Type="http://schemas.openxmlformats.org/officeDocument/2006/relationships/hyperlink" Target="https://www.wikidoc.org/index.php/Standard_Model" TargetMode="External"/><Relationship Id="rId105" Type="http://schemas.openxmlformats.org/officeDocument/2006/relationships/fontTable" Target="fontTable.xml"/><Relationship Id="rId8" Type="http://schemas.openxmlformats.org/officeDocument/2006/relationships/hyperlink" Target="https://en.wikipedia.org/wiki/Vacuum_expectation_value" TargetMode="External"/><Relationship Id="rId51" Type="http://schemas.openxmlformats.org/officeDocument/2006/relationships/hyperlink" Target="https://en.wikipedia.org/wiki/Weinberg_angle" TargetMode="External"/><Relationship Id="rId72" Type="http://schemas.openxmlformats.org/officeDocument/2006/relationships/hyperlink" Target="https://pdg.lbl.gov/2018/reviews/rpp2018-rev-w-mass.pdf" TargetMode="External"/><Relationship Id="rId93" Type="http://schemas.openxmlformats.org/officeDocument/2006/relationships/hyperlink" Target="https://pdg.lbl.gov/2018/reviews/rpp2018-rev-w-mass.pdf" TargetMode="External"/><Relationship Id="rId98" Type="http://schemas.openxmlformats.org/officeDocument/2006/relationships/hyperlink" Target="https://physics.stackexchange.com/questions/5232/what-restricts-the-value-of-weak-hypercharge-from-being-5-3" TargetMode="External"/><Relationship Id="rId3" Type="http://schemas.openxmlformats.org/officeDocument/2006/relationships/settings" Target="settings.xml"/><Relationship Id="rId25" Type="http://schemas.openxmlformats.org/officeDocument/2006/relationships/hyperlink" Target="https://en.m.wikipedia.org/wiki/File:Electroweak.svg" TargetMode="External"/><Relationship Id="rId46" Type="http://schemas.openxmlformats.org/officeDocument/2006/relationships/hyperlink" Target="https://www.wikidoc.org/index.php/Standard_Model" TargetMode="External"/><Relationship Id="rId67" Type="http://schemas.openxmlformats.org/officeDocument/2006/relationships/hyperlink" Target="https://www.wikidoc.org/index.php/Standard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13921</Words>
  <Characters>79354</Characters>
  <Application>Microsoft Office Word</Application>
  <DocSecurity>0</DocSecurity>
  <Lines>661</Lines>
  <Paragraphs>186</Paragraphs>
  <ScaleCrop>false</ScaleCrop>
  <Company/>
  <LinksUpToDate>false</LinksUpToDate>
  <CharactersWithSpaces>93089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2025-04-22T16:09:00Z</dcterms:created>
  <dcterms:modified xsi:type="dcterms:W3CDTF">2025-04-22T16:09:00Z</dcterms:modified>
</cp:coreProperties>
</file>