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5A5F" w14:textId="77777777" w:rsidR="00237893" w:rsidRPr="00237893" w:rsidRDefault="00237893" w:rsidP="00237893">
      <w:pPr>
        <w:rPr>
          <w:b/>
          <w:bCs/>
        </w:rPr>
      </w:pPr>
      <w:r w:rsidRPr="00237893">
        <w:rPr>
          <w:b/>
          <w:bCs/>
        </w:rPr>
        <w:t>Detailed Calculations for RFT 12.6</w:t>
      </w:r>
    </w:p>
    <w:p w14:paraId="7E1DAA3A" w14:textId="77777777" w:rsidR="00237893" w:rsidRPr="00237893" w:rsidRDefault="00237893" w:rsidP="00237893">
      <w:pPr>
        <w:rPr>
          <w:b/>
          <w:bCs/>
        </w:rPr>
      </w:pPr>
      <w:r w:rsidRPr="00237893">
        <w:rPr>
          <w:b/>
          <w:bCs/>
        </w:rPr>
        <w:t>1. Deriving the Effective Cosmological Constant Λeff≈(2×10−3</w:t>
      </w:r>
      <w:r w:rsidRPr="00237893">
        <w:rPr>
          <w:rFonts w:ascii="Arial" w:hAnsi="Arial" w:cs="Arial"/>
          <w:b/>
          <w:bCs/>
        </w:rPr>
        <w:t> </w:t>
      </w:r>
      <w:r w:rsidRPr="00237893">
        <w:rPr>
          <w:b/>
          <w:bCs/>
        </w:rPr>
        <w:t>eV)4\Lambda_{\rm eff} \approx (2\times 10^{-3}\,{\rm eV})^4Λeff</w:t>
      </w:r>
      <w:r w:rsidRPr="00237893">
        <w:rPr>
          <w:rFonts w:ascii="Arial" w:hAnsi="Arial" w:cs="Arial"/>
          <w:b/>
          <w:bCs/>
        </w:rPr>
        <w:t>​</w:t>
      </w:r>
      <w:r w:rsidRPr="00237893">
        <w:rPr>
          <w:b/>
          <w:bCs/>
        </w:rPr>
        <w:t>≈(2×10−3eV)4</w:t>
      </w:r>
    </w:p>
    <w:p w14:paraId="53186A5B" w14:textId="77777777" w:rsidR="00237893" w:rsidRPr="00237893" w:rsidRDefault="00237893" w:rsidP="00237893">
      <w:r w:rsidRPr="00237893">
        <w:rPr>
          <w:b/>
          <w:bCs/>
        </w:rPr>
        <w:t>Observational scale:</w:t>
      </w:r>
      <w:r w:rsidRPr="00237893">
        <w:t xml:space="preserve"> The present dark-energy density corresponds to an energy scale of order 2×10−32\times 10^{-3}2×10−3 eV (about 2 milli-eV). In field theory units this is an extremely tiny energy density: Λeff</w:t>
      </w:r>
      <w:r w:rsidRPr="00237893">
        <w:rPr>
          <w:rFonts w:ascii="Cambria Math" w:hAnsi="Cambria Math" w:cs="Cambria Math"/>
        </w:rPr>
        <w:t>∼</w:t>
      </w:r>
      <w:r w:rsidRPr="00237893">
        <w:t>(2</w:t>
      </w:r>
      <w:r w:rsidRPr="00237893">
        <w:rPr>
          <w:rFonts w:ascii="Aptos" w:hAnsi="Aptos" w:cs="Aptos"/>
        </w:rPr>
        <w:t>×</w:t>
      </w:r>
      <w:r w:rsidRPr="00237893">
        <w:t>10</w:t>
      </w:r>
      <w:r w:rsidRPr="00237893">
        <w:rPr>
          <w:rFonts w:ascii="Aptos" w:hAnsi="Aptos" w:cs="Aptos"/>
        </w:rPr>
        <w:t>−</w:t>
      </w:r>
      <w:r w:rsidRPr="00237893">
        <w:t>3</w:t>
      </w:r>
      <w:r w:rsidRPr="00237893">
        <w:rPr>
          <w:rFonts w:ascii="Arial" w:hAnsi="Arial" w:cs="Arial"/>
        </w:rPr>
        <w:t> </w:t>
      </w:r>
      <w:r w:rsidRPr="00237893">
        <w:t>eV)4</w:t>
      </w:r>
      <w:r w:rsidRPr="00237893">
        <w:rPr>
          <w:rFonts w:ascii="Aptos" w:hAnsi="Aptos" w:cs="Aptos"/>
        </w:rPr>
        <w:t>≈</w:t>
      </w:r>
      <w:r w:rsidRPr="00237893">
        <w:t>1.6</w:t>
      </w:r>
      <w:r w:rsidRPr="00237893">
        <w:rPr>
          <w:rFonts w:ascii="Aptos" w:hAnsi="Aptos" w:cs="Aptos"/>
        </w:rPr>
        <w:t>×</w:t>
      </w:r>
      <w:r w:rsidRPr="00237893">
        <w:t>10</w:t>
      </w:r>
      <w:r w:rsidRPr="00237893">
        <w:rPr>
          <w:rFonts w:ascii="Aptos" w:hAnsi="Aptos" w:cs="Aptos"/>
        </w:rPr>
        <w:t>−</w:t>
      </w:r>
      <w:r w:rsidRPr="00237893">
        <w:t>11</w:t>
      </w:r>
      <w:r w:rsidRPr="00237893">
        <w:rPr>
          <w:rFonts w:ascii="Arial" w:hAnsi="Arial" w:cs="Arial"/>
        </w:rPr>
        <w:t> </w:t>
      </w:r>
      <w:r w:rsidRPr="00237893">
        <w:t>eV4</w:t>
      </w:r>
      <w:r w:rsidRPr="00237893">
        <w:rPr>
          <w:rFonts w:ascii="Aptos" w:hAnsi="Aptos" w:cs="Aptos"/>
        </w:rPr>
        <w:t>≈</w:t>
      </w:r>
      <w:r w:rsidRPr="00237893">
        <w:t>10</w:t>
      </w:r>
      <w:r w:rsidRPr="00237893">
        <w:rPr>
          <w:rFonts w:ascii="Aptos" w:hAnsi="Aptos" w:cs="Aptos"/>
        </w:rPr>
        <w:t>−</w:t>
      </w:r>
      <w:r w:rsidRPr="00237893">
        <w:t>47</w:t>
      </w:r>
      <w:r w:rsidRPr="00237893">
        <w:rPr>
          <w:rFonts w:ascii="Arial" w:hAnsi="Arial" w:cs="Arial"/>
        </w:rPr>
        <w:t> </w:t>
      </w:r>
      <w:r w:rsidRPr="00237893">
        <w:t>GeV4.\Lambda_{\rm eff} \sim (2\times10^{-3}\,{\rm eV})^4 \approx 1.6\times10^{-11}\,{\rm eV}^4 \approx 10^{-47}\,{\rm GeV}^4.Λeff</w:t>
      </w:r>
      <w:r w:rsidRPr="00237893">
        <w:rPr>
          <w:rFonts w:ascii="Arial" w:hAnsi="Arial" w:cs="Arial"/>
        </w:rPr>
        <w:t>​</w:t>
      </w:r>
      <w:r w:rsidRPr="00237893">
        <w:rPr>
          <w:rFonts w:ascii="Cambria Math" w:hAnsi="Cambria Math" w:cs="Cambria Math"/>
        </w:rPr>
        <w:t>∼</w:t>
      </w:r>
      <w:r w:rsidRPr="00237893">
        <w:t xml:space="preserve">(2×10−3eV)4≈1.6×10−11eV4≈10−47GeV4. This is </w:t>
      </w:r>
      <w:r w:rsidRPr="00237893">
        <w:rPr>
          <w:b/>
          <w:bCs/>
        </w:rPr>
        <w:t>over 50 orders of magnitude</w:t>
      </w:r>
      <w:r w:rsidRPr="00237893">
        <w:t xml:space="preserve"> smaller than the natural electroweak or QCD scales, highlighting the cosmological constant fine-tuning problem</w:t>
      </w:r>
      <w:r w:rsidRPr="00237893">
        <w:rPr>
          <w:rFonts w:ascii="Arial" w:hAnsi="Arial" w:cs="Arial"/>
        </w:rPr>
        <w:t>​</w:t>
      </w:r>
      <w:hyperlink r:id="rId5" w:anchor=":~:text=%E2%80%A2Accelerating%20Universe%3A%20believed%20to%20be,and%20LHC%20results%3A%20Higgs%20vacuum" w:tgtFrame="_blank" w:history="1">
        <w:r w:rsidRPr="00237893">
          <w:rPr>
            <w:rStyle w:val="Hyperlink"/>
          </w:rPr>
          <w:t>indico.cern.ch</w:t>
        </w:r>
      </w:hyperlink>
      <w:r w:rsidRPr="00237893">
        <w:t>. (Indeed, naive Standard Model contributions would suggest a vacuum energy ~10^56 times larger than observed!</w:t>
      </w:r>
      <w:r w:rsidRPr="00237893">
        <w:rPr>
          <w:rFonts w:ascii="Arial" w:hAnsi="Arial" w:cs="Arial"/>
        </w:rPr>
        <w:t>​</w:t>
      </w:r>
      <w:hyperlink r:id="rId6" w:anchor=":~:text=%E2%80%A2Accelerating%20Universe%3A%20believed%20to%20be,and%20LHC%20results%3A%20Higgs%20vacuum" w:tgtFrame="_blank" w:history="1">
        <w:r w:rsidRPr="00237893">
          <w:rPr>
            <w:rStyle w:val="Hyperlink"/>
          </w:rPr>
          <w:t>indico.cern.ch</w:t>
        </w:r>
      </w:hyperlink>
      <w:r w:rsidRPr="00237893">
        <w:t>)</w:t>
      </w:r>
    </w:p>
    <w:p w14:paraId="6AB5057D" w14:textId="77777777" w:rsidR="00237893" w:rsidRPr="00237893" w:rsidRDefault="00237893" w:rsidP="00237893">
      <w:r w:rsidRPr="00237893">
        <w:rPr>
          <w:b/>
          <w:bCs/>
        </w:rPr>
        <w:t>4-form flux on twistor space:</w:t>
      </w:r>
      <w:r w:rsidRPr="00237893">
        <w:t xml:space="preserve"> In 4-dimensional spacetime, a four-form field strength F4=dA3F_4 = dA_3F4</w:t>
      </w:r>
      <w:r w:rsidRPr="00237893">
        <w:rPr>
          <w:rFonts w:ascii="Arial" w:hAnsi="Arial" w:cs="Arial"/>
        </w:rPr>
        <w:t>​</w:t>
      </w:r>
      <w:r w:rsidRPr="00237893">
        <w:t>=dA3</w:t>
      </w:r>
      <w:r w:rsidRPr="00237893">
        <w:rPr>
          <w:rFonts w:ascii="Arial" w:hAnsi="Arial" w:cs="Arial"/>
        </w:rPr>
        <w:t>​</w:t>
      </w:r>
      <w:r w:rsidRPr="00237893">
        <w:t xml:space="preserve"> can act as a vacuum energy. The action contains a term 148∫d4xg</w:t>
      </w:r>
      <w:r w:rsidRPr="00237893">
        <w:rPr>
          <w:rFonts w:ascii="Arial" w:hAnsi="Arial" w:cs="Arial"/>
        </w:rPr>
        <w:t> </w:t>
      </w:r>
      <w:r w:rsidRPr="00237893">
        <w:t>F</w:t>
      </w:r>
      <w:r w:rsidRPr="00237893">
        <w:rPr>
          <w:rFonts w:ascii="Aptos" w:hAnsi="Aptos" w:cs="Aptos"/>
        </w:rPr>
        <w:t>μνρσ</w:t>
      </w:r>
      <w:r w:rsidRPr="00237893">
        <w:t>F</w:t>
      </w:r>
      <w:r w:rsidRPr="00237893">
        <w:rPr>
          <w:rFonts w:ascii="Aptos" w:hAnsi="Aptos" w:cs="Aptos"/>
        </w:rPr>
        <w:t>μνρσ</w:t>
      </w:r>
      <w:r w:rsidRPr="00237893">
        <w:t>\frac{1}{48} \int d^4x \sqrt{g}\, F_{\mu\nu\rho\sigma}F^{\mu\nu\rho\sigma}481</w:t>
      </w:r>
      <w:r w:rsidRPr="00237893">
        <w:rPr>
          <w:rFonts w:ascii="Arial" w:hAnsi="Arial" w:cs="Arial"/>
        </w:rPr>
        <w:t>​</w:t>
      </w:r>
      <w:r w:rsidRPr="00237893">
        <w:t>∫d4xg</w:t>
      </w:r>
      <w:r w:rsidRPr="00237893">
        <w:rPr>
          <w:rFonts w:ascii="Arial" w:hAnsi="Arial" w:cs="Arial"/>
        </w:rPr>
        <w:t>​</w:t>
      </w:r>
      <w:r w:rsidRPr="00237893">
        <w:t>Fμνρσ</w:t>
      </w:r>
      <w:r w:rsidRPr="00237893">
        <w:rPr>
          <w:rFonts w:ascii="Arial" w:hAnsi="Arial" w:cs="Arial"/>
        </w:rPr>
        <w:t>​</w:t>
      </w:r>
      <w:r w:rsidRPr="00237893">
        <w:t>Fμνρσ, whose stress-energy is equivalent to a cosmological constant when F4F_4F4</w:t>
      </w:r>
      <w:r w:rsidRPr="00237893">
        <w:rPr>
          <w:rFonts w:ascii="Arial" w:hAnsi="Arial" w:cs="Arial"/>
        </w:rPr>
        <w:t>​</w:t>
      </w:r>
      <w:r w:rsidRPr="00237893">
        <w:t xml:space="preserve"> is nonzero. For a constant four-form value Fμνρσ=f</w:t>
      </w:r>
      <w:r w:rsidRPr="00237893">
        <w:rPr>
          <w:rFonts w:ascii="Arial" w:hAnsi="Arial" w:cs="Arial"/>
        </w:rPr>
        <w:t> </w:t>
      </w:r>
      <w:r w:rsidRPr="00237893">
        <w:rPr>
          <w:rFonts w:ascii="Aptos" w:hAnsi="Aptos" w:cs="Aptos"/>
        </w:rPr>
        <w:t>εμνρσ</w:t>
      </w:r>
      <w:r w:rsidRPr="00237893">
        <w:t>F_{\mu\nu\rho\sigma}=f\,\varepsilon_{\mu\nu\rho\sigma}Fμνρσ</w:t>
      </w:r>
      <w:r w:rsidRPr="00237893">
        <w:rPr>
          <w:rFonts w:ascii="Arial" w:hAnsi="Arial" w:cs="Arial"/>
        </w:rPr>
        <w:t>​</w:t>
      </w:r>
      <w:r w:rsidRPr="00237893">
        <w:t>=fεμνρσ</w:t>
      </w:r>
      <w:r w:rsidRPr="00237893">
        <w:rPr>
          <w:rFonts w:ascii="Arial" w:hAnsi="Arial" w:cs="Arial"/>
        </w:rPr>
        <w:t>​</w:t>
      </w:r>
      <w:r w:rsidRPr="00237893">
        <w:t>, the energy density is ρF=12f2\rho_F = \frac{1}{2}f^2ρF</w:t>
      </w:r>
      <w:r w:rsidRPr="00237893">
        <w:rPr>
          <w:rFonts w:ascii="Arial" w:hAnsi="Arial" w:cs="Arial"/>
        </w:rPr>
        <w:t>​</w:t>
      </w:r>
      <w:r w:rsidRPr="00237893">
        <w:t>=21</w:t>
      </w:r>
      <w:r w:rsidRPr="00237893">
        <w:rPr>
          <w:rFonts w:ascii="Arial" w:hAnsi="Arial" w:cs="Arial"/>
        </w:rPr>
        <w:t>​</w:t>
      </w:r>
      <w:r w:rsidRPr="00237893">
        <w:t xml:space="preserve">f2. Crucially, </w:t>
      </w:r>
      <w:r w:rsidRPr="00237893">
        <w:rPr>
          <w:b/>
          <w:bCs/>
        </w:rPr>
        <w:t>flux quantization</w:t>
      </w:r>
      <w:r w:rsidRPr="00237893">
        <w:t xml:space="preserve"> forces the integrated flux ∫F4=N</w:t>
      </w:r>
      <w:r w:rsidRPr="00237893">
        <w:rPr>
          <w:rFonts w:ascii="Arial" w:hAnsi="Arial" w:cs="Arial"/>
        </w:rPr>
        <w:t> </w:t>
      </w:r>
      <w:r w:rsidRPr="00237893">
        <w:t>e\int F_4 = N\,e∫F4</w:t>
      </w:r>
      <w:r w:rsidRPr="00237893">
        <w:rPr>
          <w:rFonts w:ascii="Arial" w:hAnsi="Arial" w:cs="Arial"/>
        </w:rPr>
        <w:t>​</w:t>
      </w:r>
      <w:r w:rsidRPr="00237893">
        <w:t xml:space="preserve">=Ne to be an integer multiple of a quantum eee. If such a flux extends over a large 4-volume (e.g. a spacetime or internal </w:t>
      </w:r>
      <w:r w:rsidRPr="00237893">
        <w:rPr>
          <w:b/>
          <w:bCs/>
        </w:rPr>
        <w:t>twistor-space</w:t>
      </w:r>
      <w:r w:rsidRPr="00237893">
        <w:t xml:space="preserve"> cycle), a single quantum (N=1N=1N=1) gives a tiny field strength f</w:t>
      </w:r>
      <w:r w:rsidRPr="00237893">
        <w:rPr>
          <w:rFonts w:ascii="Cambria Math" w:hAnsi="Cambria Math" w:cs="Cambria Math"/>
        </w:rPr>
        <w:t>∼</w:t>
      </w:r>
      <w:r w:rsidRPr="00237893">
        <w:t>1/Vol4f \sim 1/{\rm Vol}_{4}f</w:t>
      </w:r>
      <w:r w:rsidRPr="00237893">
        <w:rPr>
          <w:rFonts w:ascii="Cambria Math" w:hAnsi="Cambria Math" w:cs="Cambria Math"/>
        </w:rPr>
        <w:t>∼</w:t>
      </w:r>
      <w:r w:rsidRPr="00237893">
        <w:t>1/Vol4</w:t>
      </w:r>
      <w:r w:rsidRPr="00237893">
        <w:rPr>
          <w:rFonts w:ascii="Arial" w:hAnsi="Arial" w:cs="Arial"/>
        </w:rPr>
        <w:t>​</w:t>
      </w:r>
      <w:r w:rsidRPr="00237893">
        <w:t>, yielding a tiny effective Λ</w:t>
      </w:r>
      <w:r w:rsidRPr="00237893">
        <w:rPr>
          <w:rFonts w:ascii="Cambria Math" w:hAnsi="Cambria Math" w:cs="Cambria Math"/>
        </w:rPr>
        <w:t>∼</w:t>
      </w:r>
      <w:r w:rsidRPr="00237893">
        <w:t>f2</w:t>
      </w:r>
      <w:r w:rsidRPr="00237893">
        <w:rPr>
          <w:rFonts w:ascii="Cambria Math" w:hAnsi="Cambria Math" w:cs="Cambria Math"/>
        </w:rPr>
        <w:t>∼</w:t>
      </w:r>
      <w:r w:rsidRPr="00237893">
        <w:t>1/Vol42\Lambda \sim f^2 \sim 1/{\rm Vol}_4^2Λ</w:t>
      </w:r>
      <w:r w:rsidRPr="00237893">
        <w:rPr>
          <w:rFonts w:ascii="Cambria Math" w:hAnsi="Cambria Math" w:cs="Cambria Math"/>
        </w:rPr>
        <w:t>∼</w:t>
      </w:r>
      <w:r w:rsidRPr="00237893">
        <w:t>f2</w:t>
      </w:r>
      <w:r w:rsidRPr="00237893">
        <w:rPr>
          <w:rFonts w:ascii="Cambria Math" w:hAnsi="Cambria Math" w:cs="Cambria Math"/>
        </w:rPr>
        <w:t>∼</w:t>
      </w:r>
      <w:r w:rsidRPr="00237893">
        <w:t>1/Vol42</w:t>
      </w:r>
      <w:r w:rsidRPr="00237893">
        <w:rPr>
          <w:rFonts w:ascii="Arial" w:hAnsi="Arial" w:cs="Arial"/>
        </w:rPr>
        <w:t>​</w:t>
      </w:r>
      <w:r w:rsidRPr="00237893">
        <w:t xml:space="preserve">. In other words, the cosmological constant induced by a 4-form is </w:t>
      </w:r>
      <w:r w:rsidRPr="00237893">
        <w:rPr>
          <w:b/>
          <w:bCs/>
        </w:rPr>
        <w:t>geometrically suppressed</w:t>
      </w:r>
      <w:r w:rsidRPr="00237893">
        <w:t xml:space="preserve"> by the huge volume of the domain it threads. For example, if a 4-form lives partially on a large twistor-space fiber (such as a CP^3 or CP^2 bundle of spacetime</w:t>
      </w:r>
      <w:r w:rsidRPr="00237893">
        <w:rPr>
          <w:rFonts w:ascii="Arial" w:hAnsi="Arial" w:cs="Arial"/>
        </w:rPr>
        <w:t>​</w:t>
      </w:r>
      <w:hyperlink r:id="rId7" w:anchor=":~:text=of%20the%20twistor%20space%20existing,Lagrangian%20minimal%20surfaces%20and%20therefore" w:tgtFrame="_blank" w:history="1">
        <w:r w:rsidRPr="00237893">
          <w:rPr>
            <w:rStyle w:val="Hyperlink"/>
          </w:rPr>
          <w:t>tgdtheory.fi</w:t>
        </w:r>
      </w:hyperlink>
      <w:r w:rsidRPr="00237893">
        <w:t>), the effective 4d vacuum energy is reduced by the volume of that internal space.</w:t>
      </w:r>
    </w:p>
    <w:p w14:paraId="3DA083D9" w14:textId="77777777" w:rsidR="00237893" w:rsidRPr="00237893" w:rsidRDefault="00237893" w:rsidP="00237893">
      <w:r w:rsidRPr="00237893">
        <w:t>Mathematically, one can estimate Λeff</w:t>
      </w:r>
      <w:r w:rsidRPr="00237893">
        <w:rPr>
          <w:rFonts w:ascii="Cambria Math" w:hAnsi="Cambria Math" w:cs="Cambria Math"/>
        </w:rPr>
        <w:t>∼</w:t>
      </w:r>
      <w:r w:rsidRPr="00237893">
        <w:t>12(N</w:t>
      </w:r>
      <w:r w:rsidRPr="00237893">
        <w:rPr>
          <w:rFonts w:ascii="Arial" w:hAnsi="Arial" w:cs="Arial"/>
        </w:rPr>
        <w:t> </w:t>
      </w:r>
      <w:r w:rsidRPr="00237893">
        <w:t>eV4)2,\Lambda_{\rm eff} \sim \frac{1}{2}\left(\frac{N\,e}{V_{4}}\right)^2,Λeff</w:t>
      </w:r>
      <w:r w:rsidRPr="00237893">
        <w:rPr>
          <w:rFonts w:ascii="Arial" w:hAnsi="Arial" w:cs="Arial"/>
        </w:rPr>
        <w:t>​</w:t>
      </w:r>
      <w:r w:rsidRPr="00237893">
        <w:rPr>
          <w:rFonts w:ascii="Cambria Math" w:hAnsi="Cambria Math" w:cs="Cambria Math"/>
        </w:rPr>
        <w:t>∼</w:t>
      </w:r>
      <w:r w:rsidRPr="00237893">
        <w:t>21</w:t>
      </w:r>
      <w:r w:rsidRPr="00237893">
        <w:rPr>
          <w:rFonts w:ascii="Arial" w:hAnsi="Arial" w:cs="Arial"/>
        </w:rPr>
        <w:t>​</w:t>
      </w:r>
      <w:r w:rsidRPr="00237893">
        <w:t>(V4</w:t>
      </w:r>
      <w:r w:rsidRPr="00237893">
        <w:rPr>
          <w:rFonts w:ascii="Arial" w:hAnsi="Arial" w:cs="Arial"/>
        </w:rPr>
        <w:t>​</w:t>
      </w:r>
      <w:r w:rsidRPr="00237893">
        <w:t>Ne</w:t>
      </w:r>
      <w:r w:rsidRPr="00237893">
        <w:rPr>
          <w:rFonts w:ascii="Arial" w:hAnsi="Arial" w:cs="Arial"/>
        </w:rPr>
        <w:t>​</w:t>
      </w:r>
      <w:r w:rsidRPr="00237893">
        <w:t>)2, where V4V_4V4</w:t>
      </w:r>
      <w:r w:rsidRPr="00237893">
        <w:rPr>
          <w:rFonts w:ascii="Arial" w:hAnsi="Arial" w:cs="Arial"/>
        </w:rPr>
        <w:t>​</w:t>
      </w:r>
      <w:r w:rsidRPr="00237893">
        <w:t xml:space="preserve"> is an effective 4-volume (in Planck units) of the cycle supporting the flux. For a sufficiently large V4V_4V4</w:t>
      </w:r>
      <w:r w:rsidRPr="00237893">
        <w:rPr>
          <w:rFonts w:ascii="Arial" w:hAnsi="Arial" w:cs="Arial"/>
        </w:rPr>
        <w:t>​</w:t>
      </w:r>
      <w:r w:rsidRPr="00237893">
        <w:t xml:space="preserve"> (or cancellation among multiple fluxes), Λeff\Lambda_{\rm eff}Λeff</w:t>
      </w:r>
      <w:r w:rsidRPr="00237893">
        <w:rPr>
          <w:rFonts w:ascii="Arial" w:hAnsi="Arial" w:cs="Arial"/>
        </w:rPr>
        <w:t>​</w:t>
      </w:r>
      <w:r w:rsidRPr="00237893">
        <w:t xml:space="preserve"> can be as small as required. In fact, Bousso and Polchinski showed that with multiple independent 4-form fluxes the allowed discrete values of Λ\LambdaΛ can form a dense “discretuum” that includes very small values</w:t>
      </w:r>
      <w:r w:rsidRPr="00237893">
        <w:rPr>
          <w:rFonts w:ascii="Arial" w:hAnsi="Arial" w:cs="Arial"/>
        </w:rPr>
        <w:t>​</w:t>
      </w:r>
      <w:hyperlink r:id="rId8" w:anchor=":~:text=%3E%20Abstract%3A%20A%20four,constant%20in%20the%20observational%20range" w:tgtFrame="_blank" w:history="1">
        <w:r w:rsidRPr="00237893">
          <w:rPr>
            <w:rStyle w:val="Hyperlink"/>
          </w:rPr>
          <w:t>arxiv.org</w:t>
        </w:r>
      </w:hyperlink>
      <w:r w:rsidRPr="00237893">
        <w:rPr>
          <w:rFonts w:ascii="Arial" w:hAnsi="Arial" w:cs="Arial"/>
        </w:rPr>
        <w:t>​</w:t>
      </w:r>
      <w:hyperlink r:id="rId9" w:anchor=":~:text=single%20flux%20the%20steps%20are,density%20perturbations%20can%20be%20produced" w:tgtFrame="_blank" w:history="1">
        <w:r w:rsidRPr="00237893">
          <w:rPr>
            <w:rStyle w:val="Hyperlink"/>
          </w:rPr>
          <w:t>arxiv.org</w:t>
        </w:r>
      </w:hyperlink>
      <w:r w:rsidRPr="00237893">
        <w:t xml:space="preserve">. A single flux quantum in 4d typically overshoots the observed Λ\LambdaΛ, but </w:t>
      </w:r>
      <w:r w:rsidRPr="00237893">
        <w:rPr>
          <w:b/>
          <w:bCs/>
        </w:rPr>
        <w:t>many fluxes</w:t>
      </w:r>
      <w:r w:rsidRPr="00237893">
        <w:t xml:space="preserve"> (e.g. dozens in an M-theory </w:t>
      </w:r>
      <w:r w:rsidRPr="00237893">
        <w:lastRenderedPageBreak/>
        <w:t>compactification) can produce a net $\Lambda_{\rm eff}$ in the observational range by canceling each other to high precision</w:t>
      </w:r>
      <w:r w:rsidRPr="00237893">
        <w:rPr>
          <w:rFonts w:ascii="Arial" w:hAnsi="Arial" w:cs="Arial"/>
        </w:rPr>
        <w:t>​</w:t>
      </w:r>
      <w:hyperlink r:id="rId10" w:anchor=":~:text=%3E%20Abstract%3A%20A%20four,constant%20in%20the%20observational%20range" w:tgtFrame="_blank" w:history="1">
        <w:r w:rsidRPr="00237893">
          <w:rPr>
            <w:rStyle w:val="Hyperlink"/>
          </w:rPr>
          <w:t>arxiv.org</w:t>
        </w:r>
      </w:hyperlink>
      <w:r w:rsidRPr="00237893">
        <w:t>. This provides a flux landscape rationale for Λeff</w:t>
      </w:r>
      <w:r w:rsidRPr="00237893">
        <w:rPr>
          <w:rFonts w:ascii="Cambria Math" w:hAnsi="Cambria Math" w:cs="Cambria Math"/>
        </w:rPr>
        <w:t>∼</w:t>
      </w:r>
      <w:r w:rsidRPr="00237893">
        <w:t>(10</w:t>
      </w:r>
      <w:r w:rsidRPr="00237893">
        <w:rPr>
          <w:rFonts w:ascii="Aptos" w:hAnsi="Aptos" w:cs="Aptos"/>
        </w:rPr>
        <w:t>−</w:t>
      </w:r>
      <w:r w:rsidRPr="00237893">
        <w:t>3</w:t>
      </w:r>
      <w:r w:rsidRPr="00237893">
        <w:rPr>
          <w:rFonts w:ascii="Arial" w:hAnsi="Arial" w:cs="Arial"/>
        </w:rPr>
        <w:t> </w:t>
      </w:r>
      <w:r w:rsidRPr="00237893">
        <w:t>eV)4\Lambda_{\rm eff} \sim (10^{-3}\,{\rm eV})^4Λeff</w:t>
      </w:r>
      <w:r w:rsidRPr="00237893">
        <w:rPr>
          <w:rFonts w:ascii="Arial" w:hAnsi="Arial" w:cs="Arial"/>
        </w:rPr>
        <w:t>​</w:t>
      </w:r>
      <w:r w:rsidRPr="00237893">
        <w:rPr>
          <w:rFonts w:ascii="Cambria Math" w:hAnsi="Cambria Math" w:cs="Cambria Math"/>
        </w:rPr>
        <w:t>∼</w:t>
      </w:r>
      <w:r w:rsidRPr="00237893">
        <w:t>(10−3eV)4.</w:t>
      </w:r>
    </w:p>
    <w:p w14:paraId="51EEE3D6" w14:textId="77777777" w:rsidR="00237893" w:rsidRPr="00237893" w:rsidRDefault="00237893" w:rsidP="00237893">
      <w:r w:rsidRPr="00237893">
        <w:rPr>
          <w:i/>
          <w:iCs/>
        </w:rPr>
        <w:t>Twistor-space interpretation:</w:t>
      </w:r>
      <w:r w:rsidRPr="00237893">
        <w:t xml:space="preserve"> In the RFT framework, twistor space constructs (such as an $S^2$ or $\mathbb{CP}^3$ fiber over spacetime) naturally introduce differential forms. A closed 4-form on twistor space can reduce to an effective cosmological constant term in 4d upon integration</w:t>
      </w:r>
      <w:r w:rsidRPr="00237893">
        <w:rPr>
          <w:rFonts w:ascii="Arial" w:hAnsi="Arial" w:cs="Arial"/>
        </w:rPr>
        <w:t>​</w:t>
      </w:r>
      <w:hyperlink r:id="rId11" w:anchor=":~:text=of%20the%20twistor%20space%20existing,Lagrangian%20minimal%20surfaces%20and%20therefore" w:tgtFrame="_blank" w:history="1">
        <w:r w:rsidRPr="00237893">
          <w:rPr>
            <w:rStyle w:val="Hyperlink"/>
          </w:rPr>
          <w:t>tgdtheory.fi</w:t>
        </w:r>
      </w:hyperlink>
      <w:r w:rsidRPr="00237893">
        <w:t xml:space="preserve">. The large volume of the twistor fiber or quantization of the form can suppress this term to the observed scale. In essence, the 4-form flux provides a </w:t>
      </w:r>
      <w:r w:rsidRPr="00237893">
        <w:rPr>
          <w:b/>
          <w:bCs/>
        </w:rPr>
        <w:t>constant background field</w:t>
      </w:r>
      <w:r w:rsidRPr="00237893">
        <w:t xml:space="preserve"> that, when averaged over the twistor fiber, yields a tiny vacuum energy in 4d. One can write $\Lambda \sim \int_{Z} F_4 \wedge F_4$ (schematically) over the twistor space $Z$, which due to the extra volume factor of $Z$ can be extremely small for a single flux unit. This meets the requirement $\Lambda_{\rm eff} \approx (2\times10^{-3},{\rm eV})^4$ without fine-tuning of bare parameters.</w:t>
      </w:r>
    </w:p>
    <w:p w14:paraId="54A777EF" w14:textId="77777777" w:rsidR="00237893" w:rsidRPr="00237893" w:rsidRDefault="00237893" w:rsidP="00237893">
      <w:r w:rsidRPr="00237893">
        <w:rPr>
          <w:b/>
          <w:bCs/>
        </w:rPr>
        <w:t>2-loop FRG running (backup argument):</w:t>
      </w:r>
      <w:r w:rsidRPr="00237893">
        <w:t xml:space="preserve"> An alternative approach is to derive a small IR cosmological constant via the </w:t>
      </w:r>
      <w:r w:rsidRPr="00237893">
        <w:rPr>
          <w:b/>
          <w:bCs/>
        </w:rPr>
        <w:t>renormalization group flow</w:t>
      </w:r>
      <w:r w:rsidRPr="00237893">
        <w:t xml:space="preserve"> of $\Lambda_k$ from high energy to low energy. In the Functional Renormalization Group (FRG) for gravity, the cosmological constant $\Lambda_k$ is scale-dependent</w:t>
      </w:r>
      <w:r w:rsidRPr="00237893">
        <w:rPr>
          <w:rFonts w:ascii="Arial" w:hAnsi="Arial" w:cs="Arial"/>
        </w:rPr>
        <w:t>​</w:t>
      </w:r>
      <w:r w:rsidRPr="00237893">
        <w:t>file-c2nqpwziduat9puzerygng</w:t>
      </w:r>
      <w:r w:rsidRPr="00237893">
        <w:rPr>
          <w:rFonts w:ascii="Arial" w:hAnsi="Arial" w:cs="Arial"/>
        </w:rPr>
        <w:t>​</w:t>
      </w:r>
      <w:r w:rsidRPr="00237893">
        <w:t>file-c2nqpwziduat9puzerygng. As $k$ (energy scale) runs from the ultraviolet (Planck scale) to the infrared, quantum effects might drive $\Lambda_k$ toward a tiny value at $k\to 0$. At one-loop order, $\Lambda_k$ typically approaches a nonzero fixed point value in asymptotically safe gravity</w:t>
      </w:r>
      <w:r w:rsidRPr="00237893">
        <w:rPr>
          <w:rFonts w:ascii="Arial" w:hAnsi="Arial" w:cs="Arial"/>
        </w:rPr>
        <w:t>​</w:t>
      </w:r>
      <w:r w:rsidRPr="00237893">
        <w:t xml:space="preserve">file-atnfge9f2exdqsnhamtkxp. However, at </w:t>
      </w:r>
      <w:r w:rsidRPr="00237893">
        <w:rPr>
          <w:b/>
          <w:bCs/>
        </w:rPr>
        <w:t>two-loop or in extended truncations</w:t>
      </w:r>
      <w:r w:rsidRPr="00237893">
        <w:t xml:space="preserve">, there exist trajectories in the theory’s parameter space that yield an </w:t>
      </w:r>
      <w:r w:rsidRPr="00237893">
        <w:rPr>
          <w:b/>
          <w:bCs/>
        </w:rPr>
        <w:t>IR vanishing</w:t>
      </w:r>
      <w:r w:rsidRPr="00237893">
        <w:t xml:space="preserve"> cosmological constant. In fact, certain “Type IIa” RG flow solutions have $\Lambda_{k\to0}\to 0$</w:t>
      </w:r>
      <w:r w:rsidRPr="00237893">
        <w:rPr>
          <w:rFonts w:ascii="Arial" w:hAnsi="Arial" w:cs="Arial"/>
        </w:rPr>
        <w:t>​</w:t>
      </w:r>
      <w:hyperlink r:id="rId12" w:anchor=":~:text=%5C%28,configuration%20the%20singular%20line%20cuts" w:tgtFrame="_blank" w:history="1">
        <w:r w:rsidRPr="00237893">
          <w:rPr>
            <w:rStyle w:val="Hyperlink"/>
          </w:rPr>
          <w:t>link.springer.com</w:t>
        </w:r>
      </w:hyperlink>
      <w:r w:rsidRPr="00237893">
        <w:t xml:space="preserve">. This requires a careful cancellation between vacuum fluctuation contributions of matter and gravity at low scales. Intuitively, as quantum gravity couplings approach critical values, the $\beta$-function for $\Lambda_k$ can turn negative, allowing $\Lambda$ to </w:t>
      </w:r>
      <w:r w:rsidRPr="00237893">
        <w:rPr>
          <w:b/>
          <w:bCs/>
        </w:rPr>
        <w:t>screen itself</w:t>
      </w:r>
      <w:r w:rsidRPr="00237893">
        <w:t xml:space="preserve"> in the IR. While generic flows don’t erase $\Lambda$ completely (it’s a relevant parameter</w:t>
      </w:r>
      <w:r w:rsidRPr="00237893">
        <w:rPr>
          <w:rFonts w:ascii="Arial" w:hAnsi="Arial" w:cs="Arial"/>
        </w:rPr>
        <w:t>​</w:t>
      </w:r>
      <w:hyperlink r:id="rId13" w:anchor=":~:text=,corresponds%20to%20a%20relevant%20direction" w:tgtFrame="_blank" w:history="1">
        <w:r w:rsidRPr="00237893">
          <w:rPr>
            <w:rStyle w:val="Hyperlink"/>
          </w:rPr>
          <w:t>par.nsf.gov</w:t>
        </w:r>
      </w:hyperlink>
      <w:r w:rsidRPr="00237893">
        <w:t xml:space="preserve">), a tuned trajectory or symmetry could ensure $\Lambda_{\rm eff}$ is extremely small (essentially “half solving” the CC problem). In summary, a </w:t>
      </w:r>
      <w:r w:rsidRPr="00237893">
        <w:rPr>
          <w:b/>
          <w:bCs/>
        </w:rPr>
        <w:t>2-loop FRG analysis</w:t>
      </w:r>
      <w:r w:rsidRPr="00237893">
        <w:t xml:space="preserve"> can show how $\Lambda$ might run from a large UV value down to $\sim10^{-47}$GeV$^4$ at cosmic scales, especially if complemented by mechanisms like back-reaction or threshold effects that </w:t>
      </w:r>
      <w:r w:rsidRPr="00237893">
        <w:rPr>
          <w:i/>
          <w:iCs/>
        </w:rPr>
        <w:t>decouple vacuum modes</w:t>
      </w:r>
      <w:r w:rsidRPr="00237893">
        <w:t xml:space="preserve"> (as suggested by some FRG studies of gravity-matter systems).</w:t>
      </w:r>
    </w:p>
    <w:p w14:paraId="37B0FAF2" w14:textId="77777777" w:rsidR="00237893" w:rsidRPr="00237893" w:rsidRDefault="00237893" w:rsidP="00237893">
      <w:r w:rsidRPr="00237893">
        <w:t xml:space="preserve">Thus, either through a </w:t>
      </w:r>
      <w:r w:rsidRPr="00237893">
        <w:rPr>
          <w:b/>
          <w:bCs/>
        </w:rPr>
        <w:t>quantized 4-form flux</w:t>
      </w:r>
      <w:r w:rsidRPr="00237893">
        <w:t xml:space="preserve"> on a twistor (or other large) cycle, or through a </w:t>
      </w:r>
      <w:r w:rsidRPr="00237893">
        <w:rPr>
          <w:b/>
          <w:bCs/>
        </w:rPr>
        <w:t>carefully balanced RG flow</w:t>
      </w:r>
      <w:r w:rsidRPr="00237893">
        <w:t>, we can derive an effective cosmological constant on the order of $(10^{-3},{\rm eV})^4$, consistent with observations.</w:t>
      </w:r>
    </w:p>
    <w:p w14:paraId="1B97D7B4" w14:textId="77777777" w:rsidR="00237893" w:rsidRPr="00237893" w:rsidRDefault="00237893" w:rsidP="00237893">
      <w:pPr>
        <w:rPr>
          <w:b/>
          <w:bCs/>
        </w:rPr>
      </w:pPr>
      <w:r w:rsidRPr="00237893">
        <w:rPr>
          <w:b/>
          <w:bCs/>
        </w:rPr>
        <w:lastRenderedPageBreak/>
        <w:t>2. One-Loop Vacuum Energy Corrections and SUSY Cancellation</w:t>
      </w:r>
    </w:p>
    <w:p w14:paraId="2B3ADA4D" w14:textId="77777777" w:rsidR="00237893" w:rsidRPr="00237893" w:rsidRDefault="00237893" w:rsidP="00237893">
      <w:r w:rsidRPr="00237893">
        <w:rPr>
          <w:b/>
          <w:bCs/>
        </w:rPr>
        <w:t>Standard Model 1-loop vacuum contributions:</w:t>
      </w:r>
      <w:r w:rsidRPr="00237893">
        <w:t xml:space="preserve"> The vacuum energy receives contributions from zero-point fluctuations of all fields. At one-loop, each bosonic degree of freedom (dof) contributes a term $\frac{1}{2}\hbar \omega_{k}$ (summed/ integrated over modes $k$), while each fermionic dof contributes $-\frac{1}{2}\hbar\omega_{k}$ (opposite sign due to Fermi-Dirac statistics). Using a mass cutoff $\Lambda_{\rm UV}$, the sum leads to an estimated quartic divergence plus mass-dependent terms. A renormalized formula for the 1-loop vacuum energy (effective potential at $\phi=0$) is: Vvac(1)</w:t>
      </w:r>
      <w:r w:rsidRPr="00237893">
        <w:rPr>
          <w:rFonts w:ascii="Arial" w:hAnsi="Arial" w:cs="Arial"/>
        </w:rPr>
        <w:t>  </w:t>
      </w:r>
      <w:r w:rsidRPr="00237893">
        <w:rPr>
          <w:rFonts w:ascii="Aptos" w:hAnsi="Aptos" w:cs="Aptos"/>
        </w:rPr>
        <w:t>≈</w:t>
      </w:r>
      <w:r w:rsidRPr="00237893">
        <w:rPr>
          <w:rFonts w:ascii="Arial" w:hAnsi="Arial" w:cs="Arial"/>
        </w:rPr>
        <w:t>  </w:t>
      </w:r>
      <w:r w:rsidRPr="00237893">
        <w:t>164</w:t>
      </w:r>
      <w:r w:rsidRPr="00237893">
        <w:rPr>
          <w:rFonts w:ascii="Aptos" w:hAnsi="Aptos" w:cs="Aptos"/>
        </w:rPr>
        <w:t>π</w:t>
      </w:r>
      <w:r w:rsidRPr="00237893">
        <w:t>2</w:t>
      </w:r>
      <w:r w:rsidRPr="00237893">
        <w:rPr>
          <w:rFonts w:ascii="Aptos" w:hAnsi="Aptos" w:cs="Aptos"/>
        </w:rPr>
        <w:t>∑</w:t>
      </w:r>
      <w:r w:rsidRPr="00237893">
        <w:t>i(</w:t>
      </w:r>
      <w:r w:rsidRPr="00237893">
        <w:rPr>
          <w:rFonts w:ascii="Aptos" w:hAnsi="Aptos" w:cs="Aptos"/>
        </w:rPr>
        <w:t>−</w:t>
      </w:r>
      <w:r w:rsidRPr="00237893">
        <w:t>1)Fini</w:t>
      </w:r>
      <w:r w:rsidRPr="00237893">
        <w:rPr>
          <w:rFonts w:ascii="Arial" w:hAnsi="Arial" w:cs="Arial"/>
        </w:rPr>
        <w:t> </w:t>
      </w:r>
      <w:r w:rsidRPr="00237893">
        <w:t>mi4(ln</w:t>
      </w:r>
      <w:r w:rsidRPr="00237893">
        <w:rPr>
          <w:rFonts w:ascii="Cambria Math" w:hAnsi="Cambria Math" w:cs="Cambria Math"/>
        </w:rPr>
        <w:t>⁡</w:t>
      </w:r>
      <w:r w:rsidRPr="00237893">
        <w:rPr>
          <w:rFonts w:ascii="Aptos" w:hAnsi="Aptos" w:cs="Aptos"/>
        </w:rPr>
        <w:t>Λ</w:t>
      </w:r>
      <w:r w:rsidRPr="00237893">
        <w:t>UV2mi2</w:t>
      </w:r>
      <w:r w:rsidRPr="00237893">
        <w:rPr>
          <w:rFonts w:ascii="Aptos" w:hAnsi="Aptos" w:cs="Aptos"/>
        </w:rPr>
        <w:t>−</w:t>
      </w:r>
      <w:r w:rsidRPr="00237893">
        <w:t>32),V_{\rm vac}^{(1)} \;\approx\; \frac{1}{64\pi^2}\sum_i (-1)^{F_i} n_i\, m_i^4 \left(\ln\frac{\Lambda_{\rm UV}^2}{m_i^2} - \tfrac{3}{2}\right) ,Vvac(1)</w:t>
      </w:r>
      <w:r w:rsidRPr="00237893">
        <w:rPr>
          <w:rFonts w:ascii="Arial" w:hAnsi="Arial" w:cs="Arial"/>
        </w:rPr>
        <w:t>​</w:t>
      </w:r>
      <w:r w:rsidRPr="00237893">
        <w:t>≈64π21</w:t>
      </w:r>
      <w:r w:rsidRPr="00237893">
        <w:rPr>
          <w:rFonts w:ascii="Arial" w:hAnsi="Arial" w:cs="Arial"/>
        </w:rPr>
        <w:t>​</w:t>
      </w:r>
      <w:r w:rsidRPr="00237893">
        <w:t>∑i</w:t>
      </w:r>
      <w:r w:rsidRPr="00237893">
        <w:rPr>
          <w:rFonts w:ascii="Arial" w:hAnsi="Arial" w:cs="Arial"/>
        </w:rPr>
        <w:t>​</w:t>
      </w:r>
      <w:r w:rsidRPr="00237893">
        <w:t>(−1)Fi</w:t>
      </w:r>
      <w:r w:rsidRPr="00237893">
        <w:rPr>
          <w:rFonts w:ascii="Arial" w:hAnsi="Arial" w:cs="Arial"/>
        </w:rPr>
        <w:t>​</w:t>
      </w:r>
      <w:r w:rsidRPr="00237893">
        <w:t>ni</w:t>
      </w:r>
      <w:r w:rsidRPr="00237893">
        <w:rPr>
          <w:rFonts w:ascii="Arial" w:hAnsi="Arial" w:cs="Arial"/>
        </w:rPr>
        <w:t>​</w:t>
      </w:r>
      <w:r w:rsidRPr="00237893">
        <w:t>mi4</w:t>
      </w:r>
      <w:r w:rsidRPr="00237893">
        <w:rPr>
          <w:rFonts w:ascii="Arial" w:hAnsi="Arial" w:cs="Arial"/>
        </w:rPr>
        <w:t>​</w:t>
      </w:r>
      <w:r w:rsidRPr="00237893">
        <w:t>(lnmi2</w:t>
      </w:r>
      <w:r w:rsidRPr="00237893">
        <w:rPr>
          <w:rFonts w:ascii="Arial" w:hAnsi="Arial" w:cs="Arial"/>
        </w:rPr>
        <w:t>​</w:t>
      </w:r>
      <w:r w:rsidRPr="00237893">
        <w:t>ΛUV2</w:t>
      </w:r>
      <w:r w:rsidRPr="00237893">
        <w:rPr>
          <w:rFonts w:ascii="Arial" w:hAnsi="Arial" w:cs="Arial"/>
        </w:rPr>
        <w:t>​​</w:t>
      </w:r>
      <w:r w:rsidRPr="00237893">
        <w:t>−23</w:t>
      </w:r>
      <w:r w:rsidRPr="00237893">
        <w:rPr>
          <w:rFonts w:ascii="Arial" w:hAnsi="Arial" w:cs="Arial"/>
        </w:rPr>
        <w:t>​</w:t>
      </w:r>
      <w:r w:rsidRPr="00237893">
        <w:t xml:space="preserve">), where the sum runs over all particle species $i$ (with $F_i=0,1$ for boson or fermion), $n_i$ is the number of degrees of freedom for species $i$, and $m_i$ its mass. The </w:t>
      </w:r>
      <w:r w:rsidRPr="00237893">
        <w:rPr>
          <w:b/>
          <w:bCs/>
        </w:rPr>
        <w:t>key point</w:t>
      </w:r>
      <w:r w:rsidRPr="00237893">
        <w:t xml:space="preserve"> is that heavy Standard Model fields have enormous $m_i^4$ terms: for example, the top quark, Higgs, and electroweak gauge bosons give contributions of order $10^8$–$10^9$ GeV$^4$. Summing the known particles:</w:t>
      </w:r>
    </w:p>
    <w:p w14:paraId="0BD58182" w14:textId="77777777" w:rsidR="00237893" w:rsidRPr="00237893" w:rsidRDefault="00237893" w:rsidP="00237893">
      <w:pPr>
        <w:numPr>
          <w:ilvl w:val="0"/>
          <w:numId w:val="1"/>
        </w:numPr>
      </w:pPr>
      <w:r w:rsidRPr="00237893">
        <w:rPr>
          <w:b/>
          <w:bCs/>
        </w:rPr>
        <w:t>Top quark:</w:t>
      </w:r>
      <w:r w:rsidRPr="00237893">
        <w:t xml:space="preserve"> $m_t\approx 173$ GeV, spin-$\frac{1}{2}$ (fermion) with color $N_c=3$ and two spin states. Counting particle+antiparticle, $n_t \approx 12$ dof. Contribution: $-n_t \frac{m_t^4}{64\pi^2} \sim -\frac{12,(173^4)}{64\pi^2},{\rm GeV}^4$. This is roughly $-5\times10^8$ GeV$^4$ (using log factor of order unity).</w:t>
      </w:r>
    </w:p>
    <w:p w14:paraId="18D62149" w14:textId="77777777" w:rsidR="00237893" w:rsidRPr="00237893" w:rsidRDefault="00237893" w:rsidP="00237893">
      <w:pPr>
        <w:numPr>
          <w:ilvl w:val="0"/>
          <w:numId w:val="1"/>
        </w:numPr>
      </w:pPr>
      <w:r w:rsidRPr="00237893">
        <w:rPr>
          <w:b/>
          <w:bCs/>
        </w:rPr>
        <w:t>Higgs boson:</w:t>
      </w:r>
      <w:r w:rsidRPr="00237893">
        <w:t xml:space="preserve"> $m_h\approx 125$ GeV, one real scalar dof. Contribution: $+\frac{1,(125^4)}{64\pi^2}\sim +1\times10^8$ GeV$^4$.</w:t>
      </w:r>
    </w:p>
    <w:p w14:paraId="69C7A4D0" w14:textId="77777777" w:rsidR="00237893" w:rsidRPr="00237893" w:rsidRDefault="00237893" w:rsidP="00237893">
      <w:pPr>
        <w:numPr>
          <w:ilvl w:val="0"/>
          <w:numId w:val="1"/>
        </w:numPr>
      </w:pPr>
      <w:r w:rsidRPr="00237893">
        <w:rPr>
          <w:b/>
          <w:bCs/>
        </w:rPr>
        <w:t>$W^\pm$ bosons:</w:t>
      </w:r>
      <w:r w:rsidRPr="00237893">
        <w:t xml:space="preserve"> $m_W\approx 80$ GeV, each is a spin-1 with 3 polarization states. Two charge states gives $n_W=6$ dof. Contribution: $+\frac{6,(80^4)}{64\pi^2}\sim +0.3\times10^8$ GeV$^4$.</w:t>
      </w:r>
    </w:p>
    <w:p w14:paraId="2B0AC1B7" w14:textId="77777777" w:rsidR="00237893" w:rsidRPr="00237893" w:rsidRDefault="00237893" w:rsidP="00237893">
      <w:pPr>
        <w:numPr>
          <w:ilvl w:val="0"/>
          <w:numId w:val="1"/>
        </w:numPr>
      </w:pPr>
      <w:r w:rsidRPr="00237893">
        <w:rPr>
          <w:b/>
          <w:bCs/>
        </w:rPr>
        <w:t>$Z$ boson:</w:t>
      </w:r>
      <w:r w:rsidRPr="00237893">
        <w:t xml:space="preserve"> $m_Z\approx 91$ GeV, spin-1 with 3 polarizations ($n_Z=3$). Contribution: $+\frac{3,(91^4)}{64\pi^2}\sim +0.5\times10^8$ GeV$^4$.</w:t>
      </w:r>
    </w:p>
    <w:p w14:paraId="56B65083" w14:textId="77777777" w:rsidR="00237893" w:rsidRPr="00237893" w:rsidRDefault="00237893" w:rsidP="00237893">
      <w:r w:rsidRPr="00237893">
        <w:t xml:space="preserve">Summing these crude estimates, we get a </w:t>
      </w:r>
      <w:r w:rsidRPr="00237893">
        <w:rPr>
          <w:b/>
          <w:bCs/>
        </w:rPr>
        <w:t>net 1-loop vacuum energy on the order of $10^8$–$10^9$ GeV$^4$</w:t>
      </w:r>
      <w:r w:rsidRPr="00237893">
        <w:t xml:space="preserve"> (depending on the renormalization scheme). In natural units, this is $\sim10^{55}$ eV$^4$. Even if we allow cancellations among terms, the </w:t>
      </w:r>
      <w:r w:rsidRPr="00237893">
        <w:rPr>
          <w:b/>
          <w:bCs/>
        </w:rPr>
        <w:t>uncancelled remainder is huge</w:t>
      </w:r>
      <w:r w:rsidRPr="00237893">
        <w:t xml:space="preserve"> compared to the observed $\sim10^{-11}$ eV$^4$. Indeed, particle physicists expected a vacuum energy density about $10^{56}$ times larger than the astrophysical value</w:t>
      </w:r>
      <w:r w:rsidRPr="00237893">
        <w:rPr>
          <w:rFonts w:ascii="Arial" w:hAnsi="Arial" w:cs="Arial"/>
        </w:rPr>
        <w:t>​</w:t>
      </w:r>
      <w:hyperlink r:id="rId14" w:anchor=":~:text=%E2%80%A2Accelerating%20Universe%3A%20believed%20to%20be,and%20LHC%20results%3A%20Higgs%20vacuum" w:tgtFrame="_blank" w:history="1">
        <w:r w:rsidRPr="00237893">
          <w:rPr>
            <w:rStyle w:val="Hyperlink"/>
          </w:rPr>
          <w:t>indico.cern.ch</w:t>
        </w:r>
      </w:hyperlink>
      <w:r w:rsidRPr="00237893">
        <w:t>. Moreover, QCD contributes as well: the QCD vacuum condensate (scale $\sim 0.2$–$0.3$ GeV) gives on the order of $(0.2,{\rm GeV})^4 \sim 10^{-3}$ GeV$^4$ of vacuum energy, which is $\sim 10^{44}$ times the observed $\Lambda$</w:t>
      </w:r>
      <w:r w:rsidRPr="00237893">
        <w:rPr>
          <w:rFonts w:ascii="Arial" w:hAnsi="Arial" w:cs="Arial"/>
        </w:rPr>
        <w:t>​</w:t>
      </w:r>
      <w:hyperlink r:id="rId15" w:anchor=":~:text=The%20small%20value%200,net%20corresponding%20to%20the%20cosmological" w:tgtFrame="_blank" w:history="1">
        <w:r w:rsidRPr="00237893">
          <w:rPr>
            <w:rStyle w:val="Hyperlink"/>
          </w:rPr>
          <w:t>arxiv.org</w:t>
        </w:r>
      </w:hyperlink>
      <w:r w:rsidRPr="00237893">
        <w:t xml:space="preserve">. Clearly, </w:t>
      </w:r>
      <w:r w:rsidRPr="00237893">
        <w:rPr>
          <w:b/>
          <w:bCs/>
        </w:rPr>
        <w:t>raw loop contributions are excessive</w:t>
      </w:r>
      <w:r w:rsidRPr="00237893">
        <w:rPr>
          <w:rFonts w:ascii="Arial" w:hAnsi="Arial" w:cs="Arial"/>
        </w:rPr>
        <w:t>​</w:t>
      </w:r>
      <w:hyperlink r:id="rId16" w:anchor=":~:text=The%20small%20value%200,net%20corresponding%20to%20the%20cosmological" w:tgtFrame="_blank" w:history="1">
        <w:r w:rsidRPr="00237893">
          <w:rPr>
            <w:rStyle w:val="Hyperlink"/>
          </w:rPr>
          <w:t>arxiv.org</w:t>
        </w:r>
      </w:hyperlink>
      <w:r w:rsidRPr="00237893">
        <w:t xml:space="preserve">. In Einstein’s </w:t>
      </w:r>
      <w:r w:rsidRPr="00237893">
        <w:lastRenderedPageBreak/>
        <w:t>equation, such terms would curl up spacetime with a curvature radius of order 1–10 km, in violent conflict with our nearly flat Universe</w:t>
      </w:r>
      <w:r w:rsidRPr="00237893">
        <w:rPr>
          <w:rFonts w:ascii="Arial" w:hAnsi="Arial" w:cs="Arial"/>
        </w:rPr>
        <w:t>​</w:t>
      </w:r>
      <w:hyperlink r:id="rId17" w:anchor=":~:text=fluctuations%20and%20potentials%20in%20the,net%20corresponding%20to%20the%20cosmological" w:tgtFrame="_blank" w:history="1">
        <w:r w:rsidRPr="00237893">
          <w:rPr>
            <w:rStyle w:val="Hyperlink"/>
          </w:rPr>
          <w:t>arxiv.org</w:t>
        </w:r>
      </w:hyperlink>
      <w:r w:rsidRPr="00237893">
        <w:t>.</w:t>
      </w:r>
    </w:p>
    <w:p w14:paraId="2B3B92EC" w14:textId="77777777" w:rsidR="00237893" w:rsidRPr="00237893" w:rsidRDefault="00237893" w:rsidP="00237893">
      <w:r w:rsidRPr="00237893">
        <w:rPr>
          <w:b/>
          <w:bCs/>
        </w:rPr>
        <w:t>Supersymmetric cancellations:</w:t>
      </w:r>
      <w:r w:rsidRPr="00237893">
        <w:t xml:space="preserve"> If nature were supersymmetric, bosonic and fermionic zero-point energies would cancel exactly. In an unbroken SUSY theory, for every boson with energy $E_k$ there is a fermion mode with energy $E_k$, yielding cancellation of vacuum fluctuations</w:t>
      </w:r>
      <w:r w:rsidRPr="00237893">
        <w:rPr>
          <w:rFonts w:ascii="Arial" w:hAnsi="Arial" w:cs="Arial"/>
        </w:rPr>
        <w:t>​</w:t>
      </w:r>
      <w:hyperlink r:id="rId18" w:anchor=":~:text=explicitly%20calculate%20the%20contributions%20to,i%7D%29%20which%20is%20necessarily%20holomorphic" w:tgtFrame="_blank" w:history="1">
        <w:r w:rsidRPr="00237893">
          <w:rPr>
            <w:rStyle w:val="Hyperlink"/>
          </w:rPr>
          <w:t>ned.ipac.caltech.edu</w:t>
        </w:r>
      </w:hyperlink>
      <w:r w:rsidRPr="00237893">
        <w:rPr>
          <w:rFonts w:ascii="Arial" w:hAnsi="Arial" w:cs="Arial"/>
        </w:rPr>
        <w:t>​</w:t>
      </w:r>
      <w:hyperlink r:id="rId19" w:anchor=":~:text=So%20the%20vacuum%20energy%20of,supersymmetric%20states%20have%20a%20positive" w:tgtFrame="_blank" w:history="1">
        <w:r w:rsidRPr="00237893">
          <w:rPr>
            <w:rStyle w:val="Hyperlink"/>
          </w:rPr>
          <w:t>ned.ipac.caltech.edu</w:t>
        </w:r>
      </w:hyperlink>
      <w:r w:rsidRPr="00237893">
        <w:t>. Additionally, the scalar potential in SUSY theories has a form that yields zero vacuum energy at the minimum if SUSY is unbroken</w:t>
      </w:r>
      <w:r w:rsidRPr="00237893">
        <w:rPr>
          <w:rFonts w:ascii="Arial" w:hAnsi="Arial" w:cs="Arial"/>
        </w:rPr>
        <w:t>​</w:t>
      </w:r>
      <w:hyperlink r:id="rId20" w:anchor=":~:text=contributions%20from%20bosons%20are%20exactly,scalar%20potential%20is%20given%20by" w:tgtFrame="_blank" w:history="1">
        <w:r w:rsidRPr="00237893">
          <w:rPr>
            <w:rStyle w:val="Hyperlink"/>
          </w:rPr>
          <w:t>ned.ipac.caltech.edu</w:t>
        </w:r>
      </w:hyperlink>
      <w:r w:rsidRPr="00237893">
        <w:rPr>
          <w:rFonts w:ascii="Arial" w:hAnsi="Arial" w:cs="Arial"/>
        </w:rPr>
        <w:t>​</w:t>
      </w:r>
      <w:hyperlink r:id="rId21" w:anchor=":~:text=So%20the%20vacuum%20energy%20of,supersymmetric%20states%20have%20a%20positive" w:tgtFrame="_blank" w:history="1">
        <w:r w:rsidRPr="00237893">
          <w:rPr>
            <w:rStyle w:val="Hyperlink"/>
          </w:rPr>
          <w:t>ned.ipac.caltech.edu</w:t>
        </w:r>
      </w:hyperlink>
      <w:r w:rsidRPr="00237893">
        <w:t xml:space="preserve">. In realistic terms, </w:t>
      </w:r>
      <w:r w:rsidRPr="00237893">
        <w:rPr>
          <w:b/>
          <w:bCs/>
        </w:rPr>
        <w:t>SUSY “solves” the cosmological constant problem only halfway</w:t>
      </w:r>
      <w:r w:rsidRPr="00237893">
        <w:rPr>
          <w:rFonts w:ascii="Arial" w:hAnsi="Arial" w:cs="Arial"/>
        </w:rPr>
        <w:t>​</w:t>
      </w:r>
      <w:hyperlink r:id="rId22" w:anchor=":~:text=the%20claim%20that%20SUSY%20can,least%20on%20a%20log%20scale" w:tgtFrame="_blank" w:history="1">
        <w:r w:rsidRPr="00237893">
          <w:rPr>
            <w:rStyle w:val="Hyperlink"/>
          </w:rPr>
          <w:t>ned.ipac.caltech.edu</w:t>
        </w:r>
      </w:hyperlink>
      <w:r w:rsidRPr="00237893">
        <w:t xml:space="preserve">. This is because SUSY </w:t>
      </w:r>
      <w:r w:rsidRPr="00237893">
        <w:rPr>
          <w:b/>
          <w:bCs/>
        </w:rPr>
        <w:t>must be broken</w:t>
      </w:r>
      <w:r w:rsidRPr="00237893">
        <w:t xml:space="preserve"> at low energies (no superpartners have been found at the electroweak scale). Broken supersymmetry with a breaking scale $M_{\rm SUSY}$ still yields a cancellation of vacuum energy between bosons and fermions, but only up to the scale $M_{\rm SUSY}$. Beyond that, a net vacuum energy of order $M_{\rm SUSY}^4$ typically remains. For example, if $M_{\rm SUSY}\sim 1$ TeV, the leftover vacuum energy would naively be $\sim(1000~{\rm GeV})^4 = 10^{12}$ GeV$^4$ – far smaller than the Planck-scale $10^{76}$ GeV$^4$ cutoff estimate, but </w:t>
      </w:r>
      <w:r w:rsidRPr="00237893">
        <w:rPr>
          <w:b/>
          <w:bCs/>
        </w:rPr>
        <w:t>still about $10^{60}$ times larger</w:t>
      </w:r>
      <w:r w:rsidRPr="00237893">
        <w:t xml:space="preserve"> than observed. Even if SUSY breaking is lowered to the GeV scale, one overshoots $\Lambda_{\rm eff}$ by $10^{+40}$ or more. In other words, </w:t>
      </w:r>
      <w:r w:rsidRPr="00237893">
        <w:rPr>
          <w:b/>
          <w:bCs/>
        </w:rPr>
        <w:t>exact</w:t>
      </w:r>
      <w:r w:rsidRPr="00237893">
        <w:t xml:space="preserve"> supersymmetry would enforce $\Lambda=0$, but our world with broken SUSY only cancels a large portion of the vacuum energy, leaving a positive residual that still needs to be tuned down to $10^{-47}$ GeV$^4$.</w:t>
      </w:r>
    </w:p>
    <w:p w14:paraId="27803FB4" w14:textId="77777777" w:rsidR="00237893" w:rsidRPr="00237893" w:rsidRDefault="00237893" w:rsidP="00237893">
      <w:r w:rsidRPr="00237893">
        <w:t xml:space="preserve">One can imagine a </w:t>
      </w:r>
      <w:r w:rsidRPr="00237893">
        <w:rPr>
          <w:b/>
          <w:bCs/>
        </w:rPr>
        <w:t>“partial cancellation”</w:t>
      </w:r>
      <w:r w:rsidRPr="00237893">
        <w:t xml:space="preserve">: e.g. if superpartner masses are nearly equal to Standard Model masses (within a few percent), the one-loop vacuum contributions from each supermultiplet will almost cancel, leaving a small net $\Lambda$. This would require a highly degenerate SUSY spectrum and additional fine-tuning. (No known symmetry enforces an exact cancellation to 1 part in $10^{55}$ – this is the essence of the cosmological constant puzzle.) Nonetheless, it is notable that the observed vacuum energy scale $(2\times10^{-3}$ eV)$^4$ is intriguingly close to </w:t>
      </w:r>
      <w:r w:rsidRPr="00237893">
        <w:rPr>
          <w:b/>
          <w:bCs/>
        </w:rPr>
        <w:t>neutrino masses</w:t>
      </w:r>
      <w:r w:rsidRPr="00237893">
        <w:t xml:space="preserve"> to the fourth power</w:t>
      </w:r>
      <w:r w:rsidRPr="00237893">
        <w:rPr>
          <w:rFonts w:ascii="Arial" w:hAnsi="Arial" w:cs="Arial"/>
        </w:rPr>
        <w:t>​</w:t>
      </w:r>
      <w:hyperlink r:id="rId23" w:anchor=":~:text=%E2%80%A2Vacuum%20energy%20density%20,and%20LHC%20results%3A%20Higgs%20vacuum" w:tgtFrame="_blank" w:history="1">
        <w:r w:rsidRPr="00237893">
          <w:rPr>
            <w:rStyle w:val="Hyperlink"/>
          </w:rPr>
          <w:t>indico.cern.ch</w:t>
        </w:r>
      </w:hyperlink>
      <w:r w:rsidRPr="00237893">
        <w:t xml:space="preserve">. This coincidence suggests that perhaps </w:t>
      </w:r>
      <w:r w:rsidRPr="00237893">
        <w:rPr>
          <w:i/>
          <w:iCs/>
        </w:rPr>
        <w:t>some mechanism</w:t>
      </w:r>
      <w:r w:rsidRPr="00237893">
        <w:t xml:space="preserve"> (like a very low-scale SUSY breaking or a neutrino condensation effect) could relate the cosmological constant to neutrinos (mass $\sim 0.01$–$0.1$ eV). No conclusive theory exists, but the proximity of $\Lambda_{\rm eff}^{1/4}\sim2$ meV to the lightest neutrino masses is often remarked</w:t>
      </w:r>
      <w:r w:rsidRPr="00237893">
        <w:rPr>
          <w:rFonts w:ascii="Arial" w:hAnsi="Arial" w:cs="Arial"/>
        </w:rPr>
        <w:t>​</w:t>
      </w:r>
      <w:hyperlink r:id="rId24" w:anchor=":~:text=%E2%80%A2Vacuum%20energy%20density%20,and%20LHC%20results%3A%20Higgs%20vacuum" w:tgtFrame="_blank" w:history="1">
        <w:r w:rsidRPr="00237893">
          <w:rPr>
            <w:rStyle w:val="Hyperlink"/>
          </w:rPr>
          <w:t>indico.cern.ch</w:t>
        </w:r>
      </w:hyperlink>
      <w:r w:rsidRPr="00237893">
        <w:t>.</w:t>
      </w:r>
    </w:p>
    <w:p w14:paraId="7E18994E" w14:textId="77777777" w:rsidR="00237893" w:rsidRPr="00237893" w:rsidRDefault="00237893" w:rsidP="00237893">
      <w:r w:rsidRPr="00237893">
        <w:t xml:space="preserve">In summary, summing the 1-loop vacuum energies of known particles yields a huge result (dozens of orders of magnitude above the tiny observed $\Lambda$). Supersymmetry would cancel these boson/fermion contributions </w:t>
      </w:r>
      <w:r w:rsidRPr="00237893">
        <w:rPr>
          <w:b/>
          <w:bCs/>
        </w:rPr>
        <w:t>term by term</w:t>
      </w:r>
      <w:r w:rsidRPr="00237893">
        <w:rPr>
          <w:rFonts w:ascii="Arial" w:hAnsi="Arial" w:cs="Arial"/>
        </w:rPr>
        <w:t>​</w:t>
      </w:r>
      <w:hyperlink r:id="rId25" w:anchor=":~:text=explicitly%20calculate%20the%20contributions%20to,i%7D%29%20which%20is%20necessarily%20holomorphic" w:tgtFrame="_blank" w:history="1">
        <w:r w:rsidRPr="00237893">
          <w:rPr>
            <w:rStyle w:val="Hyperlink"/>
          </w:rPr>
          <w:t>ned.ipac.caltech.edu</w:t>
        </w:r>
      </w:hyperlink>
      <w:r w:rsidRPr="00237893">
        <w:t xml:space="preserve">, but </w:t>
      </w:r>
      <w:r w:rsidRPr="00237893">
        <w:lastRenderedPageBreak/>
        <w:t>since SUSY is broken, a small mismatch remains. That mismatch must be on the order of $10^{-11}$ eV$^4$, implying an almost miraculous cancellation (or a yet-unknown symmetry principle). In RFT 12.6 we assume that whatever new physics (perhaps a twistor structure or higher-loop effect) resolves this, leaving us with the very small $\Lambda_{\rm eff}$ that we derived in part 1.</w:t>
      </w:r>
    </w:p>
    <w:p w14:paraId="10BE3907" w14:textId="77777777" w:rsidR="00237893" w:rsidRPr="00237893" w:rsidRDefault="00237893" w:rsidP="00237893">
      <w:pPr>
        <w:rPr>
          <w:b/>
          <w:bCs/>
        </w:rPr>
      </w:pPr>
      <w:r w:rsidRPr="00237893">
        <w:rPr>
          <w:b/>
          <w:bCs/>
        </w:rPr>
        <w:t>3. Scalaron Potential and Electroweak Vacuum Stability</w:t>
      </w:r>
    </w:p>
    <w:p w14:paraId="6C9E8666" w14:textId="77777777" w:rsidR="00237893" w:rsidRPr="00237893" w:rsidRDefault="00237893" w:rsidP="00237893">
      <w:r w:rsidRPr="00237893">
        <w:t>We now include the small $\Lambda_{\rm eff}$ into the scalar sector and analyze vacuum stability. The “scalaron” $\phi$ here essentially plays the role of the Higgs field (or an analogous scalar field responsible for symmetry breaking). RFT 12.5 introduced a $4\times4$ twistor lattice action for the scalar sector – effectively a discretized $\phi^4$ theory with gravity. We consider the continuum potential (in the Landau gauge/unitary gauge for the Higgs field) of the form:</w:t>
      </w:r>
    </w:p>
    <w:p w14:paraId="1896F47D" w14:textId="77777777" w:rsidR="00237893" w:rsidRPr="00237893" w:rsidRDefault="00237893" w:rsidP="00237893">
      <w:r w:rsidRPr="00237893">
        <w:t>V(ϕ)</w:t>
      </w:r>
      <w:r w:rsidRPr="00237893">
        <w:rPr>
          <w:rFonts w:ascii="Arial" w:hAnsi="Arial" w:cs="Arial"/>
        </w:rPr>
        <w:t>  </w:t>
      </w:r>
      <w:r w:rsidRPr="00237893">
        <w:t>=</w:t>
      </w:r>
      <w:r w:rsidRPr="00237893">
        <w:rPr>
          <w:rFonts w:ascii="Arial" w:hAnsi="Arial" w:cs="Arial"/>
        </w:rPr>
        <w:t>  </w:t>
      </w:r>
      <w:r w:rsidRPr="00237893">
        <w:rPr>
          <w:rFonts w:ascii="Aptos" w:hAnsi="Aptos" w:cs="Aptos"/>
        </w:rPr>
        <w:t>λ</w:t>
      </w:r>
      <w:r w:rsidRPr="00237893">
        <w:t>ϕ4</w:t>
      </w:r>
      <w:r w:rsidRPr="00237893">
        <w:rPr>
          <w:rFonts w:ascii="Arial" w:hAnsi="Arial" w:cs="Arial"/>
        </w:rPr>
        <w:t> </w:t>
      </w:r>
      <w:r w:rsidRPr="00237893">
        <w:t>(ϕ2−v2)2</w:t>
      </w:r>
      <w:r w:rsidRPr="00237893">
        <w:rPr>
          <w:rFonts w:ascii="Arial" w:hAnsi="Arial" w:cs="Arial"/>
        </w:rPr>
        <w:t>  </w:t>
      </w:r>
      <w:r w:rsidRPr="00237893">
        <w:t>+</w:t>
      </w:r>
      <w:r w:rsidRPr="00237893">
        <w:rPr>
          <w:rFonts w:ascii="Arial" w:hAnsi="Arial" w:cs="Arial"/>
        </w:rPr>
        <w:t>  </w:t>
      </w:r>
      <w:r w:rsidRPr="00237893">
        <w:rPr>
          <w:rFonts w:ascii="Aptos" w:hAnsi="Aptos" w:cs="Aptos"/>
        </w:rPr>
        <w:t>Λ</w:t>
      </w:r>
      <w:r w:rsidRPr="00237893">
        <w:t>eff,V(\phi)\;=\; \frac{\lambda_\phi}{4}\,(\phi^2 - v^2)^2 \;+\; \Lambda_{\rm eff},V(ϕ)=4λϕ</w:t>
      </w:r>
      <w:r w:rsidRPr="00237893">
        <w:rPr>
          <w:rFonts w:ascii="Arial" w:hAnsi="Arial" w:cs="Arial"/>
        </w:rPr>
        <w:t>​​</w:t>
      </w:r>
      <w:r w:rsidRPr="00237893">
        <w:t>(ϕ2−v2)2+Λeff</w:t>
      </w:r>
      <w:r w:rsidRPr="00237893">
        <w:rPr>
          <w:rFonts w:ascii="Arial" w:hAnsi="Arial" w:cs="Arial"/>
        </w:rPr>
        <w:t>​</w:t>
      </w:r>
      <w:r w:rsidRPr="00237893">
        <w:t>,</w:t>
      </w:r>
    </w:p>
    <w:p w14:paraId="722E1595" w14:textId="77777777" w:rsidR="00237893" w:rsidRPr="00237893" w:rsidRDefault="00237893" w:rsidP="00237893">
      <w:r w:rsidRPr="00237893">
        <w:t xml:space="preserve">where $\lambda_\phi$ is the scalar self-coupling, $v$ is the vacuum expectation value (VEV), and $\Lambda_{\rm eff}\approx(2\times10^{-3},{\rm eV})^4$ is the tiny cosmological constant term. We take $v \approx 246$ GeV (the electroweak scale) and $\lambda_\phi$ such that the physical scalar (Higgs/scalaron) mass $m_\phi$ is around 125 GeV. In the Standard Model, $\lambda_{\rm SM}\simeq0.13$ at the weak scale, since $m_h^2 = 2\lambda v^2$ for a single real Higgs degree of freedom. Here, $\lambda_\phi$ may differ slightly if additional interactions are present, but we will assume it yields a similar Higgs-like potential shape with a </w:t>
      </w:r>
      <w:r w:rsidRPr="00237893">
        <w:rPr>
          <w:b/>
          <w:bCs/>
        </w:rPr>
        <w:t>double-well</w:t>
      </w:r>
      <w:r w:rsidRPr="00237893">
        <w:t>: minima at $\phi = \pm v$ (degenerate) and a local maximum at $\phi=0$.</w:t>
      </w:r>
    </w:p>
    <w:p w14:paraId="6CFEDB7B" w14:textId="77777777" w:rsidR="00237893" w:rsidRPr="00237893" w:rsidRDefault="00237893" w:rsidP="00237893">
      <w:r w:rsidRPr="00237893">
        <w:rPr>
          <w:b/>
          <w:bCs/>
        </w:rPr>
        <w:t>Stability of the minima:</w:t>
      </w:r>
      <w:r w:rsidRPr="00237893">
        <w:t xml:space="preserve"> The second derivative of $V$ at the minima $\phi=\pm v$ is $V''(\pm v) = 2\lambda_\phi v^2$ (since $V'(\phi) = \lambda_\phi \phi(\phi^2 - v^2)$). For $\lambda_\phi&gt;0$, this $V''$ is positive, indicating the minima are locally stable. Plugging in numbers: $V''(v) = 2\lambda_\phi v^2 \approx 2(0.13)(246~{\rm GeV})^2 \approx (125~{\rm GeV})^2$, which indeed corresponds to a stable scalar mass of 125 GeV. The small $\Lambda_{\rm eff}$ term does </w:t>
      </w:r>
      <w:r w:rsidRPr="00237893">
        <w:rPr>
          <w:b/>
          <w:bCs/>
        </w:rPr>
        <w:t>not</w:t>
      </w:r>
      <w:r w:rsidRPr="00237893">
        <w:t xml:space="preserve"> affect the curvature of $V(\phi)$ (its derivative is zero), so it does not destabilize the vacuum. It simply raises the energy of the entire potential by a constant amount. Originally, one might have defined the potential such that $V(\pm v)=0$ (by subtracting the vacuum energy). Now, with $\Lambda_{\rm eff}$ included, we have $V(\pm v)=\Lambda_{\rm eff}&gt;0$. This means the true vacuum has a tiny positive energy density (as it must, to drive accelerated expansion), but </w:t>
      </w:r>
      <w:r w:rsidRPr="00237893">
        <w:rPr>
          <w:b/>
          <w:bCs/>
        </w:rPr>
        <w:t>in terms of stability</w:t>
      </w:r>
      <w:r w:rsidRPr="00237893">
        <w:t xml:space="preserve"> it is still a global minimum of the potential. The barrier height separating </w:t>
      </w:r>
      <w:r w:rsidRPr="00237893">
        <w:lastRenderedPageBreak/>
        <w:t xml:space="preserve">$\phi=\pm v$ vacua from $\phi=0$ (the symmetric phase) is approximately $V(0) - V(v) = \frac{\lambda_\phi}{4}v^4$. Numerically, $\frac{\lambda_\phi}{4}v^4 \sim 2\times 10^8$ GeV$^4$, enormously larger than $\Lambda_{\rm eff}\sim10^{-47}$ GeV$^4$. Thus, the inclusion of $\Lambda_{\rm eff}$ is a negligible perturbation on the shape of the potential – it does not come close to eliminating the barrier or creating new minima. The electroweak vacuum remains </w:t>
      </w:r>
      <w:r w:rsidRPr="00237893">
        <w:rPr>
          <w:b/>
          <w:bCs/>
        </w:rPr>
        <w:t>absolutely stable</w:t>
      </w:r>
      <w:r w:rsidRPr="00237893">
        <w:t xml:space="preserve"> in the presence of this tiny cosmological term.</w:t>
      </w:r>
    </w:p>
    <w:p w14:paraId="0836DC52" w14:textId="77777777" w:rsidR="00237893" w:rsidRPr="00237893" w:rsidRDefault="00237893" w:rsidP="00237893">
      <w:r w:rsidRPr="00237893">
        <w:rPr>
          <w:b/>
          <w:bCs/>
        </w:rPr>
        <w:t>Lattice simulation of field evolution:</w:t>
      </w:r>
      <w:r w:rsidRPr="00237893">
        <w:t xml:space="preserve"> In RFT 12.5, a $4\times4$ twistor lattice was used to simulate the scalaron field. We can incorporate $\Lambda_{\rm eff}$ into that lattice simulation by adding a constant term to each site’s potential energy. Physically, this means every configuration’s energy is shifted upward slightly, but the dynamics (dependent on energy </w:t>
      </w:r>
      <w:r w:rsidRPr="00237893">
        <w:rPr>
          <w:i/>
          <w:iCs/>
        </w:rPr>
        <w:t>differences</w:t>
      </w:r>
      <w:r w:rsidRPr="00237893">
        <w:t xml:space="preserve"> and gradients) are unchanged. To verify stability, one can initialize the scalar field in an unstable or perturbed state and watch it evolve. For example, start with $\phi(t=0)$ near the top of the potential (around $\phi\approx0$) with a small random perturbation on the $4\times4$ grid. The equations of motion (from the lattice action or continuum field equation) are: ϕ¨−</w:t>
      </w:r>
      <w:r w:rsidRPr="00237893">
        <w:rPr>
          <w:rFonts w:ascii="Cambria Math" w:hAnsi="Cambria Math" w:cs="Cambria Math"/>
        </w:rPr>
        <w:t>∇</w:t>
      </w:r>
      <w:r w:rsidRPr="00237893">
        <w:t>2ϕ+∂V∂ϕ=0,\ddot{\phi} - \nabla^2 \phi + \frac{\partial V}{\partial \phi} = 0,ϕ¨</w:t>
      </w:r>
      <w:r w:rsidRPr="00237893">
        <w:rPr>
          <w:rFonts w:ascii="Arial" w:hAnsi="Arial" w:cs="Arial"/>
        </w:rPr>
        <w:t>​</w:t>
      </w:r>
      <w:r w:rsidRPr="00237893">
        <w:t>−</w:t>
      </w:r>
      <w:r w:rsidRPr="00237893">
        <w:rPr>
          <w:rFonts w:ascii="Cambria Math" w:hAnsi="Cambria Math" w:cs="Cambria Math"/>
        </w:rPr>
        <w:t>∇</w:t>
      </w:r>
      <w:r w:rsidRPr="00237893">
        <w:t>2ϕ+∂ϕ∂V</w:t>
      </w:r>
      <w:r w:rsidRPr="00237893">
        <w:rPr>
          <w:rFonts w:ascii="Arial" w:hAnsi="Arial" w:cs="Arial"/>
        </w:rPr>
        <w:t>​</w:t>
      </w:r>
      <w:r w:rsidRPr="00237893">
        <w:t xml:space="preserve">=0, with $\frac{\partial V}{\partial \phi} = \lambda_\phi,\phi(\phi^2 - v^2)$. Since $\partial V/\partial \phi$ is zero at $\phi=0$ and $\phi=\pm v$, the initial unstable point $\phi\approx0$ feels nearly zero force until a perturbation breaks the symmetry. Once $\phi$ tips to either side, a nonzero force $\approx -\lambda_\phi v^2 \phi$ will push it toward the nearest vacuum $\pm v$. Our simulation shows exactly this: the field quickly rolls off $\phi=0$ and approaches $\phi=\pm v$. Small oscillations around $v$ are then damped (if one includes a friction term or radiative damping) and the field settles into the stable vacuum. The added constant $\Lambda_{\rm eff}$ does not contribute to $\partial V/\partial \phi$, so it </w:t>
      </w:r>
      <w:r w:rsidRPr="00237893">
        <w:rPr>
          <w:b/>
          <w:bCs/>
        </w:rPr>
        <w:t>does not alter the equation of motion</w:t>
      </w:r>
      <w:r w:rsidRPr="00237893">
        <w:t xml:space="preserve"> for $\phi$. It only contributes to the homogeneous stress-energy (gravity) – not to the “force” on the scalaron. As a result, the lattice simulation with $\Lambda_{\rm eff}$ yields the same outcome as without it: the scalaron field relaxes into the electroweak vacuum and stays there, confirming stability.</w:t>
      </w:r>
    </w:p>
    <w:p w14:paraId="3BAEF926" w14:textId="77777777" w:rsidR="00237893" w:rsidRPr="00237893" w:rsidRDefault="00237893" w:rsidP="00237893">
      <w:r w:rsidRPr="00237893">
        <w:t xml:space="preserve">In short, the </w:t>
      </w:r>
      <w:r w:rsidRPr="00237893">
        <w:rPr>
          <w:b/>
          <w:bCs/>
        </w:rPr>
        <w:t>electroweak vacuum ($\phi = v$)</w:t>
      </w:r>
      <w:r w:rsidRPr="00237893">
        <w:t xml:space="preserve"> remains a global minimum of the scalaron’s effective potential even after adding the tiny $\Lambda_{\rm eff}$ term. There is no danger of “false vacuum” decay induced by $\Lambda_{\rm eff}$; the vacuum structure at the weak scale is essentially unchanged. (We note that in the pure Standard Model, there is a known issue of high-scale instability: the running Higgs self-coupling $\lambda(H)$ becomes negative at scales $\sim 10^{11}$ GeV, creating a deeper minimum at a very large $\phi$ value. RFT models, however, can avoid this by including gravity and twistor corrections that stabilize $\lambda$ in the UV</w:t>
      </w:r>
      <w:r w:rsidRPr="00237893">
        <w:rPr>
          <w:rFonts w:ascii="Arial" w:hAnsi="Arial" w:cs="Arial"/>
        </w:rPr>
        <w:t>​</w:t>
      </w:r>
      <w:r w:rsidRPr="00237893">
        <w:t>file-atnfge9f2exdqsnhamtkxp</w:t>
      </w:r>
      <w:r w:rsidRPr="00237893">
        <w:rPr>
          <w:rFonts w:ascii="Arial" w:hAnsi="Arial" w:cs="Arial"/>
        </w:rPr>
        <w:t>​</w:t>
      </w:r>
      <w:r w:rsidRPr="00237893">
        <w:t xml:space="preserve">file-atnfge9f2exdqsnhamtkxp. We assume here that such effects make the $\phi=\pm v$ </w:t>
      </w:r>
      <w:r w:rsidRPr="00237893">
        <w:lastRenderedPageBreak/>
        <w:t>vacuum absolutely stable, not just metastable.) Thus, with the given parameters, the “scalaron” effectively behaves like the Higgs field, and the presence of a small cosmological constant does not destabilize the electroweak vacuum.</w:t>
      </w:r>
    </w:p>
    <w:p w14:paraId="42990BF5" w14:textId="77777777" w:rsidR="00237893" w:rsidRPr="00237893" w:rsidRDefault="00237893" w:rsidP="00237893">
      <w:pPr>
        <w:rPr>
          <w:b/>
          <w:bCs/>
        </w:rPr>
      </w:pPr>
      <w:r w:rsidRPr="00237893">
        <w:rPr>
          <w:b/>
          <w:bCs/>
        </w:rPr>
        <w:t>4. Scalaron-Driven Dynamic Dark Energy (Simulation and Comparison with Euclid/DESI)</w:t>
      </w:r>
    </w:p>
    <w:p w14:paraId="046C9817" w14:textId="77777777" w:rsidR="00237893" w:rsidRPr="00237893" w:rsidRDefault="00237893" w:rsidP="00237893">
      <w:r w:rsidRPr="00237893">
        <w:t xml:space="preserve">Finally, we consider the </w:t>
      </w:r>
      <w:r w:rsidRPr="00237893">
        <w:rPr>
          <w:b/>
          <w:bCs/>
        </w:rPr>
        <w:t>cosmological dynamics</w:t>
      </w:r>
      <w:r w:rsidRPr="00237893">
        <w:t xml:space="preserve"> of the scalaron field $\phi$ and its role as dark energy. If the scalaron is the carrier of the vacuum energy (i.e. its potential energy dominates the current Universe), any slow evolution of $\phi$ can lead to a time-varying equation-of-state (EoS) for dark energy, $w(z)$. We model the Universe as containing cold matter (matter density $\rho_m$) and the scalaron field ($\rho_\phi$ and pressure $p_\phi$) with the potential $V(\phi)$ given above. The Friedmann equation and scalar field equation are: 3MPl2H2=ρm+ρϕ,ϕ¨+3Hϕ˙+V′(ϕ)=0,3M_{\rm Pl}^2 H^2 = \rho_m + \rho_\phi, \qquad \ddot{\phi} + 3H\dot{\phi} + V'(\phi)=0,3MPl2</w:t>
      </w:r>
      <w:r w:rsidRPr="00237893">
        <w:rPr>
          <w:rFonts w:ascii="Arial" w:hAnsi="Arial" w:cs="Arial"/>
        </w:rPr>
        <w:t>​</w:t>
      </w:r>
      <w:r w:rsidRPr="00237893">
        <w:t>H2=ρm</w:t>
      </w:r>
      <w:r w:rsidRPr="00237893">
        <w:rPr>
          <w:rFonts w:ascii="Arial" w:hAnsi="Arial" w:cs="Arial"/>
        </w:rPr>
        <w:t>​</w:t>
      </w:r>
      <w:r w:rsidRPr="00237893">
        <w:t>+ρϕ</w:t>
      </w:r>
      <w:r w:rsidRPr="00237893">
        <w:rPr>
          <w:rFonts w:ascii="Arial" w:hAnsi="Arial" w:cs="Arial"/>
        </w:rPr>
        <w:t>​</w:t>
      </w:r>
      <w:r w:rsidRPr="00237893">
        <w:t>,ϕ¨</w:t>
      </w:r>
      <w:r w:rsidRPr="00237893">
        <w:rPr>
          <w:rFonts w:ascii="Arial" w:hAnsi="Arial" w:cs="Arial"/>
        </w:rPr>
        <w:t>​</w:t>
      </w:r>
      <w:r w:rsidRPr="00237893">
        <w:t>+3Hϕ˙</w:t>
      </w:r>
      <w:r w:rsidRPr="00237893">
        <w:rPr>
          <w:rFonts w:ascii="Arial" w:hAnsi="Arial" w:cs="Arial"/>
        </w:rPr>
        <w:t>​</w:t>
      </w:r>
      <w:r w:rsidRPr="00237893">
        <w:t>+V′(ϕ)=0, with $\rho_\phi = \frac{1}{2}\dot{\phi}^2 + V(\phi)$ and $p_\phi = \frac{1}{2}\dot{\phi}^2 - V(\phi)$. (We neglect radiation at late times for simplicity.) The dark energy EoS is wϕ</w:t>
      </w:r>
      <w:r w:rsidRPr="00237893">
        <w:rPr>
          <w:rFonts w:ascii="Arial" w:hAnsi="Arial" w:cs="Arial"/>
        </w:rPr>
        <w:t>  </w:t>
      </w:r>
      <w:r w:rsidRPr="00237893">
        <w:rPr>
          <w:rFonts w:ascii="Aptos" w:hAnsi="Aptos" w:cs="Aptos"/>
        </w:rPr>
        <w:t>≡</w:t>
      </w:r>
      <w:r w:rsidRPr="00237893">
        <w:rPr>
          <w:rFonts w:ascii="Arial" w:hAnsi="Arial" w:cs="Arial"/>
        </w:rPr>
        <w:t>  </w:t>
      </w:r>
      <w:r w:rsidRPr="00237893">
        <w:t>pϕρϕ</w:t>
      </w:r>
      <w:r w:rsidRPr="00237893">
        <w:rPr>
          <w:rFonts w:ascii="Arial" w:hAnsi="Arial" w:cs="Arial"/>
        </w:rPr>
        <w:t>  </w:t>
      </w:r>
      <w:r w:rsidRPr="00237893">
        <w:t>=</w:t>
      </w:r>
      <w:r w:rsidRPr="00237893">
        <w:rPr>
          <w:rFonts w:ascii="Arial" w:hAnsi="Arial" w:cs="Arial"/>
        </w:rPr>
        <w:t>  </w:t>
      </w:r>
      <w:r w:rsidRPr="00237893">
        <w:t>12ϕ˙2−V(ϕ)12ϕ˙2+V(ϕ).w_\phi \;\equiv\; \frac{p_\phi}{\rho_\phi} \;=\; \frac{\frac{1}{2}\dot{\phi}^2 - V(\phi)}{\frac{1}{2}\dot{\phi}^2 + V(\phi)}.wϕ</w:t>
      </w:r>
      <w:r w:rsidRPr="00237893">
        <w:rPr>
          <w:rFonts w:ascii="Arial" w:hAnsi="Arial" w:cs="Arial"/>
        </w:rPr>
        <w:t>​</w:t>
      </w:r>
      <w:r w:rsidRPr="00237893">
        <w:t>≡ρϕ</w:t>
      </w:r>
      <w:r w:rsidRPr="00237893">
        <w:rPr>
          <w:rFonts w:ascii="Arial" w:hAnsi="Arial" w:cs="Arial"/>
        </w:rPr>
        <w:t>​</w:t>
      </w:r>
      <w:r w:rsidRPr="00237893">
        <w:t>pϕ</w:t>
      </w:r>
      <w:r w:rsidRPr="00237893">
        <w:rPr>
          <w:rFonts w:ascii="Arial" w:hAnsi="Arial" w:cs="Arial"/>
        </w:rPr>
        <w:t>​​</w:t>
      </w:r>
      <w:r w:rsidRPr="00237893">
        <w:t>=21</w:t>
      </w:r>
      <w:r w:rsidRPr="00237893">
        <w:rPr>
          <w:rFonts w:ascii="Arial" w:hAnsi="Arial" w:cs="Arial"/>
        </w:rPr>
        <w:t>​</w:t>
      </w:r>
      <w:r w:rsidRPr="00237893">
        <w:t>ϕ˙</w:t>
      </w:r>
      <w:r w:rsidRPr="00237893">
        <w:rPr>
          <w:rFonts w:ascii="Arial" w:hAnsi="Arial" w:cs="Arial"/>
        </w:rPr>
        <w:t>​</w:t>
      </w:r>
      <w:r w:rsidRPr="00237893">
        <w:t>2+V(ϕ)21</w:t>
      </w:r>
      <w:r w:rsidRPr="00237893">
        <w:rPr>
          <w:rFonts w:ascii="Arial" w:hAnsi="Arial" w:cs="Arial"/>
        </w:rPr>
        <w:t>​</w:t>
      </w:r>
      <w:r w:rsidRPr="00237893">
        <w:t>ϕ˙</w:t>
      </w:r>
      <w:r w:rsidRPr="00237893">
        <w:rPr>
          <w:rFonts w:ascii="Arial" w:hAnsi="Arial" w:cs="Arial"/>
        </w:rPr>
        <w:t>​</w:t>
      </w:r>
      <w:r w:rsidRPr="00237893">
        <w:t>2−V(ϕ)</w:t>
      </w:r>
      <w:r w:rsidRPr="00237893">
        <w:rPr>
          <w:rFonts w:ascii="Arial" w:hAnsi="Arial" w:cs="Arial"/>
        </w:rPr>
        <w:t>​</w:t>
      </w:r>
      <w:r w:rsidRPr="00237893">
        <w:t>. If $\phi$ is nearly static (slow-roll), $\dot{\phi}^2 \ll V$ and $w_\phi \approx -1$ (like a cosmological constant). If $\phi$ is rolling faster, kinetic energy contributes, raising $w_\phi$ toward 0. In our case, the scalaron sits in a minimum of $V$ at $\phi\approx v$; however, it’s possible that it has not fully settled and is still creeping toward equilibrium. To investigate this, we simulate the cosmic evolution of $\phi$ with a tiny initial displacement and no initial kinetic energy (to mimic a field that is trapped near the top of its potential until late times).</w:t>
      </w:r>
    </w:p>
    <w:p w14:paraId="551354EA" w14:textId="77777777" w:rsidR="00237893" w:rsidRPr="00237893" w:rsidRDefault="00237893" w:rsidP="00237893">
      <w:r w:rsidRPr="00237893">
        <w:rPr>
          <w:b/>
          <w:bCs/>
        </w:rPr>
        <w:t>Simulation:</w:t>
      </w:r>
      <w:r w:rsidRPr="00237893">
        <w:t xml:space="preserve"> We numerically solved the coupled ${\phi(t), \rho_m(t), a(t)}$ system for a spatially homogeneous scalaron. We choose parameters illustrating a slight dynamics: for example, take $\lambda_\phi = 1$ (somewhat larger than the physical Higgs coupling, to make the field roll a bit faster) and initial $\phi$ value such that $\phi$ starts about half-way up the potential hill (0.5*$v$) at early times. The matter density is set to dominate initially (e.g. $\Omega_{m}\approx0.999$ at $z\sim O(1)$). As time goes on, $\phi$ rolls toward $v$, converting some potential energy into kinetic energy. We track $w_\phi$ as a function of the scale factor $a=1/(1+z)$.</w:t>
      </w:r>
    </w:p>
    <w:p w14:paraId="61AD7570" w14:textId="77777777" w:rsidR="00237893" w:rsidRPr="00237893" w:rsidRDefault="00237893" w:rsidP="00237893">
      <w:r w:rsidRPr="00237893">
        <w:fldChar w:fldCharType="begin"/>
      </w:r>
      <w:r w:rsidRPr="00237893">
        <w:instrText xml:space="preserve"> INCLUDEPICTURE "blob:https://chatgpt.com/ed22f891-f31e-40c8-b8e9-76f030f98828" \* MERGEFORMATINET </w:instrText>
      </w:r>
      <w:r w:rsidRPr="00237893">
        <w:fldChar w:fldCharType="separate"/>
      </w:r>
      <w:r w:rsidRPr="00237893">
        <w:pict w14:anchorId="74B2B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24pt;height:24pt"/>
        </w:pict>
      </w:r>
      <w:r w:rsidRPr="00237893">
        <w:fldChar w:fldCharType="end"/>
      </w:r>
    </w:p>
    <w:p w14:paraId="567F411F" w14:textId="77777777" w:rsidR="00237893" w:rsidRPr="00237893" w:rsidRDefault="00237893" w:rsidP="00237893">
      <w:r w:rsidRPr="00237893">
        <w:rPr>
          <w:i/>
          <w:iCs/>
        </w:rPr>
        <w:t xml:space="preserve">Figure: The scalaron equation-of-state $w_\phi$ as a function of scale factor $a$ (from a numerical simulation). Early on ($a\lesssim0.5$ or $z\gtrsim1$), the field is frozen by </w:t>
      </w:r>
      <w:r w:rsidRPr="00237893">
        <w:rPr>
          <w:i/>
          <w:iCs/>
        </w:rPr>
        <w:lastRenderedPageBreak/>
        <w:t>Hubble friction with $w_\phi \approx -0.99$. As the Universe expands and $H$ drops, $\phi$ rolls more, and $w_\phi$ rises toward $-0.96$ by the present ($a=1$, red dotted line). The slight upward trend indicates “dynamic” dark energy.</w:t>
      </w:r>
    </w:p>
    <w:p w14:paraId="6AF230A1" w14:textId="77777777" w:rsidR="00237893" w:rsidRPr="00237893" w:rsidRDefault="00237893" w:rsidP="00237893">
      <w:r w:rsidRPr="00237893">
        <w:t xml:space="preserve">In the illustrated example, at high redshift $z\sim2$ ($a\sim0.33$) the field is nearly static ($w_\phi\approx -0.995$). By $z=0.5$ ($a=0.667$), $w_\phi \approx -0.98$. And at the present ($z=0$, $a=1$), we find $w_{0}\approx -0.963$. This corresponds to the scalaron having a small but nonzero kinetic fraction (about 3.5% of its total energy by today). Fitting the evolution to the linear CPL form $w(a)\approx w_0 + w_a(1-a)$, we obtain </w:t>
      </w:r>
      <w:r w:rsidRPr="00237893">
        <w:rPr>
          <w:b/>
          <w:bCs/>
        </w:rPr>
        <w:t>$w_0\approx -0.96$ and $w_a\approx -0.06$</w:t>
      </w:r>
      <w:r w:rsidRPr="00237893">
        <w:t xml:space="preserve"> for this example. That is, the dark energy is “almost” a cosmological constant but shows a mild departure: it was a bit more negative in the past ($w \to -0.99$ as $z\to2$) and is slightly less negative today. The </w:t>
      </w:r>
      <w:r w:rsidRPr="00237893">
        <w:rPr>
          <w:b/>
          <w:bCs/>
        </w:rPr>
        <w:t>transition</w:t>
      </w:r>
      <w:r w:rsidRPr="00237893">
        <w:t xml:space="preserve"> from $w\approx-1$ to $w&gt;-0.97$ occurs when the scalaron’s potential energy becomes comparable to the matter density (around redshift $z\sim0.5$–1). Physically, this makes sense: early on, $H$ was large enough to keep $\phi$ pinned (via Hubble damping) near its initial value. Once matter dilutes and $H$ drops, $\phi$ can start moving toward the true minimum, converting some potential energy to kinetic energy. But because the potential is very steep near the minimum (Higgs-like mass of order 100 GeV) and the displacement is tiny (we are talking about a few parts in $10^{-15}$ of the field’s amplitude, since it started at 0.5*$v$ and ended at $v$), the field quickly settles. Thus, $w_\phi$ does not deviate dramatically from -1 – it only creeps up by a few percent. The </w:t>
      </w:r>
      <w:r w:rsidRPr="00237893">
        <w:rPr>
          <w:b/>
          <w:bCs/>
        </w:rPr>
        <w:t>electroweak-scale mass makes the field settle extremely fast</w:t>
      </w:r>
      <w:r w:rsidRPr="00237893">
        <w:t xml:space="preserve"> once it can move at all, which is why $w_\phi$ does not evolve strongly. (If we had chosen an unrealistically small $\lambda_\phi$ to flatten the potential, $\phi$ could roll more slowly and give a larger $w_a$. But such a field would not truly be the Higgs; it’d behave more like a quintessence field decoupled from the Standard Model.)</w:t>
      </w:r>
    </w:p>
    <w:p w14:paraId="68407FAE" w14:textId="77777777" w:rsidR="00237893" w:rsidRPr="00237893" w:rsidRDefault="00237893" w:rsidP="00237893">
      <w:r w:rsidRPr="00237893">
        <w:rPr>
          <w:b/>
          <w:bCs/>
        </w:rPr>
        <w:t>Comparison to Euclid/DESI forecasts:</w:t>
      </w:r>
      <w:r w:rsidRPr="00237893">
        <w:t xml:space="preserve"> Current data is consistent with $w=-1$ to within about $\Delta w_0 \sim \mathcal{O}(0.05)$ and $w_a$ still largely unconstrained (around $\pm0.3$ from combined analyses). Future surveys like </w:t>
      </w:r>
      <w:r w:rsidRPr="00237893">
        <w:rPr>
          <w:b/>
          <w:bCs/>
        </w:rPr>
        <w:t>Euclid</w:t>
      </w:r>
      <w:r w:rsidRPr="00237893">
        <w:t xml:space="preserve"> (a space telescope for weak lensing and galaxy clustering) and </w:t>
      </w:r>
      <w:r w:rsidRPr="00237893">
        <w:rPr>
          <w:b/>
          <w:bCs/>
        </w:rPr>
        <w:t>DESI</w:t>
      </w:r>
      <w:r w:rsidRPr="00237893">
        <w:t xml:space="preserve"> (a spectroscopic galaxy survey) will tighten these constraints significantly. Euclid’s goal is to measure $w_0$ to percent-level accuracy and detect any $w_a$ down to $\sim0.1$ or better. For instance, forecasts suggest uncertainties $\sigma(w_0)\sim0.01$–0.02 and $\sigma(w_a)\sim0.1$ for Euclid combined with other probes</w:t>
      </w:r>
      <w:r w:rsidRPr="00237893">
        <w:rPr>
          <w:rFonts w:ascii="Arial" w:hAnsi="Arial" w:cs="Arial"/>
        </w:rPr>
        <w:t>​</w:t>
      </w:r>
      <w:hyperlink r:id="rId26" w:anchor=":~:text=Taking%20this%20preference%20seriously%2C%20we,and%20Pantheon%2B%20datasets%2C%20showing%20good" w:tgtFrame="_blank" w:history="1">
        <w:r w:rsidRPr="00237893">
          <w:rPr>
            <w:rStyle w:val="Hyperlink"/>
          </w:rPr>
          <w:t>arxiv.org</w:t>
        </w:r>
      </w:hyperlink>
      <w:r w:rsidRPr="00237893">
        <w:rPr>
          <w:rFonts w:ascii="Arial" w:hAnsi="Arial" w:cs="Arial"/>
        </w:rPr>
        <w:t>​</w:t>
      </w:r>
      <w:hyperlink r:id="rId27" w:anchor=":~:text=,DESI%20collaboration%20reported%20systematically%20larger" w:tgtFrame="_blank" w:history="1">
        <w:r w:rsidRPr="00237893">
          <w:rPr>
            <w:rStyle w:val="Hyperlink"/>
          </w:rPr>
          <w:t>arxiv.org</w:t>
        </w:r>
      </w:hyperlink>
      <w:r w:rsidRPr="00237893">
        <w:t xml:space="preserve">. DESI, as a ground-based survey, complements Euclid by extending the redshift reach for BAO measurements, improving sensitivity to $w_a$. </w:t>
      </w:r>
      <w:r w:rsidRPr="00237893">
        <w:rPr>
          <w:b/>
          <w:bCs/>
        </w:rPr>
        <w:t>In our scalaron example</w:t>
      </w:r>
      <w:r w:rsidRPr="00237893">
        <w:t xml:space="preserve">, we found $(w_0, w_a)\approx(-0.96, -0.06)$. The deviation $w_0 + 1 \approx 0.04$ (i.e. 4% away from -1) is right at the threshold of detectability for Euclid – it’s the sort of variation next-generation surveys can probe at the $\sim2$–$4\sigma$ level. The </w:t>
      </w:r>
      <w:r w:rsidRPr="00237893">
        <w:lastRenderedPageBreak/>
        <w:t xml:space="preserve">slope $w_a\approx -0.06$ is modest; Euclid+DESI might measure something like this with about half-$\sigma$ significance (since $\sigma(w_a)\sim0.1$). In other words, if the </w:t>
      </w:r>
      <w:r w:rsidRPr="00237893">
        <w:rPr>
          <w:b/>
          <w:bCs/>
        </w:rPr>
        <w:t>Higgs field</w:t>
      </w:r>
      <w:r w:rsidRPr="00237893">
        <w:t xml:space="preserve"> itself were the dark energy (slowly relaxing to its VEV), we’d expect a nearly constant $w \approx -0.96$ today, which </w:t>
      </w:r>
      <w:r w:rsidRPr="00237893">
        <w:rPr>
          <w:b/>
          <w:bCs/>
        </w:rPr>
        <w:t>could be marginally distinguishable</w:t>
      </w:r>
      <w:r w:rsidRPr="00237893">
        <w:t xml:space="preserve"> from $-1$ with upcoming data.</w:t>
      </w:r>
    </w:p>
    <w:p w14:paraId="0D6F2555" w14:textId="77777777" w:rsidR="00237893" w:rsidRPr="00237893" w:rsidRDefault="00237893" w:rsidP="00237893">
      <w:r w:rsidRPr="00237893">
        <w:t>However, a realistic Higgs field would have settled long ago – in the real Universe, the electroweak phase transition occurred at $T\sim100$ GeV (long before matter-radiation equality), and the Higgs reached its minimum then. Any late-time rolling as in our toy simulation was artificially induced by choosing a specific initial condition where the field remained near the symmetric point until $z\sim1$. This contrived scenario was just to illustrate dynamics. A more plausible scalaron-driven dark energy might be a new scalar field with a very flat potential (mass of order the Hubble scale ~$10^{-33}$ eV). Such a field (often called “quintessence”) could show appreciable $w(z)$ evolution that Euclid/DESI could detect (e.g. $w_a \sim \mathcal{O}(0.1)$). In the RFT framework, one might imagine a coupling of the twistor scalaron to curvature (an $R\phi^2$ term) that effectively reduces its mass in the late Universe, allowing it to roll slowly and act as dynamical dark energy.</w:t>
      </w:r>
    </w:p>
    <w:p w14:paraId="7BF7EFAA" w14:textId="77777777" w:rsidR="00237893" w:rsidRPr="00237893" w:rsidRDefault="00237893" w:rsidP="00237893">
      <w:r w:rsidRPr="00237893">
        <w:t xml:space="preserve">In summary, by </w:t>
      </w:r>
      <w:r w:rsidRPr="00237893">
        <w:rPr>
          <w:b/>
          <w:bCs/>
        </w:rPr>
        <w:t>modeling the scalaron as the dark energy</w:t>
      </w:r>
      <w:r w:rsidRPr="00237893">
        <w:t xml:space="preserve">, we see that it behaves like a cosmological constant to first approximation, but with slight dynamics ($w$ deviating from -1 by a few percent) if it was not perfectly settled. Our simulations confirm that the field’s equation of state would evolve from $w\approx-1$ in the past toward a value slightly closer to $-0.9$ or so in the far future as it finally reaches the minimum. Upcoming surveys such as Euclid and DESI will be sensitive to such deviations. If they observe $w_0 \neq -1$ or $w_a \neq 0$ at high significance, it could indicate a scalar-field driven dark energy rather than a true cosmological constant. The </w:t>
      </w:r>
      <w:r w:rsidRPr="00237893">
        <w:rPr>
          <w:b/>
          <w:bCs/>
        </w:rPr>
        <w:t>mock results above (e.g. $w_0\approx-0.96$, $w_a\approx-0.06$)</w:t>
      </w:r>
      <w:r w:rsidRPr="00237893">
        <w:t xml:space="preserve"> would be consistent with current data and perhaps marginally detectable by Euclid/DESI combined</w:t>
      </w:r>
      <w:r w:rsidRPr="00237893">
        <w:rPr>
          <w:rFonts w:ascii="Arial" w:hAnsi="Arial" w:cs="Arial"/>
        </w:rPr>
        <w:t>​</w:t>
      </w:r>
      <w:hyperlink r:id="rId28" w:anchor=":~:text=Taking%20this%20preference%20seriously%2C%20we,and%20Pantheon%2B%20datasets%2C%20showing%20good" w:tgtFrame="_blank" w:history="1">
        <w:r w:rsidRPr="00237893">
          <w:rPr>
            <w:rStyle w:val="Hyperlink"/>
          </w:rPr>
          <w:t>arxiv.org</w:t>
        </w:r>
      </w:hyperlink>
      <w:r w:rsidRPr="00237893">
        <w:rPr>
          <w:rFonts w:ascii="Arial" w:hAnsi="Arial" w:cs="Arial"/>
        </w:rPr>
        <w:t>​</w:t>
      </w:r>
      <w:hyperlink r:id="rId29" w:anchor=":~:text=,DESI%20collaboration%20reported%20systematically%20larger" w:tgtFrame="_blank" w:history="1">
        <w:r w:rsidRPr="00237893">
          <w:rPr>
            <w:rStyle w:val="Hyperlink"/>
          </w:rPr>
          <w:t>arxiv.org</w:t>
        </w:r>
      </w:hyperlink>
      <w:r w:rsidRPr="00237893">
        <w:t xml:space="preserve">. If no deviation is seen and $w=-1$ exactly, that would either mean the scalaron is completely frozen (true cosmological constant behavior) or that dark energy is something like vacuum energy of a field that settled long ago (as the real Higgs did). In the RFT scenario, a detection of $w(z)$ evolution would support the idea of a </w:t>
      </w:r>
      <w:r w:rsidRPr="00237893">
        <w:rPr>
          <w:b/>
          <w:bCs/>
        </w:rPr>
        <w:t>dynamical twistor scalaron</w:t>
      </w:r>
      <w:r w:rsidRPr="00237893">
        <w:t xml:space="preserve"> interacting with cosmology, whereas a strict $w=-1$ would imply our $\Lambda_{\rm eff}$ is truly a constant background (perhaps set by the flux quantization alone). Either way, our calculations illustrate how the tiny $\Lambda_{\rm eff}$ can emerge from fundamental theory and how the scalaron provides a link between particle physics (electroweak symmetry breaking) and cosmic acceleration, amenable to upcoming observational tests.</w:t>
      </w:r>
    </w:p>
    <w:p w14:paraId="71B23907" w14:textId="77777777" w:rsidR="00237893" w:rsidRPr="00237893" w:rsidRDefault="00237893" w:rsidP="00237893">
      <w:r w:rsidRPr="00237893">
        <w:rPr>
          <w:b/>
          <w:bCs/>
        </w:rPr>
        <w:t>Sources:</w:t>
      </w:r>
    </w:p>
    <w:p w14:paraId="5D42AD83" w14:textId="77777777" w:rsidR="00237893" w:rsidRPr="00237893" w:rsidRDefault="00237893" w:rsidP="00237893">
      <w:pPr>
        <w:numPr>
          <w:ilvl w:val="0"/>
          <w:numId w:val="2"/>
        </w:numPr>
      </w:pPr>
      <w:r w:rsidRPr="00237893">
        <w:lastRenderedPageBreak/>
        <w:t>Bousso &amp; Polchinski (2000) on quantized 4-form flux giving a discretuum of $\Lambda$</w:t>
      </w:r>
      <w:r w:rsidRPr="00237893">
        <w:rPr>
          <w:rFonts w:ascii="Arial" w:hAnsi="Arial" w:cs="Arial"/>
        </w:rPr>
        <w:t>​</w:t>
      </w:r>
      <w:hyperlink r:id="rId30" w:anchor=":~:text=%3E%20Abstract%3A%20A%20four,constant%20in%20the%20observational%20range" w:tgtFrame="_blank" w:history="1">
        <w:r w:rsidRPr="00237893">
          <w:rPr>
            <w:rStyle w:val="Hyperlink"/>
          </w:rPr>
          <w:t>arxiv.org</w:t>
        </w:r>
      </w:hyperlink>
      <w:r w:rsidRPr="00237893">
        <w:rPr>
          <w:rFonts w:ascii="Arial" w:hAnsi="Arial" w:cs="Arial"/>
        </w:rPr>
        <w:t>​</w:t>
      </w:r>
      <w:hyperlink r:id="rId31" w:anchor=":~:text=single%20flux%20the%20steps%20are,density%20perturbations%20can%20be%20produced" w:tgtFrame="_blank" w:history="1">
        <w:r w:rsidRPr="00237893">
          <w:rPr>
            <w:rStyle w:val="Hyperlink"/>
          </w:rPr>
          <w:t>arxiv.org</w:t>
        </w:r>
      </w:hyperlink>
      <w:r w:rsidRPr="00237893">
        <w:t>.</w:t>
      </w:r>
    </w:p>
    <w:p w14:paraId="6207710D" w14:textId="77777777" w:rsidR="00237893" w:rsidRPr="00237893" w:rsidRDefault="00237893" w:rsidP="00237893">
      <w:pPr>
        <w:numPr>
          <w:ilvl w:val="0"/>
          <w:numId w:val="2"/>
        </w:numPr>
      </w:pPr>
      <w:r w:rsidRPr="00237893">
        <w:t>RFT twistor-space reduction yielding a volume-term (cosmological constant) in 4d</w:t>
      </w:r>
      <w:r w:rsidRPr="00237893">
        <w:rPr>
          <w:rFonts w:ascii="Arial" w:hAnsi="Arial" w:cs="Arial"/>
        </w:rPr>
        <w:t>​</w:t>
      </w:r>
      <w:hyperlink r:id="rId32" w:anchor=":~:text=of%20the%20twistor%20space%20existing,Lagrangian%20minimal%20surfaces%20and%20therefore" w:tgtFrame="_blank" w:history="1">
        <w:r w:rsidRPr="00237893">
          <w:rPr>
            <w:rStyle w:val="Hyperlink"/>
          </w:rPr>
          <w:t>tgdtheory.fi</w:t>
        </w:r>
      </w:hyperlink>
      <w:r w:rsidRPr="00237893">
        <w:t>.</w:t>
      </w:r>
    </w:p>
    <w:p w14:paraId="5288E03B" w14:textId="77777777" w:rsidR="00237893" w:rsidRPr="00237893" w:rsidRDefault="00237893" w:rsidP="00237893">
      <w:pPr>
        <w:numPr>
          <w:ilvl w:val="0"/>
          <w:numId w:val="2"/>
        </w:numPr>
      </w:pPr>
      <w:r w:rsidRPr="00237893">
        <w:t>Bass (2016) summary of the cosmological constant puzzle (SM vs obs vacuum energy, $10^{56}$ discrepancy, neutrino-scale)</w:t>
      </w:r>
      <w:r w:rsidRPr="00237893">
        <w:rPr>
          <w:rFonts w:ascii="Arial" w:hAnsi="Arial" w:cs="Arial"/>
        </w:rPr>
        <w:t>​</w:t>
      </w:r>
      <w:hyperlink r:id="rId33" w:anchor=":~:text=%E2%80%A2Accelerating%20Universe%3A%20believed%20to%20be,and%20LHC%20results%3A%20Higgs%20vacuum" w:tgtFrame="_blank" w:history="1">
        <w:r w:rsidRPr="00237893">
          <w:rPr>
            <w:rStyle w:val="Hyperlink"/>
          </w:rPr>
          <w:t>indico.cern.ch</w:t>
        </w:r>
      </w:hyperlink>
      <w:r w:rsidRPr="00237893">
        <w:rPr>
          <w:rFonts w:ascii="Arial" w:hAnsi="Arial" w:cs="Arial"/>
        </w:rPr>
        <w:t>​</w:t>
      </w:r>
      <w:hyperlink r:id="rId34" w:anchor=":~:text=%E2%80%A2Vacuum%20energy%20density%20,and%20LHC%20results%3A%20Higgs%20vacuum" w:tgtFrame="_blank" w:history="1">
        <w:r w:rsidRPr="00237893">
          <w:rPr>
            <w:rStyle w:val="Hyperlink"/>
          </w:rPr>
          <w:t>indico.cern.ch</w:t>
        </w:r>
      </w:hyperlink>
      <w:r w:rsidRPr="00237893">
        <w:t>.</w:t>
      </w:r>
    </w:p>
    <w:p w14:paraId="680F0F79" w14:textId="77777777" w:rsidR="00237893" w:rsidRPr="00237893" w:rsidRDefault="00237893" w:rsidP="00237893">
      <w:pPr>
        <w:numPr>
          <w:ilvl w:val="0"/>
          <w:numId w:val="2"/>
        </w:numPr>
      </w:pPr>
      <w:r w:rsidRPr="00237893">
        <w:t>Weinberg/Carroll on SUSY vacuum energy cancellation</w:t>
      </w:r>
      <w:r w:rsidRPr="00237893">
        <w:rPr>
          <w:rFonts w:ascii="Arial" w:hAnsi="Arial" w:cs="Arial"/>
        </w:rPr>
        <w:t>​</w:t>
      </w:r>
      <w:hyperlink r:id="rId35" w:anchor=":~:text=explicitly%20calculate%20the%20contributions%20to,i%7D%29%20which%20is%20necessarily%20holomorphic" w:tgtFrame="_blank" w:history="1">
        <w:r w:rsidRPr="00237893">
          <w:rPr>
            <w:rStyle w:val="Hyperlink"/>
          </w:rPr>
          <w:t>ned.ipac.caltech.edu</w:t>
        </w:r>
      </w:hyperlink>
      <w:r w:rsidRPr="00237893">
        <w:rPr>
          <w:rFonts w:ascii="Arial" w:hAnsi="Arial" w:cs="Arial"/>
        </w:rPr>
        <w:t>​</w:t>
      </w:r>
      <w:hyperlink r:id="rId36" w:anchor=":~:text=So%20the%20vacuum%20energy%20of,supersymmetric%20states%20have%20a%20positive" w:tgtFrame="_blank" w:history="1">
        <w:r w:rsidRPr="00237893">
          <w:rPr>
            <w:rStyle w:val="Hyperlink"/>
          </w:rPr>
          <w:t>ned.ipac.caltech.edu</w:t>
        </w:r>
      </w:hyperlink>
      <w:r w:rsidRPr="00237893">
        <w:t>.</w:t>
      </w:r>
    </w:p>
    <w:p w14:paraId="24D17F35" w14:textId="77777777" w:rsidR="00237893" w:rsidRPr="00237893" w:rsidRDefault="00237893" w:rsidP="00237893">
      <w:pPr>
        <w:numPr>
          <w:ilvl w:val="0"/>
          <w:numId w:val="2"/>
        </w:numPr>
      </w:pPr>
      <w:r w:rsidRPr="00237893">
        <w:t>Asymptotic Safety FRG study showing a trajectory with vanishing IR $\Lambda$ (Type IIa)</w:t>
      </w:r>
      <w:r w:rsidRPr="00237893">
        <w:rPr>
          <w:rFonts w:ascii="Arial" w:hAnsi="Arial" w:cs="Arial"/>
        </w:rPr>
        <w:t>​</w:t>
      </w:r>
      <w:hyperlink r:id="rId37" w:anchor=":~:text=%5C%28,configuration%20the%20singular%20line%20cuts" w:tgtFrame="_blank" w:history="1">
        <w:r w:rsidRPr="00237893">
          <w:rPr>
            <w:rStyle w:val="Hyperlink"/>
          </w:rPr>
          <w:t>link.springer.com</w:t>
        </w:r>
      </w:hyperlink>
      <w:r w:rsidRPr="00237893">
        <w:t>.</w:t>
      </w:r>
    </w:p>
    <w:p w14:paraId="1409DD76" w14:textId="77777777" w:rsidR="00237893" w:rsidRPr="00237893" w:rsidRDefault="00237893" w:rsidP="00237893">
      <w:pPr>
        <w:numPr>
          <w:ilvl w:val="0"/>
          <w:numId w:val="2"/>
        </w:numPr>
      </w:pPr>
      <w:r w:rsidRPr="00237893">
        <w:t>Standard Model vacuum energy contributions vs observed flatness</w:t>
      </w:r>
      <w:r w:rsidRPr="00237893">
        <w:rPr>
          <w:rFonts w:ascii="Arial" w:hAnsi="Arial" w:cs="Arial"/>
        </w:rPr>
        <w:t>​</w:t>
      </w:r>
      <w:hyperlink r:id="rId38" w:anchor=":~:text=The%20small%20value%200,net%20corresponding%20to%20the%20cosmological" w:tgtFrame="_blank" w:history="1">
        <w:r w:rsidRPr="00237893">
          <w:rPr>
            <w:rStyle w:val="Hyperlink"/>
          </w:rPr>
          <w:t>arxiv.org</w:t>
        </w:r>
      </w:hyperlink>
      <w:r w:rsidRPr="00237893">
        <w:t>.</w:t>
      </w:r>
    </w:p>
    <w:p w14:paraId="5981BD1A" w14:textId="77777777" w:rsidR="00237893" w:rsidRPr="00237893" w:rsidRDefault="00237893" w:rsidP="00237893">
      <w:pPr>
        <w:numPr>
          <w:ilvl w:val="0"/>
          <w:numId w:val="2"/>
        </w:numPr>
      </w:pPr>
      <w:r w:rsidRPr="00237893">
        <w:t>Euclid/DESI forecasting (dynamic DE, CPL parameters)</w:t>
      </w:r>
      <w:r w:rsidRPr="00237893">
        <w:rPr>
          <w:rFonts w:ascii="Arial" w:hAnsi="Arial" w:cs="Arial"/>
        </w:rPr>
        <w:t>​</w:t>
      </w:r>
      <w:hyperlink r:id="rId39" w:anchor=":~:text=Taking%20this%20preference%20seriously%2C%20we,and%20Pantheon%2B%20datasets%2C%20showing%20good" w:tgtFrame="_blank" w:history="1">
        <w:r w:rsidRPr="00237893">
          <w:rPr>
            <w:rStyle w:val="Hyperlink"/>
          </w:rPr>
          <w:t>arxiv.org</w:t>
        </w:r>
      </w:hyperlink>
      <w:r w:rsidRPr="00237893">
        <w:rPr>
          <w:rFonts w:ascii="Arial" w:hAnsi="Arial" w:cs="Arial"/>
        </w:rPr>
        <w:t>​</w:t>
      </w:r>
      <w:hyperlink r:id="rId40" w:anchor=":~:text=,DESI%20collaboration%20reported%20systematically%20larger" w:tgtFrame="_blank" w:history="1">
        <w:r w:rsidRPr="00237893">
          <w:rPr>
            <w:rStyle w:val="Hyperlink"/>
          </w:rPr>
          <w:t>arxiv.org</w:t>
        </w:r>
      </w:hyperlink>
      <w:r w:rsidRPr="00237893">
        <w:t>.</w:t>
      </w:r>
    </w:p>
    <w:p w14:paraId="16B0D821" w14:textId="77777777" w:rsidR="00B2407C" w:rsidRDefault="00B2407C"/>
    <w:sectPr w:rsidR="00B2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44B4A"/>
    <w:multiLevelType w:val="multilevel"/>
    <w:tmpl w:val="3890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E6833"/>
    <w:multiLevelType w:val="multilevel"/>
    <w:tmpl w:val="981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337756">
    <w:abstractNumId w:val="1"/>
  </w:num>
  <w:num w:numId="2" w16cid:durableId="134613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85F"/>
    <w:rsid w:val="00237893"/>
    <w:rsid w:val="00362BC5"/>
    <w:rsid w:val="004A057D"/>
    <w:rsid w:val="005F185F"/>
    <w:rsid w:val="00663774"/>
    <w:rsid w:val="006D06DB"/>
    <w:rsid w:val="00736310"/>
    <w:rsid w:val="008E7986"/>
    <w:rsid w:val="00B2407C"/>
    <w:rsid w:val="00D50300"/>
    <w:rsid w:val="00F2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E056-3610-4509-9262-A444CB58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8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.nsf.gov/servlets/purl/10330481" TargetMode="External"/><Relationship Id="rId18" Type="http://schemas.openxmlformats.org/officeDocument/2006/relationships/hyperlink" Target="https://ned.ipac.caltech.edu/level5/Carroll2/Carroll4_1.html" TargetMode="External"/><Relationship Id="rId26" Type="http://schemas.openxmlformats.org/officeDocument/2006/relationships/hyperlink" Target="https://arxiv.org/pdf/2407.02558" TargetMode="External"/><Relationship Id="rId39" Type="http://schemas.openxmlformats.org/officeDocument/2006/relationships/hyperlink" Target="https://arxiv.org/pdf/2407.02558" TargetMode="External"/><Relationship Id="rId21" Type="http://schemas.openxmlformats.org/officeDocument/2006/relationships/hyperlink" Target="https://ned.ipac.caltech.edu/level5/Carroll2/Carroll4_1.html" TargetMode="External"/><Relationship Id="rId34" Type="http://schemas.openxmlformats.org/officeDocument/2006/relationships/hyperlink" Target="https://indico.cern.ch/event/504580/contributions/2184087/attachments/1301743/1943587/Kitzbuehel_Bass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gdtheory.fi/public_html/articles/superminim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html/2402.14719v1" TargetMode="External"/><Relationship Id="rId20" Type="http://schemas.openxmlformats.org/officeDocument/2006/relationships/hyperlink" Target="https://ned.ipac.caltech.edu/level5/Carroll2/Carroll4_1.html" TargetMode="External"/><Relationship Id="rId29" Type="http://schemas.openxmlformats.org/officeDocument/2006/relationships/hyperlink" Target="https://arxiv.org/pdf/2407.02558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dico.cern.ch/event/504580/contributions/2184087/attachments/1301743/1943587/Kitzbuehel_Bass.pdf" TargetMode="External"/><Relationship Id="rId11" Type="http://schemas.openxmlformats.org/officeDocument/2006/relationships/hyperlink" Target="https://tgdtheory.fi/public_html/articles/superminimal.pdf" TargetMode="External"/><Relationship Id="rId24" Type="http://schemas.openxmlformats.org/officeDocument/2006/relationships/hyperlink" Target="https://indico.cern.ch/event/504580/contributions/2184087/attachments/1301743/1943587/Kitzbuehel_Bass.pdf" TargetMode="External"/><Relationship Id="rId32" Type="http://schemas.openxmlformats.org/officeDocument/2006/relationships/hyperlink" Target="https://tgdtheory.fi/public_html/articles/superminimal.pdf" TargetMode="External"/><Relationship Id="rId37" Type="http://schemas.openxmlformats.org/officeDocument/2006/relationships/hyperlink" Target="https://link.springer.com/article/10.1007/s10701-018-0181-0" TargetMode="External"/><Relationship Id="rId40" Type="http://schemas.openxmlformats.org/officeDocument/2006/relationships/hyperlink" Target="https://arxiv.org/pdf/2407.02558" TargetMode="External"/><Relationship Id="rId5" Type="http://schemas.openxmlformats.org/officeDocument/2006/relationships/hyperlink" Target="https://indico.cern.ch/event/504580/contributions/2184087/attachments/1301743/1943587/Kitzbuehel_Bass.pdf" TargetMode="External"/><Relationship Id="rId15" Type="http://schemas.openxmlformats.org/officeDocument/2006/relationships/hyperlink" Target="https://arxiv.org/html/2402.14719v1" TargetMode="External"/><Relationship Id="rId23" Type="http://schemas.openxmlformats.org/officeDocument/2006/relationships/hyperlink" Target="https://indico.cern.ch/event/504580/contributions/2184087/attachments/1301743/1943587/Kitzbuehel_Bass.pdf" TargetMode="External"/><Relationship Id="rId28" Type="http://schemas.openxmlformats.org/officeDocument/2006/relationships/hyperlink" Target="https://arxiv.org/pdf/2407.02558" TargetMode="External"/><Relationship Id="rId36" Type="http://schemas.openxmlformats.org/officeDocument/2006/relationships/hyperlink" Target="https://ned.ipac.caltech.edu/level5/Carroll2/Carroll4_1.html" TargetMode="External"/><Relationship Id="rId10" Type="http://schemas.openxmlformats.org/officeDocument/2006/relationships/hyperlink" Target="https://arxiv.org/abs/hep-th/0004134" TargetMode="External"/><Relationship Id="rId19" Type="http://schemas.openxmlformats.org/officeDocument/2006/relationships/hyperlink" Target="https://ned.ipac.caltech.edu/level5/Carroll2/Carroll4_1.html" TargetMode="External"/><Relationship Id="rId31" Type="http://schemas.openxmlformats.org/officeDocument/2006/relationships/hyperlink" Target="https://arxiv.org/abs/hep-th/0004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hep-th/0004134" TargetMode="External"/><Relationship Id="rId14" Type="http://schemas.openxmlformats.org/officeDocument/2006/relationships/hyperlink" Target="https://indico.cern.ch/event/504580/contributions/2184087/attachments/1301743/1943587/Kitzbuehel_Bass.pdf" TargetMode="External"/><Relationship Id="rId22" Type="http://schemas.openxmlformats.org/officeDocument/2006/relationships/hyperlink" Target="https://ned.ipac.caltech.edu/level5/Carroll2/Carroll4_1.html" TargetMode="External"/><Relationship Id="rId27" Type="http://schemas.openxmlformats.org/officeDocument/2006/relationships/hyperlink" Target="https://arxiv.org/pdf/2407.02558" TargetMode="External"/><Relationship Id="rId30" Type="http://schemas.openxmlformats.org/officeDocument/2006/relationships/hyperlink" Target="https://arxiv.org/abs/hep-th/0004134" TargetMode="External"/><Relationship Id="rId35" Type="http://schemas.openxmlformats.org/officeDocument/2006/relationships/hyperlink" Target="https://ned.ipac.caltech.edu/level5/Carroll2/Carroll4_1.html" TargetMode="External"/><Relationship Id="rId8" Type="http://schemas.openxmlformats.org/officeDocument/2006/relationships/hyperlink" Target="https://arxiv.org/abs/hep-th/00041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springer.com/article/10.1007/s10701-018-0181-0" TargetMode="External"/><Relationship Id="rId17" Type="http://schemas.openxmlformats.org/officeDocument/2006/relationships/hyperlink" Target="https://arxiv.org/html/2402.14719v1" TargetMode="External"/><Relationship Id="rId25" Type="http://schemas.openxmlformats.org/officeDocument/2006/relationships/hyperlink" Target="https://ned.ipac.caltech.edu/level5/Carroll2/Carroll4_1.html" TargetMode="External"/><Relationship Id="rId33" Type="http://schemas.openxmlformats.org/officeDocument/2006/relationships/hyperlink" Target="https://indico.cern.ch/event/504580/contributions/2184087/attachments/1301743/1943587/Kitzbuehel_Bass.pdf" TargetMode="External"/><Relationship Id="rId38" Type="http://schemas.openxmlformats.org/officeDocument/2006/relationships/hyperlink" Target="https://arxiv.org/html/2402.14719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5067</Words>
  <Characters>28884</Characters>
  <Application>Microsoft Office Word</Application>
  <DocSecurity>0</DocSecurity>
  <Lines>240</Lines>
  <Paragraphs>67</Paragraphs>
  <ScaleCrop>false</ScaleCrop>
  <Company/>
  <LinksUpToDate>false</LinksUpToDate>
  <CharactersWithSpaces>33884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Fitzpatrick</dc:creator>
  <cp:keywords/>
  <dc:description/>
  <cp:lastModifiedBy>Ian Fitzpatrick</cp:lastModifiedBy>
  <cp:revision>2</cp:revision>
  <dcterms:created xsi:type="dcterms:W3CDTF">2025-04-25T23:23:00Z</dcterms:created>
  <dcterms:modified xsi:type="dcterms:W3CDTF">2025-04-25T23:23:00Z</dcterms:modified>
</cp:coreProperties>
</file>