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E3D97" w14:textId="77777777" w:rsidR="00EA6F94" w:rsidRPr="00EA6F94" w:rsidRDefault="00EA6F94" w:rsidP="00EA6F9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A6F94">
        <w:rPr>
          <w:rFonts w:ascii="Times New Roman" w:eastAsia="Times New Roman" w:hAnsi="Times New Roman" w:cs="Times New Roman"/>
          <w:b/>
          <w:bCs/>
          <w:kern w:val="36"/>
          <w:sz w:val="48"/>
          <w:szCs w:val="48"/>
          <w14:ligatures w14:val="none"/>
        </w:rPr>
        <w:t>Distinctive RFT Prediction vs. ΛCDM</w:t>
      </w:r>
    </w:p>
    <w:p w14:paraId="1DFD9383" w14:textId="77777777" w:rsidR="00EA6F94" w:rsidRPr="00EA6F94" w:rsidRDefault="00EA6F94" w:rsidP="00EA6F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 xml:space="preserve">Refined Relativistic Field Theory (RFT) posits that general relativity’s overlooked self-interaction effects can mimic dark matter, yielding unique signatures in galaxy dynamics and lensing. In particular, RFT predicts that </w:t>
      </w:r>
      <w:r w:rsidRPr="00EA6F94">
        <w:rPr>
          <w:rFonts w:ascii="Times New Roman" w:eastAsia="Times New Roman" w:hAnsi="Times New Roman" w:cs="Times New Roman"/>
          <w:b/>
          <w:bCs/>
          <w:kern w:val="0"/>
          <w:sz w:val="24"/>
          <w:szCs w:val="24"/>
          <w14:ligatures w14:val="none"/>
        </w:rPr>
        <w:t>a galaxy’s own rotation induces extra gravitational “pull” (via frame dragging or field self-interaction) that boosts rotational speeds and light bending</w:t>
      </w:r>
      <w:r w:rsidRPr="00EA6F94">
        <w:rPr>
          <w:rFonts w:ascii="Times New Roman" w:eastAsia="Times New Roman" w:hAnsi="Times New Roman" w:cs="Times New Roman"/>
          <w:kern w:val="0"/>
          <w:sz w:val="24"/>
          <w:szCs w:val="24"/>
          <w14:ligatures w14:val="none"/>
        </w:rPr>
        <w:t xml:space="preserve"> beyond what visible matter alone would produce​</w:t>
      </w:r>
    </w:p>
    <w:p w14:paraId="2410D146"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4" w:anchor=":~:text=Duer%20demonstrates%20that%20field%20self,fits%20the%20observational%20data%20quite" w:tgtFrame="_blank" w:history="1">
        <w:r w:rsidRPr="00EA6F94">
          <w:rPr>
            <w:rFonts w:ascii="Times New Roman" w:eastAsia="Times New Roman" w:hAnsi="Times New Roman" w:cs="Times New Roman"/>
            <w:color w:val="0000FF"/>
            <w:kern w:val="0"/>
            <w:sz w:val="24"/>
            <w:szCs w:val="24"/>
            <w:u w:val="single"/>
            <w14:ligatures w14:val="none"/>
          </w:rPr>
          <w:t>astrobites.org</w:t>
        </w:r>
      </w:hyperlink>
    </w:p>
    <w:p w14:paraId="34392540"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w:t>
      </w:r>
    </w:p>
    <w:p w14:paraId="0F56D248"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5" w:anchor=":~:text=plane,in%20General%20Relativity%20within%20the" w:tgtFrame="_blank" w:history="1">
        <w:r w:rsidRPr="00EA6F94">
          <w:rPr>
            <w:rFonts w:ascii="Times New Roman" w:eastAsia="Times New Roman" w:hAnsi="Times New Roman" w:cs="Times New Roman"/>
            <w:color w:val="0000FF"/>
            <w:kern w:val="0"/>
            <w:sz w:val="24"/>
            <w:szCs w:val="24"/>
            <w:u w:val="single"/>
            <w14:ligatures w14:val="none"/>
          </w:rPr>
          <w:t>arxiv.org</w:t>
        </w:r>
      </w:hyperlink>
    </w:p>
    <w:p w14:paraId="10CDD951"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 xml:space="preserve">. This contrasts with ΛCDM, where flat rotation curves and strong lensing require an invisible mass halo that is static and symmetric. Under RFT, the </w:t>
      </w:r>
      <w:r w:rsidRPr="00EA6F94">
        <w:rPr>
          <w:rFonts w:ascii="Times New Roman" w:eastAsia="Times New Roman" w:hAnsi="Times New Roman" w:cs="Times New Roman"/>
          <w:b/>
          <w:bCs/>
          <w:kern w:val="0"/>
          <w:sz w:val="24"/>
          <w:szCs w:val="24"/>
          <w14:ligatures w14:val="none"/>
        </w:rPr>
        <w:t>“phantom” mass effect is tightly linked to the galaxy’s baryonic structure</w:t>
      </w:r>
      <w:r w:rsidRPr="00EA6F94">
        <w:rPr>
          <w:rFonts w:ascii="Times New Roman" w:eastAsia="Times New Roman" w:hAnsi="Times New Roman" w:cs="Times New Roman"/>
          <w:kern w:val="0"/>
          <w:sz w:val="24"/>
          <w:szCs w:val="24"/>
          <w14:ligatures w14:val="none"/>
        </w:rPr>
        <w:t xml:space="preserve"> – for example, a thin disk produces more self-interaction (hence a larger apparent mass discrepancy) than a puffier disk​</w:t>
      </w:r>
    </w:p>
    <w:p w14:paraId="4416C501"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6" w:anchor=":~:text=systems%20with%20sufficiently%20large%20mass,the%20observational%20data%20quite%20well" w:tgtFrame="_blank" w:history="1">
        <w:r w:rsidRPr="00EA6F94">
          <w:rPr>
            <w:rFonts w:ascii="Times New Roman" w:eastAsia="Times New Roman" w:hAnsi="Times New Roman" w:cs="Times New Roman"/>
            <w:color w:val="0000FF"/>
            <w:kern w:val="0"/>
            <w:sz w:val="24"/>
            <w:szCs w:val="24"/>
            <w:u w:val="single"/>
            <w14:ligatures w14:val="none"/>
          </w:rPr>
          <w:t>astrobites.org</w:t>
        </w:r>
      </w:hyperlink>
    </w:p>
    <w:p w14:paraId="38908344"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w:t>
      </w:r>
    </w:p>
    <w:p w14:paraId="1B08A19F"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7" w:anchor=":~:text=We%20present%20a%20method%20to,separate%20sets%20of%20observational%20data" w:tgtFrame="_blank" w:history="1">
        <w:r w:rsidRPr="00EA6F94">
          <w:rPr>
            <w:rFonts w:ascii="Times New Roman" w:eastAsia="Times New Roman" w:hAnsi="Times New Roman" w:cs="Times New Roman"/>
            <w:color w:val="0000FF"/>
            <w:kern w:val="0"/>
            <w:sz w:val="24"/>
            <w:szCs w:val="24"/>
            <w:u w:val="single"/>
            <w14:ligatures w14:val="none"/>
          </w:rPr>
          <w:t>ar5iv.org</w:t>
        </w:r>
      </w:hyperlink>
    </w:p>
    <w:p w14:paraId="352D030A"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 xml:space="preserve">. ΛCDM has no such direct dependence on disk thickness. Moreover, RFT predicts a subtle </w:t>
      </w:r>
      <w:r w:rsidRPr="00EA6F94">
        <w:rPr>
          <w:rFonts w:ascii="Times New Roman" w:eastAsia="Times New Roman" w:hAnsi="Times New Roman" w:cs="Times New Roman"/>
          <w:b/>
          <w:bCs/>
          <w:kern w:val="0"/>
          <w:sz w:val="24"/>
          <w:szCs w:val="24"/>
          <w14:ligatures w14:val="none"/>
        </w:rPr>
        <w:t>anisotropy in gravitational lensing around spinning galaxies</w:t>
      </w:r>
      <w:r w:rsidRPr="00EA6F94">
        <w:rPr>
          <w:rFonts w:ascii="Times New Roman" w:eastAsia="Times New Roman" w:hAnsi="Times New Roman" w:cs="Times New Roman"/>
          <w:kern w:val="0"/>
          <w:sz w:val="24"/>
          <w:szCs w:val="24"/>
          <w14:ligatures w14:val="none"/>
        </w:rPr>
        <w:t>: light passing on the co-rotating side of a disk is deflected slightly more than on the counter-rotating side​</w:t>
      </w:r>
    </w:p>
    <w:p w14:paraId="1ADA6BE7"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8" w:anchor=":~:text=Figure%203%3A%20A%20sketch%20of,form%20%CE%B8R%20%2B%20%CE%B8S" w:tgtFrame="_blank" w:history="1">
        <w:r w:rsidRPr="00EA6F94">
          <w:rPr>
            <w:rFonts w:ascii="Times New Roman" w:eastAsia="Times New Roman" w:hAnsi="Times New Roman" w:cs="Times New Roman"/>
            <w:color w:val="0000FF"/>
            <w:kern w:val="0"/>
            <w:sz w:val="24"/>
            <w:szCs w:val="24"/>
            <w:u w:val="single"/>
            <w14:ligatures w14:val="none"/>
          </w:rPr>
          <w:t>arxiv.org</w:t>
        </w:r>
      </w:hyperlink>
    </w:p>
    <w:p w14:paraId="486A4B84"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 xml:space="preserve">. This </w:t>
      </w:r>
      <w:r w:rsidRPr="00EA6F94">
        <w:rPr>
          <w:rFonts w:ascii="Times New Roman" w:eastAsia="Times New Roman" w:hAnsi="Times New Roman" w:cs="Times New Roman"/>
          <w:b/>
          <w:bCs/>
          <w:kern w:val="0"/>
          <w:sz w:val="24"/>
          <w:szCs w:val="24"/>
          <w14:ligatures w14:val="none"/>
        </w:rPr>
        <w:t>gravitomagnetic lensing “twist”</w:t>
      </w:r>
      <w:r w:rsidRPr="00EA6F94">
        <w:rPr>
          <w:rFonts w:ascii="Times New Roman" w:eastAsia="Times New Roman" w:hAnsi="Times New Roman" w:cs="Times New Roman"/>
          <w:kern w:val="0"/>
          <w:sz w:val="24"/>
          <w:szCs w:val="24"/>
          <w14:ligatures w14:val="none"/>
        </w:rPr>
        <w:t xml:space="preserve"> is absent in ΛCDM’s stationary dark halo. In short, unlike ΛCDM, RFT ties the extra gravity to galaxy rotation and structure, leading to </w:t>
      </w:r>
      <w:r w:rsidRPr="00EA6F94">
        <w:rPr>
          <w:rFonts w:ascii="Times New Roman" w:eastAsia="Times New Roman" w:hAnsi="Times New Roman" w:cs="Times New Roman"/>
          <w:b/>
          <w:bCs/>
          <w:kern w:val="0"/>
          <w:sz w:val="24"/>
          <w:szCs w:val="24"/>
          <w14:ligatures w14:val="none"/>
        </w:rPr>
        <w:t>distinct rotation–lensing relations</w:t>
      </w:r>
      <w:r w:rsidRPr="00EA6F94">
        <w:rPr>
          <w:rFonts w:ascii="Times New Roman" w:eastAsia="Times New Roman" w:hAnsi="Times New Roman" w:cs="Times New Roman"/>
          <w:kern w:val="0"/>
          <w:sz w:val="24"/>
          <w:szCs w:val="24"/>
          <w14:ligatures w14:val="none"/>
        </w:rPr>
        <w:t xml:space="preserve"> (e.g. a correlation between a galaxy’s disk morphology and its inferred “dark” mass) and </w:t>
      </w:r>
      <w:r w:rsidRPr="00EA6F94">
        <w:rPr>
          <w:rFonts w:ascii="Times New Roman" w:eastAsia="Times New Roman" w:hAnsi="Times New Roman" w:cs="Times New Roman"/>
          <w:b/>
          <w:bCs/>
          <w:kern w:val="0"/>
          <w:sz w:val="24"/>
          <w:szCs w:val="24"/>
          <w14:ligatures w14:val="none"/>
        </w:rPr>
        <w:t>small lensing asymmetries</w:t>
      </w:r>
      <w:r w:rsidRPr="00EA6F94">
        <w:rPr>
          <w:rFonts w:ascii="Times New Roman" w:eastAsia="Times New Roman" w:hAnsi="Times New Roman" w:cs="Times New Roman"/>
          <w:kern w:val="0"/>
          <w:sz w:val="24"/>
          <w:szCs w:val="24"/>
          <w14:ligatures w14:val="none"/>
        </w:rPr>
        <w:t xml:space="preserve"> aligned with the galaxy’s rotation axis.</w:t>
      </w:r>
    </w:p>
    <w:p w14:paraId="30DFF58C" w14:textId="4F5B194A"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noProof/>
          <w:kern w:val="0"/>
          <w:sz w:val="24"/>
          <w:szCs w:val="24"/>
          <w14:ligatures w14:val="none"/>
        </w:rPr>
        <mc:AlternateContent>
          <mc:Choice Requires="wps">
            <w:drawing>
              <wp:inline distT="0" distB="0" distL="0" distR="0" wp14:anchorId="424982DD" wp14:editId="03D9A351">
                <wp:extent cx="304800" cy="304800"/>
                <wp:effectExtent l="0" t="0" r="0" b="0"/>
                <wp:docPr id="17035246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8534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DBD999" w14:textId="77777777" w:rsidR="00EA6F94" w:rsidRPr="00EA6F94" w:rsidRDefault="00EA6F94" w:rsidP="00EA6F94">
      <w:pPr>
        <w:spacing w:after="0" w:line="240" w:lineRule="auto"/>
        <w:rPr>
          <w:rFonts w:ascii="Times New Roman" w:eastAsia="Times New Roman" w:hAnsi="Times New Roman" w:cs="Times New Roman"/>
          <w:i/>
          <w:iCs/>
          <w:kern w:val="0"/>
          <w:sz w:val="24"/>
          <w:szCs w:val="24"/>
          <w14:ligatures w14:val="none"/>
        </w:rPr>
      </w:pPr>
      <w:r w:rsidRPr="00EA6F94">
        <w:rPr>
          <w:rFonts w:ascii="Times New Roman" w:eastAsia="Times New Roman" w:hAnsi="Times New Roman" w:cs="Times New Roman"/>
          <w:i/>
          <w:iCs/>
          <w:kern w:val="0"/>
          <w:sz w:val="24"/>
          <w:szCs w:val="24"/>
          <w14:ligatures w14:val="none"/>
        </w:rPr>
        <w:t>Predicted rotation curve for a massive spiral under RFT (red) vs. Newtonian gravity (black), showing how relativistic self-interaction yields a flat outer profile (red) that would otherwise require a dark matter “missing mass” (blue) in Newtonian fits​</w:t>
      </w:r>
    </w:p>
    <w:p w14:paraId="7F377EF9"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9" w:anchor=":~:text=Image%20Figure%203%3A%20Rotation%20curves,Figure%205%20of%20the%20paper" w:tgtFrame="_blank" w:history="1">
        <w:r w:rsidRPr="00EA6F94">
          <w:rPr>
            <w:rFonts w:ascii="Times New Roman" w:eastAsia="Times New Roman" w:hAnsi="Times New Roman" w:cs="Times New Roman"/>
            <w:i/>
            <w:iCs/>
            <w:color w:val="0000FF"/>
            <w:kern w:val="0"/>
            <w:sz w:val="24"/>
            <w:szCs w:val="24"/>
            <w:u w:val="single"/>
            <w14:ligatures w14:val="none"/>
          </w:rPr>
          <w:t>astrobites.org</w:t>
        </w:r>
      </w:hyperlink>
    </w:p>
    <w:p w14:paraId="0F0EFFBC" w14:textId="77777777" w:rsidR="00EA6F94" w:rsidRPr="00EA6F94" w:rsidRDefault="00EA6F94" w:rsidP="00EA6F94">
      <w:pPr>
        <w:spacing w:after="0" w:line="240" w:lineRule="auto"/>
        <w:rPr>
          <w:rFonts w:ascii="Times New Roman" w:eastAsia="Times New Roman" w:hAnsi="Times New Roman" w:cs="Times New Roman"/>
          <w:i/>
          <w:iCs/>
          <w:kern w:val="0"/>
          <w:sz w:val="24"/>
          <w:szCs w:val="24"/>
          <w14:ligatures w14:val="none"/>
        </w:rPr>
      </w:pPr>
      <w:r w:rsidRPr="00EA6F94">
        <w:rPr>
          <w:rFonts w:ascii="Times New Roman" w:eastAsia="Times New Roman" w:hAnsi="Times New Roman" w:cs="Times New Roman"/>
          <w:i/>
          <w:iCs/>
          <w:kern w:val="0"/>
          <w:sz w:val="24"/>
          <w:szCs w:val="24"/>
          <w14:ligatures w14:val="none"/>
        </w:rPr>
        <w:t>. RFT uniquely ties this extra gravity to the galaxy’s baryonic disk (e.g. thinner disks get a larger boost​</w:t>
      </w:r>
    </w:p>
    <w:p w14:paraId="4D758AB7"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10" w:anchor=":~:text=systems%20with%20sufficiently%20large%20mass,the%20observational%20data%20quite%20well" w:tgtFrame="_blank" w:history="1">
        <w:r w:rsidRPr="00EA6F94">
          <w:rPr>
            <w:rFonts w:ascii="Times New Roman" w:eastAsia="Times New Roman" w:hAnsi="Times New Roman" w:cs="Times New Roman"/>
            <w:i/>
            <w:iCs/>
            <w:color w:val="0000FF"/>
            <w:kern w:val="0"/>
            <w:sz w:val="24"/>
            <w:szCs w:val="24"/>
            <w:u w:val="single"/>
            <w14:ligatures w14:val="none"/>
          </w:rPr>
          <w:t>astrobites.org</w:t>
        </w:r>
      </w:hyperlink>
    </w:p>
    <w:p w14:paraId="315769E5"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i/>
          <w:iCs/>
          <w:kern w:val="0"/>
          <w:sz w:val="24"/>
          <w:szCs w:val="24"/>
          <w14:ligatures w14:val="none"/>
        </w:rPr>
        <w:t>), unlike ΛCDM’s scale-free dark halos.</w:t>
      </w:r>
    </w:p>
    <w:p w14:paraId="018640C0" w14:textId="77777777" w:rsidR="00EA6F94" w:rsidRPr="00EA6F94" w:rsidRDefault="00EA6F94" w:rsidP="00EA6F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6F94">
        <w:rPr>
          <w:rFonts w:ascii="Times New Roman" w:eastAsia="Times New Roman" w:hAnsi="Times New Roman" w:cs="Times New Roman"/>
          <w:b/>
          <w:bCs/>
          <w:kern w:val="0"/>
          <w:sz w:val="36"/>
          <w:szCs w:val="36"/>
          <w14:ligatures w14:val="none"/>
        </w:rPr>
        <w:t>Observational Strategy with LSST and Euclid</w:t>
      </w:r>
    </w:p>
    <w:p w14:paraId="166EAEF7" w14:textId="77777777" w:rsidR="00EA6F94" w:rsidRPr="00EA6F94" w:rsidRDefault="00EA6F94" w:rsidP="00EA6F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b/>
          <w:bCs/>
          <w:kern w:val="0"/>
          <w:sz w:val="24"/>
          <w:szCs w:val="24"/>
          <w14:ligatures w14:val="none"/>
        </w:rPr>
        <w:t>Galaxy Rotation Curves:</w:t>
      </w:r>
      <w:r w:rsidRPr="00EA6F94">
        <w:rPr>
          <w:rFonts w:ascii="Times New Roman" w:eastAsia="Times New Roman" w:hAnsi="Times New Roman" w:cs="Times New Roman"/>
          <w:kern w:val="0"/>
          <w:sz w:val="24"/>
          <w:szCs w:val="24"/>
          <w14:ligatures w14:val="none"/>
        </w:rPr>
        <w:t xml:space="preserve"> Upcoming surveys will map rotation and mass profiles for thousands of galaxies, providing a critical test of RFT’s rotation curve predictions. The Vera Rubin Observatory (LSST) can photometrically identify </w:t>
      </w:r>
      <w:r w:rsidRPr="00EA6F94">
        <w:rPr>
          <w:rFonts w:ascii="Times New Roman" w:eastAsia="Times New Roman" w:hAnsi="Times New Roman" w:cs="Times New Roman"/>
          <w:b/>
          <w:bCs/>
          <w:kern w:val="0"/>
          <w:sz w:val="24"/>
          <w:szCs w:val="24"/>
          <w14:ligatures w14:val="none"/>
        </w:rPr>
        <w:t>extreme low-surface-brightness galaxies and distant spirals</w:t>
      </w:r>
      <w:r w:rsidRPr="00EA6F94">
        <w:rPr>
          <w:rFonts w:ascii="Times New Roman" w:eastAsia="Times New Roman" w:hAnsi="Times New Roman" w:cs="Times New Roman"/>
          <w:kern w:val="0"/>
          <w:sz w:val="24"/>
          <w:szCs w:val="24"/>
          <w14:ligatures w14:val="none"/>
        </w:rPr>
        <w:t xml:space="preserve">, which can then be followed up (with IFU spectroscopy or radio telescopes) to obtain detailed rotation curves out to large radii. A key measurement is how the </w:t>
      </w:r>
      <w:r w:rsidRPr="00EA6F94">
        <w:rPr>
          <w:rFonts w:ascii="Times New Roman" w:eastAsia="Times New Roman" w:hAnsi="Times New Roman" w:cs="Times New Roman"/>
          <w:b/>
          <w:bCs/>
          <w:kern w:val="0"/>
          <w:sz w:val="24"/>
          <w:szCs w:val="24"/>
          <w14:ligatures w14:val="none"/>
        </w:rPr>
        <w:t>outer velocity profile behaves at the very edge of the visible disk</w:t>
      </w:r>
      <w:r w:rsidRPr="00EA6F94">
        <w:rPr>
          <w:rFonts w:ascii="Times New Roman" w:eastAsia="Times New Roman" w:hAnsi="Times New Roman" w:cs="Times New Roman"/>
          <w:kern w:val="0"/>
          <w:sz w:val="24"/>
          <w:szCs w:val="24"/>
          <w14:ligatures w14:val="none"/>
        </w:rPr>
        <w:t xml:space="preserve">. RFT distinctly predicts a downturn once </w:t>
      </w:r>
      <w:r w:rsidRPr="00EA6F94">
        <w:rPr>
          <w:rFonts w:ascii="Times New Roman" w:eastAsia="Times New Roman" w:hAnsi="Times New Roman" w:cs="Times New Roman"/>
          <w:kern w:val="0"/>
          <w:sz w:val="24"/>
          <w:szCs w:val="24"/>
          <w14:ligatures w14:val="none"/>
        </w:rPr>
        <w:lastRenderedPageBreak/>
        <w:t xml:space="preserve">the self-interaction “saturates,” whereas ΛCDM halos maintain flat or rising curves until the halo edge. By targeting </w:t>
      </w:r>
      <w:r w:rsidRPr="00EA6F94">
        <w:rPr>
          <w:rFonts w:ascii="Times New Roman" w:eastAsia="Times New Roman" w:hAnsi="Times New Roman" w:cs="Times New Roman"/>
          <w:b/>
          <w:bCs/>
          <w:kern w:val="0"/>
          <w:sz w:val="24"/>
          <w:szCs w:val="24"/>
          <w14:ligatures w14:val="none"/>
        </w:rPr>
        <w:t>very extended H I rotation curves</w:t>
      </w:r>
      <w:r w:rsidRPr="00EA6F94">
        <w:rPr>
          <w:rFonts w:ascii="Times New Roman" w:eastAsia="Times New Roman" w:hAnsi="Times New Roman" w:cs="Times New Roman"/>
          <w:kern w:val="0"/>
          <w:sz w:val="24"/>
          <w:szCs w:val="24"/>
          <w14:ligatures w14:val="none"/>
        </w:rPr>
        <w:t xml:space="preserve"> (possible with SKA-pathfinder data in synergy with LSST), we can see if speeds eventually drop without invoking a truncating halo. Crucially, LSST’s deep imaging will also measure </w:t>
      </w:r>
      <w:r w:rsidRPr="00EA6F94">
        <w:rPr>
          <w:rFonts w:ascii="Times New Roman" w:eastAsia="Times New Roman" w:hAnsi="Times New Roman" w:cs="Times New Roman"/>
          <w:b/>
          <w:bCs/>
          <w:kern w:val="0"/>
          <w:sz w:val="24"/>
          <w:szCs w:val="24"/>
          <w14:ligatures w14:val="none"/>
        </w:rPr>
        <w:t>disk structural parameters</w:t>
      </w:r>
      <w:r w:rsidRPr="00EA6F94">
        <w:rPr>
          <w:rFonts w:ascii="Times New Roman" w:eastAsia="Times New Roman" w:hAnsi="Times New Roman" w:cs="Times New Roman"/>
          <w:kern w:val="0"/>
          <w:sz w:val="24"/>
          <w:szCs w:val="24"/>
          <w14:ligatures w14:val="none"/>
        </w:rPr>
        <w:t xml:space="preserve"> (scale length, thickness via edge-on surface brightness profiles) for an unprecedented sample. We can directly test RFT’s baryon–gravity linkage by checking if galaxies with thinner, more massive disks systematically show smaller fall-offs (or need less dark matter) than puffier disks of the same stellar mass​</w:t>
      </w:r>
    </w:p>
    <w:p w14:paraId="2F3AE976"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11" w:anchor=":~:text=systems%20with%20sufficiently%20large%20mass,the%20observational%20data%20quite%20well" w:tgtFrame="_blank" w:history="1">
        <w:r w:rsidRPr="00EA6F94">
          <w:rPr>
            <w:rFonts w:ascii="Times New Roman" w:eastAsia="Times New Roman" w:hAnsi="Times New Roman" w:cs="Times New Roman"/>
            <w:color w:val="0000FF"/>
            <w:kern w:val="0"/>
            <w:sz w:val="24"/>
            <w:szCs w:val="24"/>
            <w:u w:val="single"/>
            <w14:ligatures w14:val="none"/>
          </w:rPr>
          <w:t>astrobites.org</w:t>
        </w:r>
      </w:hyperlink>
    </w:p>
    <w:p w14:paraId="021B2DE6"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 xml:space="preserve">. A </w:t>
      </w:r>
      <w:r w:rsidRPr="00EA6F94">
        <w:rPr>
          <w:rFonts w:ascii="Times New Roman" w:eastAsia="Times New Roman" w:hAnsi="Times New Roman" w:cs="Times New Roman"/>
          <w:b/>
          <w:bCs/>
          <w:kern w:val="0"/>
          <w:sz w:val="24"/>
          <w:szCs w:val="24"/>
          <w14:ligatures w14:val="none"/>
        </w:rPr>
        <w:t>tight correlation between apparent dark matter fraction and disk thickness or radius</w:t>
      </w:r>
      <w:r w:rsidRPr="00EA6F94">
        <w:rPr>
          <w:rFonts w:ascii="Times New Roman" w:eastAsia="Times New Roman" w:hAnsi="Times New Roman" w:cs="Times New Roman"/>
          <w:kern w:val="0"/>
          <w:sz w:val="24"/>
          <w:szCs w:val="24"/>
          <w14:ligatures w14:val="none"/>
        </w:rPr>
        <w:t xml:space="preserve"> across many galaxies would strongly favor RFT​</w:t>
      </w:r>
    </w:p>
    <w:p w14:paraId="67BC7A1A"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12" w:anchor=":~:text=We%20present%20a%20method%20to,separate%20sets%20of%20observational%20data" w:tgtFrame="_blank" w:history="1">
        <w:r w:rsidRPr="00EA6F94">
          <w:rPr>
            <w:rFonts w:ascii="Times New Roman" w:eastAsia="Times New Roman" w:hAnsi="Times New Roman" w:cs="Times New Roman"/>
            <w:color w:val="0000FF"/>
            <w:kern w:val="0"/>
            <w:sz w:val="24"/>
            <w:szCs w:val="24"/>
            <w:u w:val="single"/>
            <w14:ligatures w14:val="none"/>
          </w:rPr>
          <w:t>ar5iv.org</w:t>
        </w:r>
      </w:hyperlink>
    </w:p>
    <w:p w14:paraId="44A519B7"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 while ΛCDM predicts only a loose correlation (since halo mass is not causally tied to disk scaleheight).</w:t>
      </w:r>
    </w:p>
    <w:p w14:paraId="0CD8679C" w14:textId="77777777" w:rsidR="00EA6F94" w:rsidRPr="00EA6F94" w:rsidRDefault="00EA6F94" w:rsidP="00EA6F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b/>
          <w:bCs/>
          <w:kern w:val="0"/>
          <w:sz w:val="24"/>
          <w:szCs w:val="24"/>
          <w14:ligatures w14:val="none"/>
        </w:rPr>
        <w:t>Gravitational Lensing:</w:t>
      </w:r>
      <w:r w:rsidRPr="00EA6F94">
        <w:rPr>
          <w:rFonts w:ascii="Times New Roman" w:eastAsia="Times New Roman" w:hAnsi="Times New Roman" w:cs="Times New Roman"/>
          <w:kern w:val="0"/>
          <w:sz w:val="24"/>
          <w:szCs w:val="24"/>
          <w14:ligatures w14:val="none"/>
        </w:rPr>
        <w:t xml:space="preserve"> Both Euclid and LSST will deliver high-precision weak lensing maps and find new strong lenses, enabling </w:t>
      </w:r>
      <w:r w:rsidRPr="00EA6F94">
        <w:rPr>
          <w:rFonts w:ascii="Times New Roman" w:eastAsia="Times New Roman" w:hAnsi="Times New Roman" w:cs="Times New Roman"/>
          <w:b/>
          <w:bCs/>
          <w:kern w:val="0"/>
          <w:sz w:val="24"/>
          <w:szCs w:val="24"/>
          <w14:ligatures w14:val="none"/>
        </w:rPr>
        <w:t>galaxy-by-galaxy lensing mass measurements</w:t>
      </w:r>
      <w:r w:rsidRPr="00EA6F94">
        <w:rPr>
          <w:rFonts w:ascii="Times New Roman" w:eastAsia="Times New Roman" w:hAnsi="Times New Roman" w:cs="Times New Roman"/>
          <w:kern w:val="0"/>
          <w:sz w:val="24"/>
          <w:szCs w:val="24"/>
          <w14:ligatures w14:val="none"/>
        </w:rPr>
        <w:t xml:space="preserve">. The strategy here is to compare the </w:t>
      </w:r>
      <w:r w:rsidRPr="00EA6F94">
        <w:rPr>
          <w:rFonts w:ascii="Times New Roman" w:eastAsia="Times New Roman" w:hAnsi="Times New Roman" w:cs="Times New Roman"/>
          <w:b/>
          <w:bCs/>
          <w:kern w:val="0"/>
          <w:sz w:val="24"/>
          <w:szCs w:val="24"/>
          <w14:ligatures w14:val="none"/>
        </w:rPr>
        <w:t>gravitational lensing signal to the rotation-based mass</w:t>
      </w:r>
      <w:r w:rsidRPr="00EA6F94">
        <w:rPr>
          <w:rFonts w:ascii="Times New Roman" w:eastAsia="Times New Roman" w:hAnsi="Times New Roman" w:cs="Times New Roman"/>
          <w:kern w:val="0"/>
          <w:sz w:val="24"/>
          <w:szCs w:val="24"/>
          <w14:ligatures w14:val="none"/>
        </w:rPr>
        <w:t xml:space="preserve"> for the same galaxies. In ΛCDM, lensing mass and dynamical mass (within the same radius) should agree if the presumed dark matter halo explains both. RFT, on the other hand, might show a small systematic offset: because the relativistic effect can enhance rotational support more than it bends light (or vice versa, depending on radius), </w:t>
      </w:r>
      <w:r w:rsidRPr="00EA6F94">
        <w:rPr>
          <w:rFonts w:ascii="Times New Roman" w:eastAsia="Times New Roman" w:hAnsi="Times New Roman" w:cs="Times New Roman"/>
          <w:b/>
          <w:bCs/>
          <w:kern w:val="0"/>
          <w:sz w:val="24"/>
          <w:szCs w:val="24"/>
          <w14:ligatures w14:val="none"/>
        </w:rPr>
        <w:t>RFT could predict a particular ratio of lensing mass to rotation curve mass</w:t>
      </w:r>
      <w:r w:rsidRPr="00EA6F94">
        <w:rPr>
          <w:rFonts w:ascii="Times New Roman" w:eastAsia="Times New Roman" w:hAnsi="Times New Roman" w:cs="Times New Roman"/>
          <w:kern w:val="0"/>
          <w:sz w:val="24"/>
          <w:szCs w:val="24"/>
          <w14:ligatures w14:val="none"/>
        </w:rPr>
        <w:t xml:space="preserve"> distinct from 1. Upcoming surveys allow a statistical test of this. For example, using </w:t>
      </w:r>
      <w:r w:rsidRPr="00EA6F94">
        <w:rPr>
          <w:rFonts w:ascii="Times New Roman" w:eastAsia="Times New Roman" w:hAnsi="Times New Roman" w:cs="Times New Roman"/>
          <w:b/>
          <w:bCs/>
          <w:kern w:val="0"/>
          <w:sz w:val="24"/>
          <w:szCs w:val="24"/>
          <w14:ligatures w14:val="none"/>
        </w:rPr>
        <w:t>stacked galaxy–galaxy lensing</w:t>
      </w:r>
      <w:r w:rsidRPr="00EA6F94">
        <w:rPr>
          <w:rFonts w:ascii="Times New Roman" w:eastAsia="Times New Roman" w:hAnsi="Times New Roman" w:cs="Times New Roman"/>
          <w:kern w:val="0"/>
          <w:sz w:val="24"/>
          <w:szCs w:val="24"/>
          <w14:ligatures w14:val="none"/>
        </w:rPr>
        <w:t xml:space="preserve">, we can measure the average lensing profile around isolated spirals binned by their rotation curve shapes (or disk properties). RFT expects the </w:t>
      </w:r>
      <w:r w:rsidRPr="00EA6F94">
        <w:rPr>
          <w:rFonts w:ascii="Times New Roman" w:eastAsia="Times New Roman" w:hAnsi="Times New Roman" w:cs="Times New Roman"/>
          <w:b/>
          <w:bCs/>
          <w:kern w:val="0"/>
          <w:sz w:val="24"/>
          <w:szCs w:val="24"/>
          <w14:ligatures w14:val="none"/>
        </w:rPr>
        <w:t>lensing “excess” to track the baryonic mass distribution</w:t>
      </w:r>
      <w:r w:rsidRPr="00EA6F94">
        <w:rPr>
          <w:rFonts w:ascii="Times New Roman" w:eastAsia="Times New Roman" w:hAnsi="Times New Roman" w:cs="Times New Roman"/>
          <w:kern w:val="0"/>
          <w:sz w:val="24"/>
          <w:szCs w:val="24"/>
          <w14:ligatures w14:val="none"/>
        </w:rPr>
        <w:t xml:space="preserve"> (flattening out beyond the disk), whereas ΛCDM expects an extended NFW-like profile. If lensing signals drop off faster outside galactic disks than the standard halo model predicts, it would hint at RFT’s cutoff.</w:t>
      </w:r>
    </w:p>
    <w:p w14:paraId="650B9540" w14:textId="77777777" w:rsidR="00EA6F94" w:rsidRPr="00EA6F94" w:rsidRDefault="00EA6F94" w:rsidP="00EA6F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 xml:space="preserve">Most decisively, </w:t>
      </w:r>
      <w:r w:rsidRPr="00EA6F94">
        <w:rPr>
          <w:rFonts w:ascii="Times New Roman" w:eastAsia="Times New Roman" w:hAnsi="Times New Roman" w:cs="Times New Roman"/>
          <w:b/>
          <w:bCs/>
          <w:kern w:val="0"/>
          <w:sz w:val="24"/>
          <w:szCs w:val="24"/>
          <w14:ligatures w14:val="none"/>
        </w:rPr>
        <w:t>LSST and Euclid can search for the tiny lensing asymmetry from frame dragging</w:t>
      </w:r>
      <w:r w:rsidRPr="00EA6F94">
        <w:rPr>
          <w:rFonts w:ascii="Times New Roman" w:eastAsia="Times New Roman" w:hAnsi="Times New Roman" w:cs="Times New Roman"/>
          <w:kern w:val="0"/>
          <w:sz w:val="24"/>
          <w:szCs w:val="24"/>
          <w14:ligatures w14:val="none"/>
        </w:rPr>
        <w:t xml:space="preserve">. By combining many nearly edge-on, strongly rotating disk galaxies, one can compare the shear experienced by background sources on the </w:t>
      </w:r>
      <w:r w:rsidRPr="00EA6F94">
        <w:rPr>
          <w:rFonts w:ascii="Times New Roman" w:eastAsia="Times New Roman" w:hAnsi="Times New Roman" w:cs="Times New Roman"/>
          <w:b/>
          <w:bCs/>
          <w:kern w:val="0"/>
          <w:sz w:val="24"/>
          <w:szCs w:val="24"/>
          <w14:ligatures w14:val="none"/>
        </w:rPr>
        <w:t>approaching vs. receding sides</w:t>
      </w:r>
      <w:r w:rsidRPr="00EA6F94">
        <w:rPr>
          <w:rFonts w:ascii="Times New Roman" w:eastAsia="Times New Roman" w:hAnsi="Times New Roman" w:cs="Times New Roman"/>
          <w:kern w:val="0"/>
          <w:sz w:val="24"/>
          <w:szCs w:val="24"/>
          <w14:ligatures w14:val="none"/>
        </w:rPr>
        <w:t xml:space="preserve"> of the foreground disks. Any systematic difference (e.g. a consistently stronger shear on the co-rotation side) would indicate a gravitomagnetic contribution to the lensing mass​</w:t>
      </w:r>
    </w:p>
    <w:p w14:paraId="0869A054"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13" w:anchor=":~:text=Figure%203%3A%20A%20sketch%20of,form%20%CE%B8R%20%2B%20%CE%B8S" w:tgtFrame="_blank" w:history="1">
        <w:r w:rsidRPr="00EA6F94">
          <w:rPr>
            <w:rFonts w:ascii="Times New Roman" w:eastAsia="Times New Roman" w:hAnsi="Times New Roman" w:cs="Times New Roman"/>
            <w:color w:val="0000FF"/>
            <w:kern w:val="0"/>
            <w:sz w:val="24"/>
            <w:szCs w:val="24"/>
            <w:u w:val="single"/>
            <w14:ligatures w14:val="none"/>
          </w:rPr>
          <w:t>arxiv.org</w:t>
        </w:r>
      </w:hyperlink>
    </w:p>
    <w:p w14:paraId="57387574"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 Euclid’s sharp imaging and LSST’s volume of galaxies make this feasible: one would align galaxy images by rotation axis and stack the weak lensing signal. The expected signal is on the order of a few percent of the total shear​</w:t>
      </w:r>
    </w:p>
    <w:p w14:paraId="2BFED329"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14" w:anchor=":~:text=Figure%203%3A%20A%20sketch%20of,form%20%CE%B8R%20%2B%20%CE%B8S" w:tgtFrame="_blank" w:history="1">
        <w:r w:rsidRPr="00EA6F94">
          <w:rPr>
            <w:rFonts w:ascii="Times New Roman" w:eastAsia="Times New Roman" w:hAnsi="Times New Roman" w:cs="Times New Roman"/>
            <w:color w:val="0000FF"/>
            <w:kern w:val="0"/>
            <w:sz w:val="24"/>
            <w:szCs w:val="24"/>
            <w:u w:val="single"/>
            <w14:ligatures w14:val="none"/>
          </w:rPr>
          <w:t>arxiv.org</w:t>
        </w:r>
      </w:hyperlink>
    </w:p>
    <w:p w14:paraId="69F79493"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 xml:space="preserve">– small, but within reach given the millions of galaxies available. Similarly, in strong lens systems where the lens is a spiral, LSST time-domain data could identify cases where the lens’s rotation direction is known (via emission line kinematics) and test if, say, </w:t>
      </w:r>
      <w:r w:rsidRPr="00EA6F94">
        <w:rPr>
          <w:rFonts w:ascii="Times New Roman" w:eastAsia="Times New Roman" w:hAnsi="Times New Roman" w:cs="Times New Roman"/>
          <w:b/>
          <w:bCs/>
          <w:kern w:val="0"/>
          <w:sz w:val="24"/>
          <w:szCs w:val="24"/>
          <w14:ligatures w14:val="none"/>
        </w:rPr>
        <w:t>images on the prograde side are slightly closer to the lens or brighter</w:t>
      </w:r>
      <w:r w:rsidRPr="00EA6F94">
        <w:rPr>
          <w:rFonts w:ascii="Times New Roman" w:eastAsia="Times New Roman" w:hAnsi="Times New Roman" w:cs="Times New Roman"/>
          <w:kern w:val="0"/>
          <w:sz w:val="24"/>
          <w:szCs w:val="24"/>
          <w14:ligatures w14:val="none"/>
        </w:rPr>
        <w:t xml:space="preserve"> than those on the retrograde side (beyond what an oriented mass distribution alone would cause). Such fine measurements have </w:t>
      </w:r>
      <w:r w:rsidRPr="00EA6F94">
        <w:rPr>
          <w:rFonts w:ascii="Times New Roman" w:eastAsia="Times New Roman" w:hAnsi="Times New Roman" w:cs="Times New Roman"/>
          <w:kern w:val="0"/>
          <w:sz w:val="24"/>
          <w:szCs w:val="24"/>
          <w14:ligatures w14:val="none"/>
        </w:rPr>
        <w:lastRenderedPageBreak/>
        <w:t xml:space="preserve">never been done on a large scale, but </w:t>
      </w:r>
      <w:r w:rsidRPr="00EA6F94">
        <w:rPr>
          <w:rFonts w:ascii="Times New Roman" w:eastAsia="Times New Roman" w:hAnsi="Times New Roman" w:cs="Times New Roman"/>
          <w:b/>
          <w:bCs/>
          <w:kern w:val="0"/>
          <w:sz w:val="24"/>
          <w:szCs w:val="24"/>
          <w14:ligatures w14:val="none"/>
        </w:rPr>
        <w:t>Euclid’s stable PSF and LSST’s deep imaging of lens galaxies</w:t>
      </w:r>
      <w:r w:rsidRPr="00EA6F94">
        <w:rPr>
          <w:rFonts w:ascii="Times New Roman" w:eastAsia="Times New Roman" w:hAnsi="Times New Roman" w:cs="Times New Roman"/>
          <w:kern w:val="0"/>
          <w:sz w:val="24"/>
          <w:szCs w:val="24"/>
          <w14:ligatures w14:val="none"/>
        </w:rPr>
        <w:t xml:space="preserve"> will provide the necessary data quality to attempt this novel test.</w:t>
      </w:r>
    </w:p>
    <w:p w14:paraId="5A0BAC95" w14:textId="77777777" w:rsidR="00EA6F94" w:rsidRPr="00EA6F94" w:rsidRDefault="00EA6F94" w:rsidP="00EA6F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A6F94">
        <w:rPr>
          <w:rFonts w:ascii="Times New Roman" w:eastAsia="Times New Roman" w:hAnsi="Times New Roman" w:cs="Times New Roman"/>
          <w:b/>
          <w:bCs/>
          <w:kern w:val="0"/>
          <w:sz w:val="36"/>
          <w:szCs w:val="36"/>
          <w14:ligatures w14:val="none"/>
        </w:rPr>
        <w:t>Validation and Falsification Criteria</w:t>
      </w:r>
    </w:p>
    <w:p w14:paraId="0CE8C086" w14:textId="77777777" w:rsidR="00EA6F94" w:rsidRPr="00EA6F94" w:rsidRDefault="00EA6F94" w:rsidP="00EA6F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b/>
          <w:bCs/>
          <w:kern w:val="0"/>
          <w:sz w:val="24"/>
          <w:szCs w:val="24"/>
          <w14:ligatures w14:val="none"/>
        </w:rPr>
        <w:t>Validation:</w:t>
      </w:r>
      <w:r w:rsidRPr="00EA6F94">
        <w:rPr>
          <w:rFonts w:ascii="Times New Roman" w:eastAsia="Times New Roman" w:hAnsi="Times New Roman" w:cs="Times New Roman"/>
          <w:kern w:val="0"/>
          <w:sz w:val="24"/>
          <w:szCs w:val="24"/>
          <w14:ligatures w14:val="none"/>
        </w:rPr>
        <w:t xml:space="preserve"> A clear positive detection of RFT’s distinctive signature would strongly support the theory. For instance, if LSST+Euclid find that </w:t>
      </w:r>
      <w:r w:rsidRPr="00EA6F94">
        <w:rPr>
          <w:rFonts w:ascii="Times New Roman" w:eastAsia="Times New Roman" w:hAnsi="Times New Roman" w:cs="Times New Roman"/>
          <w:b/>
          <w:bCs/>
          <w:kern w:val="0"/>
          <w:sz w:val="24"/>
          <w:szCs w:val="24"/>
          <w14:ligatures w14:val="none"/>
        </w:rPr>
        <w:t>galaxies’ required dark matter mass correlates one-to-one with disk thickness or surface density</w:t>
      </w:r>
      <w:r w:rsidRPr="00EA6F94">
        <w:rPr>
          <w:rFonts w:ascii="Times New Roman" w:eastAsia="Times New Roman" w:hAnsi="Times New Roman" w:cs="Times New Roman"/>
          <w:kern w:val="0"/>
          <w:sz w:val="24"/>
          <w:szCs w:val="24"/>
          <w14:ligatures w14:val="none"/>
        </w:rPr>
        <w:t xml:space="preserve"> (far tighter than ΛCDM hydrodynamical simulations predict), it would confirm RFT’s core claim that gravity is amplified by baryonic geometry​</w:t>
      </w:r>
    </w:p>
    <w:p w14:paraId="582E99D6"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15" w:anchor=":~:text=We%20present%20a%20method%20to,separate%20sets%20of%20observational%20data" w:tgtFrame="_blank" w:history="1">
        <w:r w:rsidRPr="00EA6F94">
          <w:rPr>
            <w:rFonts w:ascii="Times New Roman" w:eastAsia="Times New Roman" w:hAnsi="Times New Roman" w:cs="Times New Roman"/>
            <w:color w:val="0000FF"/>
            <w:kern w:val="0"/>
            <w:sz w:val="24"/>
            <w:szCs w:val="24"/>
            <w:u w:val="single"/>
            <w14:ligatures w14:val="none"/>
          </w:rPr>
          <w:t>ar5iv.org</w:t>
        </w:r>
      </w:hyperlink>
    </w:p>
    <w:p w14:paraId="0ED099AF"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 xml:space="preserve">. Likewise, </w:t>
      </w:r>
      <w:r w:rsidRPr="00EA6F94">
        <w:rPr>
          <w:rFonts w:ascii="Times New Roman" w:eastAsia="Times New Roman" w:hAnsi="Times New Roman" w:cs="Times New Roman"/>
          <w:b/>
          <w:bCs/>
          <w:kern w:val="0"/>
          <w:sz w:val="24"/>
          <w:szCs w:val="24"/>
          <w14:ligatures w14:val="none"/>
        </w:rPr>
        <w:t>finding a non-zero gravitomagnetic lensing signal</w:t>
      </w:r>
      <w:r w:rsidRPr="00EA6F94">
        <w:rPr>
          <w:rFonts w:ascii="Times New Roman" w:eastAsia="Times New Roman" w:hAnsi="Times New Roman" w:cs="Times New Roman"/>
          <w:kern w:val="0"/>
          <w:sz w:val="24"/>
          <w:szCs w:val="24"/>
          <w14:ligatures w14:val="none"/>
        </w:rPr>
        <w:t xml:space="preserve"> – even a subtle one – would be a game-changer. A measured lensing asymmetry aligned with galaxy rotation (above systematic errors) would directly validate an RFT effect, since a conventional dark halo cannot produce frame-dragging​</w:t>
      </w:r>
    </w:p>
    <w:p w14:paraId="73A49A79"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16" w:anchor=":~:text=Figure%203%3A%20A%20sketch%20of,form%20%CE%B8R%20%2B%20%CE%B8S" w:tgtFrame="_blank" w:history="1">
        <w:r w:rsidRPr="00EA6F94">
          <w:rPr>
            <w:rFonts w:ascii="Times New Roman" w:eastAsia="Times New Roman" w:hAnsi="Times New Roman" w:cs="Times New Roman"/>
            <w:color w:val="0000FF"/>
            <w:kern w:val="0"/>
            <w:sz w:val="24"/>
            <w:szCs w:val="24"/>
            <w:u w:val="single"/>
            <w14:ligatures w14:val="none"/>
          </w:rPr>
          <w:t>arxiv.org</w:t>
        </w:r>
      </w:hyperlink>
    </w:p>
    <w:p w14:paraId="0CC7143D"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 xml:space="preserve">. Even a detection of an orientation-dependent lensing strength (e.g. edge-on disks lens more strongly than face-on ones for the same stellar mass) would favor RFT’s anisotropic gravity over isotropic halos. Any of these observations coming out of LSST/Euclid in the next few years would provide </w:t>
      </w:r>
      <w:r w:rsidRPr="00EA6F94">
        <w:rPr>
          <w:rFonts w:ascii="Times New Roman" w:eastAsia="Times New Roman" w:hAnsi="Times New Roman" w:cs="Times New Roman"/>
          <w:b/>
          <w:bCs/>
          <w:kern w:val="0"/>
          <w:sz w:val="24"/>
          <w:szCs w:val="24"/>
          <w14:ligatures w14:val="none"/>
        </w:rPr>
        <w:t>smoking-gun evidence</w:t>
      </w:r>
      <w:r w:rsidRPr="00EA6F94">
        <w:rPr>
          <w:rFonts w:ascii="Times New Roman" w:eastAsia="Times New Roman" w:hAnsi="Times New Roman" w:cs="Times New Roman"/>
          <w:kern w:val="0"/>
          <w:sz w:val="24"/>
          <w:szCs w:val="24"/>
          <w14:ligatures w14:val="none"/>
        </w:rPr>
        <w:t xml:space="preserve"> that the “extra” gravity in galaxies is due to modified relativistic effects rather than particulate dark matter.</w:t>
      </w:r>
    </w:p>
    <w:p w14:paraId="4C601A70" w14:textId="77777777" w:rsidR="00EA6F94" w:rsidRPr="00EA6F94" w:rsidRDefault="00EA6F94" w:rsidP="00EA6F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b/>
          <w:bCs/>
          <w:kern w:val="0"/>
          <w:sz w:val="24"/>
          <w:szCs w:val="24"/>
          <w14:ligatures w14:val="none"/>
        </w:rPr>
        <w:t>Falsification:</w:t>
      </w:r>
      <w:r w:rsidRPr="00EA6F94">
        <w:rPr>
          <w:rFonts w:ascii="Times New Roman" w:eastAsia="Times New Roman" w:hAnsi="Times New Roman" w:cs="Times New Roman"/>
          <w:kern w:val="0"/>
          <w:sz w:val="24"/>
          <w:szCs w:val="24"/>
          <w14:ligatures w14:val="none"/>
        </w:rPr>
        <w:t xml:space="preserve"> On the flip side, RFT will be strongly challenged (if not falsified) if these surveys do </w:t>
      </w:r>
      <w:r w:rsidRPr="00EA6F94">
        <w:rPr>
          <w:rFonts w:ascii="Times New Roman" w:eastAsia="Times New Roman" w:hAnsi="Times New Roman" w:cs="Times New Roman"/>
          <w:b/>
          <w:bCs/>
          <w:kern w:val="0"/>
          <w:sz w:val="24"/>
          <w:szCs w:val="24"/>
          <w14:ligatures w14:val="none"/>
        </w:rPr>
        <w:t>not</w:t>
      </w:r>
      <w:r w:rsidRPr="00EA6F94">
        <w:rPr>
          <w:rFonts w:ascii="Times New Roman" w:eastAsia="Times New Roman" w:hAnsi="Times New Roman" w:cs="Times New Roman"/>
          <w:kern w:val="0"/>
          <w:sz w:val="24"/>
          <w:szCs w:val="24"/>
          <w14:ligatures w14:val="none"/>
        </w:rPr>
        <w:t xml:space="preserve"> observe the predicted deviations. If after five years no gravitomagnetic lensing pattern is detected and lensing signals remain perfectly symmetric around disks, it implies that frame-dragging from galactic rotations is negligible – undermining a key RFT prediction. Furthermore, if the </w:t>
      </w:r>
      <w:r w:rsidRPr="00EA6F94">
        <w:rPr>
          <w:rFonts w:ascii="Times New Roman" w:eastAsia="Times New Roman" w:hAnsi="Times New Roman" w:cs="Times New Roman"/>
          <w:b/>
          <w:bCs/>
          <w:kern w:val="0"/>
          <w:sz w:val="24"/>
          <w:szCs w:val="24"/>
          <w14:ligatures w14:val="none"/>
        </w:rPr>
        <w:t>rotation curve shapes and lensing profiles continue to align with ΛCDM’s dark halo expectations</w:t>
      </w:r>
      <w:r w:rsidRPr="00EA6F94">
        <w:rPr>
          <w:rFonts w:ascii="Times New Roman" w:eastAsia="Times New Roman" w:hAnsi="Times New Roman" w:cs="Times New Roman"/>
          <w:kern w:val="0"/>
          <w:sz w:val="24"/>
          <w:szCs w:val="24"/>
          <w14:ligatures w14:val="none"/>
        </w:rPr>
        <w:t xml:space="preserve"> for all galaxies (e.g. no dependence on disk morphology, and extended mass profiles exactly as NFW halos), then RFT’s refinements would seem unnecessary. For example, should Euclid’s weak-lensing radial acceleration relation extension show that </w:t>
      </w:r>
      <w:r w:rsidRPr="00EA6F94">
        <w:rPr>
          <w:rFonts w:ascii="Times New Roman" w:eastAsia="Times New Roman" w:hAnsi="Times New Roman" w:cs="Times New Roman"/>
          <w:b/>
          <w:bCs/>
          <w:kern w:val="0"/>
          <w:sz w:val="24"/>
          <w:szCs w:val="24"/>
          <w14:ligatures w14:val="none"/>
        </w:rPr>
        <w:t>gravity follows the same universal relation for both high- and low-thickness disks with only halo mass as the variable</w:t>
      </w:r>
      <w:r w:rsidRPr="00EA6F94">
        <w:rPr>
          <w:rFonts w:ascii="Times New Roman" w:eastAsia="Times New Roman" w:hAnsi="Times New Roman" w:cs="Times New Roman"/>
          <w:kern w:val="0"/>
          <w:sz w:val="24"/>
          <w:szCs w:val="24"/>
          <w14:ligatures w14:val="none"/>
        </w:rPr>
        <w:t>, it would mean baryonic structure has little effect – contradicting RFT​</w:t>
      </w:r>
    </w:p>
    <w:p w14:paraId="1DE30FF5"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17" w:anchor=":~:text=systems%20with%20sufficiently%20large%20mass,the%20observational%20data%20quite%20well" w:tgtFrame="_blank" w:history="1">
        <w:r w:rsidRPr="00EA6F94">
          <w:rPr>
            <w:rFonts w:ascii="Times New Roman" w:eastAsia="Times New Roman" w:hAnsi="Times New Roman" w:cs="Times New Roman"/>
            <w:color w:val="0000FF"/>
            <w:kern w:val="0"/>
            <w:sz w:val="24"/>
            <w:szCs w:val="24"/>
            <w:u w:val="single"/>
            <w14:ligatures w14:val="none"/>
          </w:rPr>
          <w:t>astrobites.org</w:t>
        </w:r>
      </w:hyperlink>
    </w:p>
    <w:p w14:paraId="2AE7F89B"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 xml:space="preserve">. Non-detection of any correlation between a galaxy’s “missing mass” and its structure would likewise refute RFT’s distinctive coupling. In summary, </w:t>
      </w:r>
      <w:r w:rsidRPr="00EA6F94">
        <w:rPr>
          <w:rFonts w:ascii="Times New Roman" w:eastAsia="Times New Roman" w:hAnsi="Times New Roman" w:cs="Times New Roman"/>
          <w:b/>
          <w:bCs/>
          <w:kern w:val="0"/>
          <w:sz w:val="24"/>
          <w:szCs w:val="24"/>
          <w14:ligatures w14:val="none"/>
        </w:rPr>
        <w:t>if LSST and Euclid data can be fully explained by a conventional ΛCDM model with a single halo profile per galaxy (and no residual anomalies)</w:t>
      </w:r>
      <w:r w:rsidRPr="00EA6F94">
        <w:rPr>
          <w:rFonts w:ascii="Times New Roman" w:eastAsia="Times New Roman" w:hAnsi="Times New Roman" w:cs="Times New Roman"/>
          <w:kern w:val="0"/>
          <w:sz w:val="24"/>
          <w:szCs w:val="24"/>
          <w14:ligatures w14:val="none"/>
        </w:rPr>
        <w:t>, then the refined relativistic effects posited by RFT would be rendered either too small to matter or simply incorrect. Such a result would falsify RFT’s claim of solving galaxy rotation curves via modified gravity, reaffirming that dark matter (if yet unseen) remains the necessary explanation.</w:t>
      </w:r>
    </w:p>
    <w:p w14:paraId="20391A8B" w14:textId="77777777" w:rsidR="00EA6F94" w:rsidRPr="00EA6F94" w:rsidRDefault="00EA6F94" w:rsidP="00EA6F9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A6F94">
        <w:rPr>
          <w:rFonts w:ascii="Times New Roman" w:eastAsia="Times New Roman" w:hAnsi="Times New Roman" w:cs="Times New Roman"/>
          <w:kern w:val="0"/>
          <w:sz w:val="24"/>
          <w:szCs w:val="24"/>
          <w14:ligatures w14:val="none"/>
        </w:rPr>
        <w:t xml:space="preserve">Ultimately, this focused suite of tests – from mapping </w:t>
      </w:r>
      <w:r w:rsidRPr="00EA6F94">
        <w:rPr>
          <w:rFonts w:ascii="Times New Roman" w:eastAsia="Times New Roman" w:hAnsi="Times New Roman" w:cs="Times New Roman"/>
          <w:b/>
          <w:bCs/>
          <w:kern w:val="0"/>
          <w:sz w:val="24"/>
          <w:szCs w:val="24"/>
          <w14:ligatures w14:val="none"/>
        </w:rPr>
        <w:t>rotation curves to extreme radii</w:t>
      </w:r>
      <w:r w:rsidRPr="00EA6F94">
        <w:rPr>
          <w:rFonts w:ascii="Times New Roman" w:eastAsia="Times New Roman" w:hAnsi="Times New Roman" w:cs="Times New Roman"/>
          <w:kern w:val="0"/>
          <w:sz w:val="24"/>
          <w:szCs w:val="24"/>
          <w14:ligatures w14:val="none"/>
        </w:rPr>
        <w:t xml:space="preserve"> to detecting </w:t>
      </w:r>
      <w:r w:rsidRPr="00EA6F94">
        <w:rPr>
          <w:rFonts w:ascii="Times New Roman" w:eastAsia="Times New Roman" w:hAnsi="Times New Roman" w:cs="Times New Roman"/>
          <w:b/>
          <w:bCs/>
          <w:kern w:val="0"/>
          <w:sz w:val="24"/>
          <w:szCs w:val="24"/>
          <w14:ligatures w14:val="none"/>
        </w:rPr>
        <w:t>minute lensing twists</w:t>
      </w:r>
      <w:r w:rsidRPr="00EA6F94">
        <w:rPr>
          <w:rFonts w:ascii="Times New Roman" w:eastAsia="Times New Roman" w:hAnsi="Times New Roman" w:cs="Times New Roman"/>
          <w:kern w:val="0"/>
          <w:sz w:val="24"/>
          <w:szCs w:val="24"/>
          <w14:ligatures w14:val="none"/>
        </w:rPr>
        <w:t xml:space="preserve"> – provides a concrete, near-term roadmap for validating RFT. A positive result on even one of these predictions (e.g. a confirmed lensing anisotropy or a baryon–</w:t>
      </w:r>
      <w:r w:rsidRPr="00EA6F94">
        <w:rPr>
          <w:rFonts w:ascii="Times New Roman" w:eastAsia="Times New Roman" w:hAnsi="Times New Roman" w:cs="Times New Roman"/>
          <w:kern w:val="0"/>
          <w:sz w:val="24"/>
          <w:szCs w:val="24"/>
          <w14:ligatures w14:val="none"/>
        </w:rPr>
        <w:lastRenderedPageBreak/>
        <w:t xml:space="preserve">gravity coupling) would be a landmark victory for RFT, while a null result across the board would leave ΛCDM standing on firmer ground. The next five years of LSST and Euclid observations will thus decisively check RFT’s bold prediction that </w:t>
      </w:r>
      <w:r w:rsidRPr="00EA6F94">
        <w:rPr>
          <w:rFonts w:ascii="Times New Roman" w:eastAsia="Times New Roman" w:hAnsi="Times New Roman" w:cs="Times New Roman"/>
          <w:b/>
          <w:bCs/>
          <w:kern w:val="0"/>
          <w:sz w:val="24"/>
          <w:szCs w:val="24"/>
          <w14:ligatures w14:val="none"/>
        </w:rPr>
        <w:t>“general relativity itself” can explain galaxy dynamics​</w:t>
      </w:r>
    </w:p>
    <w:p w14:paraId="49BBFDDE"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18" w:anchor=":~:text=Why%20do%20we%20need%20dark,matter" w:tgtFrame="_blank" w:history="1">
        <w:r w:rsidRPr="00EA6F94">
          <w:rPr>
            <w:rFonts w:ascii="Times New Roman" w:eastAsia="Times New Roman" w:hAnsi="Times New Roman" w:cs="Times New Roman"/>
            <w:b/>
            <w:bCs/>
            <w:color w:val="0000FF"/>
            <w:kern w:val="0"/>
            <w:sz w:val="24"/>
            <w:szCs w:val="24"/>
            <w:u w:val="single"/>
            <w14:ligatures w14:val="none"/>
          </w:rPr>
          <w:t>astrobites.org</w:t>
        </w:r>
      </w:hyperlink>
    </w:p>
    <w:p w14:paraId="4C071067" w14:textId="77777777" w:rsidR="00EA6F94" w:rsidRPr="00EA6F94" w:rsidRDefault="00EA6F94" w:rsidP="00EA6F94">
      <w:pPr>
        <w:spacing w:after="0" w:line="240" w:lineRule="auto"/>
        <w:rPr>
          <w:rFonts w:ascii="Times New Roman" w:eastAsia="Times New Roman" w:hAnsi="Times New Roman" w:cs="Times New Roman"/>
          <w:b/>
          <w:bCs/>
          <w:kern w:val="0"/>
          <w:sz w:val="24"/>
          <w:szCs w:val="24"/>
          <w14:ligatures w14:val="none"/>
        </w:rPr>
      </w:pPr>
      <w:r w:rsidRPr="00EA6F94">
        <w:rPr>
          <w:rFonts w:ascii="Times New Roman" w:eastAsia="Times New Roman" w:hAnsi="Times New Roman" w:cs="Times New Roman"/>
          <w:b/>
          <w:bCs/>
          <w:kern w:val="0"/>
          <w:sz w:val="24"/>
          <w:szCs w:val="24"/>
          <w14:ligatures w14:val="none"/>
        </w:rPr>
        <w:t>​</w:t>
      </w:r>
    </w:p>
    <w:p w14:paraId="460D28B1"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19" w:anchor=":~:text=Duer%20demonstrates%20that%20field%20self,fits%20the%20observational%20data%20quite" w:tgtFrame="_blank" w:history="1">
        <w:r w:rsidRPr="00EA6F94">
          <w:rPr>
            <w:rFonts w:ascii="Times New Roman" w:eastAsia="Times New Roman" w:hAnsi="Times New Roman" w:cs="Times New Roman"/>
            <w:b/>
            <w:bCs/>
            <w:color w:val="0000FF"/>
            <w:kern w:val="0"/>
            <w:sz w:val="24"/>
            <w:szCs w:val="24"/>
            <w:u w:val="single"/>
            <w14:ligatures w14:val="none"/>
          </w:rPr>
          <w:t>astrobites.org</w:t>
        </w:r>
      </w:hyperlink>
    </w:p>
    <w:p w14:paraId="01DEF003"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 either elevating this refined theory to new prominence or ruling it out as surveys unveil the true distribution of gravity in galaxies.</w:t>
      </w:r>
    </w:p>
    <w:p w14:paraId="60AA512B" w14:textId="77777777" w:rsidR="00EA6F94" w:rsidRPr="00EA6F94" w:rsidRDefault="00EA6F94" w:rsidP="00EA6F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b/>
          <w:bCs/>
          <w:kern w:val="0"/>
          <w:sz w:val="24"/>
          <w:szCs w:val="24"/>
          <w14:ligatures w14:val="none"/>
        </w:rPr>
        <w:t>Sources:</w:t>
      </w:r>
      <w:r w:rsidRPr="00EA6F94">
        <w:rPr>
          <w:rFonts w:ascii="Times New Roman" w:eastAsia="Times New Roman" w:hAnsi="Times New Roman" w:cs="Times New Roman"/>
          <w:kern w:val="0"/>
          <w:sz w:val="24"/>
          <w:szCs w:val="24"/>
          <w14:ligatures w14:val="none"/>
        </w:rPr>
        <w:t xml:space="preserve"> RFT theoretical predictions from Deur (2020)​</w:t>
      </w:r>
    </w:p>
    <w:p w14:paraId="00F8D3AA"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20" w:anchor=":~:text=Duer%20demonstrates%20that%20field%20self,fits%20the%20observational%20data%20quite" w:tgtFrame="_blank" w:history="1">
        <w:r w:rsidRPr="00EA6F94">
          <w:rPr>
            <w:rFonts w:ascii="Times New Roman" w:eastAsia="Times New Roman" w:hAnsi="Times New Roman" w:cs="Times New Roman"/>
            <w:color w:val="0000FF"/>
            <w:kern w:val="0"/>
            <w:sz w:val="24"/>
            <w:szCs w:val="24"/>
            <w:u w:val="single"/>
            <w14:ligatures w14:val="none"/>
          </w:rPr>
          <w:t>astrobites.org</w:t>
        </w:r>
      </w:hyperlink>
    </w:p>
    <w:p w14:paraId="64DCE098"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w:t>
      </w:r>
    </w:p>
    <w:p w14:paraId="08A11E23"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21" w:anchor=":~:text=We%20present%20a%20method%20to,separate%20sets%20of%20observational%20data" w:tgtFrame="_blank" w:history="1">
        <w:r w:rsidRPr="00EA6F94">
          <w:rPr>
            <w:rFonts w:ascii="Times New Roman" w:eastAsia="Times New Roman" w:hAnsi="Times New Roman" w:cs="Times New Roman"/>
            <w:color w:val="0000FF"/>
            <w:kern w:val="0"/>
            <w:sz w:val="24"/>
            <w:szCs w:val="24"/>
            <w:u w:val="single"/>
            <w14:ligatures w14:val="none"/>
          </w:rPr>
          <w:t>ar5iv.org</w:t>
        </w:r>
      </w:hyperlink>
    </w:p>
    <w:p w14:paraId="280DC769"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 gravitomagnetic lensing effects from GR frame-dragging models​</w:t>
      </w:r>
    </w:p>
    <w:p w14:paraId="33A7BE71"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22" w:anchor=":~:text=Figure%203%3A%20A%20sketch%20of,form%20%CE%B8R%20%2B%20%CE%B8S" w:tgtFrame="_blank" w:history="1">
        <w:r w:rsidRPr="00EA6F94">
          <w:rPr>
            <w:rFonts w:ascii="Times New Roman" w:eastAsia="Times New Roman" w:hAnsi="Times New Roman" w:cs="Times New Roman"/>
            <w:color w:val="0000FF"/>
            <w:kern w:val="0"/>
            <w:sz w:val="24"/>
            <w:szCs w:val="24"/>
            <w:u w:val="single"/>
            <w14:ligatures w14:val="none"/>
          </w:rPr>
          <w:t>arxiv.org</w:t>
        </w:r>
      </w:hyperlink>
    </w:p>
    <w:p w14:paraId="4541D0D7"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w:t>
      </w:r>
    </w:p>
    <w:p w14:paraId="08F58F24"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23" w:anchor=":~:text=a%20Milky%20Way,dragging%2C%20and%20whether%20they%2019" w:tgtFrame="_blank" w:history="1">
        <w:r w:rsidRPr="00EA6F94">
          <w:rPr>
            <w:rFonts w:ascii="Times New Roman" w:eastAsia="Times New Roman" w:hAnsi="Times New Roman" w:cs="Times New Roman"/>
            <w:color w:val="0000FF"/>
            <w:kern w:val="0"/>
            <w:sz w:val="24"/>
            <w:szCs w:val="24"/>
            <w:u w:val="single"/>
            <w14:ligatures w14:val="none"/>
          </w:rPr>
          <w:t>arxiv.org</w:t>
        </w:r>
      </w:hyperlink>
    </w:p>
    <w:p w14:paraId="4F81130C"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 observational test strategies adapted from current lensing and dynamics analyses​</w:t>
      </w:r>
    </w:p>
    <w:p w14:paraId="25C48B54"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24" w:anchor=":~:text=Image%20Figure%203%3A%20Rotation%20curves,Figure%205%20of%20the%20paper" w:tgtFrame="_blank" w:history="1">
        <w:r w:rsidRPr="00EA6F94">
          <w:rPr>
            <w:rFonts w:ascii="Times New Roman" w:eastAsia="Times New Roman" w:hAnsi="Times New Roman" w:cs="Times New Roman"/>
            <w:color w:val="0000FF"/>
            <w:kern w:val="0"/>
            <w:sz w:val="24"/>
            <w:szCs w:val="24"/>
            <w:u w:val="single"/>
            <w14:ligatures w14:val="none"/>
          </w:rPr>
          <w:t>astrobites.org</w:t>
        </w:r>
      </w:hyperlink>
    </w:p>
    <w:p w14:paraId="0021D270"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w:t>
      </w:r>
    </w:p>
    <w:p w14:paraId="2C92B9A7"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hyperlink r:id="rId25" w:anchor=":~:text=The%20theory%20of%20dark%20matter,gravitation%20to%20keep%20the%20fast" w:tgtFrame="_blank" w:history="1">
        <w:r w:rsidRPr="00EA6F94">
          <w:rPr>
            <w:rFonts w:ascii="Times New Roman" w:eastAsia="Times New Roman" w:hAnsi="Times New Roman" w:cs="Times New Roman"/>
            <w:color w:val="0000FF"/>
            <w:kern w:val="0"/>
            <w:sz w:val="24"/>
            <w:szCs w:val="24"/>
            <w:u w:val="single"/>
            <w14:ligatures w14:val="none"/>
          </w:rPr>
          <w:t>astrobites.org</w:t>
        </w:r>
      </w:hyperlink>
    </w:p>
    <w:p w14:paraId="13E90088" w14:textId="77777777" w:rsidR="00EA6F94" w:rsidRPr="00EA6F94" w:rsidRDefault="00EA6F94" w:rsidP="00EA6F94">
      <w:pPr>
        <w:spacing w:after="0" w:line="240" w:lineRule="auto"/>
        <w:rPr>
          <w:rFonts w:ascii="Times New Roman" w:eastAsia="Times New Roman" w:hAnsi="Times New Roman" w:cs="Times New Roman"/>
          <w:kern w:val="0"/>
          <w:sz w:val="24"/>
          <w:szCs w:val="24"/>
          <w14:ligatures w14:val="none"/>
        </w:rPr>
      </w:pPr>
      <w:r w:rsidRPr="00EA6F94">
        <w:rPr>
          <w:rFonts w:ascii="Times New Roman" w:eastAsia="Times New Roman" w:hAnsi="Times New Roman" w:cs="Times New Roman"/>
          <w:kern w:val="0"/>
          <w:sz w:val="24"/>
          <w:szCs w:val="24"/>
          <w14:ligatures w14:val="none"/>
        </w:rPr>
        <w:t>.</w:t>
      </w:r>
    </w:p>
    <w:p w14:paraId="491953F5"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D8"/>
    <w:rsid w:val="00263AA7"/>
    <w:rsid w:val="00912421"/>
    <w:rsid w:val="009832FE"/>
    <w:rsid w:val="00B55ED8"/>
    <w:rsid w:val="00EA6F94"/>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E9962-8443-4FEC-AB4A-19C9E313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5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5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ED8"/>
    <w:rPr>
      <w:rFonts w:eastAsiaTheme="majorEastAsia" w:cstheme="majorBidi"/>
      <w:color w:val="272727" w:themeColor="text1" w:themeTint="D8"/>
    </w:rPr>
  </w:style>
  <w:style w:type="paragraph" w:styleId="Title">
    <w:name w:val="Title"/>
    <w:basedOn w:val="Normal"/>
    <w:next w:val="Normal"/>
    <w:link w:val="TitleChar"/>
    <w:uiPriority w:val="10"/>
    <w:qFormat/>
    <w:rsid w:val="00B55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ED8"/>
    <w:pPr>
      <w:spacing w:before="160"/>
      <w:jc w:val="center"/>
    </w:pPr>
    <w:rPr>
      <w:i/>
      <w:iCs/>
      <w:color w:val="404040" w:themeColor="text1" w:themeTint="BF"/>
    </w:rPr>
  </w:style>
  <w:style w:type="character" w:customStyle="1" w:styleId="QuoteChar">
    <w:name w:val="Quote Char"/>
    <w:basedOn w:val="DefaultParagraphFont"/>
    <w:link w:val="Quote"/>
    <w:uiPriority w:val="29"/>
    <w:rsid w:val="00B55ED8"/>
    <w:rPr>
      <w:i/>
      <w:iCs/>
      <w:color w:val="404040" w:themeColor="text1" w:themeTint="BF"/>
    </w:rPr>
  </w:style>
  <w:style w:type="paragraph" w:styleId="ListParagraph">
    <w:name w:val="List Paragraph"/>
    <w:basedOn w:val="Normal"/>
    <w:uiPriority w:val="34"/>
    <w:qFormat/>
    <w:rsid w:val="00B55ED8"/>
    <w:pPr>
      <w:ind w:left="720"/>
      <w:contextualSpacing/>
    </w:pPr>
  </w:style>
  <w:style w:type="character" w:styleId="IntenseEmphasis">
    <w:name w:val="Intense Emphasis"/>
    <w:basedOn w:val="DefaultParagraphFont"/>
    <w:uiPriority w:val="21"/>
    <w:qFormat/>
    <w:rsid w:val="00B55ED8"/>
    <w:rPr>
      <w:i/>
      <w:iCs/>
      <w:color w:val="0F4761" w:themeColor="accent1" w:themeShade="BF"/>
    </w:rPr>
  </w:style>
  <w:style w:type="paragraph" w:styleId="IntenseQuote">
    <w:name w:val="Intense Quote"/>
    <w:basedOn w:val="Normal"/>
    <w:next w:val="Normal"/>
    <w:link w:val="IntenseQuoteChar"/>
    <w:uiPriority w:val="30"/>
    <w:qFormat/>
    <w:rsid w:val="00B55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ED8"/>
    <w:rPr>
      <w:i/>
      <w:iCs/>
      <w:color w:val="0F4761" w:themeColor="accent1" w:themeShade="BF"/>
    </w:rPr>
  </w:style>
  <w:style w:type="character" w:styleId="IntenseReference">
    <w:name w:val="Intense Reference"/>
    <w:basedOn w:val="DefaultParagraphFont"/>
    <w:uiPriority w:val="32"/>
    <w:qFormat/>
    <w:rsid w:val="00B55ED8"/>
    <w:rPr>
      <w:b/>
      <w:bCs/>
      <w:smallCaps/>
      <w:color w:val="0F4761" w:themeColor="accent1" w:themeShade="BF"/>
      <w:spacing w:val="5"/>
    </w:rPr>
  </w:style>
  <w:style w:type="paragraph" w:styleId="NormalWeb">
    <w:name w:val="Normal (Web)"/>
    <w:basedOn w:val="Normal"/>
    <w:uiPriority w:val="99"/>
    <w:semiHidden/>
    <w:unhideWhenUsed/>
    <w:rsid w:val="00EA6F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6F94"/>
    <w:rPr>
      <w:b/>
      <w:bCs/>
    </w:rPr>
  </w:style>
  <w:style w:type="character" w:customStyle="1" w:styleId="truncate">
    <w:name w:val="truncate"/>
    <w:basedOn w:val="DefaultParagraphFont"/>
    <w:rsid w:val="00EA6F94"/>
  </w:style>
  <w:style w:type="character" w:styleId="Emphasis">
    <w:name w:val="Emphasis"/>
    <w:basedOn w:val="DefaultParagraphFont"/>
    <w:uiPriority w:val="20"/>
    <w:qFormat/>
    <w:rsid w:val="00EA6F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550331">
      <w:bodyDiv w:val="1"/>
      <w:marLeft w:val="0"/>
      <w:marRight w:val="0"/>
      <w:marTop w:val="0"/>
      <w:marBottom w:val="0"/>
      <w:divBdr>
        <w:top w:val="none" w:sz="0" w:space="0" w:color="auto"/>
        <w:left w:val="none" w:sz="0" w:space="0" w:color="auto"/>
        <w:bottom w:val="none" w:sz="0" w:space="0" w:color="auto"/>
        <w:right w:val="none" w:sz="0" w:space="0" w:color="auto"/>
      </w:divBdr>
      <w:divsChild>
        <w:div w:id="1203903135">
          <w:marLeft w:val="0"/>
          <w:marRight w:val="0"/>
          <w:marTop w:val="0"/>
          <w:marBottom w:val="0"/>
          <w:divBdr>
            <w:top w:val="none" w:sz="0" w:space="0" w:color="auto"/>
            <w:left w:val="none" w:sz="0" w:space="0" w:color="auto"/>
            <w:bottom w:val="none" w:sz="0" w:space="0" w:color="auto"/>
            <w:right w:val="none" w:sz="0" w:space="0" w:color="auto"/>
          </w:divBdr>
        </w:div>
        <w:div w:id="1511488251">
          <w:marLeft w:val="0"/>
          <w:marRight w:val="0"/>
          <w:marTop w:val="0"/>
          <w:marBottom w:val="0"/>
          <w:divBdr>
            <w:top w:val="none" w:sz="0" w:space="0" w:color="auto"/>
            <w:left w:val="none" w:sz="0" w:space="0" w:color="auto"/>
            <w:bottom w:val="none" w:sz="0" w:space="0" w:color="auto"/>
            <w:right w:val="none" w:sz="0" w:space="0" w:color="auto"/>
          </w:divBdr>
        </w:div>
        <w:div w:id="570972259">
          <w:marLeft w:val="0"/>
          <w:marRight w:val="0"/>
          <w:marTop w:val="0"/>
          <w:marBottom w:val="0"/>
          <w:divBdr>
            <w:top w:val="none" w:sz="0" w:space="0" w:color="auto"/>
            <w:left w:val="none" w:sz="0" w:space="0" w:color="auto"/>
            <w:bottom w:val="none" w:sz="0" w:space="0" w:color="auto"/>
            <w:right w:val="none" w:sz="0" w:space="0" w:color="auto"/>
          </w:divBdr>
        </w:div>
        <w:div w:id="46102257">
          <w:marLeft w:val="0"/>
          <w:marRight w:val="0"/>
          <w:marTop w:val="0"/>
          <w:marBottom w:val="0"/>
          <w:divBdr>
            <w:top w:val="none" w:sz="0" w:space="0" w:color="auto"/>
            <w:left w:val="none" w:sz="0" w:space="0" w:color="auto"/>
            <w:bottom w:val="none" w:sz="0" w:space="0" w:color="auto"/>
            <w:right w:val="none" w:sz="0" w:space="0" w:color="auto"/>
          </w:divBdr>
        </w:div>
        <w:div w:id="697121307">
          <w:marLeft w:val="0"/>
          <w:marRight w:val="0"/>
          <w:marTop w:val="0"/>
          <w:marBottom w:val="0"/>
          <w:divBdr>
            <w:top w:val="none" w:sz="0" w:space="0" w:color="auto"/>
            <w:left w:val="none" w:sz="0" w:space="0" w:color="auto"/>
            <w:bottom w:val="none" w:sz="0" w:space="0" w:color="auto"/>
            <w:right w:val="none" w:sz="0" w:space="0" w:color="auto"/>
          </w:divBdr>
        </w:div>
        <w:div w:id="733546604">
          <w:marLeft w:val="0"/>
          <w:marRight w:val="0"/>
          <w:marTop w:val="0"/>
          <w:marBottom w:val="0"/>
          <w:divBdr>
            <w:top w:val="none" w:sz="0" w:space="0" w:color="auto"/>
            <w:left w:val="none" w:sz="0" w:space="0" w:color="auto"/>
            <w:bottom w:val="none" w:sz="0" w:space="0" w:color="auto"/>
            <w:right w:val="none" w:sz="0" w:space="0" w:color="auto"/>
          </w:divBdr>
        </w:div>
        <w:div w:id="398286921">
          <w:marLeft w:val="0"/>
          <w:marRight w:val="0"/>
          <w:marTop w:val="0"/>
          <w:marBottom w:val="0"/>
          <w:divBdr>
            <w:top w:val="none" w:sz="0" w:space="0" w:color="auto"/>
            <w:left w:val="none" w:sz="0" w:space="0" w:color="auto"/>
            <w:bottom w:val="none" w:sz="0" w:space="0" w:color="auto"/>
            <w:right w:val="none" w:sz="0" w:space="0" w:color="auto"/>
          </w:divBdr>
        </w:div>
        <w:div w:id="1992176736">
          <w:marLeft w:val="0"/>
          <w:marRight w:val="0"/>
          <w:marTop w:val="0"/>
          <w:marBottom w:val="0"/>
          <w:divBdr>
            <w:top w:val="none" w:sz="0" w:space="0" w:color="auto"/>
            <w:left w:val="none" w:sz="0" w:space="0" w:color="auto"/>
            <w:bottom w:val="none" w:sz="0" w:space="0" w:color="auto"/>
            <w:right w:val="none" w:sz="0" w:space="0" w:color="auto"/>
          </w:divBdr>
        </w:div>
        <w:div w:id="1583875322">
          <w:marLeft w:val="0"/>
          <w:marRight w:val="0"/>
          <w:marTop w:val="0"/>
          <w:marBottom w:val="0"/>
          <w:divBdr>
            <w:top w:val="none" w:sz="0" w:space="0" w:color="auto"/>
            <w:left w:val="none" w:sz="0" w:space="0" w:color="auto"/>
            <w:bottom w:val="none" w:sz="0" w:space="0" w:color="auto"/>
            <w:right w:val="none" w:sz="0" w:space="0" w:color="auto"/>
          </w:divBdr>
        </w:div>
        <w:div w:id="39671449">
          <w:marLeft w:val="0"/>
          <w:marRight w:val="0"/>
          <w:marTop w:val="0"/>
          <w:marBottom w:val="0"/>
          <w:divBdr>
            <w:top w:val="none" w:sz="0" w:space="0" w:color="auto"/>
            <w:left w:val="none" w:sz="0" w:space="0" w:color="auto"/>
            <w:bottom w:val="none" w:sz="0" w:space="0" w:color="auto"/>
            <w:right w:val="none" w:sz="0" w:space="0" w:color="auto"/>
          </w:divBdr>
        </w:div>
        <w:div w:id="1028986430">
          <w:marLeft w:val="0"/>
          <w:marRight w:val="0"/>
          <w:marTop w:val="0"/>
          <w:marBottom w:val="0"/>
          <w:divBdr>
            <w:top w:val="none" w:sz="0" w:space="0" w:color="auto"/>
            <w:left w:val="none" w:sz="0" w:space="0" w:color="auto"/>
            <w:bottom w:val="none" w:sz="0" w:space="0" w:color="auto"/>
            <w:right w:val="none" w:sz="0" w:space="0" w:color="auto"/>
          </w:divBdr>
        </w:div>
        <w:div w:id="1727606871">
          <w:marLeft w:val="0"/>
          <w:marRight w:val="0"/>
          <w:marTop w:val="0"/>
          <w:marBottom w:val="0"/>
          <w:divBdr>
            <w:top w:val="none" w:sz="0" w:space="0" w:color="auto"/>
            <w:left w:val="none" w:sz="0" w:space="0" w:color="auto"/>
            <w:bottom w:val="none" w:sz="0" w:space="0" w:color="auto"/>
            <w:right w:val="none" w:sz="0" w:space="0" w:color="auto"/>
          </w:divBdr>
        </w:div>
        <w:div w:id="446311545">
          <w:marLeft w:val="0"/>
          <w:marRight w:val="0"/>
          <w:marTop w:val="0"/>
          <w:marBottom w:val="0"/>
          <w:divBdr>
            <w:top w:val="none" w:sz="0" w:space="0" w:color="auto"/>
            <w:left w:val="none" w:sz="0" w:space="0" w:color="auto"/>
            <w:bottom w:val="none" w:sz="0" w:space="0" w:color="auto"/>
            <w:right w:val="none" w:sz="0" w:space="0" w:color="auto"/>
          </w:divBdr>
        </w:div>
        <w:div w:id="638923945">
          <w:marLeft w:val="0"/>
          <w:marRight w:val="0"/>
          <w:marTop w:val="0"/>
          <w:marBottom w:val="0"/>
          <w:divBdr>
            <w:top w:val="none" w:sz="0" w:space="0" w:color="auto"/>
            <w:left w:val="none" w:sz="0" w:space="0" w:color="auto"/>
            <w:bottom w:val="none" w:sz="0" w:space="0" w:color="auto"/>
            <w:right w:val="none" w:sz="0" w:space="0" w:color="auto"/>
          </w:divBdr>
        </w:div>
        <w:div w:id="1046220169">
          <w:marLeft w:val="0"/>
          <w:marRight w:val="0"/>
          <w:marTop w:val="0"/>
          <w:marBottom w:val="0"/>
          <w:divBdr>
            <w:top w:val="none" w:sz="0" w:space="0" w:color="auto"/>
            <w:left w:val="none" w:sz="0" w:space="0" w:color="auto"/>
            <w:bottom w:val="none" w:sz="0" w:space="0" w:color="auto"/>
            <w:right w:val="none" w:sz="0" w:space="0" w:color="auto"/>
          </w:divBdr>
        </w:div>
        <w:div w:id="1526479725">
          <w:marLeft w:val="0"/>
          <w:marRight w:val="0"/>
          <w:marTop w:val="0"/>
          <w:marBottom w:val="0"/>
          <w:divBdr>
            <w:top w:val="none" w:sz="0" w:space="0" w:color="auto"/>
            <w:left w:val="none" w:sz="0" w:space="0" w:color="auto"/>
            <w:bottom w:val="none" w:sz="0" w:space="0" w:color="auto"/>
            <w:right w:val="none" w:sz="0" w:space="0" w:color="auto"/>
          </w:divBdr>
        </w:div>
        <w:div w:id="1394889170">
          <w:marLeft w:val="0"/>
          <w:marRight w:val="0"/>
          <w:marTop w:val="0"/>
          <w:marBottom w:val="0"/>
          <w:divBdr>
            <w:top w:val="none" w:sz="0" w:space="0" w:color="auto"/>
            <w:left w:val="none" w:sz="0" w:space="0" w:color="auto"/>
            <w:bottom w:val="none" w:sz="0" w:space="0" w:color="auto"/>
            <w:right w:val="none" w:sz="0" w:space="0" w:color="auto"/>
          </w:divBdr>
        </w:div>
        <w:div w:id="1962760137">
          <w:marLeft w:val="0"/>
          <w:marRight w:val="0"/>
          <w:marTop w:val="0"/>
          <w:marBottom w:val="0"/>
          <w:divBdr>
            <w:top w:val="none" w:sz="0" w:space="0" w:color="auto"/>
            <w:left w:val="none" w:sz="0" w:space="0" w:color="auto"/>
            <w:bottom w:val="none" w:sz="0" w:space="0" w:color="auto"/>
            <w:right w:val="none" w:sz="0" w:space="0" w:color="auto"/>
          </w:divBdr>
        </w:div>
        <w:div w:id="1667593841">
          <w:marLeft w:val="0"/>
          <w:marRight w:val="0"/>
          <w:marTop w:val="0"/>
          <w:marBottom w:val="0"/>
          <w:divBdr>
            <w:top w:val="none" w:sz="0" w:space="0" w:color="auto"/>
            <w:left w:val="none" w:sz="0" w:space="0" w:color="auto"/>
            <w:bottom w:val="none" w:sz="0" w:space="0" w:color="auto"/>
            <w:right w:val="none" w:sz="0" w:space="0" w:color="auto"/>
          </w:divBdr>
        </w:div>
        <w:div w:id="1863739002">
          <w:marLeft w:val="0"/>
          <w:marRight w:val="0"/>
          <w:marTop w:val="0"/>
          <w:marBottom w:val="0"/>
          <w:divBdr>
            <w:top w:val="none" w:sz="0" w:space="0" w:color="auto"/>
            <w:left w:val="none" w:sz="0" w:space="0" w:color="auto"/>
            <w:bottom w:val="none" w:sz="0" w:space="0" w:color="auto"/>
            <w:right w:val="none" w:sz="0" w:space="0" w:color="auto"/>
          </w:divBdr>
        </w:div>
        <w:div w:id="1924143372">
          <w:marLeft w:val="0"/>
          <w:marRight w:val="0"/>
          <w:marTop w:val="0"/>
          <w:marBottom w:val="0"/>
          <w:divBdr>
            <w:top w:val="none" w:sz="0" w:space="0" w:color="auto"/>
            <w:left w:val="none" w:sz="0" w:space="0" w:color="auto"/>
            <w:bottom w:val="none" w:sz="0" w:space="0" w:color="auto"/>
            <w:right w:val="none" w:sz="0" w:space="0" w:color="auto"/>
          </w:divBdr>
        </w:div>
        <w:div w:id="10761889">
          <w:marLeft w:val="0"/>
          <w:marRight w:val="0"/>
          <w:marTop w:val="0"/>
          <w:marBottom w:val="0"/>
          <w:divBdr>
            <w:top w:val="none" w:sz="0" w:space="0" w:color="auto"/>
            <w:left w:val="none" w:sz="0" w:space="0" w:color="auto"/>
            <w:bottom w:val="none" w:sz="0" w:space="0" w:color="auto"/>
            <w:right w:val="none" w:sz="0" w:space="0" w:color="auto"/>
          </w:divBdr>
        </w:div>
        <w:div w:id="1502162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403.03227" TargetMode="External"/><Relationship Id="rId13" Type="http://schemas.openxmlformats.org/officeDocument/2006/relationships/hyperlink" Target="https://arxiv.org/pdf/2403.03227" TargetMode="External"/><Relationship Id="rId18" Type="http://schemas.openxmlformats.org/officeDocument/2006/relationships/hyperlink" Target="https://astrobites.org/2020/08/17/the-alternative-to-dark-matter-may-be-general-relativity-itsel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ar5iv.org/abs/2004.05905" TargetMode="External"/><Relationship Id="rId7" Type="http://schemas.openxmlformats.org/officeDocument/2006/relationships/hyperlink" Target="https://ar5iv.org/abs/2004.05905" TargetMode="External"/><Relationship Id="rId12" Type="http://schemas.openxmlformats.org/officeDocument/2006/relationships/hyperlink" Target="https://ar5iv.org/abs/2004.05905" TargetMode="External"/><Relationship Id="rId17" Type="http://schemas.openxmlformats.org/officeDocument/2006/relationships/hyperlink" Target="https://astrobites.org/2020/08/17/the-alternative-to-dark-matter-may-be-general-relativity-itself/" TargetMode="External"/><Relationship Id="rId25" Type="http://schemas.openxmlformats.org/officeDocument/2006/relationships/hyperlink" Target="https://astrobites.org/2020/08/17/the-alternative-to-dark-matter-may-be-general-relativity-itself/" TargetMode="External"/><Relationship Id="rId2" Type="http://schemas.openxmlformats.org/officeDocument/2006/relationships/settings" Target="settings.xml"/><Relationship Id="rId16" Type="http://schemas.openxmlformats.org/officeDocument/2006/relationships/hyperlink" Target="https://arxiv.org/pdf/2403.03227" TargetMode="External"/><Relationship Id="rId20" Type="http://schemas.openxmlformats.org/officeDocument/2006/relationships/hyperlink" Target="https://astrobites.org/2020/08/17/the-alternative-to-dark-matter-may-be-general-relativity-itself/" TargetMode="External"/><Relationship Id="rId1" Type="http://schemas.openxmlformats.org/officeDocument/2006/relationships/styles" Target="styles.xml"/><Relationship Id="rId6" Type="http://schemas.openxmlformats.org/officeDocument/2006/relationships/hyperlink" Target="https://astrobites.org/2020/08/17/the-alternative-to-dark-matter-may-be-general-relativity-itself/" TargetMode="External"/><Relationship Id="rId11" Type="http://schemas.openxmlformats.org/officeDocument/2006/relationships/hyperlink" Target="https://astrobites.org/2020/08/17/the-alternative-to-dark-matter-may-be-general-relativity-itself/" TargetMode="External"/><Relationship Id="rId24" Type="http://schemas.openxmlformats.org/officeDocument/2006/relationships/hyperlink" Target="https://astrobites.org/2020/08/17/the-alternative-to-dark-matter-may-be-general-relativity-itself/" TargetMode="External"/><Relationship Id="rId5" Type="http://schemas.openxmlformats.org/officeDocument/2006/relationships/hyperlink" Target="https://arxiv.org/pdf/2403.03227" TargetMode="External"/><Relationship Id="rId15" Type="http://schemas.openxmlformats.org/officeDocument/2006/relationships/hyperlink" Target="https://ar5iv.org/abs/2004.05905" TargetMode="External"/><Relationship Id="rId23" Type="http://schemas.openxmlformats.org/officeDocument/2006/relationships/hyperlink" Target="https://arxiv.org/pdf/2403.03227" TargetMode="External"/><Relationship Id="rId10" Type="http://schemas.openxmlformats.org/officeDocument/2006/relationships/hyperlink" Target="https://astrobites.org/2020/08/17/the-alternative-to-dark-matter-may-be-general-relativity-itself/" TargetMode="External"/><Relationship Id="rId19" Type="http://schemas.openxmlformats.org/officeDocument/2006/relationships/hyperlink" Target="https://astrobites.org/2020/08/17/the-alternative-to-dark-matter-may-be-general-relativity-itself/" TargetMode="External"/><Relationship Id="rId4" Type="http://schemas.openxmlformats.org/officeDocument/2006/relationships/hyperlink" Target="https://astrobites.org/2020/08/17/the-alternative-to-dark-matter-may-be-general-relativity-itself/" TargetMode="External"/><Relationship Id="rId9" Type="http://schemas.openxmlformats.org/officeDocument/2006/relationships/hyperlink" Target="https://astrobites.org/2020/08/17/the-alternative-to-dark-matter-may-be-general-relativity-itself/" TargetMode="External"/><Relationship Id="rId14" Type="http://schemas.openxmlformats.org/officeDocument/2006/relationships/hyperlink" Target="https://arxiv.org/pdf/2403.03227" TargetMode="External"/><Relationship Id="rId22" Type="http://schemas.openxmlformats.org/officeDocument/2006/relationships/hyperlink" Target="https://arxiv.org/pdf/2403.0322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2036</Words>
  <Characters>11606</Characters>
  <Application>Microsoft Office Word</Application>
  <DocSecurity>0</DocSecurity>
  <Lines>96</Lines>
  <Paragraphs>27</Paragraphs>
  <ScaleCrop>false</ScaleCrop>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2025-03-03T11:10:00Z</dcterms:created>
  <dcterms:modified xsi:type="dcterms:W3CDTF">2025-03-03T11:10:00Z</dcterms:modified>
</cp:coreProperties>
</file>