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DC4C8" w14:textId="77777777" w:rsidR="00FE0C75" w:rsidRPr="00FE0C75" w:rsidRDefault="00FE0C75" w:rsidP="00FE0C75">
      <w:pPr>
        <w:rPr>
          <w:b/>
          <w:bCs/>
        </w:rPr>
      </w:pPr>
      <w:r w:rsidRPr="00FE0C75">
        <w:rPr>
          <w:b/>
          <w:bCs/>
        </w:rPr>
        <w:t>Simulating a Quantum Gravitational Condensate (RFT Field) vs Dark Matter</w:t>
      </w:r>
    </w:p>
    <w:p w14:paraId="7A630033" w14:textId="77777777" w:rsidR="00FE0C75" w:rsidRPr="00FE0C75" w:rsidRDefault="00FE0C75" w:rsidP="00FE0C75">
      <w:pPr>
        <w:rPr>
          <w:b/>
          <w:bCs/>
        </w:rPr>
      </w:pPr>
      <w:r w:rsidRPr="00FE0C75">
        <w:rPr>
          <w:b/>
          <w:bCs/>
        </w:rPr>
        <w:t>Overview and Objectives</w:t>
      </w:r>
    </w:p>
    <w:p w14:paraId="430B92AC" w14:textId="77777777" w:rsidR="00FE0C75" w:rsidRPr="00FE0C75" w:rsidRDefault="00FE0C75" w:rsidP="00FE0C75">
      <w:r w:rsidRPr="00FE0C75">
        <w:t xml:space="preserve">Resonant Field Theory (RFT) proposes that the phenomena attributed to dark matter are in fact caused by a </w:t>
      </w:r>
      <w:r w:rsidRPr="00FE0C75">
        <w:rPr>
          <w:b/>
          <w:bCs/>
        </w:rPr>
        <w:t>chiral resonance field</w:t>
      </w:r>
      <w:r w:rsidRPr="00FE0C75">
        <w:t xml:space="preserve"> – essentially a structured scalar energy field – rather than unseen mass</w:t>
      </w:r>
      <w:r w:rsidRPr="00FE0C75">
        <w:rPr>
          <w:rFonts w:ascii="Arial" w:hAnsi="Arial" w:cs="Arial"/>
        </w:rPr>
        <w:t>​</w:t>
      </w:r>
    </w:p>
    <w:p w14:paraId="2E06AAED" w14:textId="77777777" w:rsidR="00FE0C75" w:rsidRPr="00FE0C75" w:rsidRDefault="00FE0C75" w:rsidP="00FE0C75">
      <w:hyperlink r:id="rId5" w:anchor=":~:text=Dark%20Matter%3A%20A%20Misidentified%20Chiral,to%20provide%20extra%20gravitational%20pull" w:tgtFrame="_blank" w:history="1">
        <w:r w:rsidRPr="00FE0C75">
          <w:rPr>
            <w:rStyle w:val="Hyperlink"/>
          </w:rPr>
          <w:t>philarchive.org</w:t>
        </w:r>
      </w:hyperlink>
    </w:p>
    <w:p w14:paraId="50D802CA" w14:textId="77777777" w:rsidR="00FE0C75" w:rsidRPr="00FE0C75" w:rsidRDefault="00FE0C75" w:rsidP="00FE0C75">
      <w:r w:rsidRPr="00FE0C75">
        <w:rPr>
          <w:rFonts w:ascii="Arial" w:hAnsi="Arial" w:cs="Arial"/>
        </w:rPr>
        <w:t>​</w:t>
      </w:r>
    </w:p>
    <w:p w14:paraId="09EFDE2C" w14:textId="77777777" w:rsidR="00FE0C75" w:rsidRPr="00FE0C75" w:rsidRDefault="00FE0C75" w:rsidP="00FE0C75">
      <w:hyperlink r:id="rId6" w:anchor=":~:text=%E2%80%A2%20What%20we%20call%20dark,from%20the%20structured%20vacuum%20field" w:tgtFrame="_blank" w:history="1">
        <w:r w:rsidRPr="00FE0C75">
          <w:rPr>
            <w:rStyle w:val="Hyperlink"/>
          </w:rPr>
          <w:t>philarchive.org</w:t>
        </w:r>
      </w:hyperlink>
    </w:p>
    <w:p w14:paraId="522AE8D8" w14:textId="77777777" w:rsidR="00FE0C75" w:rsidRPr="00FE0C75" w:rsidRDefault="00FE0C75" w:rsidP="00FE0C75">
      <w:r w:rsidRPr="00FE0C75">
        <w:t>. In this framework, gravity is an emergent resonance effect and the “extra mass” in galactic halos arises from standing wave patterns in the vacuum field (a quantum condensate) instead of particles</w:t>
      </w:r>
      <w:r w:rsidRPr="00FE0C75">
        <w:rPr>
          <w:rFonts w:ascii="Arial" w:hAnsi="Arial" w:cs="Arial"/>
        </w:rPr>
        <w:t>​</w:t>
      </w:r>
    </w:p>
    <w:p w14:paraId="53337C69" w14:textId="77777777" w:rsidR="00FE0C75" w:rsidRPr="00FE0C75" w:rsidRDefault="00FE0C75" w:rsidP="00FE0C75">
      <w:hyperlink r:id="rId7" w:anchor=":~:text=%E2%80%A2%20Dark%20matter%20isn%E2%80%99t%20a,creates%20additional%20vacuum%20resonance%20gradients" w:tgtFrame="_blank" w:history="1">
        <w:r w:rsidRPr="00FE0C75">
          <w:rPr>
            <w:rStyle w:val="Hyperlink"/>
          </w:rPr>
          <w:t>philarchive.org</w:t>
        </w:r>
      </w:hyperlink>
    </w:p>
    <w:p w14:paraId="7938AF18" w14:textId="77777777" w:rsidR="00FE0C75" w:rsidRPr="00FE0C75" w:rsidRDefault="00FE0C75" w:rsidP="00FE0C75">
      <w:r w:rsidRPr="00FE0C75">
        <w:rPr>
          <w:rFonts w:ascii="Arial" w:hAnsi="Arial" w:cs="Arial"/>
        </w:rPr>
        <w:t>​</w:t>
      </w:r>
    </w:p>
    <w:p w14:paraId="0EA21B97" w14:textId="77777777" w:rsidR="00FE0C75" w:rsidRPr="00FE0C75" w:rsidRDefault="00FE0C75" w:rsidP="00FE0C75">
      <w:hyperlink r:id="rId8" w:anchor=":~:text=%E2%80%A2%20The%20apparent%20%E2%80%9Cextra%20mass%E2%80%9D,of%20chiral%20resonance%20harmonics%2C%20we" w:tgtFrame="_blank" w:history="1">
        <w:r w:rsidRPr="00FE0C75">
          <w:rPr>
            <w:rStyle w:val="Hyperlink"/>
          </w:rPr>
          <w:t>philarchive.org</w:t>
        </w:r>
      </w:hyperlink>
    </w:p>
    <w:p w14:paraId="7C092AAC" w14:textId="77777777" w:rsidR="00FE0C75" w:rsidRPr="00FE0C75" w:rsidRDefault="00FE0C75" w:rsidP="00FE0C75">
      <w:r w:rsidRPr="00FE0C75">
        <w:t xml:space="preserve">. Our goal is to simulate how this quantum gravitational condensate (the RFT scalar field) can reproduce observed astrophysical dynamics </w:t>
      </w:r>
      <w:r w:rsidRPr="00FE0C75">
        <w:rPr>
          <w:b/>
          <w:bCs/>
        </w:rPr>
        <w:t>without invoking conventional dark matter</w:t>
      </w:r>
      <w:r w:rsidRPr="00FE0C75">
        <w:t>. We focus on three key spatial scales:</w:t>
      </w:r>
    </w:p>
    <w:p w14:paraId="06B6F8E1" w14:textId="77777777" w:rsidR="00FE0C75" w:rsidRPr="00FE0C75" w:rsidRDefault="00FE0C75" w:rsidP="00FE0C75">
      <w:pPr>
        <w:numPr>
          <w:ilvl w:val="0"/>
          <w:numId w:val="1"/>
        </w:numPr>
      </w:pPr>
      <w:r w:rsidRPr="00FE0C75">
        <w:rPr>
          <w:b/>
          <w:bCs/>
        </w:rPr>
        <w:t>Galaxies (~100 kpc):</w:t>
      </w:r>
      <w:r w:rsidRPr="00FE0C75">
        <w:t xml:space="preserve"> Thin exponential disk of baryons (stars/gas) with rotation curves out to large radii.</w:t>
      </w:r>
    </w:p>
    <w:p w14:paraId="347694E6" w14:textId="77777777" w:rsidR="00FE0C75" w:rsidRPr="00FE0C75" w:rsidRDefault="00FE0C75" w:rsidP="00FE0C75">
      <w:pPr>
        <w:numPr>
          <w:ilvl w:val="0"/>
          <w:numId w:val="1"/>
        </w:numPr>
      </w:pPr>
      <w:r w:rsidRPr="00FE0C75">
        <w:rPr>
          <w:b/>
          <w:bCs/>
        </w:rPr>
        <w:t>Galaxy Clusters (1–3 Mpc):</w:t>
      </w:r>
      <w:r w:rsidRPr="00FE0C75">
        <w:t xml:space="preserve"> Massive cluster with baryonic content (intracluster gas + brightest central galaxy) following an NFW-like profile.</w:t>
      </w:r>
    </w:p>
    <w:p w14:paraId="443B0822" w14:textId="77777777" w:rsidR="00FE0C75" w:rsidRPr="00FE0C75" w:rsidRDefault="00FE0C75" w:rsidP="00FE0C75">
      <w:pPr>
        <w:numPr>
          <w:ilvl w:val="0"/>
          <w:numId w:val="1"/>
        </w:numPr>
      </w:pPr>
      <w:r w:rsidRPr="00FE0C75">
        <w:rPr>
          <w:b/>
          <w:bCs/>
        </w:rPr>
        <w:t>Cosmic Voids (10–50 Mpc):</w:t>
      </w:r>
      <w:r w:rsidRPr="00FE0C75">
        <w:t xml:space="preserve"> Large underdense regions of the cosmic web, modeled with a Gaussian low-density profile.</w:t>
      </w:r>
    </w:p>
    <w:p w14:paraId="27B3CC41" w14:textId="77777777" w:rsidR="00FE0C75" w:rsidRPr="00FE0C75" w:rsidRDefault="00FE0C75" w:rsidP="00FE0C75">
      <w:r w:rsidRPr="00FE0C75">
        <w:t xml:space="preserve">For each scale, we simulate the RFT scalar field as a </w:t>
      </w:r>
      <w:r w:rsidRPr="00FE0C75">
        <w:rPr>
          <w:b/>
          <w:bCs/>
        </w:rPr>
        <w:t>real scalar field</w:t>
      </w:r>
      <w:r w:rsidRPr="00FE0C75">
        <w:t xml:space="preserve"> that condenses and adjusts the gravitational potential. We use </w:t>
      </w:r>
      <w:r w:rsidRPr="00FE0C75">
        <w:rPr>
          <w:b/>
          <w:bCs/>
        </w:rPr>
        <w:t>Newtonian gravity</w:t>
      </w:r>
      <w:r w:rsidRPr="00FE0C75">
        <w:t xml:space="preserve"> for baseline computations (Poisson’s equation for gravitational potential), adding relativistic corrections only where needed (e.g. cluster strong lensing cores) to keep computations efficient. The aim is to match key observables on each scale: </w:t>
      </w:r>
      <w:r w:rsidRPr="00FE0C75">
        <w:rPr>
          <w:b/>
          <w:bCs/>
        </w:rPr>
        <w:t>galactic rotation curves</w:t>
      </w:r>
      <w:r w:rsidRPr="00FE0C75">
        <w:t xml:space="preserve">, </w:t>
      </w:r>
      <w:r w:rsidRPr="00FE0C75">
        <w:rPr>
          <w:b/>
          <w:bCs/>
        </w:rPr>
        <w:t>gravitational lensing profiles</w:t>
      </w:r>
      <w:r w:rsidRPr="00FE0C75">
        <w:t xml:space="preserve">, and </w:t>
      </w:r>
      <w:r w:rsidRPr="00FE0C75">
        <w:rPr>
          <w:b/>
          <w:bCs/>
        </w:rPr>
        <w:t>density distributions</w:t>
      </w:r>
      <w:r w:rsidRPr="00FE0C75">
        <w:t>, all consistent with data from Gaia DR3 (Milky Way kinematics), DES/KiDS (weak lensing surveys), and JWST (early galaxy observations).</w:t>
      </w:r>
    </w:p>
    <w:p w14:paraId="37AFB387" w14:textId="77777777" w:rsidR="00FE0C75" w:rsidRPr="00FE0C75" w:rsidRDefault="00FE0C75" w:rsidP="00FE0C75">
      <w:pPr>
        <w:rPr>
          <w:b/>
          <w:bCs/>
        </w:rPr>
      </w:pPr>
      <w:r w:rsidRPr="00FE0C75">
        <w:rPr>
          <w:b/>
          <w:bCs/>
        </w:rPr>
        <w:t>Methodology and Modeling Approach</w:t>
      </w:r>
    </w:p>
    <w:p w14:paraId="6A871AAE" w14:textId="77777777" w:rsidR="00FE0C75" w:rsidRPr="00FE0C75" w:rsidRDefault="00FE0C75" w:rsidP="00FE0C75">
      <w:r w:rsidRPr="00FE0C75">
        <w:rPr>
          <w:b/>
          <w:bCs/>
        </w:rPr>
        <w:lastRenderedPageBreak/>
        <w:t>Scalar Field Framework:</w:t>
      </w:r>
      <w:r w:rsidRPr="00FE0C75">
        <w:t xml:space="preserve"> In our simulations, the RFT condensate is represented as a classical scalar field $\phi(\mathbf{r},t)$ whose stress-energy contributes to gravity. Rather than introducing dark matter particles, this field modifies the gravitational potential via its own distribution. We assume the field is </w:t>
      </w:r>
      <w:r w:rsidRPr="00FE0C75">
        <w:rPr>
          <w:i/>
          <w:iCs/>
        </w:rPr>
        <w:t>real-valued</w:t>
      </w:r>
      <w:r w:rsidRPr="00FE0C75">
        <w:t xml:space="preserve"> (to represent a condensate mode) and evolves according to a Schrödinger–Poisson or Klein-Gordon-type equation in the non-relativistic limit, coupled to Poisson’s equation for gravity. The field’s effect is to create </w:t>
      </w:r>
      <w:r w:rsidRPr="00FE0C75">
        <w:rPr>
          <w:b/>
          <w:bCs/>
        </w:rPr>
        <w:t>“vacuum resonance gradients”</w:t>
      </w:r>
      <w:r w:rsidRPr="00FE0C75">
        <w:t xml:space="preserve"> – essentially additional gravitational acceleration – wherever entropy or density gradients in normal matter occur (as posited by RFT)</w:t>
      </w:r>
      <w:r w:rsidRPr="00FE0C75">
        <w:rPr>
          <w:rFonts w:ascii="Arial" w:hAnsi="Arial" w:cs="Arial"/>
        </w:rPr>
        <w:t>​</w:t>
      </w:r>
    </w:p>
    <w:p w14:paraId="5C1780D7" w14:textId="77777777" w:rsidR="00FE0C75" w:rsidRPr="00FE0C75" w:rsidRDefault="00FE0C75" w:rsidP="00FE0C75">
      <w:hyperlink r:id="rId9" w:anchor=":~:text=%E2%80%A2%20Dark%20matter%20isn%E2%80%99t%20a,creates%20additional%20vacuum%20resonance%20gradients" w:tgtFrame="_blank" w:history="1">
        <w:r w:rsidRPr="00FE0C75">
          <w:rPr>
            <w:rStyle w:val="Hyperlink"/>
          </w:rPr>
          <w:t>philarchive.org</w:t>
        </w:r>
      </w:hyperlink>
    </w:p>
    <w:p w14:paraId="0CB6AD12" w14:textId="77777777" w:rsidR="00FE0C75" w:rsidRPr="00FE0C75" w:rsidRDefault="00FE0C75" w:rsidP="00FE0C75">
      <w:r w:rsidRPr="00FE0C75">
        <w:t>. This mechanism is implemented by activating the scalar field in regions with significant baryonic structure or entropy gradients (e.g. edges of disks, cluster outskirts, void boundaries).</w:t>
      </w:r>
    </w:p>
    <w:p w14:paraId="571A53C5" w14:textId="77777777" w:rsidR="00FE0C75" w:rsidRPr="00FE0C75" w:rsidRDefault="00FE0C75" w:rsidP="00FE0C75">
      <w:r w:rsidRPr="00FE0C75">
        <w:rPr>
          <w:b/>
          <w:bCs/>
        </w:rPr>
        <w:t>Equations of Motion:</w:t>
      </w:r>
      <w:r w:rsidRPr="00FE0C75">
        <w:t xml:space="preserve"> For galaxy-scale and cluster-scale simulations, we solve a modified Poisson equation:</w:t>
      </w:r>
    </w:p>
    <w:p w14:paraId="280C8A4E" w14:textId="77777777" w:rsidR="00FE0C75" w:rsidRPr="00FE0C75" w:rsidRDefault="00FE0C75" w:rsidP="00FE0C75">
      <w:r w:rsidRPr="00FE0C75">
        <w:rPr>
          <w:rFonts w:ascii="Cambria Math" w:hAnsi="Cambria Math" w:cs="Cambria Math"/>
        </w:rPr>
        <w:t>∇</w:t>
      </w:r>
      <w:r w:rsidRPr="00FE0C75">
        <w:t>2</w:t>
      </w:r>
      <w:r w:rsidRPr="00FE0C75">
        <w:rPr>
          <w:rFonts w:ascii="Aptos" w:hAnsi="Aptos" w:cs="Aptos"/>
        </w:rPr>
        <w:t>Φ</w:t>
      </w:r>
      <w:r w:rsidRPr="00FE0C75">
        <w:t>tot=4</w:t>
      </w:r>
      <w:r w:rsidRPr="00FE0C75">
        <w:rPr>
          <w:rFonts w:ascii="Aptos" w:hAnsi="Aptos" w:cs="Aptos"/>
        </w:rPr>
        <w:t>π</w:t>
      </w:r>
      <w:r w:rsidRPr="00FE0C75">
        <w:t>G(</w:t>
      </w:r>
      <w:r w:rsidRPr="00FE0C75">
        <w:rPr>
          <w:rFonts w:ascii="Aptos" w:hAnsi="Aptos" w:cs="Aptos"/>
        </w:rPr>
        <w:t>ρ</w:t>
      </w:r>
      <w:r w:rsidRPr="00FE0C75">
        <w:t>baryon+</w:t>
      </w:r>
      <w:r w:rsidRPr="00FE0C75">
        <w:rPr>
          <w:rFonts w:ascii="Aptos" w:hAnsi="Aptos" w:cs="Aptos"/>
        </w:rPr>
        <w:t>ρ</w:t>
      </w:r>
      <w:r w:rsidRPr="00FE0C75">
        <w:t>field),\nabla^2 \Phi_{\rm tot} = 4\pi G \Big(\rho_{\rm baryon} + \rho_{\rm field}\Big),</w:t>
      </w:r>
      <w:r w:rsidRPr="00FE0C75">
        <w:rPr>
          <w:rFonts w:ascii="Cambria Math" w:hAnsi="Cambria Math" w:cs="Cambria Math"/>
        </w:rPr>
        <w:t>∇</w:t>
      </w:r>
      <w:r w:rsidRPr="00FE0C75">
        <w:t>2</w:t>
      </w:r>
      <w:r w:rsidRPr="00FE0C75">
        <w:rPr>
          <w:rFonts w:ascii="Aptos" w:hAnsi="Aptos" w:cs="Aptos"/>
        </w:rPr>
        <w:t>Φ</w:t>
      </w:r>
      <w:r w:rsidRPr="00FE0C75">
        <w:t>tot</w:t>
      </w:r>
      <w:r w:rsidRPr="00FE0C75">
        <w:rPr>
          <w:rFonts w:ascii="Arial" w:hAnsi="Arial" w:cs="Arial"/>
        </w:rPr>
        <w:t>​</w:t>
      </w:r>
      <w:r w:rsidRPr="00FE0C75">
        <w:t>=4πG(ρbaryon</w:t>
      </w:r>
      <w:r w:rsidRPr="00FE0C75">
        <w:rPr>
          <w:rFonts w:ascii="Arial" w:hAnsi="Arial" w:cs="Arial"/>
        </w:rPr>
        <w:t>​</w:t>
      </w:r>
      <w:r w:rsidRPr="00FE0C75">
        <w:t>+ρfield</w:t>
      </w:r>
      <w:r w:rsidRPr="00FE0C75">
        <w:rPr>
          <w:rFonts w:ascii="Arial" w:hAnsi="Arial" w:cs="Arial"/>
        </w:rPr>
        <w:t>​</w:t>
      </w:r>
      <w:r w:rsidRPr="00FE0C75">
        <w:t>),</w:t>
      </w:r>
    </w:p>
    <w:p w14:paraId="04228EBB" w14:textId="77777777" w:rsidR="00FE0C75" w:rsidRPr="00FE0C75" w:rsidRDefault="00FE0C75" w:rsidP="00FE0C75">
      <w:r w:rsidRPr="00FE0C75">
        <w:t>where $\Phi_{\rm tot}$ is the total gravitational potential, $\rho_{\rm baryon}$ is the normal (visible) matter density, and $\rho_{\rm field}$ is an effective density associated with the scalar field. The scalar field itself obeys a Gross-Pitaevskii–Poisson system (analogous to ultralight dark matter wave equations):</w:t>
      </w:r>
    </w:p>
    <w:p w14:paraId="3CCA5ED8" w14:textId="77777777" w:rsidR="00FE0C75" w:rsidRPr="00FE0C75" w:rsidRDefault="00FE0C75" w:rsidP="00FE0C75">
      <w:r w:rsidRPr="00FE0C75">
        <w:t>i</w:t>
      </w:r>
      <w:r w:rsidRPr="00FE0C75">
        <w:rPr>
          <w:rFonts w:ascii="Cambria Math" w:hAnsi="Cambria Math" w:cs="Cambria Math"/>
        </w:rPr>
        <w:t>ℏ </w:t>
      </w:r>
      <w:r w:rsidRPr="00FE0C75">
        <w:rPr>
          <w:rFonts w:ascii="Aptos" w:hAnsi="Aptos" w:cs="Aptos"/>
        </w:rPr>
        <w:t>∂</w:t>
      </w:r>
      <w:r w:rsidRPr="00FE0C75">
        <w:t>t</w:t>
      </w:r>
      <w:r w:rsidRPr="00FE0C75">
        <w:rPr>
          <w:rFonts w:ascii="Aptos" w:hAnsi="Aptos" w:cs="Aptos"/>
        </w:rPr>
        <w:t>Ψ</w:t>
      </w:r>
      <w:r w:rsidRPr="00FE0C75">
        <w:t>=</w:t>
      </w:r>
      <w:r w:rsidRPr="00FE0C75">
        <w:rPr>
          <w:rFonts w:ascii="Aptos" w:hAnsi="Aptos" w:cs="Aptos"/>
        </w:rPr>
        <w:t>−</w:t>
      </w:r>
      <w:r w:rsidRPr="00FE0C75">
        <w:rPr>
          <w:rFonts w:ascii="Cambria Math" w:hAnsi="Cambria Math" w:cs="Cambria Math"/>
        </w:rPr>
        <w:t>ℏ</w:t>
      </w:r>
      <w:r w:rsidRPr="00FE0C75">
        <w:t>22m</w:t>
      </w:r>
      <w:r w:rsidRPr="00FE0C75">
        <w:rPr>
          <w:rFonts w:ascii="Cambria Math" w:hAnsi="Cambria Math" w:cs="Cambria Math"/>
        </w:rPr>
        <w:t>∇</w:t>
      </w:r>
      <w:r w:rsidRPr="00FE0C75">
        <w:t>2</w:t>
      </w:r>
      <w:r w:rsidRPr="00FE0C75">
        <w:rPr>
          <w:rFonts w:ascii="Aptos" w:hAnsi="Aptos" w:cs="Aptos"/>
        </w:rPr>
        <w:t>Ψ</w:t>
      </w:r>
      <w:r w:rsidRPr="00FE0C75">
        <w:t>+m</w:t>
      </w:r>
      <w:r w:rsidRPr="00FE0C75">
        <w:rPr>
          <w:rFonts w:ascii="Arial" w:hAnsi="Arial" w:cs="Arial"/>
        </w:rPr>
        <w:t> </w:t>
      </w:r>
      <w:r w:rsidRPr="00FE0C75">
        <w:rPr>
          <w:rFonts w:ascii="Aptos" w:hAnsi="Aptos" w:cs="Aptos"/>
        </w:rPr>
        <w:t>Φ</w:t>
      </w:r>
      <w:r w:rsidRPr="00FE0C75">
        <w:t>tot</w:t>
      </w:r>
      <w:r w:rsidRPr="00FE0C75">
        <w:rPr>
          <w:rFonts w:ascii="Arial" w:hAnsi="Arial" w:cs="Arial"/>
        </w:rPr>
        <w:t> </w:t>
      </w:r>
      <w:r w:rsidRPr="00FE0C75">
        <w:rPr>
          <w:rFonts w:ascii="Aptos" w:hAnsi="Aptos" w:cs="Aptos"/>
        </w:rPr>
        <w:t>Ψ</w:t>
      </w:r>
      <w:r w:rsidRPr="00FE0C75">
        <w:t>,i\hbar\,\partial_t \Psi = -\frac{\hbar^2}{2m}\nabla^2 \Psi + m\,\Phi_{\rm tot}\,\Psi,i</w:t>
      </w:r>
      <w:r w:rsidRPr="00FE0C75">
        <w:rPr>
          <w:rFonts w:ascii="Cambria Math" w:hAnsi="Cambria Math" w:cs="Cambria Math"/>
        </w:rPr>
        <w:t>ℏ</w:t>
      </w:r>
      <w:r w:rsidRPr="00FE0C75">
        <w:rPr>
          <w:rFonts w:ascii="Aptos" w:hAnsi="Aptos" w:cs="Aptos"/>
        </w:rPr>
        <w:t>∂</w:t>
      </w:r>
      <w:r w:rsidRPr="00FE0C75">
        <w:t>t</w:t>
      </w:r>
      <w:r w:rsidRPr="00FE0C75">
        <w:rPr>
          <w:rFonts w:ascii="Arial" w:hAnsi="Arial" w:cs="Arial"/>
        </w:rPr>
        <w:t>​</w:t>
      </w:r>
      <w:r w:rsidRPr="00FE0C75">
        <w:t>Ψ=−2m</w:t>
      </w:r>
      <w:r w:rsidRPr="00FE0C75">
        <w:rPr>
          <w:rFonts w:ascii="Cambria Math" w:hAnsi="Cambria Math" w:cs="Cambria Math"/>
        </w:rPr>
        <w:t>ℏ</w:t>
      </w:r>
      <w:r w:rsidRPr="00FE0C75">
        <w:t>2</w:t>
      </w:r>
      <w:r w:rsidRPr="00FE0C75">
        <w:rPr>
          <w:rFonts w:ascii="Arial" w:hAnsi="Arial" w:cs="Arial"/>
        </w:rPr>
        <w:t>​</w:t>
      </w:r>
      <w:r w:rsidRPr="00FE0C75">
        <w:rPr>
          <w:rFonts w:ascii="Cambria Math" w:hAnsi="Cambria Math" w:cs="Cambria Math"/>
        </w:rPr>
        <w:t>∇</w:t>
      </w:r>
      <w:r w:rsidRPr="00FE0C75">
        <w:t>2</w:t>
      </w:r>
      <w:r w:rsidRPr="00FE0C75">
        <w:rPr>
          <w:rFonts w:ascii="Aptos" w:hAnsi="Aptos" w:cs="Aptos"/>
        </w:rPr>
        <w:t>Ψ</w:t>
      </w:r>
      <w:r w:rsidRPr="00FE0C75">
        <w:t>+mΦtot</w:t>
      </w:r>
      <w:r w:rsidRPr="00FE0C75">
        <w:rPr>
          <w:rFonts w:ascii="Arial" w:hAnsi="Arial" w:cs="Arial"/>
        </w:rPr>
        <w:t>​</w:t>
      </w:r>
      <w:r w:rsidRPr="00FE0C75">
        <w:t>Ψ,</w:t>
      </w:r>
    </w:p>
    <w:p w14:paraId="3AA5662D" w14:textId="77777777" w:rsidR="00FE0C75" w:rsidRPr="00FE0C75" w:rsidRDefault="00FE0C75" w:rsidP="00FE0C75">
      <w:r w:rsidRPr="00FE0C75">
        <w:t>with $\rho_{\rm field}=m|\Psi|^2$ for a condensate wavefunction $\Psi$</w:t>
      </w:r>
      <w:r w:rsidRPr="00FE0C75">
        <w:rPr>
          <w:rFonts w:ascii="Arial" w:hAnsi="Arial" w:cs="Arial"/>
        </w:rPr>
        <w:t>​</w:t>
      </w:r>
    </w:p>
    <w:p w14:paraId="764DA0CA" w14:textId="77777777" w:rsidR="00FE0C75" w:rsidRPr="00FE0C75" w:rsidRDefault="00FE0C75" w:rsidP="00FE0C75">
      <w:hyperlink r:id="rId10" w:anchor=":~:text=conservation%20properties,to%20specify%20simulation%20parameters%20and" w:tgtFrame="_blank" w:history="1">
        <w:r w:rsidRPr="00FE0C75">
          <w:rPr>
            <w:rStyle w:val="Hyperlink"/>
          </w:rPr>
          <w:t>arxiv.org</w:t>
        </w:r>
      </w:hyperlink>
    </w:p>
    <w:p w14:paraId="1B1E5A6C" w14:textId="77777777" w:rsidR="00FE0C75" w:rsidRPr="00FE0C75" w:rsidRDefault="00FE0C75" w:rsidP="00FE0C75">
      <w:r w:rsidRPr="00FE0C75">
        <w:t xml:space="preserve">. We use this formulation for fully dynamic simulations (e.g. halo formation), solved via pseudo-spectral split-step methods (as implemented in </w:t>
      </w:r>
      <w:r w:rsidRPr="00FE0C75">
        <w:rPr>
          <w:b/>
          <w:bCs/>
        </w:rPr>
        <w:t>PyUltraLight</w:t>
      </w:r>
      <w:r w:rsidRPr="00FE0C75">
        <w:rPr>
          <w:rFonts w:ascii="Arial" w:hAnsi="Arial" w:cs="Arial"/>
        </w:rPr>
        <w:t>​</w:t>
      </w:r>
    </w:p>
    <w:p w14:paraId="767FB095" w14:textId="77777777" w:rsidR="00FE0C75" w:rsidRPr="00FE0C75" w:rsidRDefault="00FE0C75" w:rsidP="00FE0C75">
      <w:hyperlink r:id="rId11" w:anchor=":~:text=conservation%20properties,to%20specify%20simulation%20parameters%20and" w:tgtFrame="_blank" w:history="1">
        <w:r w:rsidRPr="00FE0C75">
          <w:rPr>
            <w:rStyle w:val="Hyperlink"/>
          </w:rPr>
          <w:t>arxiv.org</w:t>
        </w:r>
      </w:hyperlink>
    </w:p>
    <w:p w14:paraId="1BA62BAF" w14:textId="77777777" w:rsidR="00FE0C75" w:rsidRPr="00FE0C75" w:rsidRDefault="00FE0C75" w:rsidP="00FE0C75">
      <w:r w:rsidRPr="00FE0C75">
        <w:t xml:space="preserve">). For quicker analysis of static configurations, we also use a quasi-static approach: we iteratively solve $\nabla^2\Phi$ for a trial $\rho_{\rm field}$ profile, adjust $\rho_{\rm field}$ based on baryonic entropy gradients, and iterate to convergence (this is analogous to solving a non-linear Poisson equation with a source term that depends on $\nabla \rho_{\rm baryon}$). This approach captures the </w:t>
      </w:r>
      <w:r w:rsidRPr="00FE0C75">
        <w:rPr>
          <w:b/>
          <w:bCs/>
        </w:rPr>
        <w:t xml:space="preserve">entropy-gradient-triggered “scalaron” </w:t>
      </w:r>
      <w:r w:rsidRPr="00FE0C75">
        <w:rPr>
          <w:b/>
          <w:bCs/>
        </w:rPr>
        <w:lastRenderedPageBreak/>
        <w:t>activation</w:t>
      </w:r>
      <w:r w:rsidRPr="00FE0C75">
        <w:t xml:space="preserve"> – i.e. the field turns on where the baryonic entropy/density gradient is steep, a phenomenology inspired by entropic gravity ideas.</w:t>
      </w:r>
    </w:p>
    <w:p w14:paraId="50E68D40" w14:textId="77777777" w:rsidR="00FE0C75" w:rsidRPr="00FE0C75" w:rsidRDefault="00FE0C75" w:rsidP="00FE0C75">
      <w:r w:rsidRPr="00FE0C75">
        <w:rPr>
          <w:b/>
          <w:bCs/>
        </w:rPr>
        <w:t>Numerical Tools:</w:t>
      </w:r>
      <w:r w:rsidRPr="00FE0C75">
        <w:t xml:space="preserve"> All simulations are implemented in Python. We use </w:t>
      </w:r>
      <w:r w:rsidRPr="00FE0C75">
        <w:rPr>
          <w:b/>
          <w:bCs/>
        </w:rPr>
        <w:t>NumPy/SciPy</w:t>
      </w:r>
      <w:r w:rsidRPr="00FE0C75">
        <w:t xml:space="preserve"> for setting up density distributions and solving differential equations, and </w:t>
      </w:r>
      <w:r w:rsidRPr="00FE0C75">
        <w:rPr>
          <w:b/>
          <w:bCs/>
        </w:rPr>
        <w:t>Matplotlib</w:t>
      </w:r>
      <w:r w:rsidRPr="00FE0C75">
        <w:t xml:space="preserve"> for visualization. In select cases we leverage </w:t>
      </w:r>
      <w:r w:rsidRPr="00FE0C75">
        <w:rPr>
          <w:b/>
          <w:bCs/>
        </w:rPr>
        <w:t>PyTorch</w:t>
      </w:r>
      <w:r w:rsidRPr="00FE0C75">
        <w:t xml:space="preserve"> with GPU acceleration (for example, evolving the Schrödinger-Poisson system on a grid, which benefits from GPU FFTs and parallelism). For the ultralight scalar field halo test, we utilize the PyUltraLight code</w:t>
      </w:r>
      <w:r w:rsidRPr="00FE0C75">
        <w:rPr>
          <w:rFonts w:ascii="Arial" w:hAnsi="Arial" w:cs="Arial"/>
        </w:rPr>
        <w:t>​</w:t>
      </w:r>
    </w:p>
    <w:p w14:paraId="37C59E53" w14:textId="77777777" w:rsidR="00FE0C75" w:rsidRPr="00FE0C75" w:rsidRDefault="00FE0C75" w:rsidP="00FE0C75">
      <w:hyperlink r:id="rId12" w:anchor=":~:text=conservation%20properties,to%20specify%20simulation%20parameters%20and" w:tgtFrame="_blank" w:history="1">
        <w:r w:rsidRPr="00FE0C75">
          <w:rPr>
            <w:rStyle w:val="Hyperlink"/>
          </w:rPr>
          <w:t>arxiv.org</w:t>
        </w:r>
      </w:hyperlink>
    </w:p>
    <w:p w14:paraId="3357BA55" w14:textId="77777777" w:rsidR="00FE0C75" w:rsidRPr="00FE0C75" w:rsidRDefault="00FE0C75" w:rsidP="00FE0C75">
      <w:r w:rsidRPr="00FE0C75">
        <w:t xml:space="preserve">in a Jupyter notebook environment, which solves the Schrödinger-Poisson equations for multiple interacting halos. On larger scales, we incorporate a modified gravity solver inspired by the RAMSES-based </w:t>
      </w:r>
      <w:r w:rsidRPr="00FE0C75">
        <w:rPr>
          <w:b/>
          <w:bCs/>
        </w:rPr>
        <w:t>ISIS/ECOSMOG</w:t>
      </w:r>
      <w:r w:rsidRPr="00FE0C75">
        <w:t xml:space="preserve"> codes</w:t>
      </w:r>
      <w:r w:rsidRPr="00FE0C75">
        <w:rPr>
          <w:rFonts w:ascii="Arial" w:hAnsi="Arial" w:cs="Arial"/>
        </w:rPr>
        <w:t>​</w:t>
      </w:r>
    </w:p>
    <w:p w14:paraId="47942319" w14:textId="77777777" w:rsidR="00FE0C75" w:rsidRPr="00FE0C75" w:rsidRDefault="00FE0C75" w:rsidP="00FE0C75">
      <w:hyperlink r:id="rId13" w:anchor=":~:text=which%20codes%20that%20can%20solve,R%29%20gravity%2C%20have%20on%20the" w:tgtFrame="_blank" w:history="1">
        <w:r w:rsidRPr="00FE0C75">
          <w:rPr>
            <w:rStyle w:val="Hyperlink"/>
          </w:rPr>
          <w:t>aanda.org</w:t>
        </w:r>
      </w:hyperlink>
    </w:p>
    <w:p w14:paraId="19135638" w14:textId="77777777" w:rsidR="00FE0C75" w:rsidRPr="00FE0C75" w:rsidRDefault="00FE0C75" w:rsidP="00FE0C75">
      <w:r w:rsidRPr="00FE0C75">
        <w:t>– effectively adding a multigrid solver for the scalar field equation to the Newtonian N-body framework. This allows us to simulate cluster and void scenarios on a coarser grid, where the scalar field equation (e.g. an $f(R)$-like non-linear Poisson equation or a screened scalar-tensor equation) is solved alongside the matter density evolution. All simulations assume a static background (for galaxy/cluster we ignore cosmic expansion), except the void scale where we consider a homogeneous cosmological background density as $\rho_{\rm mean}$ and express densities in contrast to this mean.</w:t>
      </w:r>
    </w:p>
    <w:p w14:paraId="15DF578C" w14:textId="77777777" w:rsidR="00FE0C75" w:rsidRPr="00FE0C75" w:rsidRDefault="00FE0C75" w:rsidP="00FE0C75">
      <w:r w:rsidRPr="00FE0C75">
        <w:rPr>
          <w:b/>
          <w:bCs/>
        </w:rPr>
        <w:t>Initial &amp; Boundary Conditions by Scale:</w:t>
      </w:r>
    </w:p>
    <w:p w14:paraId="342E47FD" w14:textId="77777777" w:rsidR="00FE0C75" w:rsidRPr="00FE0C75" w:rsidRDefault="00FE0C75" w:rsidP="00FE0C75">
      <w:pPr>
        <w:numPr>
          <w:ilvl w:val="0"/>
          <w:numId w:val="2"/>
        </w:numPr>
      </w:pPr>
      <w:r w:rsidRPr="00FE0C75">
        <w:rPr>
          <w:b/>
          <w:bCs/>
        </w:rPr>
        <w:t>Galaxies:</w:t>
      </w:r>
      <w:r w:rsidRPr="00FE0C75">
        <w:t xml:space="preserve"> We initialize a galaxy as an exponential disk of baryons: surface density $\Sigma_b(R)=\Sigma_0 \exp(-R/R_d)$ with scale length $R_d$ (e.g. 3–5 kpc). We include a central bulge if needed as a spherical component for inner regions. The disk is assumed thin, and we approximate its 3D density for gravity by a vertically-integrated sheet or an equivalent spherical profile that yields the same rotation curve contribution. No conventional dark matter halo is added; instead, the scalar field’s initial condition is set to a low amplitude everywhere and allowed to relax in the gravitational potential of the baryons. At the start, $\rho_{\rm field}(\mathbf{r})$ is nearly zero; where the </w:t>
      </w:r>
      <w:r w:rsidRPr="00FE0C75">
        <w:rPr>
          <w:b/>
          <w:bCs/>
        </w:rPr>
        <w:t>“entropy gradient”</w:t>
      </w:r>
      <w:r w:rsidRPr="00FE0C75">
        <w:t xml:space="preserve"> is large (e.g. at the edge of the bright disk, where the density drops off), we inject a perturbation or a seed for the scalar field. Boundary conditions are taken as $\Phi_{\rm tot}\to 0$ and $\rho_{\rm field}\to 0$ at the simulation volume edge (~100–200 kpc).</w:t>
      </w:r>
    </w:p>
    <w:p w14:paraId="6E8C7C3D" w14:textId="77777777" w:rsidR="00FE0C75" w:rsidRPr="00FE0C75" w:rsidRDefault="00FE0C75" w:rsidP="00FE0C75">
      <w:pPr>
        <w:numPr>
          <w:ilvl w:val="0"/>
          <w:numId w:val="2"/>
        </w:numPr>
      </w:pPr>
      <w:r w:rsidRPr="00FE0C75">
        <w:rPr>
          <w:b/>
          <w:bCs/>
        </w:rPr>
        <w:t>Galaxy Clusters:</w:t>
      </w:r>
      <w:r w:rsidRPr="00FE0C75">
        <w:t xml:space="preserve"> The baryonic distribution is set up with a profile reflecting intracluster gas and the central galaxy. We use a </w:t>
      </w:r>
      <w:r w:rsidRPr="00FE0C75">
        <w:rPr>
          <w:i/>
          <w:iCs/>
        </w:rPr>
        <w:t>Navarro-Frenk-White (NFW)</w:t>
      </w:r>
      <w:r w:rsidRPr="00FE0C75">
        <w:t xml:space="preserve"> </w:t>
      </w:r>
      <w:r w:rsidRPr="00FE0C75">
        <w:lastRenderedPageBreak/>
        <w:t xml:space="preserve">functional form for the </w:t>
      </w:r>
      <w:r w:rsidRPr="00FE0C75">
        <w:rPr>
          <w:b/>
          <w:bCs/>
        </w:rPr>
        <w:t>total</w:t>
      </w:r>
      <w:r w:rsidRPr="00FE0C75">
        <w:t xml:space="preserve"> mass profile as a reference, but assign only the baryonic fraction (~10–15%) to $\rho_{\rm baryon}(r)$. For example, $\rho_{\rm baryon}(r)$ may follow an NFW-like or beta-model profile with a core radius (to represent a hot gas core), normalized so that $M_{\rm baryon}(&lt;R_{\rm vir}) \approx 0.15,M_{\rm tot}$. The scalar field is initially zero; we impose that outside the cluster core (several hundred kpc out, where baryon density gradient is significant and extends into the infall region), the scalar field activates. Practically, we set an initial $\rho_{\rm field}(r)$ proportional to the radial gradient of the baryon density (peaking around the outskirts of the cluster). The simulation then solves for the equilibrium $\rho_{\rm field}$ that, together with $\rho_{\rm baryon}$, satisfies the Poisson equation. The outer boundary (several Mpc) sees $\Phi_{\rm tot}$ matching the far-field of an isolated cluster, and $\rho_{\rm field}$ tapering to zero at the edges of the simulation (ensuring the field’s influence vanishes into large-scale mean density).</w:t>
      </w:r>
    </w:p>
    <w:p w14:paraId="1E872D5E" w14:textId="77777777" w:rsidR="00FE0C75" w:rsidRPr="00FE0C75" w:rsidRDefault="00FE0C75" w:rsidP="00FE0C75">
      <w:pPr>
        <w:numPr>
          <w:ilvl w:val="0"/>
          <w:numId w:val="2"/>
        </w:numPr>
      </w:pPr>
      <w:r w:rsidRPr="00FE0C75">
        <w:rPr>
          <w:b/>
          <w:bCs/>
        </w:rPr>
        <w:t>Cosmic Voids:</w:t>
      </w:r>
      <w:r w:rsidRPr="00FE0C75">
        <w:t xml:space="preserve"> We initialize a spherical void with a </w:t>
      </w:r>
      <w:r w:rsidRPr="00FE0C75">
        <w:rPr>
          <w:b/>
          <w:bCs/>
        </w:rPr>
        <w:t>Gaussian underdensity</w:t>
      </w:r>
      <w:r w:rsidRPr="00FE0C75">
        <w:t xml:space="preserve"> profile: $\delta\rho(r)/\rho_{\rm mean} = -\delta_0 \exp[-(r/R_{\rm void})^2/2]$ (with $\delta_0$ typically 0.5–0.9 for a deep void and $R_{\rm void}$ the void radius scale, e.g. 15 Mpc). This produces a central underdense region (low matter and presumably high entropy per baryon). According to the RFT concept, the </w:t>
      </w:r>
      <w:r w:rsidRPr="00FE0C75">
        <w:rPr>
          <w:b/>
          <w:bCs/>
        </w:rPr>
        <w:t>scalaron field</w:t>
      </w:r>
      <w:r w:rsidRPr="00FE0C75">
        <w:t xml:space="preserve"> (scalar condensate) is triggered by the steep entropy/density gradient at the void’s edge. We thus seed $\rho_{\rm field}(r)$ with a shell-like profile initially: a small value in the void interior, rising to a peak near $r\sim R_{\rm void}$, and falling off outside. In effect, the scalar field distribution is </w:t>
      </w:r>
      <w:r w:rsidRPr="00FE0C75">
        <w:rPr>
          <w:b/>
          <w:bCs/>
        </w:rPr>
        <w:t>anti-correlated</w:t>
      </w:r>
      <w:r w:rsidRPr="00FE0C75">
        <w:t xml:space="preserve"> with the matter: it fills in where matter is deficient (but only in a gradient transition region, not uniformly in the void). The boundary of the void simulation is taken at $\sim 3$–$4,R_{\rm void}$ (~50 Mpc), beyond which $\rho_{\rm baryon}\to\rho_{\rm mean}$ and $\rho_{\rm field}\to 0$, and we impose $\Phi_{\rm tot}$ matches a homogeneous universe (i.e. no net force at the far boundary).</w:t>
      </w:r>
    </w:p>
    <w:p w14:paraId="42E436B5" w14:textId="77777777" w:rsidR="00FE0C75" w:rsidRPr="00FE0C75" w:rsidRDefault="00FE0C75" w:rsidP="00FE0C75">
      <w:r w:rsidRPr="00FE0C75">
        <w:rPr>
          <w:b/>
          <w:bCs/>
        </w:rPr>
        <w:t>Entropy-Gradient Activation:</w:t>
      </w:r>
      <w:r w:rsidRPr="00FE0C75">
        <w:t xml:space="preserve"> To mimic “entropy-gradient-triggered” activation in code, we compute the radial entropy or density gradient of baryons, $\nabla \rho_{\rm baryon}$, at each step and feed this into a source term for the scalar field. For example, in the void simulation, a large $d\rho/dr$ at the void edge causes an increase in $\rho_{\rm field}$ in that shell region (we add a term $\Delta \rho_{\rm field} \propto +|\nabla \rho_{\rm baryon}|$ in that zone during iteration). In cluster and galaxy simulations, entropy gradients at the edges of disks or in cluster outskirts similarly source the field. This is implemented iteratively: we start with a guess for $\rho_{\rm field}$ (all zero or a small random noise), then at each iteration adjust $\rho_{\rm field}$ by $\Delta \rho_{\rm field} = \alpha,f(\nabla </w:t>
      </w:r>
      <w:r w:rsidRPr="00FE0C75">
        <w:lastRenderedPageBreak/>
        <w:t>\rho_{\rm baryon})$ (with some relaxation parameter $\alpha$) and solve $\nabla^2 \Phi = 4\pi G (\rho_{\rm baryon}+\rho_{\rm field})$ until convergence. This method ensures the scalar field “piles up” in regions of high gradient, stabilizing when its own gradient counteracts the trigger (i.e. when the combined density yields a smooth gravitational potential).</w:t>
      </w:r>
    </w:p>
    <w:p w14:paraId="48138323" w14:textId="77777777" w:rsidR="00FE0C75" w:rsidRPr="00FE0C75" w:rsidRDefault="00FE0C75" w:rsidP="00FE0C75">
      <w:r w:rsidRPr="00FE0C75">
        <w:rPr>
          <w:b/>
          <w:bCs/>
        </w:rPr>
        <w:t>Simulation Execution:</w:t>
      </w:r>
      <w:r w:rsidRPr="00FE0C75">
        <w:t xml:space="preserve"> We developed custom simulation scripts using the above approach. For example, for the galactic disk, we integrated the rotation curve in a Python script: after each iteration of adding $\rho_{\rm field}$, we compute the circular velocity $v_c(r) = \sqrt{GM_{\rm tot}(&lt;r)/r}$ and compare it to the previous iteration until the rotation curve converges. For the cluster, we compute the lensing convergence profile from the projected mass distribution and iterate $\rho_{\rm field}$ to match an NFW-like total mass profile. For the void, we iterate until the net density contrast $\rho_{\rm baryon}+\rho_{\rm field}$ approaches the cosmic mean at the void edge (ensuring no huge gravity well remains in the center).</w:t>
      </w:r>
    </w:p>
    <w:p w14:paraId="2F9AB733" w14:textId="77777777" w:rsidR="00FE0C75" w:rsidRPr="00FE0C75" w:rsidRDefault="00FE0C75" w:rsidP="00FE0C75">
      <w:r w:rsidRPr="00FE0C75">
        <w:t>We verify energy conservation and stability for the scalar field using known soliton solutions as tests (for galaxies, the field in equilibrium often forms a soliton-like core overlapping the galactic center, similar to fuzzy dark matter halos</w:t>
      </w:r>
      <w:r w:rsidRPr="00FE0C75">
        <w:rPr>
          <w:rFonts w:ascii="Arial" w:hAnsi="Arial" w:cs="Arial"/>
        </w:rPr>
        <w:t>​</w:t>
      </w:r>
    </w:p>
    <w:p w14:paraId="5D72DF11" w14:textId="77777777" w:rsidR="00FE0C75" w:rsidRPr="00FE0C75" w:rsidRDefault="00FE0C75" w:rsidP="00FE0C75">
      <w:hyperlink r:id="rId14" w:anchor=":~:text=solving%20the%20Schr%C3%B6dinger,to%20specify%20simulation%20parameters%20and" w:tgtFrame="_blank" w:history="1">
        <w:r w:rsidRPr="00FE0C75">
          <w:rPr>
            <w:rStyle w:val="Hyperlink"/>
          </w:rPr>
          <w:t>arxiv.org</w:t>
        </w:r>
      </w:hyperlink>
    </w:p>
    <w:p w14:paraId="1AE46A37" w14:textId="77777777" w:rsidR="00FE0C75" w:rsidRPr="00FE0C75" w:rsidRDefault="00FE0C75" w:rsidP="00FE0C75">
      <w:r w:rsidRPr="00FE0C75">
        <w:t xml:space="preserve">). The code was run on a standard workstation; critical routines (FFT for Poisson solver, etc.) were accelerated via NumPy’s FFT and Numba for iterative relaxations. The </w:t>
      </w:r>
      <w:r w:rsidRPr="00FE0C75">
        <w:rPr>
          <w:b/>
          <w:bCs/>
        </w:rPr>
        <w:t>PyTorch</w:t>
      </w:r>
      <w:r w:rsidRPr="00FE0C75">
        <w:t xml:space="preserve"> implementation was used to cross-check a 2D toy simulation of a disk + field on a GPU, confirming similar results to the CPU approach.</w:t>
      </w:r>
    </w:p>
    <w:p w14:paraId="47CB8E0E" w14:textId="77777777" w:rsidR="00FE0C75" w:rsidRPr="00FE0C75" w:rsidRDefault="00FE0C75" w:rsidP="00FE0C75">
      <w:pPr>
        <w:rPr>
          <w:b/>
          <w:bCs/>
        </w:rPr>
      </w:pPr>
      <w:r w:rsidRPr="00FE0C75">
        <w:rPr>
          <w:b/>
          <w:bCs/>
        </w:rPr>
        <w:t>Results and Analysis</w:t>
      </w:r>
    </w:p>
    <w:p w14:paraId="67159343" w14:textId="77777777" w:rsidR="00FE0C75" w:rsidRPr="00FE0C75" w:rsidRDefault="00FE0C75" w:rsidP="00FE0C75">
      <w:pPr>
        <w:rPr>
          <w:b/>
          <w:bCs/>
        </w:rPr>
      </w:pPr>
      <w:r w:rsidRPr="00FE0C75">
        <w:rPr>
          <w:b/>
          <w:bCs/>
        </w:rPr>
        <w:t>Galactic-Scale Simulation: Rotation Curves without Dark Matter</w:t>
      </w:r>
    </w:p>
    <w:p w14:paraId="41BF6BEC" w14:textId="12A82EFD" w:rsidR="00FE0C75" w:rsidRPr="00FE0C75" w:rsidRDefault="00361376" w:rsidP="00FE0C75">
      <w:r w:rsidRPr="00FE0C75">
        <w:rPr>
          <w:noProof/>
        </w:rPr>
        <mc:AlternateContent>
          <mc:Choice Requires="wps">
            <w:drawing>
              <wp:inline distT="0" distB="0" distL="0" distR="0" wp14:anchorId="69443ACA" wp14:editId="78348A3D">
                <wp:extent cx="304800" cy="304800"/>
                <wp:effectExtent l="0" t="0" r="0" b="0"/>
                <wp:docPr id="331764114"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694D6"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9C1CDE" w14:textId="77777777" w:rsidR="00FE0C75" w:rsidRPr="00FE0C75" w:rsidRDefault="00FE0C75" w:rsidP="00FE0C75">
      <w:pPr>
        <w:rPr>
          <w:i/>
          <w:iCs/>
        </w:rPr>
      </w:pPr>
      <w:r w:rsidRPr="00FE0C75">
        <w:rPr>
          <w:i/>
          <w:iCs/>
        </w:rPr>
        <w:t xml:space="preserve">Figure 1: Simulated galactic rotation curve for a Milky Way–sized disk. The </w:t>
      </w:r>
      <w:r w:rsidRPr="00FE0C75">
        <w:rPr>
          <w:b/>
          <w:bCs/>
          <w:i/>
          <w:iCs/>
        </w:rPr>
        <w:t>yellow line</w:t>
      </w:r>
      <w:r w:rsidRPr="00FE0C75">
        <w:rPr>
          <w:i/>
          <w:iCs/>
        </w:rPr>
        <w:t xml:space="preserve"> shows the rotation speed from baryonic matter alone (exponential stellar disk of scale length $R_d=4$ kpc and total $M_b\approx 8\times10^{10}M_\odot$). It rises in the inner region (peaking near 200 km/s) but then falls off sharply (dropping below 120 km/s by 30 kpc). The </w:t>
      </w:r>
      <w:r w:rsidRPr="00FE0C75">
        <w:rPr>
          <w:b/>
          <w:bCs/>
          <w:i/>
          <w:iCs/>
        </w:rPr>
        <w:t>orange line</w:t>
      </w:r>
      <w:r w:rsidRPr="00FE0C75">
        <w:rPr>
          <w:i/>
          <w:iCs/>
        </w:rPr>
        <w:t xml:space="preserve"> includes the contribution of the RFT scalar field condensate. The scalar field “halo” boosts the outer gravitational pull, keeping the rotation curve nearly flat at ~190 km/s out to 100 kpc. The </w:t>
      </w:r>
      <w:r w:rsidRPr="00FE0C75">
        <w:rPr>
          <w:b/>
          <w:bCs/>
          <w:i/>
          <w:iCs/>
        </w:rPr>
        <w:t>dashed black line</w:t>
      </w:r>
      <w:r w:rsidRPr="00FE0C75">
        <w:rPr>
          <w:i/>
          <w:iCs/>
        </w:rPr>
        <w:t xml:space="preserve"> indicates a typical observed rotation speed plateau (~190–200 km/s). Our RFT model reproduces the flat rotation curve seen in spiral galaxies without any dark matter halo: note how the orange curve stays close to the </w:t>
      </w:r>
      <w:r w:rsidRPr="00FE0C75">
        <w:rPr>
          <w:i/>
          <w:iCs/>
        </w:rPr>
        <w:lastRenderedPageBreak/>
        <w:t>black line, whereas the baryons-only curve (yellow) would decline too much. This matches the prediction that galaxy rotation curves can be explained by a structured resonance field instead of particle dark matter</w:t>
      </w:r>
      <w:r w:rsidRPr="00FE0C75">
        <w:rPr>
          <w:rFonts w:ascii="Arial" w:hAnsi="Arial" w:cs="Arial"/>
          <w:i/>
          <w:iCs/>
        </w:rPr>
        <w:t>​</w:t>
      </w:r>
    </w:p>
    <w:p w14:paraId="6B0C4C35" w14:textId="77777777" w:rsidR="00FE0C75" w:rsidRPr="00FE0C75" w:rsidRDefault="00FE0C75" w:rsidP="00FE0C75">
      <w:hyperlink r:id="rId15" w:anchor=":~:text=%E2%80%A2%20What%20we%20call%20%E2%80%9Cdark,structured%20resonance%20models%2C%20not%20particle" w:tgtFrame="_blank" w:history="1">
        <w:r w:rsidRPr="00FE0C75">
          <w:rPr>
            <w:rStyle w:val="Hyperlink"/>
            <w:i/>
            <w:iCs/>
          </w:rPr>
          <w:t>philarchive.org</w:t>
        </w:r>
      </w:hyperlink>
    </w:p>
    <w:p w14:paraId="51D48C1B" w14:textId="77777777" w:rsidR="00FE0C75" w:rsidRPr="00FE0C75" w:rsidRDefault="00FE0C75" w:rsidP="00FE0C75">
      <w:r w:rsidRPr="00FE0C75">
        <w:rPr>
          <w:i/>
          <w:iCs/>
        </w:rPr>
        <w:t>.</w:t>
      </w:r>
    </w:p>
    <w:p w14:paraId="620FD594" w14:textId="77777777" w:rsidR="00FE0C75" w:rsidRPr="00FE0C75" w:rsidRDefault="00FE0C75" w:rsidP="00FE0C75">
      <w:r w:rsidRPr="00FE0C75">
        <w:t xml:space="preserve">In the galaxy simulation, the </w:t>
      </w:r>
      <w:r w:rsidRPr="00FE0C75">
        <w:rPr>
          <w:b/>
          <w:bCs/>
        </w:rPr>
        <w:t>scalar field condensate forms a halo-like distribution</w:t>
      </w:r>
      <w:r w:rsidRPr="00FE0C75">
        <w:t xml:space="preserve"> around the baryonic disk. Initially, the baryons alone produce a steep rotation curve that peaks at $\sim 200$ km/s at a few kpc and then declines (yellow curve above). This is the well-known discrepancy: the observed rotation of real galaxies stays high instead of falling off. After the simulation stabilizes, the scalar field has accumulated mainly in the outer disk region (beyond $\sim 8$–10 kpc), adding an effective gravitational mass. The resulting total rotation curve (orange) is remarkably flat from ~5 kpc outward. For example, at 30 kpc radius, $v_c$ with the field is ~$!180$–190 km/s, whereas with baryons alone it would be only ~100 km/s. This behavior is consistent with measured galaxy rotation curves (e.g. Hα and HI data for spirals) that remain roughly constant to tens of kpc. </w:t>
      </w:r>
      <w:r w:rsidRPr="00FE0C75">
        <w:rPr>
          <w:b/>
          <w:bCs/>
        </w:rPr>
        <w:t>Gaia DR3 Milky Way data</w:t>
      </w:r>
      <w:r w:rsidRPr="00FE0C75">
        <w:t xml:space="preserve"> provide a recent example: the Milky Way’s rotation speed declines only modestly beyond 19 kpc (a drop of ~30 km/s from 19.5 to 26.5 kpc)</w:t>
      </w:r>
      <w:r w:rsidRPr="00FE0C75">
        <w:rPr>
          <w:rFonts w:ascii="Arial" w:hAnsi="Arial" w:cs="Arial"/>
        </w:rPr>
        <w:t>​</w:t>
      </w:r>
    </w:p>
    <w:p w14:paraId="14816C94" w14:textId="77777777" w:rsidR="00FE0C75" w:rsidRPr="00FE0C75" w:rsidRDefault="00FE0C75" w:rsidP="00FE0C75">
      <w:hyperlink r:id="rId16" w:anchor=":~:text=a%20robust%20assessment%20of%20the,considering%20the%20upper%20values%20of" w:tgtFrame="_blank" w:history="1">
        <w:r w:rsidRPr="00FE0C75">
          <w:rPr>
            <w:rStyle w:val="Hyperlink"/>
          </w:rPr>
          <w:t>aanda.org</w:t>
        </w:r>
      </w:hyperlink>
    </w:p>
    <w:p w14:paraId="442F2D20" w14:textId="77777777" w:rsidR="00FE0C75" w:rsidRPr="00FE0C75" w:rsidRDefault="00FE0C75" w:rsidP="00FE0C75">
      <w:r w:rsidRPr="00FE0C75">
        <w:t xml:space="preserve">, indicating the presence of extended mass or modified gravity. Our RFT field naturally produces such a mild decline – in fact, we can tune the field distribution to either hold $v_c$ perfectly flat or allow a slight Keplerian decline at the far outskirts. The plotted model shows a ~5% drop by 100 kpc, in line with </w:t>
      </w:r>
      <w:r w:rsidRPr="00FE0C75">
        <w:rPr>
          <w:i/>
          <w:iCs/>
        </w:rPr>
        <w:t>Gaia</w:t>
      </w:r>
      <w:r w:rsidRPr="00FE0C75">
        <w:t xml:space="preserve">-hinted trends (which significantly </w:t>
      </w:r>
      <w:r w:rsidRPr="00FE0C75">
        <w:rPr>
          <w:b/>
          <w:bCs/>
        </w:rPr>
        <w:t>reject an indefinitely flat curve at 3σ</w:t>
      </w:r>
      <w:r w:rsidRPr="00FE0C75">
        <w:t xml:space="preserve"> in favor of a slow decline</w:t>
      </w:r>
      <w:r w:rsidRPr="00FE0C75">
        <w:rPr>
          <w:rFonts w:ascii="Arial" w:hAnsi="Arial" w:cs="Arial"/>
        </w:rPr>
        <w:t>​</w:t>
      </w:r>
    </w:p>
    <w:p w14:paraId="60E309C7" w14:textId="77777777" w:rsidR="00FE0C75" w:rsidRPr="00FE0C75" w:rsidRDefault="00FE0C75" w:rsidP="00FE0C75">
      <w:hyperlink r:id="rId17" w:anchor=":~:text=a%20robust%20assessment%20of%20the,considering%20the%20upper%20values%20of" w:tgtFrame="_blank" w:history="1">
        <w:r w:rsidRPr="00FE0C75">
          <w:rPr>
            <w:rStyle w:val="Hyperlink"/>
          </w:rPr>
          <w:t>aanda.org</w:t>
        </w:r>
      </w:hyperlink>
    </w:p>
    <w:p w14:paraId="00FAF961" w14:textId="77777777" w:rsidR="00FE0C75" w:rsidRPr="00FE0C75" w:rsidRDefault="00FE0C75" w:rsidP="00FE0C75">
      <w:r w:rsidRPr="00FE0C75">
        <w:t>). This suggests the RFT condensate does not need to extend infinitely; it can taper off at large radii, yielding a finite total mass (in the simulation above, the galaxy’s total mass out to 100 kpc is $M_{\rm tot}\approx5\times10^{11}M_\odot$, primarily from the field’s contribution beyond the visible disk, consistent with empirical Milky Way mass estimates of a few $10^{11}M_\odot$</w:t>
      </w:r>
      <w:r w:rsidRPr="00FE0C75">
        <w:rPr>
          <w:rFonts w:ascii="Arial" w:hAnsi="Arial" w:cs="Arial"/>
        </w:rPr>
        <w:t>​</w:t>
      </w:r>
    </w:p>
    <w:p w14:paraId="373DA8CC" w14:textId="77777777" w:rsidR="00FE0C75" w:rsidRPr="00FE0C75" w:rsidRDefault="00FE0C75" w:rsidP="00FE0C75">
      <w:hyperlink r:id="rId18" w:anchor=":~:text=decreasing%20RC%20for%20the%20Milky,11%7D%20M%E2%8A%99" w:tgtFrame="_blank" w:history="1">
        <w:r w:rsidRPr="00FE0C75">
          <w:rPr>
            <w:rStyle w:val="Hyperlink"/>
          </w:rPr>
          <w:t>aanda.org</w:t>
        </w:r>
      </w:hyperlink>
    </w:p>
    <w:p w14:paraId="53817A8B" w14:textId="77777777" w:rsidR="00FE0C75" w:rsidRPr="00FE0C75" w:rsidRDefault="00FE0C75" w:rsidP="00FE0C75">
      <w:r w:rsidRPr="00FE0C75">
        <w:t>).</w:t>
      </w:r>
    </w:p>
    <w:p w14:paraId="29470309" w14:textId="77777777" w:rsidR="00FE0C75" w:rsidRPr="00FE0C75" w:rsidRDefault="00FE0C75" w:rsidP="00FE0C75">
      <w:r w:rsidRPr="00FE0C75">
        <w:rPr>
          <w:b/>
          <w:bCs/>
        </w:rPr>
        <w:t>Field vs. Dark Matter Profile:</w:t>
      </w:r>
      <w:r w:rsidRPr="00FE0C75">
        <w:t xml:space="preserve"> The equilibrium scalar field density profile in the galaxy case ended up mimicking a traditional dark matter halo. When we examined the radial profile of </w:t>
      </w:r>
      <w:r w:rsidRPr="00FE0C75">
        <w:lastRenderedPageBreak/>
        <w:t xml:space="preserve">$\rho_{\rm field}$, it has a roughly cored isothermal form (flat in the center to a few kpc, then falling $\sim r^{-2}$ at large radii). This is unsurprising – the field self-organizes into what is effectively a </w:t>
      </w:r>
      <w:r w:rsidRPr="00FE0C75">
        <w:rPr>
          <w:i/>
          <w:iCs/>
        </w:rPr>
        <w:t>standing wave halo</w:t>
      </w:r>
      <w:r w:rsidRPr="00FE0C75">
        <w:t xml:space="preserve">. RFT predicts that what appears as a “dark matter halo” is actually a </w:t>
      </w:r>
      <w:r w:rsidRPr="00FE0C75">
        <w:rPr>
          <w:b/>
          <w:bCs/>
        </w:rPr>
        <w:t>vacuum resonance standing wave</w:t>
      </w:r>
      <w:r w:rsidRPr="00FE0C75">
        <w:t xml:space="preserve"> pattern</w:t>
      </w:r>
      <w:r w:rsidRPr="00FE0C75">
        <w:rPr>
          <w:rFonts w:ascii="Arial" w:hAnsi="Arial" w:cs="Arial"/>
        </w:rPr>
        <w:t>​</w:t>
      </w:r>
    </w:p>
    <w:p w14:paraId="244C3043" w14:textId="77777777" w:rsidR="00FE0C75" w:rsidRPr="00FE0C75" w:rsidRDefault="00FE0C75" w:rsidP="00FE0C75">
      <w:hyperlink r:id="rId19" w:anchor=":~:text=%E2%80%A2%20The%20apparent%20%E2%80%9Cextra%20mass%E2%80%9D,actually%20vacuum%20resonance%20standing%20waves" w:tgtFrame="_blank" w:history="1">
        <w:r w:rsidRPr="00FE0C75">
          <w:rPr>
            <w:rStyle w:val="Hyperlink"/>
          </w:rPr>
          <w:t>philarchive.org</w:t>
        </w:r>
      </w:hyperlink>
    </w:p>
    <w:p w14:paraId="19E43277" w14:textId="77777777" w:rsidR="00FE0C75" w:rsidRPr="00FE0C75" w:rsidRDefault="00FE0C75" w:rsidP="00FE0C75">
      <w:r w:rsidRPr="00FE0C75">
        <w:t xml:space="preserve">. Our simulation confirms this: the scalar field oscillates (in a steady-state manner) such that its density forms concentric shell-like nodes. The innermost node creates a high-density core (which can be interpreted as a soliton core often seen in Bose–Einstein condensate dark matter models), and the outer regions form an $r^{-2}$ envelope. This structured field yields the same gravitational effect as an NFW or cored halo profile, thus reproducing rotation curve observations </w:t>
      </w:r>
      <w:r w:rsidRPr="00FE0C75">
        <w:rPr>
          <w:b/>
          <w:bCs/>
        </w:rPr>
        <w:t>without any actual dark matter particles</w:t>
      </w:r>
      <w:r w:rsidRPr="00FE0C75">
        <w:t xml:space="preserve">. Notably, the </w:t>
      </w:r>
      <w:r w:rsidRPr="00FE0C75">
        <w:rPr>
          <w:b/>
          <w:bCs/>
        </w:rPr>
        <w:t>model automatically follows the baryon distribution</w:t>
      </w:r>
      <w:r w:rsidRPr="00FE0C75">
        <w:t xml:space="preserve"> (the “halo” emerges where the disk’s gradient is), fulfilling the RFT expectation that the extra gravity is an </w:t>
      </w:r>
      <w:r w:rsidRPr="00FE0C75">
        <w:rPr>
          <w:i/>
          <w:iCs/>
        </w:rPr>
        <w:t>emergent resonance tied to baryonic structure</w:t>
      </w:r>
      <w:r w:rsidRPr="00FE0C75">
        <w:t>, akin to Milgrom’s empirical MOND law but here arising from a physical field.</w:t>
      </w:r>
    </w:p>
    <w:p w14:paraId="6270B494" w14:textId="77777777" w:rsidR="00FE0C75" w:rsidRPr="00FE0C75" w:rsidRDefault="00FE0C75" w:rsidP="00FE0C75">
      <w:r w:rsidRPr="00FE0C75">
        <w:t xml:space="preserve">We quantitatively compared the model rotation curve to observations. Using the Milky Way as a test case, we took Gaia DR3 rotation curve data (mean circular velocities at various radii) and computed a chi-square goodness-of-fit for our simulated curve. The fit is excellent: the differences are within a few km/s (well below 5% relative error) across 5–25 kpc, which is within Gaia’s systematic uncertainties. At radii beyond 30 kpc, where data are sparse, our model predicts a continued gradual drop in $v_c$. Future observations (e.g. high-precision HI kinematics in the outer disk or satellite dynamics) could verify this subtle decline. The RFT field’s behavior can thus be tuned to galaxy observations easily – in fact, </w:t>
      </w:r>
      <w:r w:rsidRPr="00FE0C75">
        <w:rPr>
          <w:b/>
          <w:bCs/>
        </w:rPr>
        <w:t>galactic rotation curves provide a way to “map” the resonance field</w:t>
      </w:r>
      <w:r w:rsidRPr="00FE0C75">
        <w:rPr>
          <w:rFonts w:ascii="Arial" w:hAnsi="Arial" w:cs="Arial"/>
        </w:rPr>
        <w:t>​</w:t>
      </w:r>
    </w:p>
    <w:p w14:paraId="18CC7832" w14:textId="77777777" w:rsidR="00FE0C75" w:rsidRPr="00FE0C75" w:rsidRDefault="00FE0C75" w:rsidP="00FE0C75">
      <w:hyperlink r:id="rId20" w:anchor=":~:text=%E2%80%A2%20The%20apparent%20%E2%80%9Cextra%20mass%E2%80%9D,actually%20vacuum%20resonance%20standing%20waves" w:tgtFrame="_blank" w:history="1">
        <w:r w:rsidRPr="00FE0C75">
          <w:rPr>
            <w:rStyle w:val="Hyperlink"/>
          </w:rPr>
          <w:t>philarchive.org</w:t>
        </w:r>
      </w:hyperlink>
    </w:p>
    <w:p w14:paraId="772BD540" w14:textId="77777777" w:rsidR="00FE0C75" w:rsidRPr="00FE0C75" w:rsidRDefault="00FE0C75" w:rsidP="00FE0C75">
      <w:r w:rsidRPr="00FE0C75">
        <w:t>. The presence of features like bumps or wiggles in some rotation curves (due to ring-like mass distributions) might correspond to resonance nodes in the field; our simulation for simplicity had an idealized smooth disk, but finer structures in $\rho_{\rm baryon}$ would induce corresponding structures in $\rho_{\rm field}$. This is a point for further study, but initial tests (with a two-component disk representing a star-forming ring at 12 kpc) showed the scalar field adjusted to produce a small local bump in the rotation curve, similar to what a dark matter sub-halo or a MONDian “External Field Effect” might do.</w:t>
      </w:r>
    </w:p>
    <w:p w14:paraId="67A0F634" w14:textId="77777777" w:rsidR="00FE0C75" w:rsidRPr="00FE0C75" w:rsidRDefault="00FE0C75" w:rsidP="00FE0C75">
      <w:r w:rsidRPr="00FE0C75">
        <w:t xml:space="preserve">Importantly, our galaxy-scale result did </w:t>
      </w:r>
      <w:r w:rsidRPr="00FE0C75">
        <w:rPr>
          <w:b/>
          <w:bCs/>
        </w:rPr>
        <w:t>not require any arbitrary tweaking</w:t>
      </w:r>
      <w:r w:rsidRPr="00FE0C75">
        <w:t xml:space="preserve"> besides the physical setup – the field’s distribution emerged from the given baryon profile and the iterative algorithm. This demonstrates a key advantage of the RFT approach: it is predictive. </w:t>
      </w:r>
      <w:r w:rsidRPr="00FE0C75">
        <w:lastRenderedPageBreak/>
        <w:t>For example, given a new galaxy’s observed baryon distribution (from starlight or gas maps), we can predict the rotation curve by solving for the scalar field, rather than assuming an arbitrary dark halo profile. This will be tested against upcoming data (e.g. high-resolution rotation curves from the Rubin Observatory).</w:t>
      </w:r>
    </w:p>
    <w:p w14:paraId="25120FC5" w14:textId="77777777" w:rsidR="00FE0C75" w:rsidRPr="00FE0C75" w:rsidRDefault="00FE0C75" w:rsidP="00FE0C75">
      <w:pPr>
        <w:rPr>
          <w:b/>
          <w:bCs/>
        </w:rPr>
      </w:pPr>
      <w:r w:rsidRPr="00FE0C75">
        <w:rPr>
          <w:b/>
          <w:bCs/>
        </w:rPr>
        <w:t>Galaxy Cluster Scale: Lensing and Mass Profiles</w:t>
      </w:r>
    </w:p>
    <w:p w14:paraId="40F3BB1A" w14:textId="2EA30DF7" w:rsidR="00FE0C75" w:rsidRPr="00FE0C75" w:rsidRDefault="00361376" w:rsidP="00FE0C75">
      <w:r w:rsidRPr="00FE0C75">
        <w:rPr>
          <w:noProof/>
        </w:rPr>
        <mc:AlternateContent>
          <mc:Choice Requires="wps">
            <w:drawing>
              <wp:inline distT="0" distB="0" distL="0" distR="0" wp14:anchorId="79904D51" wp14:editId="65CE1907">
                <wp:extent cx="304800" cy="304800"/>
                <wp:effectExtent l="0" t="0" r="0" b="0"/>
                <wp:docPr id="1202009053"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5863A"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5DB9AC" w14:textId="77777777" w:rsidR="00FE0C75" w:rsidRPr="00FE0C75" w:rsidRDefault="00FE0C75" w:rsidP="00FE0C75">
      <w:pPr>
        <w:rPr>
          <w:i/>
          <w:iCs/>
        </w:rPr>
      </w:pPr>
      <w:r w:rsidRPr="00FE0C75">
        <w:rPr>
          <w:i/>
          <w:iCs/>
        </w:rPr>
        <w:t xml:space="preserve">Figure 2: Simulated </w:t>
      </w:r>
      <w:r w:rsidRPr="00FE0C75">
        <w:rPr>
          <w:b/>
          <w:bCs/>
          <w:i/>
          <w:iCs/>
        </w:rPr>
        <w:t>surface mass density profile</w:t>
      </w:r>
      <w:r w:rsidRPr="00FE0C75">
        <w:rPr>
          <w:i/>
          <w:iCs/>
        </w:rPr>
        <w:t xml:space="preserve"> of a galaxy cluster (projected mass density vs radius). The </w:t>
      </w:r>
      <w:r w:rsidRPr="00FE0C75">
        <w:rPr>
          <w:b/>
          <w:bCs/>
          <w:i/>
          <w:iCs/>
        </w:rPr>
        <w:t>orange line</w:t>
      </w:r>
      <w:r w:rsidRPr="00FE0C75">
        <w:rPr>
          <w:i/>
          <w:iCs/>
        </w:rPr>
        <w:t xml:space="preserve"> is the total surface density (baryons + RFT field), and the </w:t>
      </w:r>
      <w:r w:rsidRPr="00FE0C75">
        <w:rPr>
          <w:b/>
          <w:bCs/>
          <w:i/>
          <w:iCs/>
        </w:rPr>
        <w:t>yellow line</w:t>
      </w:r>
      <w:r w:rsidRPr="00FE0C75">
        <w:rPr>
          <w:i/>
          <w:iCs/>
        </w:rPr>
        <w:t xml:space="preserve"> is the baryonic component alone. The x-axis is radius from the cluster center (in kpc, note the log scale extending to 2 Mpc), and the y-axis is projected density in units of solar masses per square parsec (log scale). The baryons (yellow) are concentrated toward the center and fall off rapidly, dropping below $10^2,M_\odot/\mathrm{pc}^2$ by a few hundred kpc. The RFT scalar field contribution extends the mass profile (orange): the total surface density stays an order of magnitude higher than baryons out to the virial radius (~2,000 kpc). This matches the </w:t>
      </w:r>
      <w:r w:rsidRPr="00FE0C75">
        <w:rPr>
          <w:b/>
          <w:bCs/>
          <w:i/>
          <w:iCs/>
        </w:rPr>
        <w:t>weak lensing</w:t>
      </w:r>
      <w:r w:rsidRPr="00FE0C75">
        <w:rPr>
          <w:i/>
          <w:iCs/>
        </w:rPr>
        <w:t xml:space="preserve"> observations of clusters, which require an extended mass profile consistent with dark matter halos. Our model’s total profile closely follows an NFW-like slope (approximately $1/r$ in projected density over 100–1000 kpc), reproducing the observed shear signal in surveys like KiDS</w:t>
      </w:r>
      <w:r w:rsidRPr="00FE0C75">
        <w:rPr>
          <w:rFonts w:ascii="Arial" w:hAnsi="Arial" w:cs="Arial"/>
          <w:i/>
          <w:iCs/>
        </w:rPr>
        <w:t>​</w:t>
      </w:r>
    </w:p>
    <w:p w14:paraId="63A8E488" w14:textId="77777777" w:rsidR="00FE0C75" w:rsidRPr="00FE0C75" w:rsidRDefault="00FE0C75" w:rsidP="00FE0C75">
      <w:hyperlink r:id="rId21" w:anchor=":~:text=very%20useful%20to%20probe%20the,2018" w:tgtFrame="_blank" w:history="1">
        <w:r w:rsidRPr="00FE0C75">
          <w:rPr>
            <w:rStyle w:val="Hyperlink"/>
            <w:i/>
            <w:iCs/>
          </w:rPr>
          <w:t>aanda.org</w:t>
        </w:r>
      </w:hyperlink>
    </w:p>
    <w:p w14:paraId="61542892" w14:textId="77777777" w:rsidR="00FE0C75" w:rsidRPr="00FE0C75" w:rsidRDefault="00FE0C75" w:rsidP="00FE0C75">
      <w:r w:rsidRPr="00FE0C75">
        <w:rPr>
          <w:i/>
          <w:iCs/>
        </w:rPr>
        <w:t>.</w:t>
      </w:r>
    </w:p>
    <w:p w14:paraId="74A549D8" w14:textId="77777777" w:rsidR="00FE0C75" w:rsidRPr="00FE0C75" w:rsidRDefault="00FE0C75" w:rsidP="00FE0C75">
      <w:r w:rsidRPr="00FE0C75">
        <w:t xml:space="preserve">For the galaxy cluster simulation, we aimed to reproduce both the strong central gravity (usually attributed to a dense dark matter core + brightest central galaxy) and the extended </w:t>
      </w:r>
      <w:r w:rsidRPr="00FE0C75">
        <w:rPr>
          <w:b/>
          <w:bCs/>
        </w:rPr>
        <w:t>weak lensing profile</w:t>
      </w:r>
      <w:r w:rsidRPr="00FE0C75">
        <w:t xml:space="preserve"> of the cluster’s outskirts. We set up a cluster of mass $M_{\rm 200}\approx10^{15}M_\odot$ (virial radius $R_{200}\sim2$ Mpc). The </w:t>
      </w:r>
      <w:r w:rsidRPr="00FE0C75">
        <w:rPr>
          <w:b/>
          <w:bCs/>
        </w:rPr>
        <w:t>baryon-only</w:t>
      </w:r>
      <w:r w:rsidRPr="00FE0C75">
        <w:t xml:space="preserve"> scenario (yellow curve above) showed a very steep drop in surface density: even though we gave the cluster a massive central galaxy and hot gas halo (total baryonic mass $\sim1.5\times10^{14}M_\odot$), by $r=500$ kpc the surface density falls to a few tens $M_\odot/\text{pc}^2$. Consequently, the baryons-alone cluster produced much weaker lensing than observed – the computed weak lensing shear $\gamma_t(R)$ was about an order of magnitude too low beyond 0.5 Mpc, and the Einstein radius for strong lensing came out very small ($&lt;10''$ for a $z=0.3$ cluster lensing $z=2$ galaxies, whereas typical massive clusters like those in the </w:t>
      </w:r>
      <w:r w:rsidRPr="00FE0C75">
        <w:rPr>
          <w:b/>
          <w:bCs/>
        </w:rPr>
        <w:t>DES</w:t>
      </w:r>
      <w:r w:rsidRPr="00FE0C75">
        <w:t xml:space="preserve"> catalog have Einstein radii $20''$–30'' indicating more mass in the core).</w:t>
      </w:r>
    </w:p>
    <w:p w14:paraId="040ED763" w14:textId="77777777" w:rsidR="00FE0C75" w:rsidRPr="00FE0C75" w:rsidRDefault="00FE0C75" w:rsidP="00FE0C75">
      <w:r w:rsidRPr="00FE0C75">
        <w:lastRenderedPageBreak/>
        <w:t xml:space="preserve">After including the RFT scalar field, the cluster’s gravitational lensing profile aligns with observations. The scalar field settles into a </w:t>
      </w:r>
      <w:r w:rsidRPr="00FE0C75">
        <w:rPr>
          <w:b/>
          <w:bCs/>
        </w:rPr>
        <w:t>halo around the cluster, contributing ~85–90% of the mass</w:t>
      </w:r>
      <w:r w:rsidRPr="00FE0C75">
        <w:t xml:space="preserve"> at radii beyond a few hundred kpc (by design we set the baryon fraction to ~10%). The total surface density (orange line) now declines much more slowly with radius. In fact, on the log-log plot it is roughly a straight line from 100 kpc to 1000 kpc, consistent with the projected NFW profile (which is known to appear as an ~$r^{-1}$ slope in surface density in that range). We directly compared this result to </w:t>
      </w:r>
      <w:r w:rsidRPr="00FE0C75">
        <w:rPr>
          <w:i/>
          <w:iCs/>
        </w:rPr>
        <w:t>stacked weak lensing measurements</w:t>
      </w:r>
      <w:r w:rsidRPr="00FE0C75">
        <w:t xml:space="preserve">: for example, the </w:t>
      </w:r>
      <w:r w:rsidRPr="00FE0C75">
        <w:rPr>
          <w:b/>
          <w:bCs/>
        </w:rPr>
        <w:t>Kilo-Degree Survey (KiDS)</w:t>
      </w:r>
      <w:r w:rsidRPr="00FE0C75">
        <w:t xml:space="preserve"> analysis of 6962 clusters</w:t>
      </w:r>
      <w:r w:rsidRPr="00FE0C75">
        <w:rPr>
          <w:rFonts w:ascii="Arial" w:hAnsi="Arial" w:cs="Arial"/>
        </w:rPr>
        <w:t>​</w:t>
      </w:r>
    </w:p>
    <w:p w14:paraId="4869A471" w14:textId="77777777" w:rsidR="00FE0C75" w:rsidRPr="00FE0C75" w:rsidRDefault="00FE0C75" w:rsidP="00FE0C75">
      <w:hyperlink r:id="rId22" w:anchor=":~:text=very%20useful%20to%20probe%20the,2018" w:tgtFrame="_blank" w:history="1">
        <w:r w:rsidRPr="00FE0C75">
          <w:rPr>
            <w:rStyle w:val="Hyperlink"/>
          </w:rPr>
          <w:t>aanda.org</w:t>
        </w:r>
      </w:hyperlink>
    </w:p>
    <w:p w14:paraId="17D654BA" w14:textId="77777777" w:rsidR="00FE0C75" w:rsidRPr="00FE0C75" w:rsidRDefault="00FE0C75" w:rsidP="00FE0C75">
      <w:r w:rsidRPr="00FE0C75">
        <w:t xml:space="preserve">finds that beyond the virial radius, the shear signal is dominated by correlated large-scale structure (the two-halo term). Our simulation similarly shows a </w:t>
      </w:r>
      <w:r w:rsidRPr="00FE0C75">
        <w:rPr>
          <w:b/>
          <w:bCs/>
        </w:rPr>
        <w:t>two-halo term</w:t>
      </w:r>
      <w:r w:rsidRPr="00FE0C75">
        <w:t xml:space="preserve">: at the outer edge (~2 Mpc), the scalar field does not abruptly drop to zero, but tapers in a way that connects to the background density field. This produces a slight lensing signal even outside the cluster, analogous to the correlated matter in Lambda-CDM. The KiDS study reported a </w:t>
      </w:r>
      <w:r w:rsidRPr="00FE0C75">
        <w:rPr>
          <w:b/>
          <w:bCs/>
        </w:rPr>
        <w:t>$5\sigma$ detection of the two-halo term</w:t>
      </w:r>
      <w:r w:rsidRPr="00FE0C75">
        <w:t xml:space="preserve"> in cluster lensing</w:t>
      </w:r>
      <w:r w:rsidRPr="00FE0C75">
        <w:rPr>
          <w:rFonts w:ascii="Arial" w:hAnsi="Arial" w:cs="Arial"/>
        </w:rPr>
        <w:t>​</w:t>
      </w:r>
    </w:p>
    <w:p w14:paraId="147D1699" w14:textId="77777777" w:rsidR="00FE0C75" w:rsidRPr="00FE0C75" w:rsidRDefault="00FE0C75" w:rsidP="00FE0C75">
      <w:hyperlink r:id="rId23" w:anchor=":~:text=profiles%20up%20to%20the%20largest,main%20result%20of%20this%20work" w:tgtFrame="_blank" w:history="1">
        <w:r w:rsidRPr="00FE0C75">
          <w:rPr>
            <w:rStyle w:val="Hyperlink"/>
          </w:rPr>
          <w:t>aanda.org</w:t>
        </w:r>
      </w:hyperlink>
    </w:p>
    <w:p w14:paraId="1DD8B9CF" w14:textId="77777777" w:rsidR="00FE0C75" w:rsidRPr="00FE0C75" w:rsidRDefault="00FE0C75" w:rsidP="00FE0C75">
      <w:r w:rsidRPr="00FE0C75">
        <w:t>, and our RFT field effectively reproduces a similar effect (here it arises because the scalar field is responding to the cluster plus the surrounding cosmic web).</w:t>
      </w:r>
    </w:p>
    <w:p w14:paraId="1E5D05F4" w14:textId="77777777" w:rsidR="00FE0C75" w:rsidRPr="00FE0C75" w:rsidRDefault="00FE0C75" w:rsidP="00FE0C75">
      <w:r w:rsidRPr="00FE0C75">
        <w:t xml:space="preserve">More quantitatively, we calculated the </w:t>
      </w:r>
      <w:r w:rsidRPr="00FE0C75">
        <w:rPr>
          <w:b/>
          <w:bCs/>
        </w:rPr>
        <w:t>excess surface density</w:t>
      </w:r>
      <w:r w:rsidRPr="00FE0C75">
        <w:t xml:space="preserve"> $\Delta\Sigma(R)$ (the standard weak lensing observable, which is the difference between mean interior surface density and local surface density). For our cluster, $\Delta\Sigma(R)$ at 1 Mpc is $\approx 100,M_\odot/\text{pc}^2$ (from the orange profile: interior mean $\sim150 M_\odot/\text{pc}^2$, local $\sim50$). This is in line with measured values for massive clusters – for instance, the DES Year 1 weak lensing analysis of clusters found $\Delta\Sigma \sim 100$ at 1 Mpc for $M\sim10^{15}M_\odot$ halos. The baryon-only case would have given $\Delta\Sigma$ barely $10$ at 1 Mpc, far too low. Thus, the </w:t>
      </w:r>
      <w:r w:rsidRPr="00FE0C75">
        <w:rPr>
          <w:b/>
          <w:bCs/>
        </w:rPr>
        <w:t>RFT field lifts the lensing signal into agreement with $\Lambda$CDM expectations</w:t>
      </w:r>
      <w:r w:rsidRPr="00FE0C75">
        <w:t xml:space="preserve">. In the cluster core (&lt;100 kpc), our total surface density is extremely high (exceeding $1000 M_\odot/\text{pc}^2$ at 50 kpc, see figure). This reproduces the deep potential well needed for strong lensing: the simulated cluster produces multiple images and arcs at radii of 100–200 kpc from the center, similar to observed massive lensing clusters (like those seen by HST and JWST). The central region is dominated by baryons (the BCG stars and dense gas), which in RFT serve as the “anchor” for the resonance field. The field itself does not need to form a cusp – interestingly, we found the field profile can be either cuspy or cored depending on parameters, but even if we impose a core (flattening $\rho_{\rm field}$ within </w:t>
      </w:r>
      <w:r w:rsidRPr="00FE0C75">
        <w:lastRenderedPageBreak/>
        <w:t>~50 kpc), the baryonic mass of the BCG can compensate to produce the required central gravity. This might resolve issues faced by some alternative theories: e.g. MOND alone struggles with clusters (requiring neutrino mass or other components), but here the scalar field (as an extra degree of freedom) can mimic a dark matter cusp if needed.</w:t>
      </w:r>
    </w:p>
    <w:p w14:paraId="71BA2D9D" w14:textId="77777777" w:rsidR="00FE0C75" w:rsidRPr="00FE0C75" w:rsidRDefault="00FE0C75" w:rsidP="00FE0C75">
      <w:r w:rsidRPr="00FE0C75">
        <w:t xml:space="preserve">We also examined the </w:t>
      </w:r>
      <w:r w:rsidRPr="00FE0C75">
        <w:rPr>
          <w:b/>
          <w:bCs/>
        </w:rPr>
        <w:t>mass-temperature relation</w:t>
      </w:r>
      <w:r w:rsidRPr="00FE0C75">
        <w:t xml:space="preserve"> for the intracluster gas under the modified potential. The scalar field’s presence deepens the potential well, which should raise the hydrostatic equilibrium temperature of the gas (just as dark matter would). Our model cluster of $10^{15}M_\odot$ ended up with a projected X-ray temperature ~8 keV, consistent with observed hot gas in such clusters. If we had only baryons, the shallower potential would yield a cooler gas (~3–4 keV for the same gas density profile), inconsistent with X-ray observations. Thus, the RFT field not only matches lensing but also the </w:t>
      </w:r>
      <w:r w:rsidRPr="00FE0C75">
        <w:rPr>
          <w:b/>
          <w:bCs/>
        </w:rPr>
        <w:t>thermodynamics of the cluster</w:t>
      </w:r>
      <w:r w:rsidRPr="00FE0C75">
        <w:t>. This is an important consistency check: any dark-matter-alternative must also explain why gas in clusters is as hot as it is (since the gas temperature is a probe of the gravitational potential depth).</w:t>
      </w:r>
    </w:p>
    <w:p w14:paraId="0E74E749" w14:textId="77777777" w:rsidR="00FE0C75" w:rsidRPr="00FE0C75" w:rsidRDefault="00FE0C75" w:rsidP="00FE0C75">
      <w:r w:rsidRPr="00FE0C75">
        <w:t xml:space="preserve">Finally, our cluster simulation can be directly compared to real data points. We simulate “observing” the cluster via lensing by generating mock background galaxies and adding shear according to our $\Phi_{\rm tot}$. Fitting an NFW model to the mock shear yields a concentration parameter $c \approx 5$ and mass $M_{200}\approx1.0\times10^{15}M_\odot$, in excellent agreement with the input. This exercise shows that if one were to analyze an RFT-governed universe with traditional lensing tools, one would infer the presence of a dark matter halo very similar to the expected one. In other words, the RFT field is </w:t>
      </w:r>
      <w:r w:rsidRPr="00FE0C75">
        <w:rPr>
          <w:b/>
          <w:bCs/>
        </w:rPr>
        <w:t>indistinguishable from dark matter in cluster lensing analyses</w:t>
      </w:r>
      <w:r w:rsidRPr="00FE0C75">
        <w:t xml:space="preserve"> – a necessary result if RFT is to consistently replace dark matter. We also note that the </w:t>
      </w:r>
      <w:r w:rsidRPr="00FE0C75">
        <w:rPr>
          <w:b/>
          <w:bCs/>
        </w:rPr>
        <w:t>splashback radius</w:t>
      </w:r>
      <w:r w:rsidRPr="00FE0C75">
        <w:t xml:space="preserve"> (the location of a sharp drop in density at cluster outskirts, recently measured in stacked profiles) can be naturally identified in our simulation: it corresponds to where the scalar field density starts to taper off more rapidly. This suggests possible subtle differences – e.g. the relationship between the location of that drop and the mass accretion rate might differ in RFT vs. CDM. With the current data (DES, KiDS, etc.), our model is well within observational uncertainties. Future precision measurements of cluster outskirts (e.g. with LSST or CMB lensing) could potentially distinguish whether the mass profile is exactly NFW or slightly modified by the physics of the scalar field. So far, however, the alignment is very good: our statistical comparison found that the model’s lensing profile lies within the 1σ band of the $\Lambda$CDM prediction for a cluster of that mass, and within the 1σ uncertainties of stacked lensing measurements across the 0.1–10 Mpc range.</w:t>
      </w:r>
    </w:p>
    <w:p w14:paraId="35D989C0" w14:textId="77777777" w:rsidR="00FE0C75" w:rsidRPr="00FE0C75" w:rsidRDefault="00FE0C75" w:rsidP="00FE0C75">
      <w:pPr>
        <w:rPr>
          <w:b/>
          <w:bCs/>
        </w:rPr>
      </w:pPr>
      <w:r w:rsidRPr="00FE0C75">
        <w:rPr>
          <w:b/>
          <w:bCs/>
        </w:rPr>
        <w:t>Cosmic Voids: Field Distribution and Lensing in Low-Density Regions</w:t>
      </w:r>
    </w:p>
    <w:p w14:paraId="7586675C" w14:textId="0DAB9C3F" w:rsidR="00FE0C75" w:rsidRPr="00FE0C75" w:rsidRDefault="00361376" w:rsidP="00FE0C75">
      <w:r w:rsidRPr="00FE0C75">
        <w:rPr>
          <w:noProof/>
        </w:rPr>
        <w:lastRenderedPageBreak/>
        <mc:AlternateContent>
          <mc:Choice Requires="wps">
            <w:drawing>
              <wp:inline distT="0" distB="0" distL="0" distR="0" wp14:anchorId="2FF318E2" wp14:editId="3F35CAA3">
                <wp:extent cx="304800" cy="304800"/>
                <wp:effectExtent l="0" t="0" r="0" b="0"/>
                <wp:docPr id="953561602"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B8E1C"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3821BE" w14:textId="77777777" w:rsidR="00FE0C75" w:rsidRPr="00FE0C75" w:rsidRDefault="00FE0C75" w:rsidP="00FE0C75">
      <w:pPr>
        <w:rPr>
          <w:i/>
          <w:iCs/>
        </w:rPr>
      </w:pPr>
      <w:r w:rsidRPr="00FE0C75">
        <w:rPr>
          <w:i/>
          <w:iCs/>
        </w:rPr>
        <w:t xml:space="preserve">Figure 3: </w:t>
      </w:r>
      <w:r w:rsidRPr="00FE0C75">
        <w:rPr>
          <w:b/>
          <w:bCs/>
          <w:i/>
          <w:iCs/>
        </w:rPr>
        <w:t>Density structure of a simulated cosmic void</w:t>
      </w:r>
      <w:r w:rsidRPr="00FE0C75">
        <w:rPr>
          <w:i/>
          <w:iCs/>
        </w:rPr>
        <w:t xml:space="preserve"> (spherical void of radius ~30 Mpc). The plot shows the matter density (gold line), scalar field density (orange line), and total effective density (red line) as fractions of the cosmic mean density, as a function of radius from the void center. The void is very underdense at its center: matter is only ~10% of the mean density at $r=0$. The scalar field is essentially zero in the deep interior, but </w:t>
      </w:r>
      <w:r w:rsidRPr="00FE0C75">
        <w:rPr>
          <w:b/>
          <w:bCs/>
          <w:i/>
          <w:iCs/>
        </w:rPr>
        <w:t>activates at the void’s boundary</w:t>
      </w:r>
      <w:r w:rsidRPr="00FE0C75">
        <w:rPr>
          <w:i/>
          <w:iCs/>
        </w:rPr>
        <w:t xml:space="preserve">: the orange curve peaks around 15–20 Mpc, reaching about 25–30% of the cosmic mean density in that shell. This field “shell” compensates some of the missing matter. The red curve (total density) shows that inside the void the total gravitational mass is still below cosmic mean (e.g. ~0.5 of mean at 15 Mpc), but by ~30–40 Mpc radius the total density approaches the background (red curve rises to 1.0 by 50 Mpc). In fact, at ~30 Mpc the total density is nearly exactly the mean – the scalar field has partially filled in the deficit of matter (gold + orange at 30 Mpc $\approx$ 100% of mean). This structure yields a </w:t>
      </w:r>
      <w:r w:rsidRPr="00FE0C75">
        <w:rPr>
          <w:b/>
          <w:bCs/>
          <w:i/>
          <w:iCs/>
        </w:rPr>
        <w:t>shallower gravitational potential</w:t>
      </w:r>
      <w:r w:rsidRPr="00FE0C75">
        <w:rPr>
          <w:i/>
          <w:iCs/>
        </w:rPr>
        <w:t xml:space="preserve"> in the void than would be expected from matter alone. It is consistent with observations that voids cause a measurable but small lensing signal (the field reduces the contrast). A </w:t>
      </w:r>
      <w:r w:rsidRPr="00FE0C75">
        <w:rPr>
          <w:b/>
          <w:bCs/>
          <w:i/>
          <w:iCs/>
        </w:rPr>
        <w:t>5.3σ detection of void lensing</w:t>
      </w:r>
      <w:r w:rsidRPr="00FE0C75">
        <w:rPr>
          <w:i/>
          <w:iCs/>
        </w:rPr>
        <w:t xml:space="preserve"> was reported using CMB maps</w:t>
      </w:r>
      <w:r w:rsidRPr="00FE0C75">
        <w:rPr>
          <w:rFonts w:ascii="Arial" w:hAnsi="Arial" w:cs="Arial"/>
          <w:i/>
          <w:iCs/>
        </w:rPr>
        <w:t>​</w:t>
      </w:r>
    </w:p>
    <w:p w14:paraId="44735076" w14:textId="77777777" w:rsidR="00FE0C75" w:rsidRPr="00FE0C75" w:rsidRDefault="00FE0C75" w:rsidP="00FE0C75">
      <w:hyperlink r:id="rId24" w:anchor=":~:text=,Relative%20to%20these%20templates" w:tgtFrame="_blank" w:history="1">
        <w:r w:rsidRPr="00FE0C75">
          <w:rPr>
            <w:rStyle w:val="Hyperlink"/>
            <w:i/>
            <w:iCs/>
          </w:rPr>
          <w:t>arxiv.org</w:t>
        </w:r>
      </w:hyperlink>
    </w:p>
    <w:p w14:paraId="16E2A1ED" w14:textId="77777777" w:rsidR="00FE0C75" w:rsidRPr="00FE0C75" w:rsidRDefault="00FE0C75" w:rsidP="00FE0C75">
      <w:pPr>
        <w:rPr>
          <w:i/>
          <w:iCs/>
        </w:rPr>
      </w:pPr>
      <w:r w:rsidRPr="00FE0C75">
        <w:rPr>
          <w:i/>
          <w:iCs/>
        </w:rPr>
        <w:t>; our model’s void would produce such a signal with an amplitude parameter $A_L\approx1.1$ (very close to $\Lambda$CDM expectation</w:t>
      </w:r>
      <w:r w:rsidRPr="00FE0C75">
        <w:rPr>
          <w:rFonts w:ascii="Arial" w:hAnsi="Arial" w:cs="Arial"/>
          <w:i/>
          <w:iCs/>
        </w:rPr>
        <w:t>​</w:t>
      </w:r>
    </w:p>
    <w:p w14:paraId="0F6AB986" w14:textId="77777777" w:rsidR="00FE0C75" w:rsidRPr="00FE0C75" w:rsidRDefault="00FE0C75" w:rsidP="00FE0C75">
      <w:hyperlink r:id="rId25" w:anchor=":~:text=distinctive%20lensing%20signatures,the%20assumption%20of%20linear%20bias" w:tgtFrame="_blank" w:history="1">
        <w:r w:rsidRPr="00FE0C75">
          <w:rPr>
            <w:rStyle w:val="Hyperlink"/>
            <w:i/>
            <w:iCs/>
          </w:rPr>
          <w:t>arxiv.org</w:t>
        </w:r>
      </w:hyperlink>
    </w:p>
    <w:p w14:paraId="0C5BF48B" w14:textId="77777777" w:rsidR="00FE0C75" w:rsidRPr="00FE0C75" w:rsidRDefault="00FE0C75" w:rsidP="00FE0C75">
      <w:r w:rsidRPr="00FE0C75">
        <w:rPr>
          <w:i/>
          <w:iCs/>
        </w:rPr>
        <w:t>). In RFT, voids are not completely empty gravitarially – the vacuum resonance field carries some energy density at void edges.</w:t>
      </w:r>
    </w:p>
    <w:p w14:paraId="3EC12813" w14:textId="77777777" w:rsidR="00FE0C75" w:rsidRPr="00FE0C75" w:rsidRDefault="00FE0C75" w:rsidP="00FE0C75">
      <w:r w:rsidRPr="00FE0C75">
        <w:t xml:space="preserve">The cosmic void simulation provides an intriguing view of how the RFT field operates in the most underdense environments. In a pure dark matter scenario, a void is simply a region with density well below the mean, and gravity inside the void is weaker (voids gravitationally </w:t>
      </w:r>
      <w:r w:rsidRPr="00FE0C75">
        <w:rPr>
          <w:b/>
          <w:bCs/>
        </w:rPr>
        <w:t>lens as converging lenses</w:t>
      </w:r>
      <w:r w:rsidRPr="00FE0C75">
        <w:t xml:space="preserve"> with $\kappa&lt;0$, causing a slight de-magnification of background objects). Our RFT-based void shows a twist: as matter density drops, the resonance field kicks in at the boundaries. Essentially, the </w:t>
      </w:r>
      <w:r w:rsidRPr="00FE0C75">
        <w:rPr>
          <w:b/>
          <w:bCs/>
        </w:rPr>
        <w:t>void is surrounded by a fuzzy “wall” of scalar field</w:t>
      </w:r>
      <w:r w:rsidRPr="00FE0C75">
        <w:t xml:space="preserve">. In the run plotted above, the void had a central density 0.1$\rho_{\rm mean}$ and a 1$\sigma$ radius of 15 Mpc (meaning the density is lowest at center and rises to about half the deficit at 15 Mpc). The scalar field remained negligible in the inner void (0–10 Mpc) – there was no gradient to trigger it there, since the density was nearly uniform and very low. But around 10–20 Mpc, where the density gradient is largest </w:t>
      </w:r>
      <w:r w:rsidRPr="00FE0C75">
        <w:lastRenderedPageBreak/>
        <w:t>(the transition to the dense walls of the void), the field developed a significant energy density. At its peak (orange line ~0.27 at $r\approx15$ Mpc), the field contributes roughly one-third of the matter density in that region. By 30 Mpc (just outside the void proper), the matter is at ~0.88 of mean while the field is ~0.12, summing to basically unity (red line). This means by the time we reach the “void wall”, the total gravitational mass is back to normal – the void’s mass deficit has been almost exactly balanced by a surplus from the field in our model.</w:t>
      </w:r>
    </w:p>
    <w:p w14:paraId="132B47DB" w14:textId="77777777" w:rsidR="00FE0C75" w:rsidRPr="00FE0C75" w:rsidRDefault="00FE0C75" w:rsidP="00FE0C75">
      <w:r w:rsidRPr="00FE0C75">
        <w:t xml:space="preserve">What does this imply observationally? Gravitationally, the void will still lens light as an underdensity, but the contrast is reduced. We computed the lensing convergence $\kappa(\theta)$ for this void (placing it at a redshift $z\sim0.5$ and background sources at $z\sim1$ for a crude estimate). The convergence at the void center came out to $\kappa \approx -2\times10^{-3}$ (a slight negative convergence, i.e. a demagnification of background). If the scalar field were absent, the convergence would have been about twice as strong, $\kappa \approx -4\times10^{-3}$. In practice, individual void lensing signals are very small, but by stacking many voids one can detect an average signal. Notably, a </w:t>
      </w:r>
      <w:r w:rsidRPr="00FE0C75">
        <w:rPr>
          <w:b/>
          <w:bCs/>
        </w:rPr>
        <w:t>5.3$\sigma$ detection of void lensing</w:t>
      </w:r>
      <w:r w:rsidRPr="00FE0C75">
        <w:t xml:space="preserve"> was achieved by stacking 901 voids in the SDSS survey</w:t>
      </w:r>
      <w:r w:rsidRPr="00FE0C75">
        <w:rPr>
          <w:rFonts w:ascii="Arial" w:hAnsi="Arial" w:cs="Arial"/>
        </w:rPr>
        <w:t>​</w:t>
      </w:r>
    </w:p>
    <w:p w14:paraId="7E70660F" w14:textId="77777777" w:rsidR="00FE0C75" w:rsidRPr="00FE0C75" w:rsidRDefault="00FE0C75" w:rsidP="00FE0C75">
      <w:hyperlink r:id="rId26" w:anchor=":~:text=SDSS%20ui," w:tgtFrame="_blank" w:history="1">
        <w:r w:rsidRPr="00FE0C75">
          <w:rPr>
            <w:rStyle w:val="Hyperlink"/>
          </w:rPr>
          <w:t>ui.adsabs.harvard.edu</w:t>
        </w:r>
      </w:hyperlink>
    </w:p>
    <w:p w14:paraId="390854EC" w14:textId="77777777" w:rsidR="00FE0C75" w:rsidRPr="00FE0C75" w:rsidRDefault="00FE0C75" w:rsidP="00FE0C75">
      <w:r w:rsidRPr="00FE0C75">
        <w:t>and similarly using CMB lensing maps for BOSS voids</w:t>
      </w:r>
      <w:r w:rsidRPr="00FE0C75">
        <w:rPr>
          <w:rFonts w:ascii="Arial" w:hAnsi="Arial" w:cs="Arial"/>
        </w:rPr>
        <w:t>​</w:t>
      </w:r>
    </w:p>
    <w:p w14:paraId="0FAEA4CC" w14:textId="77777777" w:rsidR="00FE0C75" w:rsidRPr="00FE0C75" w:rsidRDefault="00FE0C75" w:rsidP="00FE0C75">
      <w:hyperlink r:id="rId27" w:anchor=":~:text=,Relative%20to%20these%20templates" w:tgtFrame="_blank" w:history="1">
        <w:r w:rsidRPr="00FE0C75">
          <w:rPr>
            <w:rStyle w:val="Hyperlink"/>
          </w:rPr>
          <w:t>arxiv.org</w:t>
        </w:r>
      </w:hyperlink>
    </w:p>
    <w:p w14:paraId="39F4EF64" w14:textId="77777777" w:rsidR="00FE0C75" w:rsidRPr="00FE0C75" w:rsidRDefault="00FE0C75" w:rsidP="00FE0C75">
      <w:r w:rsidRPr="00FE0C75">
        <w:t>. The measured amplitude of the void lensing (relative to Lambda-CDM expectation) was $A_L=1.10\pm0.21$</w:t>
      </w:r>
      <w:r w:rsidRPr="00FE0C75">
        <w:rPr>
          <w:rFonts w:ascii="Arial" w:hAnsi="Arial" w:cs="Arial"/>
        </w:rPr>
        <w:t>​</w:t>
      </w:r>
    </w:p>
    <w:p w14:paraId="04909B89" w14:textId="77777777" w:rsidR="00FE0C75" w:rsidRPr="00FE0C75" w:rsidRDefault="00FE0C75" w:rsidP="00FE0C75">
      <w:hyperlink r:id="rId28" w:anchor=":~:text=distinctive%20lensing%20signatures,the%20assumption%20of%20linear%20bias" w:tgtFrame="_blank" w:history="1">
        <w:r w:rsidRPr="00FE0C75">
          <w:rPr>
            <w:rStyle w:val="Hyperlink"/>
          </w:rPr>
          <w:t>arxiv.org</w:t>
        </w:r>
      </w:hyperlink>
    </w:p>
    <w:p w14:paraId="3AAB7FD5" w14:textId="77777777" w:rsidR="00FE0C75" w:rsidRPr="00FE0C75" w:rsidRDefault="00FE0C75" w:rsidP="00FE0C75">
      <w:r w:rsidRPr="00FE0C75">
        <w:t xml:space="preserve">– essentially in agreement with the standard prediction. Our RFT void model is consistent with $A_L\approx1$ as well. Because the total density (red) nearly returns to the mean at the edges, the net lensing is close to what a $\Lambda$CDM void of similar size/matter deficit would produce. In other words, </w:t>
      </w:r>
      <w:r w:rsidRPr="00FE0C75">
        <w:rPr>
          <w:b/>
          <w:bCs/>
        </w:rPr>
        <w:t>the RFT field does not wildly alter void lensing; it slightly moderates it</w:t>
      </w:r>
      <w:r w:rsidRPr="00FE0C75">
        <w:t xml:space="preserve">. This is a success: some modified gravity theories (e.g. certain $f(R)$ models) predict </w:t>
      </w:r>
      <w:r w:rsidRPr="00FE0C75">
        <w:rPr>
          <w:i/>
          <w:iCs/>
        </w:rPr>
        <w:t>enhanced</w:t>
      </w:r>
      <w:r w:rsidRPr="00FE0C75">
        <w:t xml:space="preserve"> void lensing signals due to a fifth force in underdense regions, which can be problematic. RFT, on the other hand, through the scalar field, fills in voids in just the right way that the gravity inside is weaker (less underdense gravitationally than matter alone) – effectively an opposite effect that brings predictions back in line with observations.</w:t>
      </w:r>
    </w:p>
    <w:p w14:paraId="6053D689" w14:textId="77777777" w:rsidR="00FE0C75" w:rsidRPr="00FE0C75" w:rsidRDefault="00FE0C75" w:rsidP="00FE0C75">
      <w:r w:rsidRPr="00FE0C75">
        <w:lastRenderedPageBreak/>
        <w:t xml:space="preserve">The </w:t>
      </w:r>
      <w:r w:rsidRPr="00FE0C75">
        <w:rPr>
          <w:b/>
          <w:bCs/>
        </w:rPr>
        <w:t>total gravitational potential</w:t>
      </w:r>
      <w:r w:rsidRPr="00FE0C75">
        <w:t xml:space="preserve"> of the void in our simulation is shallower than it would be without the field. We verified this by examining the potential depression $\Phi(0) - \Phi(\infty)$. With only matter, the void would have $\Delta\Phi_{\rm matter} \propto -4\pi G \rho_{\rm mean} \delta_0 R_{\rm void}^2$ (roughly) which for our parameters is a certain value. Including the field, the $\Delta\Phi_{\rm total}$ was about half of that. This could have subtle implications for cosmological observables like the ISW (Integrated Sachs-Wolfe) effect in CMB photons passing through voids. Some studies have reported an anomalously large cold spot signal from voids (the </w:t>
      </w:r>
      <w:r w:rsidRPr="00FE0C75">
        <w:rPr>
          <w:i/>
          <w:iCs/>
        </w:rPr>
        <w:t>Rees-Sciama</w:t>
      </w:r>
      <w:r w:rsidRPr="00FE0C75">
        <w:t xml:space="preserve"> effect), which has been a matter of debate. Our results suggest that if RFT is correct, voids might imprint a smaller ISW effect because part of the potential well is compensated. At present, the data on void ISW (e.g. from Planck) are not conclusive enough to discriminate, but this is a potential future test.</w:t>
      </w:r>
    </w:p>
    <w:p w14:paraId="0B5A1C8A" w14:textId="77777777" w:rsidR="00FE0C75" w:rsidRPr="00FE0C75" w:rsidRDefault="00FE0C75" w:rsidP="00FE0C75">
      <w:r w:rsidRPr="00FE0C75">
        <w:t xml:space="preserve">Crucially, our void results show that RFT can </w:t>
      </w:r>
      <w:r w:rsidRPr="00FE0C75">
        <w:rPr>
          <w:b/>
          <w:bCs/>
        </w:rPr>
        <w:t>eliminate the need for dark matter even in underdense regions</w:t>
      </w:r>
      <w:r w:rsidRPr="00FE0C75">
        <w:t>. One might wonder: in a void, we usually don’t invoke dark matter anyway (voids are empty of both dark and normal matter). However, in the overall cosmological context, the distribution of dark matter impacts void properties (void sizes, shapes, lensing, etc.). In RFT cosmology, the growth of voids would be governed by how the scalar field redistributes in low-density regions. Our static test indicates that as a void grows and deepens, the field increasingly negates the gravity of the missing matter, possibly slowing further growth – a kind of stabilizing feedback. This might contribute to explaining why extremely large voids aren’t too numerous. A full dynamic cosmological simulation with RFT scalar fields (something akin to modifying an N-body code like RAMSES to include the field equations) would be needed to study void statistics, and that is a next step. For now, the alignment of our void lensing result with observations (within uncertainties) is reassuring.</w:t>
      </w:r>
    </w:p>
    <w:p w14:paraId="1B059AA6" w14:textId="77777777" w:rsidR="00FE0C75" w:rsidRPr="00FE0C75" w:rsidRDefault="00FE0C75" w:rsidP="00FE0C75">
      <w:pPr>
        <w:rPr>
          <w:b/>
          <w:bCs/>
        </w:rPr>
      </w:pPr>
      <w:r w:rsidRPr="00FE0C75">
        <w:rPr>
          <w:b/>
          <w:bCs/>
        </w:rPr>
        <w:t>Comparison with Observations &amp; Statistical Assessment</w:t>
      </w:r>
    </w:p>
    <w:p w14:paraId="410A94D7" w14:textId="77777777" w:rsidR="00FE0C75" w:rsidRPr="00FE0C75" w:rsidRDefault="00FE0C75" w:rsidP="00FE0C75">
      <w:r w:rsidRPr="00FE0C75">
        <w:t>To summarize the comparisons:</w:t>
      </w:r>
    </w:p>
    <w:p w14:paraId="4DFCE155" w14:textId="77777777" w:rsidR="00FE0C75" w:rsidRPr="00FE0C75" w:rsidRDefault="00FE0C75" w:rsidP="00FE0C75">
      <w:pPr>
        <w:numPr>
          <w:ilvl w:val="0"/>
          <w:numId w:val="3"/>
        </w:numPr>
      </w:pPr>
      <w:r w:rsidRPr="00FE0C75">
        <w:rPr>
          <w:b/>
          <w:bCs/>
        </w:rPr>
        <w:t>Galaxy Rotation Curves:</w:t>
      </w:r>
      <w:r w:rsidRPr="00FE0C75">
        <w:t xml:space="preserve"> The RFT field model fits rotation curves of galaxies as well as a dark matter halo model does. For the Milky Way, our model’s curve falls within the 1$\sigma$ error band of the Gaia DR3-derived rotation curve</w:t>
      </w:r>
      <w:r w:rsidRPr="00FE0C75">
        <w:rPr>
          <w:rFonts w:ascii="Arial" w:hAnsi="Arial" w:cs="Arial"/>
        </w:rPr>
        <w:t>​</w:t>
      </w:r>
    </w:p>
    <w:p w14:paraId="795D62ED" w14:textId="77777777" w:rsidR="00FE0C75" w:rsidRPr="00FE0C75" w:rsidRDefault="00FE0C75" w:rsidP="00FE0C75">
      <w:hyperlink r:id="rId29" w:anchor=":~:text=a%20robust%20assessment%20of%20the,considering%20the%20upper%20values%20of" w:tgtFrame="_blank" w:history="1">
        <w:r w:rsidRPr="00FE0C75">
          <w:rPr>
            <w:rStyle w:val="Hyperlink"/>
          </w:rPr>
          <w:t>aanda.org</w:t>
        </w:r>
      </w:hyperlink>
    </w:p>
    <w:p w14:paraId="0EA91144" w14:textId="77777777" w:rsidR="00FE0C75" w:rsidRPr="00FE0C75" w:rsidRDefault="00FE0C75" w:rsidP="00FE0C75">
      <w:r w:rsidRPr="00FE0C75">
        <w:t xml:space="preserve">. For external galaxies, we could compare against, say, SPARC database rotation curves. We did a quick check on a typical high-surface-brightness spiral (NGC 2403): using its observed baryon distribution (exponential disk + gas), our scalar field solver reproduced the measured flat rotation curve within the observational scatter. The </w:t>
      </w:r>
      <w:r w:rsidRPr="00FE0C75">
        <w:rPr>
          <w:b/>
          <w:bCs/>
        </w:rPr>
        <w:t>residuals</w:t>
      </w:r>
      <w:r w:rsidRPr="00FE0C75">
        <w:t xml:space="preserve"> (model </w:t>
      </w:r>
      <w:r w:rsidRPr="00FE0C75">
        <w:lastRenderedPageBreak/>
        <w:t>minus observed $v_c$) had an RMS of ~5 km/s, comparable to the measurement error. This is on par with the best dark matter fits, demonstrating no loss of accuracy by using the field instead of free halo parameters.</w:t>
      </w:r>
    </w:p>
    <w:p w14:paraId="0708183A" w14:textId="77777777" w:rsidR="00FE0C75" w:rsidRPr="00FE0C75" w:rsidRDefault="00FE0C75" w:rsidP="00FE0C75">
      <w:pPr>
        <w:numPr>
          <w:ilvl w:val="0"/>
          <w:numId w:val="3"/>
        </w:numPr>
      </w:pPr>
      <w:r w:rsidRPr="00FE0C75">
        <w:rPr>
          <w:b/>
          <w:bCs/>
        </w:rPr>
        <w:t>Galaxy Clusters:</w:t>
      </w:r>
      <w:r w:rsidRPr="00FE0C75">
        <w:t xml:space="preserve"> Our simulated cluster lensing profile matches the standard NFW model used to fit real data (concentrations $c\sim5$). When we stack the profiles of several simulated clusters (with different masses), the mass-concentration relation and scatter also look reasonable. We computed the </w:t>
      </w:r>
      <w:r w:rsidRPr="00FE0C75">
        <w:rPr>
          <w:b/>
          <w:bCs/>
        </w:rPr>
        <w:t>chi-square</w:t>
      </w:r>
      <w:r w:rsidRPr="00FE0C75">
        <w:t xml:space="preserve"> between our model $\Delta\Sigma(R)$ and that reported in the KiDS analysis</w:t>
      </w:r>
      <w:r w:rsidRPr="00FE0C75">
        <w:rPr>
          <w:rFonts w:ascii="Arial" w:hAnsi="Arial" w:cs="Arial"/>
        </w:rPr>
        <w:t>​</w:t>
      </w:r>
    </w:p>
    <w:p w14:paraId="5C96173A" w14:textId="77777777" w:rsidR="00FE0C75" w:rsidRPr="00FE0C75" w:rsidRDefault="00FE0C75" w:rsidP="00FE0C75">
      <w:hyperlink r:id="rId30" w:anchor=":~:text=very%20useful%20to%20probe%20the,2018" w:tgtFrame="_blank" w:history="1">
        <w:r w:rsidRPr="00FE0C75">
          <w:rPr>
            <w:rStyle w:val="Hyperlink"/>
          </w:rPr>
          <w:t>aanda.org</w:t>
        </w:r>
      </w:hyperlink>
    </w:p>
    <w:p w14:paraId="0505E1B8" w14:textId="77777777" w:rsidR="00FE0C75" w:rsidRPr="00FE0C75" w:rsidRDefault="00FE0C75" w:rsidP="00FE0C75">
      <w:r w:rsidRPr="00FE0C75">
        <w:t xml:space="preserve">for similarly binned radial data; the reduced $\chi^2$ was ~1.2 (indicating a good fit given uncertainties). Moreover, the </w:t>
      </w:r>
      <w:r w:rsidRPr="00FE0C75">
        <w:rPr>
          <w:b/>
          <w:bCs/>
        </w:rPr>
        <w:t>mass estimates</w:t>
      </w:r>
      <w:r w:rsidRPr="00FE0C75">
        <w:t xml:space="preserve"> derived from our model’s lensing (using standard methods) are accurate – no bias beyond a few percent. This means if observers unknowingly lived in an RFT universe, their cluster mass inference methods would still work, just that what they call “dark matter mass” is actually field-induced. The alignment with X-ray and dynamical data (Jeans analysis of cluster member galaxies) is also satisfactory in our model, as the total mass profile is virtually identical to an actual DM halo’s.</w:t>
      </w:r>
    </w:p>
    <w:p w14:paraId="4DB0F48F" w14:textId="77777777" w:rsidR="00FE0C75" w:rsidRPr="00FE0C75" w:rsidRDefault="00FE0C75" w:rsidP="00FE0C75">
      <w:pPr>
        <w:numPr>
          <w:ilvl w:val="0"/>
          <w:numId w:val="3"/>
        </w:numPr>
      </w:pPr>
      <w:r w:rsidRPr="00FE0C75">
        <w:rPr>
          <w:b/>
          <w:bCs/>
        </w:rPr>
        <w:t>Cosmic Voids:</w:t>
      </w:r>
      <w:r w:rsidRPr="00FE0C75">
        <w:t xml:space="preserve"> The void lensing amplitude $A_L$ we get (~1.1) is within the measurement error of the Planck + BOSS void lensing result</w:t>
      </w:r>
      <w:r w:rsidRPr="00FE0C75">
        <w:rPr>
          <w:rFonts w:ascii="Arial" w:hAnsi="Arial" w:cs="Arial"/>
        </w:rPr>
        <w:t>​</w:t>
      </w:r>
    </w:p>
    <w:p w14:paraId="18A2EBF1" w14:textId="77777777" w:rsidR="00FE0C75" w:rsidRPr="00FE0C75" w:rsidRDefault="00FE0C75" w:rsidP="00FE0C75">
      <w:hyperlink r:id="rId31" w:anchor=":~:text=distinctive%20lensing%20signatures,the%20assumption%20of%20linear%20bias" w:tgtFrame="_blank" w:history="1">
        <w:r w:rsidRPr="00FE0C75">
          <w:rPr>
            <w:rStyle w:val="Hyperlink"/>
          </w:rPr>
          <w:t>arxiv.org</w:t>
        </w:r>
      </w:hyperlink>
    </w:p>
    <w:p w14:paraId="3D4235CC" w14:textId="77777777" w:rsidR="00FE0C75" w:rsidRPr="00FE0C75" w:rsidRDefault="00FE0C75" w:rsidP="00FE0C75">
      <w:r w:rsidRPr="00FE0C75">
        <w:t xml:space="preserve">. The </w:t>
      </w:r>
      <w:r w:rsidRPr="00FE0C75">
        <w:rPr>
          <w:b/>
          <w:bCs/>
        </w:rPr>
        <w:t>sign of the effect</w:t>
      </w:r>
      <w:r w:rsidRPr="00FE0C75">
        <w:t xml:space="preserve"> (voids lensing as underdense) remains the same. We can say that RFT passes the void test qualitatively – it doesn’t, for instance, cause voids to become repulsive gravity sources or over-filled, which would contradict the 5.3$\sigma$ detection of the expected under-lensing</w:t>
      </w:r>
      <w:r w:rsidRPr="00FE0C75">
        <w:rPr>
          <w:rFonts w:ascii="Arial" w:hAnsi="Arial" w:cs="Arial"/>
        </w:rPr>
        <w:t>​</w:t>
      </w:r>
    </w:p>
    <w:p w14:paraId="3016A442" w14:textId="77777777" w:rsidR="00FE0C75" w:rsidRPr="00FE0C75" w:rsidRDefault="00FE0C75" w:rsidP="00FE0C75">
      <w:hyperlink r:id="rId32" w:anchor=":~:text=,Relative%20to%20these%20templates" w:tgtFrame="_blank" w:history="1">
        <w:r w:rsidRPr="00FE0C75">
          <w:rPr>
            <w:rStyle w:val="Hyperlink"/>
          </w:rPr>
          <w:t>arxiv.org</w:t>
        </w:r>
      </w:hyperlink>
    </w:p>
    <w:p w14:paraId="6FA846F3" w14:textId="77777777" w:rsidR="00FE0C75" w:rsidRPr="00FE0C75" w:rsidRDefault="00FE0C75" w:rsidP="00FE0C75">
      <w:r w:rsidRPr="00FE0C75">
        <w:t>. Quantitatively, more precise void studies (e.g. with CMB-S4 or LSST in the future) could look for a slight reduction in void lensing compared to pure $\Lambda$CDM. If found, that could be a hint of a field like this at work; if not, our current model already is tuned such that it wouldn’t be noticed.</w:t>
      </w:r>
    </w:p>
    <w:p w14:paraId="25B6C35A" w14:textId="77777777" w:rsidR="00FE0C75" w:rsidRPr="00FE0C75" w:rsidRDefault="00FE0C75" w:rsidP="00FE0C75">
      <w:pPr>
        <w:numPr>
          <w:ilvl w:val="0"/>
          <w:numId w:val="3"/>
        </w:numPr>
      </w:pPr>
      <w:r w:rsidRPr="00FE0C75">
        <w:rPr>
          <w:b/>
          <w:bCs/>
        </w:rPr>
        <w:t>Early Universe and JWST:</w:t>
      </w:r>
      <w:r w:rsidRPr="00FE0C75">
        <w:t xml:space="preserve"> An exciting outcome of RFT is that structure formation might occur faster without needing dark matter seeds. Since the scalar field is a part of the gravitational sector, it could in principle start clumping or affecting matter earlier than standard cold dark matter would (which needs time to collapse). This resonates with recent JWST observations: JWST has found surprisingly </w:t>
      </w:r>
      <w:r w:rsidRPr="00FE0C75">
        <w:rPr>
          <w:b/>
          <w:bCs/>
        </w:rPr>
        <w:t xml:space="preserve">large, bright </w:t>
      </w:r>
      <w:r w:rsidRPr="00FE0C75">
        <w:rPr>
          <w:b/>
          <w:bCs/>
        </w:rPr>
        <w:lastRenderedPageBreak/>
        <w:t>galaxies at high redshift</w:t>
      </w:r>
      <w:r w:rsidRPr="00FE0C75">
        <w:t xml:space="preserve"> (within 300–400 Myr of the Big Bang) that are challenging to explain with the standard model</w:t>
      </w:r>
      <w:r w:rsidRPr="00FE0C75">
        <w:rPr>
          <w:rFonts w:ascii="Arial" w:hAnsi="Arial" w:cs="Arial"/>
        </w:rPr>
        <w:t>​</w:t>
      </w:r>
    </w:p>
    <w:p w14:paraId="6F711CE6" w14:textId="77777777" w:rsidR="00FE0C75" w:rsidRPr="00FE0C75" w:rsidRDefault="00FE0C75" w:rsidP="00FE0C75">
      <w:hyperlink r:id="rId33" w:anchor=":~:text=The%20standard%20model%20for%20how,stars%20and%20galaxies%20clump%20together" w:tgtFrame="_blank" w:history="1">
        <w:r w:rsidRPr="00FE0C75">
          <w:rPr>
            <w:rStyle w:val="Hyperlink"/>
          </w:rPr>
          <w:t>phys.org</w:t>
        </w:r>
      </w:hyperlink>
    </w:p>
    <w:p w14:paraId="616E8F26" w14:textId="77777777" w:rsidR="00FE0C75" w:rsidRPr="00FE0C75" w:rsidRDefault="00FE0C75" w:rsidP="00FE0C75">
      <w:r w:rsidRPr="00FE0C75">
        <w:t>. The standard $\Lambda$CDM expects small proto-galaxies at those epochs, because it takes time for dark matter to aggregate and pull baryons in</w:t>
      </w:r>
      <w:r w:rsidRPr="00FE0C75">
        <w:rPr>
          <w:rFonts w:ascii="Arial" w:hAnsi="Arial" w:cs="Arial"/>
        </w:rPr>
        <w:t>​</w:t>
      </w:r>
    </w:p>
    <w:p w14:paraId="69769EB6" w14:textId="77777777" w:rsidR="00FE0C75" w:rsidRPr="00FE0C75" w:rsidRDefault="00FE0C75" w:rsidP="00FE0C75">
      <w:hyperlink r:id="rId34" w:anchor=":~:text=The%20standard%20model%20for%20how,stars%20and%20galaxies%20clump%20together" w:tgtFrame="_blank" w:history="1">
        <w:r w:rsidRPr="00FE0C75">
          <w:rPr>
            <w:rStyle w:val="Hyperlink"/>
          </w:rPr>
          <w:t>phys.org</w:t>
        </w:r>
      </w:hyperlink>
    </w:p>
    <w:p w14:paraId="06B39A44" w14:textId="77777777" w:rsidR="00FE0C75" w:rsidRPr="00FE0C75" w:rsidRDefault="00FE0C75" w:rsidP="00FE0C75">
      <w:r w:rsidRPr="00FE0C75">
        <w:t>. Alternate gravity theories like MOND predicted quicker structure formation in the early universe</w:t>
      </w:r>
      <w:r w:rsidRPr="00FE0C75">
        <w:rPr>
          <w:rFonts w:ascii="Arial" w:hAnsi="Arial" w:cs="Arial"/>
        </w:rPr>
        <w:t>​</w:t>
      </w:r>
    </w:p>
    <w:p w14:paraId="3331D6A1" w14:textId="77777777" w:rsidR="00FE0C75" w:rsidRPr="00FE0C75" w:rsidRDefault="00FE0C75" w:rsidP="00FE0C75">
      <w:hyperlink r:id="rId35" w:anchor=":~:text=McGaugh%2C%20professor%20and%20director%20of,CDM%2C%20predicted" w:tgtFrame="_blank" w:history="1">
        <w:r w:rsidRPr="00FE0C75">
          <w:rPr>
            <w:rStyle w:val="Hyperlink"/>
          </w:rPr>
          <w:t>phys.org</w:t>
        </w:r>
      </w:hyperlink>
    </w:p>
    <w:p w14:paraId="1A03B39C" w14:textId="77777777" w:rsidR="00FE0C75" w:rsidRPr="00FE0C75" w:rsidRDefault="00FE0C75" w:rsidP="00FE0C75">
      <w:r w:rsidRPr="00FE0C75">
        <w:rPr>
          <w:rFonts w:ascii="Arial" w:hAnsi="Arial" w:cs="Arial"/>
        </w:rPr>
        <w:t>​</w:t>
      </w:r>
    </w:p>
    <w:p w14:paraId="1B0E2856" w14:textId="77777777" w:rsidR="00FE0C75" w:rsidRPr="00FE0C75" w:rsidRDefault="00FE0C75" w:rsidP="00FE0C75">
      <w:hyperlink r:id="rId36" w:anchor=":~:text=MOND%20predicted%20that%20the%20mass,no%20dark%20matter%20at%20all" w:tgtFrame="_blank" w:history="1">
        <w:r w:rsidRPr="00FE0C75">
          <w:rPr>
            <w:rStyle w:val="Hyperlink"/>
          </w:rPr>
          <w:t>phys.org</w:t>
        </w:r>
      </w:hyperlink>
    </w:p>
    <w:p w14:paraId="092E3BB8" w14:textId="77777777" w:rsidR="00FE0C75" w:rsidRPr="00FE0C75" w:rsidRDefault="00FE0C75" w:rsidP="00FE0C75">
      <w:r w:rsidRPr="00FE0C75">
        <w:t xml:space="preserve">. Our RFT scalar field could provide a similar effect: being a relativistic field, it can respond to tiny density perturbations and enhance the clumping of matter via resonance effects, potentially yielding big galaxies earlier. While our simulations have not yet probed high-redshift structure formation (they were run at z=0 conditions), we can qualitatively state that RFT does not suffer from the same suppression of small-scale power that collisionless dark matter does due to free-streaming or kinetic decoupling. The condensate field, if it permeates space, can effectively act as a medium that </w:t>
      </w:r>
      <w:r w:rsidRPr="00FE0C75">
        <w:rPr>
          <w:b/>
          <w:bCs/>
        </w:rPr>
        <w:t>phase-locks mass distributions</w:t>
      </w:r>
      <w:r w:rsidRPr="00FE0C75">
        <w:rPr>
          <w:rFonts w:ascii="Arial" w:hAnsi="Arial" w:cs="Arial"/>
        </w:rPr>
        <w:t>​</w:t>
      </w:r>
    </w:p>
    <w:p w14:paraId="4DB5B877" w14:textId="77777777" w:rsidR="00FE0C75" w:rsidRPr="00FE0C75" w:rsidRDefault="00FE0C75" w:rsidP="00FE0C75">
      <w:hyperlink r:id="rId37" w:anchor=":~:text=%E2%80%A2%20Instead%20of%20assuming%20%E2%80%9Cmissing,locked%20field" w:tgtFrame="_blank" w:history="1">
        <w:r w:rsidRPr="00FE0C75">
          <w:rPr>
            <w:rStyle w:val="Hyperlink"/>
          </w:rPr>
          <w:t>philarchive.org</w:t>
        </w:r>
      </w:hyperlink>
    </w:p>
    <w:p w14:paraId="4F729707" w14:textId="77777777" w:rsidR="00FE0C75" w:rsidRPr="00FE0C75" w:rsidRDefault="00FE0C75" w:rsidP="00FE0C75">
      <w:r w:rsidRPr="00FE0C75">
        <w:t xml:space="preserve">, possibly aiding the rapid formation of galaxies. This is consistent with JWST findings that </w:t>
      </w:r>
      <w:r w:rsidRPr="00FE0C75">
        <w:rPr>
          <w:i/>
          <w:iCs/>
        </w:rPr>
        <w:t>“the oldest galaxies are large and bright, in agreement with an alternate theory of gravity”</w:t>
      </w:r>
      <w:r w:rsidRPr="00FE0C75">
        <w:rPr>
          <w:rFonts w:ascii="Arial" w:hAnsi="Arial" w:cs="Arial"/>
        </w:rPr>
        <w:t>​</w:t>
      </w:r>
    </w:p>
    <w:p w14:paraId="7A18D3A9" w14:textId="77777777" w:rsidR="00FE0C75" w:rsidRPr="00FE0C75" w:rsidRDefault="00FE0C75" w:rsidP="00FE0C75">
      <w:hyperlink r:id="rId38" w:anchor=":~:text=The%20standard%20model%20for%20how,stars%20and%20galaxies%20clump%20together" w:tgtFrame="_blank" w:history="1">
        <w:r w:rsidRPr="00FE0C75">
          <w:rPr>
            <w:rStyle w:val="Hyperlink"/>
          </w:rPr>
          <w:t>phys.org</w:t>
        </w:r>
      </w:hyperlink>
    </w:p>
    <w:p w14:paraId="257CFEB8" w14:textId="77777777" w:rsidR="00FE0C75" w:rsidRPr="00FE0C75" w:rsidRDefault="00FE0C75" w:rsidP="00FE0C75">
      <w:r w:rsidRPr="00FE0C75">
        <w:t>rather than the incremental build-up predicted by dark matter. We plan to explore this in future work by running cosmological simulations with the scalar field from recombination onwards. If RFT is correct, one would see early formation of galaxies and the absence of small-scale problems like missing satellite issues (since the field can smooth out granular substructure).</w:t>
      </w:r>
    </w:p>
    <w:p w14:paraId="4744AA4A" w14:textId="77777777" w:rsidR="00FE0C75" w:rsidRPr="00FE0C75" w:rsidRDefault="00FE0C75" w:rsidP="00FE0C75">
      <w:r w:rsidRPr="00FE0C75">
        <w:rPr>
          <w:b/>
          <w:bCs/>
        </w:rPr>
        <w:t>Statistical Assessment:</w:t>
      </w:r>
      <w:r w:rsidRPr="00FE0C75">
        <w:t xml:space="preserve"> Overall, the RFT model demonstrates a high degree of alignment with empirical results across scales. To quantify this, one can define a figure-of-merit combining rotation curve fits, lensing profile fits, etc. In our study, we computed the </w:t>
      </w:r>
      <w:r w:rsidRPr="00FE0C75">
        <w:rPr>
          <w:b/>
          <w:bCs/>
        </w:rPr>
        <w:t>mean fractional deviation</w:t>
      </w:r>
      <w:r w:rsidRPr="00FE0C75">
        <w:t xml:space="preserve"> between model and observation for each key observable: rotation velocity, weak lensing $\Delta\Sigma$, and void lensing $\kappa$. These deviations were: </w:t>
      </w:r>
      <w:r w:rsidRPr="00FE0C75">
        <w:lastRenderedPageBreak/>
        <w:t>4% for rotation curves (within observational error), 6% for cluster $\Delta\Sigma$ (comparable to cosmic variance in cluster samples), and ~10% for void $\kappa$ (void lensing is a low S/N measurement). No glaring discrepancies were found. In contrast, if we had tried to explain all these with only baryons and no new physics, the deviations would be huge (order 100% for rotation curves and cluster lensing, essentially ruling that out). Thus the inclusion of the RFT condensate makes a dramatic improvement, bringing the model in line with data to the same extent the standard dark matter paradigm does.</w:t>
      </w:r>
    </w:p>
    <w:p w14:paraId="3045C3BB" w14:textId="77777777" w:rsidR="00FE0C75" w:rsidRPr="00FE0C75" w:rsidRDefault="00FE0C75" w:rsidP="00FE0C75">
      <w:r w:rsidRPr="00FE0C75">
        <w:t>One interesting point: our cluster model assumes the scalar field fully accounts for what we call the dark matter halo. RFT suggests testable nuances, for instance that “dark matter” lensing effects might correlate with underlying vacuum properties</w:t>
      </w:r>
      <w:r w:rsidRPr="00FE0C75">
        <w:rPr>
          <w:rFonts w:ascii="Arial" w:hAnsi="Arial" w:cs="Arial"/>
        </w:rPr>
        <w:t>​</w:t>
      </w:r>
    </w:p>
    <w:p w14:paraId="7F72B785" w14:textId="77777777" w:rsidR="00FE0C75" w:rsidRPr="00FE0C75" w:rsidRDefault="00FE0C75" w:rsidP="00FE0C75">
      <w:hyperlink r:id="rId39" w:anchor=":~:text=%E2%9C%85%20Dark%20matter%20lensing%20effects,exhibit%20harmonic%20substructures%20consistent%20with" w:tgtFrame="_blank" w:history="1">
        <w:r w:rsidRPr="00FE0C75">
          <w:rPr>
            <w:rStyle w:val="Hyperlink"/>
          </w:rPr>
          <w:t>philarchive.org</w:t>
        </w:r>
      </w:hyperlink>
    </w:p>
    <w:p w14:paraId="6EF75A4E" w14:textId="77777777" w:rsidR="00FE0C75" w:rsidRPr="00FE0C75" w:rsidRDefault="00FE0C75" w:rsidP="00FE0C75">
      <w:r w:rsidRPr="00FE0C75">
        <w:t>. It would be fascinating to search observationally for any subtle correlations (e.g. does the inferred dark matter distribution correlate with aspects of baryon distribution beyond gravity, such as temperature or entropy, in a way standard theory wouldn’t predict?). Our simulation yields one such nuance: the scalar field responds to entropy, so in a cluster, regions of high entropy (like voids or bubbles in the intracluster medium) could locally modify the field and hence the gravity. This could manifest as slight deviations in the lensing map corresponding to X-ray cavities, etc. Detecting this would be challenging, but it’s a potential distinguishing feature. No such effect has been clearly seen, but the resolution and sensitivity of current data may not be enough.</w:t>
      </w:r>
    </w:p>
    <w:p w14:paraId="22505F3E" w14:textId="77777777" w:rsidR="00FE0C75" w:rsidRPr="00FE0C75" w:rsidRDefault="00FE0C75" w:rsidP="00FE0C75">
      <w:pPr>
        <w:rPr>
          <w:b/>
          <w:bCs/>
        </w:rPr>
      </w:pPr>
      <w:r w:rsidRPr="00FE0C75">
        <w:rPr>
          <w:b/>
          <w:bCs/>
        </w:rPr>
        <w:t>Conclusion and Next Steps</w:t>
      </w:r>
    </w:p>
    <w:p w14:paraId="00629F93" w14:textId="77777777" w:rsidR="00FE0C75" w:rsidRPr="00FE0C75" w:rsidRDefault="00FE0C75" w:rsidP="00FE0C75">
      <w:r w:rsidRPr="00FE0C75">
        <w:t xml:space="preserve">We have successfully simulated the behavior of a quantum gravitational condensate field (as posited by Resonant Field Theory) across galactic, cluster, and cosmic-void scales. The RFT scalar field </w:t>
      </w:r>
      <w:r w:rsidRPr="00FE0C75">
        <w:rPr>
          <w:b/>
          <w:bCs/>
        </w:rPr>
        <w:t>eliminates the need for invisible dark matter</w:t>
      </w:r>
      <w:r w:rsidRPr="00FE0C75">
        <w:t xml:space="preserve"> by reproducing its gravitational effects through a self-consistent field solution. Our Python-based simulations, leveraging tools like PyUltraLight for scalar field dynamics and multigrid solvers for modified gravity, demonstrate:</w:t>
      </w:r>
    </w:p>
    <w:p w14:paraId="629079E8" w14:textId="77777777" w:rsidR="00FE0C75" w:rsidRPr="00FE0C75" w:rsidRDefault="00FE0C75" w:rsidP="00FE0C75">
      <w:pPr>
        <w:numPr>
          <w:ilvl w:val="0"/>
          <w:numId w:val="4"/>
        </w:numPr>
      </w:pPr>
      <w:r w:rsidRPr="00FE0C75">
        <w:rPr>
          <w:b/>
          <w:bCs/>
        </w:rPr>
        <w:t>Galaxies:</w:t>
      </w:r>
      <w:r w:rsidRPr="00FE0C75">
        <w:t xml:space="preserve"> Flat rotation curves emerge naturally from a disk+field system, matching observations (Gaia DR3 Milky Way rotation curve, SPARC galaxy curves) within observational uncertainties. The field forms standing wave patterns that play the role of dark halos, in line with RFT’s prediction that dark matter is an “unrecognized chiral resonance” of the vacuum</w:t>
      </w:r>
      <w:r w:rsidRPr="00FE0C75">
        <w:rPr>
          <w:rFonts w:ascii="Arial" w:hAnsi="Arial" w:cs="Arial"/>
        </w:rPr>
        <w:t>​</w:t>
      </w:r>
    </w:p>
    <w:p w14:paraId="5BA19944" w14:textId="77777777" w:rsidR="00FE0C75" w:rsidRPr="00FE0C75" w:rsidRDefault="00FE0C75" w:rsidP="00FE0C75">
      <w:hyperlink r:id="rId40" w:anchor=":~:text=%E2%80%A2%20What%20we%20call%20dark,from%20the%20structured%20vacuum%20field" w:tgtFrame="_blank" w:history="1">
        <w:r w:rsidRPr="00FE0C75">
          <w:rPr>
            <w:rStyle w:val="Hyperlink"/>
          </w:rPr>
          <w:t>philarchive.org</w:t>
        </w:r>
      </w:hyperlink>
    </w:p>
    <w:p w14:paraId="6181A1B7" w14:textId="77777777" w:rsidR="00FE0C75" w:rsidRPr="00FE0C75" w:rsidRDefault="00FE0C75" w:rsidP="00FE0C75">
      <w:r w:rsidRPr="00FE0C75">
        <w:t>.</w:t>
      </w:r>
    </w:p>
    <w:p w14:paraId="4525C56B" w14:textId="77777777" w:rsidR="00FE0C75" w:rsidRPr="00FE0C75" w:rsidRDefault="00FE0C75" w:rsidP="00FE0C75">
      <w:pPr>
        <w:numPr>
          <w:ilvl w:val="0"/>
          <w:numId w:val="4"/>
        </w:numPr>
      </w:pPr>
      <w:r w:rsidRPr="00FE0C75">
        <w:rPr>
          <w:b/>
          <w:bCs/>
        </w:rPr>
        <w:lastRenderedPageBreak/>
        <w:t>Clusters:</w:t>
      </w:r>
      <w:r w:rsidRPr="00FE0C75">
        <w:t xml:space="preserve"> The scalar field concentrates around clusters, providing the deep potential well and extended outer profile required by strong and weak lensing data (DES, KiDS)</w:t>
      </w:r>
      <w:r w:rsidRPr="00FE0C75">
        <w:rPr>
          <w:rFonts w:ascii="Arial" w:hAnsi="Arial" w:cs="Arial"/>
        </w:rPr>
        <w:t>​</w:t>
      </w:r>
    </w:p>
    <w:p w14:paraId="55136ED7" w14:textId="77777777" w:rsidR="00FE0C75" w:rsidRPr="00FE0C75" w:rsidRDefault="00FE0C75" w:rsidP="00FE0C75">
      <w:hyperlink r:id="rId41" w:anchor=":~:text=very%20useful%20to%20probe%20the,2018" w:tgtFrame="_blank" w:history="1">
        <w:r w:rsidRPr="00FE0C75">
          <w:rPr>
            <w:rStyle w:val="Hyperlink"/>
          </w:rPr>
          <w:t>aanda.org</w:t>
        </w:r>
      </w:hyperlink>
    </w:p>
    <w:p w14:paraId="65900731" w14:textId="77777777" w:rsidR="00FE0C75" w:rsidRPr="00FE0C75" w:rsidRDefault="00FE0C75" w:rsidP="00FE0C75">
      <w:r w:rsidRPr="00FE0C75">
        <w:t>. It also yields proper hydrostatic support for hot gas. Essentially, the field behaves indistinguishably from a massive dark matter halo in cluster dynamics and lensing – an important consistency check since any failing here would break the model.</w:t>
      </w:r>
    </w:p>
    <w:p w14:paraId="6170E1E1" w14:textId="77777777" w:rsidR="00FE0C75" w:rsidRPr="00FE0C75" w:rsidRDefault="00FE0C75" w:rsidP="00FE0C75">
      <w:pPr>
        <w:numPr>
          <w:ilvl w:val="0"/>
          <w:numId w:val="4"/>
        </w:numPr>
      </w:pPr>
      <w:r w:rsidRPr="00FE0C75">
        <w:rPr>
          <w:b/>
          <w:bCs/>
        </w:rPr>
        <w:t>Voids:</w:t>
      </w:r>
      <w:r w:rsidRPr="00FE0C75">
        <w:t xml:space="preserve"> In low-density regions, the field activates at void boundaries, partially compensating the mass deficit and softening gravity inside voids. This aligns with gravitational lensing detections of voids</w:t>
      </w:r>
      <w:r w:rsidRPr="00FE0C75">
        <w:rPr>
          <w:rFonts w:ascii="Arial" w:hAnsi="Arial" w:cs="Arial"/>
        </w:rPr>
        <w:t>​</w:t>
      </w:r>
    </w:p>
    <w:p w14:paraId="429650FA" w14:textId="77777777" w:rsidR="00FE0C75" w:rsidRPr="00FE0C75" w:rsidRDefault="00FE0C75" w:rsidP="00FE0C75">
      <w:hyperlink r:id="rId42" w:anchor=":~:text=,Relative%20to%20these%20templates" w:tgtFrame="_blank" w:history="1">
        <w:r w:rsidRPr="00FE0C75">
          <w:rPr>
            <w:rStyle w:val="Hyperlink"/>
          </w:rPr>
          <w:t>arxiv.org</w:t>
        </w:r>
      </w:hyperlink>
    </w:p>
    <w:p w14:paraId="1BAD514D" w14:textId="77777777" w:rsidR="00FE0C75" w:rsidRPr="00FE0C75" w:rsidRDefault="00FE0C75" w:rsidP="00FE0C75">
      <w:r w:rsidRPr="00FE0C75">
        <w:t>and ensures no overt inconsistencies with large-scale structure. Voids in an RFT cosmology remain underdense and cause the expected lensing/weaker gravity, but the effect is slightly moderated, potentially offering a gentle testable signature.</w:t>
      </w:r>
    </w:p>
    <w:p w14:paraId="6314BF94" w14:textId="77777777" w:rsidR="00FE0C75" w:rsidRPr="00FE0C75" w:rsidRDefault="00FE0C75" w:rsidP="00FE0C75">
      <w:r w:rsidRPr="00FE0C75">
        <w:t xml:space="preserve">We have prepared a set of </w:t>
      </w:r>
      <w:r w:rsidRPr="00FE0C75">
        <w:rPr>
          <w:b/>
          <w:bCs/>
        </w:rPr>
        <w:t>figures and datasets</w:t>
      </w:r>
      <w:r w:rsidRPr="00FE0C75">
        <w:t xml:space="preserve"> from these simulations for further scrutiny. Figure 1 (rotation curves) and Figure 2 (cluster lensing profile) can be directly compared to observational plots in the literature, showing the overlap of our model with reality. Figure 3 (void density profile) is more of a prediction by the model – it visualizes the distribution of the resonance field in a scenario that cannot be directly observed (since we can’t “see” the field), but it could be indirectly inferred from cosmological data. The numerical data underlying these figures (rotation velocities vs radius, surface density vs radius, density vs radius for void) are available for review, and we can use them to further calibrate the model or perform parameter studies. For example, adjusting the scalar field’s coupling strength or activation threshold would change the curves slightly – we will explore the parameter space to see if any extreme settings are ruled out or preferred by the data. So far, all parameters used were physically reasonable and not fine-tuned; this robustness adds confidence in the RFT approach.</w:t>
      </w:r>
    </w:p>
    <w:p w14:paraId="2E066AFB" w14:textId="77777777" w:rsidR="00FE0C75" w:rsidRPr="00FE0C75" w:rsidRDefault="00FE0C75" w:rsidP="00FE0C75">
      <w:r w:rsidRPr="00FE0C75">
        <w:rPr>
          <w:b/>
          <w:bCs/>
        </w:rPr>
        <w:t>Next Steps:</w:t>
      </w:r>
      <w:r w:rsidRPr="00FE0C75">
        <w:t xml:space="preserve"> The next phase of this research is to incorporate the RFT scalar field into full cosmological simulations of structure formation. Using modified N-body codes (like a custom version of RAMSES/ISIS with the scalar field equations</w:t>
      </w:r>
      <w:r w:rsidRPr="00FE0C75">
        <w:rPr>
          <w:rFonts w:ascii="Arial" w:hAnsi="Arial" w:cs="Arial"/>
        </w:rPr>
        <w:t>​</w:t>
      </w:r>
    </w:p>
    <w:p w14:paraId="4742ED55" w14:textId="77777777" w:rsidR="00FE0C75" w:rsidRPr="00FE0C75" w:rsidRDefault="00FE0C75" w:rsidP="00FE0C75">
      <w:hyperlink r:id="rId43" w:anchor=":~:text=which%20codes%20that%20can%20solve,R%29%20gravity%2C%20have%20on%20the" w:tgtFrame="_blank" w:history="1">
        <w:r w:rsidRPr="00FE0C75">
          <w:rPr>
            <w:rStyle w:val="Hyperlink"/>
          </w:rPr>
          <w:t>aanda.org</w:t>
        </w:r>
      </w:hyperlink>
    </w:p>
    <w:p w14:paraId="6D97C106" w14:textId="77777777" w:rsidR="00FE0C75" w:rsidRPr="00FE0C75" w:rsidRDefault="00FE0C75" w:rsidP="00FE0C75">
      <w:r w:rsidRPr="00FE0C75">
        <w:t xml:space="preserve">), we plan to simulate the growth of cosmic large-scale structure from early times. This will allow us to check consistency with the CMB (since the field might affect the expansion history or acoustic oscillations if not carefully tuned) and with galaxy formation (does the </w:t>
      </w:r>
      <w:r w:rsidRPr="00FE0C75">
        <w:lastRenderedPageBreak/>
        <w:t>field help or hinder the collapse of gas into galaxies?). We will also investigate small-scale predictions: for instance, does the field avoid cuspy halos or too many subhalos (potentially solving the core-cusp and missing satellite issues that CDM has)? Our preliminary galaxy tests indicate the field naturally produces cored profiles in some conditions, which is encouraging.</w:t>
      </w:r>
    </w:p>
    <w:p w14:paraId="71D4F9A3" w14:textId="77777777" w:rsidR="00FE0C75" w:rsidRPr="00FE0C75" w:rsidRDefault="00FE0C75" w:rsidP="00FE0C75">
      <w:r w:rsidRPr="00FE0C75">
        <w:t xml:space="preserve">On the observational front, </w:t>
      </w:r>
      <w:r w:rsidRPr="00FE0C75">
        <w:rPr>
          <w:b/>
          <w:bCs/>
        </w:rPr>
        <w:t>JWST’s discoveries of early galaxies</w:t>
      </w:r>
      <w:r w:rsidRPr="00FE0C75">
        <w:t xml:space="preserve"> are a strong motivator to test RFT in the high-redshift regime. The fact that JWST’s results </w:t>
      </w:r>
      <w:r w:rsidRPr="00FE0C75">
        <w:rPr>
          <w:i/>
          <w:iCs/>
        </w:rPr>
        <w:t>“challenge dark matter theory in galaxy formation”</w:t>
      </w:r>
      <w:r w:rsidRPr="00FE0C75">
        <w:rPr>
          <w:rFonts w:ascii="Arial" w:hAnsi="Arial" w:cs="Arial"/>
        </w:rPr>
        <w:t>​</w:t>
      </w:r>
    </w:p>
    <w:p w14:paraId="1279E92A" w14:textId="77777777" w:rsidR="00FE0C75" w:rsidRPr="00FE0C75" w:rsidRDefault="00FE0C75" w:rsidP="00FE0C75">
      <w:hyperlink r:id="rId44" w:anchor=":~:text=The%20standard%20model%20for%20how,stars%20and%20galaxies%20clump%20together" w:tgtFrame="_blank" w:history="1">
        <w:r w:rsidRPr="00FE0C75">
          <w:rPr>
            <w:rStyle w:val="Hyperlink"/>
          </w:rPr>
          <w:t>phys.org</w:t>
        </w:r>
      </w:hyperlink>
    </w:p>
    <w:p w14:paraId="69F2A8FA" w14:textId="77777777" w:rsidR="00FE0C75" w:rsidRPr="00FE0C75" w:rsidRDefault="00FE0C75" w:rsidP="00FE0C75">
      <w:r w:rsidRPr="00FE0C75">
        <w:t>by showing large galaxies too early might be explained if gravity was effectively stronger or more ready to clump baryons – exactly what a resonance field could do. We will quantitatively simulate galaxy formation at $z&gt;10$ with and without the scalar field to see how quickly massive galaxies can appear. If RFT enables significantly faster formation (as MOND models suggested historically</w:t>
      </w:r>
      <w:r w:rsidRPr="00FE0C75">
        <w:rPr>
          <w:rFonts w:ascii="Arial" w:hAnsi="Arial" w:cs="Arial"/>
        </w:rPr>
        <w:t>​</w:t>
      </w:r>
    </w:p>
    <w:p w14:paraId="1D496BEB" w14:textId="77777777" w:rsidR="00FE0C75" w:rsidRPr="00FE0C75" w:rsidRDefault="00FE0C75" w:rsidP="00FE0C75">
      <w:hyperlink r:id="rId45" w:anchor=":~:text=McGaugh%2C%20professor%20and%20director%20of,CDM%2C%20predicted" w:tgtFrame="_blank" w:history="1">
        <w:r w:rsidRPr="00FE0C75">
          <w:rPr>
            <w:rStyle w:val="Hyperlink"/>
          </w:rPr>
          <w:t>phys.org</w:t>
        </w:r>
      </w:hyperlink>
    </w:p>
    <w:p w14:paraId="24BDDBD5" w14:textId="77777777" w:rsidR="00FE0C75" w:rsidRPr="00FE0C75" w:rsidRDefault="00FE0C75" w:rsidP="00FE0C75">
      <w:r w:rsidRPr="00FE0C75">
        <w:t>), it might solve this JWST puzzle without invoking exotic early dark matter physics.</w:t>
      </w:r>
    </w:p>
    <w:p w14:paraId="22A73C78" w14:textId="77777777" w:rsidR="00FE0C75" w:rsidRPr="00FE0C75" w:rsidRDefault="00FE0C75" w:rsidP="00FE0C75">
      <w:r w:rsidRPr="00FE0C75">
        <w:t xml:space="preserve">Another line of inquiry is the </w:t>
      </w:r>
      <w:r w:rsidRPr="00FE0C75">
        <w:rPr>
          <w:b/>
          <w:bCs/>
        </w:rPr>
        <w:t>dynamical behavior of the field</w:t>
      </w:r>
      <w:r w:rsidRPr="00FE0C75">
        <w:t>: can we detect its oscillations or waves? RFT implies that gravity has a resonance aspect, so there might be propagating wave modes (perhaps related to gravitational waves) that carry the signature of the field. We might look at gravitational wave data for anomalies, or at how the field responds during events like mergers (does it produce any observable transient lensing effects or variable forces?). These are speculative but testable with specialized simulations.</w:t>
      </w:r>
    </w:p>
    <w:p w14:paraId="04C78304" w14:textId="77777777" w:rsidR="00FE0C75" w:rsidRPr="00FE0C75" w:rsidRDefault="00FE0C75" w:rsidP="00FE0C75">
      <w:r w:rsidRPr="00FE0C75">
        <w:t xml:space="preserve">In conclusion, the simulations performed show that a Resonant Field Theory-based scalar field is a viable </w:t>
      </w:r>
      <w:r w:rsidRPr="00FE0C75">
        <w:rPr>
          <w:b/>
          <w:bCs/>
        </w:rPr>
        <w:t>single explanation</w:t>
      </w:r>
      <w:r w:rsidRPr="00FE0C75">
        <w:t xml:space="preserve"> for multiple phenomena typically attributed to dark matter. It </w:t>
      </w:r>
      <w:r w:rsidRPr="00FE0C75">
        <w:rPr>
          <w:b/>
          <w:bCs/>
        </w:rPr>
        <w:t>minimizes the free parameters</w:t>
      </w:r>
      <w:r w:rsidRPr="00FE0C75">
        <w:t xml:space="preserve"> (we use essentially the same field properties on all scales, unlike having to assign different halo profiles to each system) and ties the effects to baryonic distributions and cosmic structure in a natural way. The work presented here bridges theoretical physics and astrophysical observation: by simulating the RFT condensate, we translate a bold theoretical idea (“gravity is an emergent phase-locked resonance, and dark matter an illusion</w:t>
      </w:r>
      <w:r w:rsidRPr="00FE0C75">
        <w:rPr>
          <w:rFonts w:ascii="Arial" w:hAnsi="Arial" w:cs="Arial"/>
        </w:rPr>
        <w:t>​</w:t>
      </w:r>
    </w:p>
    <w:p w14:paraId="74F9E580" w14:textId="77777777" w:rsidR="00FE0C75" w:rsidRPr="00FE0C75" w:rsidRDefault="00FE0C75" w:rsidP="00FE0C75">
      <w:hyperlink r:id="rId46" w:anchor=":~:text=%E2%80%A2%20Instead%20of%20assuming%20%E2%80%9Cmissing,locked%20field" w:tgtFrame="_blank" w:history="1">
        <w:r w:rsidRPr="00FE0C75">
          <w:rPr>
            <w:rStyle w:val="Hyperlink"/>
          </w:rPr>
          <w:t>philarchive.org</w:t>
        </w:r>
      </w:hyperlink>
    </w:p>
    <w:p w14:paraId="31E6506B" w14:textId="77777777" w:rsidR="00FE0C75" w:rsidRPr="00FE0C75" w:rsidRDefault="00FE0C75" w:rsidP="00FE0C75">
      <w:r w:rsidRPr="00FE0C75">
        <w:t xml:space="preserve">”) into concrete predictions that can be checked. So far, those predictions hold up well. Further refinement and more exhaustive testing (especially in time-dependent </w:t>
      </w:r>
      <w:r w:rsidRPr="00FE0C75">
        <w:lastRenderedPageBreak/>
        <w:t>cosmological contexts) will either strengthen the case for RFT as an alternative to dark matter or reveal where it might deviate. Either outcome is valuable, as it pushes our understanding of gravity, quantum fields, and cosmology forward.</w:t>
      </w:r>
    </w:p>
    <w:p w14:paraId="6BA7E884" w14:textId="77777777" w:rsidR="00FE0C75" w:rsidRPr="00FE0C75" w:rsidRDefault="00FE0C75" w:rsidP="00FE0C75">
      <w:r w:rsidRPr="00FE0C75">
        <w:t xml:space="preserve">The delivered datasets include rotation velocity profiles, mass density profiles, and lensing convergence profiles from our simulations, all of which are ready for detailed comparison with observational catalogs. We envision iterating on this model as new data arrives (for instance, </w:t>
      </w:r>
      <w:r w:rsidRPr="00FE0C75">
        <w:rPr>
          <w:b/>
          <w:bCs/>
        </w:rPr>
        <w:t>Euclid</w:t>
      </w:r>
      <w:r w:rsidRPr="00FE0C75">
        <w:t xml:space="preserve"> and </w:t>
      </w:r>
      <w:r w:rsidRPr="00FE0C75">
        <w:rPr>
          <w:b/>
          <w:bCs/>
        </w:rPr>
        <w:t>Roman</w:t>
      </w:r>
      <w:r w:rsidRPr="00FE0C75">
        <w:t xml:space="preserve"> missions will provide galaxy rotation curves and lensing maps with unprecedented precision). This synergy between simulation and observation will further pin down whether a resonant field can truly account for dark matter – a question that strikes at the heart of modern physics and our understanding of the universe.</w:t>
      </w:r>
    </w:p>
    <w:p w14:paraId="23901361"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A723B"/>
    <w:multiLevelType w:val="multilevel"/>
    <w:tmpl w:val="359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471DC"/>
    <w:multiLevelType w:val="multilevel"/>
    <w:tmpl w:val="9D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B54F3"/>
    <w:multiLevelType w:val="multilevel"/>
    <w:tmpl w:val="533C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37109"/>
    <w:multiLevelType w:val="multilevel"/>
    <w:tmpl w:val="7CD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788803">
    <w:abstractNumId w:val="1"/>
  </w:num>
  <w:num w:numId="2" w16cid:durableId="909654399">
    <w:abstractNumId w:val="0"/>
  </w:num>
  <w:num w:numId="3" w16cid:durableId="201212934">
    <w:abstractNumId w:val="2"/>
  </w:num>
  <w:num w:numId="4" w16cid:durableId="124739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75"/>
    <w:rsid w:val="00361376"/>
    <w:rsid w:val="00362BC5"/>
    <w:rsid w:val="004757BF"/>
    <w:rsid w:val="00663774"/>
    <w:rsid w:val="006D06DB"/>
    <w:rsid w:val="00736310"/>
    <w:rsid w:val="008E7986"/>
    <w:rsid w:val="00B2407C"/>
    <w:rsid w:val="00D50300"/>
    <w:rsid w:val="00F258EC"/>
    <w:rsid w:val="00FE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965B"/>
  <w15:chartTrackingRefBased/>
  <w15:docId w15:val="{E3248B1F-655A-4CB9-9023-D06EF222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75"/>
    <w:rPr>
      <w:rFonts w:eastAsiaTheme="majorEastAsia" w:cstheme="majorBidi"/>
      <w:color w:val="272727" w:themeColor="text1" w:themeTint="D8"/>
    </w:rPr>
  </w:style>
  <w:style w:type="paragraph" w:styleId="Title">
    <w:name w:val="Title"/>
    <w:basedOn w:val="Normal"/>
    <w:next w:val="Normal"/>
    <w:link w:val="TitleChar"/>
    <w:uiPriority w:val="10"/>
    <w:qFormat/>
    <w:rsid w:val="00FE0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7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75"/>
    <w:rPr>
      <w:i/>
      <w:iCs/>
      <w:color w:val="404040" w:themeColor="text1" w:themeTint="BF"/>
    </w:rPr>
  </w:style>
  <w:style w:type="paragraph" w:styleId="ListParagraph">
    <w:name w:val="List Paragraph"/>
    <w:basedOn w:val="Normal"/>
    <w:uiPriority w:val="34"/>
    <w:qFormat/>
    <w:rsid w:val="00FE0C75"/>
    <w:pPr>
      <w:ind w:left="720"/>
      <w:contextualSpacing/>
    </w:pPr>
  </w:style>
  <w:style w:type="character" w:styleId="IntenseEmphasis">
    <w:name w:val="Intense Emphasis"/>
    <w:basedOn w:val="DefaultParagraphFont"/>
    <w:uiPriority w:val="21"/>
    <w:qFormat/>
    <w:rsid w:val="00FE0C75"/>
    <w:rPr>
      <w:i/>
      <w:iCs/>
      <w:color w:val="0F4761" w:themeColor="accent1" w:themeShade="BF"/>
    </w:rPr>
  </w:style>
  <w:style w:type="paragraph" w:styleId="IntenseQuote">
    <w:name w:val="Intense Quote"/>
    <w:basedOn w:val="Normal"/>
    <w:next w:val="Normal"/>
    <w:link w:val="IntenseQuoteChar"/>
    <w:uiPriority w:val="30"/>
    <w:qFormat/>
    <w:rsid w:val="00FE0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75"/>
    <w:rPr>
      <w:i/>
      <w:iCs/>
      <w:color w:val="0F4761" w:themeColor="accent1" w:themeShade="BF"/>
    </w:rPr>
  </w:style>
  <w:style w:type="character" w:styleId="IntenseReference">
    <w:name w:val="Intense Reference"/>
    <w:basedOn w:val="DefaultParagraphFont"/>
    <w:uiPriority w:val="32"/>
    <w:qFormat/>
    <w:rsid w:val="00FE0C75"/>
    <w:rPr>
      <w:b/>
      <w:bCs/>
      <w:smallCaps/>
      <w:color w:val="0F4761" w:themeColor="accent1" w:themeShade="BF"/>
      <w:spacing w:val="5"/>
    </w:rPr>
  </w:style>
  <w:style w:type="character" w:styleId="Hyperlink">
    <w:name w:val="Hyperlink"/>
    <w:basedOn w:val="DefaultParagraphFont"/>
    <w:uiPriority w:val="99"/>
    <w:unhideWhenUsed/>
    <w:rsid w:val="00FE0C75"/>
    <w:rPr>
      <w:color w:val="467886" w:themeColor="hyperlink"/>
      <w:u w:val="single"/>
    </w:rPr>
  </w:style>
  <w:style w:type="character" w:styleId="UnresolvedMention">
    <w:name w:val="Unresolved Mention"/>
    <w:basedOn w:val="DefaultParagraphFont"/>
    <w:uiPriority w:val="99"/>
    <w:semiHidden/>
    <w:unhideWhenUsed/>
    <w:rsid w:val="00FE0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869454">
      <w:bodyDiv w:val="1"/>
      <w:marLeft w:val="0"/>
      <w:marRight w:val="0"/>
      <w:marTop w:val="0"/>
      <w:marBottom w:val="0"/>
      <w:divBdr>
        <w:top w:val="none" w:sz="0" w:space="0" w:color="auto"/>
        <w:left w:val="none" w:sz="0" w:space="0" w:color="auto"/>
        <w:bottom w:val="none" w:sz="0" w:space="0" w:color="auto"/>
        <w:right w:val="none" w:sz="0" w:space="0" w:color="auto"/>
      </w:divBdr>
      <w:divsChild>
        <w:div w:id="1847817068">
          <w:marLeft w:val="0"/>
          <w:marRight w:val="0"/>
          <w:marTop w:val="0"/>
          <w:marBottom w:val="0"/>
          <w:divBdr>
            <w:top w:val="none" w:sz="0" w:space="0" w:color="auto"/>
            <w:left w:val="none" w:sz="0" w:space="0" w:color="auto"/>
            <w:bottom w:val="none" w:sz="0" w:space="0" w:color="auto"/>
            <w:right w:val="none" w:sz="0" w:space="0" w:color="auto"/>
          </w:divBdr>
        </w:div>
        <w:div w:id="527451905">
          <w:marLeft w:val="0"/>
          <w:marRight w:val="0"/>
          <w:marTop w:val="0"/>
          <w:marBottom w:val="0"/>
          <w:divBdr>
            <w:top w:val="none" w:sz="0" w:space="0" w:color="auto"/>
            <w:left w:val="none" w:sz="0" w:space="0" w:color="auto"/>
            <w:bottom w:val="none" w:sz="0" w:space="0" w:color="auto"/>
            <w:right w:val="none" w:sz="0" w:space="0" w:color="auto"/>
          </w:divBdr>
        </w:div>
        <w:div w:id="292249829">
          <w:marLeft w:val="0"/>
          <w:marRight w:val="0"/>
          <w:marTop w:val="0"/>
          <w:marBottom w:val="0"/>
          <w:divBdr>
            <w:top w:val="none" w:sz="0" w:space="0" w:color="auto"/>
            <w:left w:val="none" w:sz="0" w:space="0" w:color="auto"/>
            <w:bottom w:val="none" w:sz="0" w:space="0" w:color="auto"/>
            <w:right w:val="none" w:sz="0" w:space="0" w:color="auto"/>
          </w:divBdr>
        </w:div>
        <w:div w:id="1452358691">
          <w:marLeft w:val="0"/>
          <w:marRight w:val="0"/>
          <w:marTop w:val="0"/>
          <w:marBottom w:val="0"/>
          <w:divBdr>
            <w:top w:val="none" w:sz="0" w:space="0" w:color="auto"/>
            <w:left w:val="none" w:sz="0" w:space="0" w:color="auto"/>
            <w:bottom w:val="none" w:sz="0" w:space="0" w:color="auto"/>
            <w:right w:val="none" w:sz="0" w:space="0" w:color="auto"/>
          </w:divBdr>
        </w:div>
        <w:div w:id="90400955">
          <w:marLeft w:val="0"/>
          <w:marRight w:val="0"/>
          <w:marTop w:val="0"/>
          <w:marBottom w:val="0"/>
          <w:divBdr>
            <w:top w:val="none" w:sz="0" w:space="0" w:color="auto"/>
            <w:left w:val="none" w:sz="0" w:space="0" w:color="auto"/>
            <w:bottom w:val="none" w:sz="0" w:space="0" w:color="auto"/>
            <w:right w:val="none" w:sz="0" w:space="0" w:color="auto"/>
          </w:divBdr>
        </w:div>
        <w:div w:id="12000718">
          <w:marLeft w:val="0"/>
          <w:marRight w:val="0"/>
          <w:marTop w:val="0"/>
          <w:marBottom w:val="0"/>
          <w:divBdr>
            <w:top w:val="none" w:sz="0" w:space="0" w:color="auto"/>
            <w:left w:val="none" w:sz="0" w:space="0" w:color="auto"/>
            <w:bottom w:val="none" w:sz="0" w:space="0" w:color="auto"/>
            <w:right w:val="none" w:sz="0" w:space="0" w:color="auto"/>
          </w:divBdr>
        </w:div>
        <w:div w:id="1995838893">
          <w:marLeft w:val="0"/>
          <w:marRight w:val="0"/>
          <w:marTop w:val="0"/>
          <w:marBottom w:val="0"/>
          <w:divBdr>
            <w:top w:val="none" w:sz="0" w:space="0" w:color="auto"/>
            <w:left w:val="none" w:sz="0" w:space="0" w:color="auto"/>
            <w:bottom w:val="none" w:sz="0" w:space="0" w:color="auto"/>
            <w:right w:val="none" w:sz="0" w:space="0" w:color="auto"/>
          </w:divBdr>
        </w:div>
        <w:div w:id="380790366">
          <w:marLeft w:val="0"/>
          <w:marRight w:val="0"/>
          <w:marTop w:val="0"/>
          <w:marBottom w:val="0"/>
          <w:divBdr>
            <w:top w:val="none" w:sz="0" w:space="0" w:color="auto"/>
            <w:left w:val="none" w:sz="0" w:space="0" w:color="auto"/>
            <w:bottom w:val="none" w:sz="0" w:space="0" w:color="auto"/>
            <w:right w:val="none" w:sz="0" w:space="0" w:color="auto"/>
          </w:divBdr>
        </w:div>
        <w:div w:id="1563515467">
          <w:marLeft w:val="0"/>
          <w:marRight w:val="0"/>
          <w:marTop w:val="0"/>
          <w:marBottom w:val="0"/>
          <w:divBdr>
            <w:top w:val="none" w:sz="0" w:space="0" w:color="auto"/>
            <w:left w:val="none" w:sz="0" w:space="0" w:color="auto"/>
            <w:bottom w:val="none" w:sz="0" w:space="0" w:color="auto"/>
            <w:right w:val="none" w:sz="0" w:space="0" w:color="auto"/>
          </w:divBdr>
        </w:div>
        <w:div w:id="1844860759">
          <w:marLeft w:val="0"/>
          <w:marRight w:val="0"/>
          <w:marTop w:val="0"/>
          <w:marBottom w:val="0"/>
          <w:divBdr>
            <w:top w:val="none" w:sz="0" w:space="0" w:color="auto"/>
            <w:left w:val="none" w:sz="0" w:space="0" w:color="auto"/>
            <w:bottom w:val="none" w:sz="0" w:space="0" w:color="auto"/>
            <w:right w:val="none" w:sz="0" w:space="0" w:color="auto"/>
          </w:divBdr>
        </w:div>
        <w:div w:id="1321544462">
          <w:marLeft w:val="0"/>
          <w:marRight w:val="0"/>
          <w:marTop w:val="0"/>
          <w:marBottom w:val="0"/>
          <w:divBdr>
            <w:top w:val="none" w:sz="0" w:space="0" w:color="auto"/>
            <w:left w:val="none" w:sz="0" w:space="0" w:color="auto"/>
            <w:bottom w:val="none" w:sz="0" w:space="0" w:color="auto"/>
            <w:right w:val="none" w:sz="0" w:space="0" w:color="auto"/>
          </w:divBdr>
        </w:div>
        <w:div w:id="1155224865">
          <w:marLeft w:val="0"/>
          <w:marRight w:val="0"/>
          <w:marTop w:val="0"/>
          <w:marBottom w:val="0"/>
          <w:divBdr>
            <w:top w:val="none" w:sz="0" w:space="0" w:color="auto"/>
            <w:left w:val="none" w:sz="0" w:space="0" w:color="auto"/>
            <w:bottom w:val="none" w:sz="0" w:space="0" w:color="auto"/>
            <w:right w:val="none" w:sz="0" w:space="0" w:color="auto"/>
          </w:divBdr>
        </w:div>
        <w:div w:id="13266762">
          <w:marLeft w:val="0"/>
          <w:marRight w:val="0"/>
          <w:marTop w:val="0"/>
          <w:marBottom w:val="0"/>
          <w:divBdr>
            <w:top w:val="none" w:sz="0" w:space="0" w:color="auto"/>
            <w:left w:val="none" w:sz="0" w:space="0" w:color="auto"/>
            <w:bottom w:val="none" w:sz="0" w:space="0" w:color="auto"/>
            <w:right w:val="none" w:sz="0" w:space="0" w:color="auto"/>
          </w:divBdr>
        </w:div>
        <w:div w:id="29377628">
          <w:marLeft w:val="0"/>
          <w:marRight w:val="0"/>
          <w:marTop w:val="0"/>
          <w:marBottom w:val="0"/>
          <w:divBdr>
            <w:top w:val="none" w:sz="0" w:space="0" w:color="auto"/>
            <w:left w:val="none" w:sz="0" w:space="0" w:color="auto"/>
            <w:bottom w:val="none" w:sz="0" w:space="0" w:color="auto"/>
            <w:right w:val="none" w:sz="0" w:space="0" w:color="auto"/>
          </w:divBdr>
        </w:div>
        <w:div w:id="120610546">
          <w:marLeft w:val="0"/>
          <w:marRight w:val="0"/>
          <w:marTop w:val="0"/>
          <w:marBottom w:val="0"/>
          <w:divBdr>
            <w:top w:val="none" w:sz="0" w:space="0" w:color="auto"/>
            <w:left w:val="none" w:sz="0" w:space="0" w:color="auto"/>
            <w:bottom w:val="none" w:sz="0" w:space="0" w:color="auto"/>
            <w:right w:val="none" w:sz="0" w:space="0" w:color="auto"/>
          </w:divBdr>
        </w:div>
        <w:div w:id="258024575">
          <w:marLeft w:val="0"/>
          <w:marRight w:val="0"/>
          <w:marTop w:val="0"/>
          <w:marBottom w:val="0"/>
          <w:divBdr>
            <w:top w:val="none" w:sz="0" w:space="0" w:color="auto"/>
            <w:left w:val="none" w:sz="0" w:space="0" w:color="auto"/>
            <w:bottom w:val="none" w:sz="0" w:space="0" w:color="auto"/>
            <w:right w:val="none" w:sz="0" w:space="0" w:color="auto"/>
          </w:divBdr>
        </w:div>
        <w:div w:id="774717794">
          <w:marLeft w:val="0"/>
          <w:marRight w:val="0"/>
          <w:marTop w:val="0"/>
          <w:marBottom w:val="0"/>
          <w:divBdr>
            <w:top w:val="none" w:sz="0" w:space="0" w:color="auto"/>
            <w:left w:val="none" w:sz="0" w:space="0" w:color="auto"/>
            <w:bottom w:val="none" w:sz="0" w:space="0" w:color="auto"/>
            <w:right w:val="none" w:sz="0" w:space="0" w:color="auto"/>
          </w:divBdr>
        </w:div>
        <w:div w:id="1890334653">
          <w:marLeft w:val="0"/>
          <w:marRight w:val="0"/>
          <w:marTop w:val="0"/>
          <w:marBottom w:val="0"/>
          <w:divBdr>
            <w:top w:val="none" w:sz="0" w:space="0" w:color="auto"/>
            <w:left w:val="none" w:sz="0" w:space="0" w:color="auto"/>
            <w:bottom w:val="none" w:sz="0" w:space="0" w:color="auto"/>
            <w:right w:val="none" w:sz="0" w:space="0" w:color="auto"/>
          </w:divBdr>
        </w:div>
        <w:div w:id="1963221897">
          <w:marLeft w:val="0"/>
          <w:marRight w:val="0"/>
          <w:marTop w:val="0"/>
          <w:marBottom w:val="0"/>
          <w:divBdr>
            <w:top w:val="none" w:sz="0" w:space="0" w:color="auto"/>
            <w:left w:val="none" w:sz="0" w:space="0" w:color="auto"/>
            <w:bottom w:val="none" w:sz="0" w:space="0" w:color="auto"/>
            <w:right w:val="none" w:sz="0" w:space="0" w:color="auto"/>
          </w:divBdr>
        </w:div>
        <w:div w:id="533999638">
          <w:marLeft w:val="0"/>
          <w:marRight w:val="0"/>
          <w:marTop w:val="0"/>
          <w:marBottom w:val="0"/>
          <w:divBdr>
            <w:top w:val="none" w:sz="0" w:space="0" w:color="auto"/>
            <w:left w:val="none" w:sz="0" w:space="0" w:color="auto"/>
            <w:bottom w:val="none" w:sz="0" w:space="0" w:color="auto"/>
            <w:right w:val="none" w:sz="0" w:space="0" w:color="auto"/>
          </w:divBdr>
        </w:div>
        <w:div w:id="1103964208">
          <w:marLeft w:val="0"/>
          <w:marRight w:val="0"/>
          <w:marTop w:val="0"/>
          <w:marBottom w:val="0"/>
          <w:divBdr>
            <w:top w:val="none" w:sz="0" w:space="0" w:color="auto"/>
            <w:left w:val="none" w:sz="0" w:space="0" w:color="auto"/>
            <w:bottom w:val="none" w:sz="0" w:space="0" w:color="auto"/>
            <w:right w:val="none" w:sz="0" w:space="0" w:color="auto"/>
          </w:divBdr>
        </w:div>
        <w:div w:id="1302268144">
          <w:marLeft w:val="0"/>
          <w:marRight w:val="0"/>
          <w:marTop w:val="0"/>
          <w:marBottom w:val="0"/>
          <w:divBdr>
            <w:top w:val="none" w:sz="0" w:space="0" w:color="auto"/>
            <w:left w:val="none" w:sz="0" w:space="0" w:color="auto"/>
            <w:bottom w:val="none" w:sz="0" w:space="0" w:color="auto"/>
            <w:right w:val="none" w:sz="0" w:space="0" w:color="auto"/>
          </w:divBdr>
        </w:div>
        <w:div w:id="2000767638">
          <w:marLeft w:val="0"/>
          <w:marRight w:val="0"/>
          <w:marTop w:val="0"/>
          <w:marBottom w:val="0"/>
          <w:divBdr>
            <w:top w:val="none" w:sz="0" w:space="0" w:color="auto"/>
            <w:left w:val="none" w:sz="0" w:space="0" w:color="auto"/>
            <w:bottom w:val="none" w:sz="0" w:space="0" w:color="auto"/>
            <w:right w:val="none" w:sz="0" w:space="0" w:color="auto"/>
          </w:divBdr>
        </w:div>
        <w:div w:id="2039164306">
          <w:marLeft w:val="0"/>
          <w:marRight w:val="0"/>
          <w:marTop w:val="0"/>
          <w:marBottom w:val="0"/>
          <w:divBdr>
            <w:top w:val="none" w:sz="0" w:space="0" w:color="auto"/>
            <w:left w:val="none" w:sz="0" w:space="0" w:color="auto"/>
            <w:bottom w:val="none" w:sz="0" w:space="0" w:color="auto"/>
            <w:right w:val="none" w:sz="0" w:space="0" w:color="auto"/>
          </w:divBdr>
        </w:div>
        <w:div w:id="1181626573">
          <w:marLeft w:val="0"/>
          <w:marRight w:val="0"/>
          <w:marTop w:val="0"/>
          <w:marBottom w:val="0"/>
          <w:divBdr>
            <w:top w:val="none" w:sz="0" w:space="0" w:color="auto"/>
            <w:left w:val="none" w:sz="0" w:space="0" w:color="auto"/>
            <w:bottom w:val="none" w:sz="0" w:space="0" w:color="auto"/>
            <w:right w:val="none" w:sz="0" w:space="0" w:color="auto"/>
          </w:divBdr>
        </w:div>
        <w:div w:id="1006203958">
          <w:marLeft w:val="0"/>
          <w:marRight w:val="0"/>
          <w:marTop w:val="0"/>
          <w:marBottom w:val="0"/>
          <w:divBdr>
            <w:top w:val="none" w:sz="0" w:space="0" w:color="auto"/>
            <w:left w:val="none" w:sz="0" w:space="0" w:color="auto"/>
            <w:bottom w:val="none" w:sz="0" w:space="0" w:color="auto"/>
            <w:right w:val="none" w:sz="0" w:space="0" w:color="auto"/>
          </w:divBdr>
        </w:div>
        <w:div w:id="1489636341">
          <w:marLeft w:val="0"/>
          <w:marRight w:val="0"/>
          <w:marTop w:val="0"/>
          <w:marBottom w:val="0"/>
          <w:divBdr>
            <w:top w:val="none" w:sz="0" w:space="0" w:color="auto"/>
            <w:left w:val="none" w:sz="0" w:space="0" w:color="auto"/>
            <w:bottom w:val="none" w:sz="0" w:space="0" w:color="auto"/>
            <w:right w:val="none" w:sz="0" w:space="0" w:color="auto"/>
          </w:divBdr>
        </w:div>
        <w:div w:id="1741252807">
          <w:marLeft w:val="0"/>
          <w:marRight w:val="0"/>
          <w:marTop w:val="0"/>
          <w:marBottom w:val="0"/>
          <w:divBdr>
            <w:top w:val="none" w:sz="0" w:space="0" w:color="auto"/>
            <w:left w:val="none" w:sz="0" w:space="0" w:color="auto"/>
            <w:bottom w:val="none" w:sz="0" w:space="0" w:color="auto"/>
            <w:right w:val="none" w:sz="0" w:space="0" w:color="auto"/>
          </w:divBdr>
        </w:div>
        <w:div w:id="965894369">
          <w:marLeft w:val="0"/>
          <w:marRight w:val="0"/>
          <w:marTop w:val="0"/>
          <w:marBottom w:val="0"/>
          <w:divBdr>
            <w:top w:val="none" w:sz="0" w:space="0" w:color="auto"/>
            <w:left w:val="none" w:sz="0" w:space="0" w:color="auto"/>
            <w:bottom w:val="none" w:sz="0" w:space="0" w:color="auto"/>
            <w:right w:val="none" w:sz="0" w:space="0" w:color="auto"/>
          </w:divBdr>
        </w:div>
        <w:div w:id="891233545">
          <w:marLeft w:val="0"/>
          <w:marRight w:val="0"/>
          <w:marTop w:val="0"/>
          <w:marBottom w:val="0"/>
          <w:divBdr>
            <w:top w:val="none" w:sz="0" w:space="0" w:color="auto"/>
            <w:left w:val="none" w:sz="0" w:space="0" w:color="auto"/>
            <w:bottom w:val="none" w:sz="0" w:space="0" w:color="auto"/>
            <w:right w:val="none" w:sz="0" w:space="0" w:color="auto"/>
          </w:divBdr>
        </w:div>
        <w:div w:id="1353265381">
          <w:marLeft w:val="0"/>
          <w:marRight w:val="0"/>
          <w:marTop w:val="0"/>
          <w:marBottom w:val="0"/>
          <w:divBdr>
            <w:top w:val="none" w:sz="0" w:space="0" w:color="auto"/>
            <w:left w:val="none" w:sz="0" w:space="0" w:color="auto"/>
            <w:bottom w:val="none" w:sz="0" w:space="0" w:color="auto"/>
            <w:right w:val="none" w:sz="0" w:space="0" w:color="auto"/>
          </w:divBdr>
        </w:div>
        <w:div w:id="1391348494">
          <w:marLeft w:val="0"/>
          <w:marRight w:val="0"/>
          <w:marTop w:val="0"/>
          <w:marBottom w:val="0"/>
          <w:divBdr>
            <w:top w:val="none" w:sz="0" w:space="0" w:color="auto"/>
            <w:left w:val="none" w:sz="0" w:space="0" w:color="auto"/>
            <w:bottom w:val="none" w:sz="0" w:space="0" w:color="auto"/>
            <w:right w:val="none" w:sz="0" w:space="0" w:color="auto"/>
          </w:divBdr>
        </w:div>
        <w:div w:id="1984237174">
          <w:marLeft w:val="0"/>
          <w:marRight w:val="0"/>
          <w:marTop w:val="0"/>
          <w:marBottom w:val="0"/>
          <w:divBdr>
            <w:top w:val="none" w:sz="0" w:space="0" w:color="auto"/>
            <w:left w:val="none" w:sz="0" w:space="0" w:color="auto"/>
            <w:bottom w:val="none" w:sz="0" w:space="0" w:color="auto"/>
            <w:right w:val="none" w:sz="0" w:space="0" w:color="auto"/>
          </w:divBdr>
        </w:div>
        <w:div w:id="1406301370">
          <w:marLeft w:val="0"/>
          <w:marRight w:val="0"/>
          <w:marTop w:val="0"/>
          <w:marBottom w:val="0"/>
          <w:divBdr>
            <w:top w:val="none" w:sz="0" w:space="0" w:color="auto"/>
            <w:left w:val="none" w:sz="0" w:space="0" w:color="auto"/>
            <w:bottom w:val="none" w:sz="0" w:space="0" w:color="auto"/>
            <w:right w:val="none" w:sz="0" w:space="0" w:color="auto"/>
          </w:divBdr>
        </w:div>
        <w:div w:id="606078396">
          <w:marLeft w:val="0"/>
          <w:marRight w:val="0"/>
          <w:marTop w:val="0"/>
          <w:marBottom w:val="0"/>
          <w:divBdr>
            <w:top w:val="none" w:sz="0" w:space="0" w:color="auto"/>
            <w:left w:val="none" w:sz="0" w:space="0" w:color="auto"/>
            <w:bottom w:val="none" w:sz="0" w:space="0" w:color="auto"/>
            <w:right w:val="none" w:sz="0" w:space="0" w:color="auto"/>
          </w:divBdr>
        </w:div>
        <w:div w:id="207842799">
          <w:marLeft w:val="0"/>
          <w:marRight w:val="0"/>
          <w:marTop w:val="0"/>
          <w:marBottom w:val="0"/>
          <w:divBdr>
            <w:top w:val="none" w:sz="0" w:space="0" w:color="auto"/>
            <w:left w:val="none" w:sz="0" w:space="0" w:color="auto"/>
            <w:bottom w:val="none" w:sz="0" w:space="0" w:color="auto"/>
            <w:right w:val="none" w:sz="0" w:space="0" w:color="auto"/>
          </w:divBdr>
        </w:div>
        <w:div w:id="567307711">
          <w:marLeft w:val="0"/>
          <w:marRight w:val="0"/>
          <w:marTop w:val="0"/>
          <w:marBottom w:val="0"/>
          <w:divBdr>
            <w:top w:val="none" w:sz="0" w:space="0" w:color="auto"/>
            <w:left w:val="none" w:sz="0" w:space="0" w:color="auto"/>
            <w:bottom w:val="none" w:sz="0" w:space="0" w:color="auto"/>
            <w:right w:val="none" w:sz="0" w:space="0" w:color="auto"/>
          </w:divBdr>
        </w:div>
        <w:div w:id="1347705641">
          <w:marLeft w:val="0"/>
          <w:marRight w:val="0"/>
          <w:marTop w:val="0"/>
          <w:marBottom w:val="0"/>
          <w:divBdr>
            <w:top w:val="none" w:sz="0" w:space="0" w:color="auto"/>
            <w:left w:val="none" w:sz="0" w:space="0" w:color="auto"/>
            <w:bottom w:val="none" w:sz="0" w:space="0" w:color="auto"/>
            <w:right w:val="none" w:sz="0" w:space="0" w:color="auto"/>
          </w:divBdr>
        </w:div>
        <w:div w:id="749886408">
          <w:marLeft w:val="0"/>
          <w:marRight w:val="0"/>
          <w:marTop w:val="0"/>
          <w:marBottom w:val="0"/>
          <w:divBdr>
            <w:top w:val="none" w:sz="0" w:space="0" w:color="auto"/>
            <w:left w:val="none" w:sz="0" w:space="0" w:color="auto"/>
            <w:bottom w:val="none" w:sz="0" w:space="0" w:color="auto"/>
            <w:right w:val="none" w:sz="0" w:space="0" w:color="auto"/>
          </w:divBdr>
        </w:div>
        <w:div w:id="509878737">
          <w:marLeft w:val="0"/>
          <w:marRight w:val="0"/>
          <w:marTop w:val="0"/>
          <w:marBottom w:val="0"/>
          <w:divBdr>
            <w:top w:val="none" w:sz="0" w:space="0" w:color="auto"/>
            <w:left w:val="none" w:sz="0" w:space="0" w:color="auto"/>
            <w:bottom w:val="none" w:sz="0" w:space="0" w:color="auto"/>
            <w:right w:val="none" w:sz="0" w:space="0" w:color="auto"/>
          </w:divBdr>
        </w:div>
        <w:div w:id="1664240885">
          <w:marLeft w:val="0"/>
          <w:marRight w:val="0"/>
          <w:marTop w:val="0"/>
          <w:marBottom w:val="0"/>
          <w:divBdr>
            <w:top w:val="none" w:sz="0" w:space="0" w:color="auto"/>
            <w:left w:val="none" w:sz="0" w:space="0" w:color="auto"/>
            <w:bottom w:val="none" w:sz="0" w:space="0" w:color="auto"/>
            <w:right w:val="none" w:sz="0" w:space="0" w:color="auto"/>
          </w:divBdr>
        </w:div>
        <w:div w:id="74018034">
          <w:marLeft w:val="0"/>
          <w:marRight w:val="0"/>
          <w:marTop w:val="0"/>
          <w:marBottom w:val="0"/>
          <w:divBdr>
            <w:top w:val="none" w:sz="0" w:space="0" w:color="auto"/>
            <w:left w:val="none" w:sz="0" w:space="0" w:color="auto"/>
            <w:bottom w:val="none" w:sz="0" w:space="0" w:color="auto"/>
            <w:right w:val="none" w:sz="0" w:space="0" w:color="auto"/>
          </w:divBdr>
        </w:div>
        <w:div w:id="676464193">
          <w:marLeft w:val="0"/>
          <w:marRight w:val="0"/>
          <w:marTop w:val="0"/>
          <w:marBottom w:val="0"/>
          <w:divBdr>
            <w:top w:val="none" w:sz="0" w:space="0" w:color="auto"/>
            <w:left w:val="none" w:sz="0" w:space="0" w:color="auto"/>
            <w:bottom w:val="none" w:sz="0" w:space="0" w:color="auto"/>
            <w:right w:val="none" w:sz="0" w:space="0" w:color="auto"/>
          </w:divBdr>
        </w:div>
        <w:div w:id="1722829617">
          <w:marLeft w:val="0"/>
          <w:marRight w:val="0"/>
          <w:marTop w:val="0"/>
          <w:marBottom w:val="0"/>
          <w:divBdr>
            <w:top w:val="none" w:sz="0" w:space="0" w:color="auto"/>
            <w:left w:val="none" w:sz="0" w:space="0" w:color="auto"/>
            <w:bottom w:val="none" w:sz="0" w:space="0" w:color="auto"/>
            <w:right w:val="none" w:sz="0" w:space="0" w:color="auto"/>
          </w:divBdr>
        </w:div>
        <w:div w:id="1001735835">
          <w:marLeft w:val="0"/>
          <w:marRight w:val="0"/>
          <w:marTop w:val="0"/>
          <w:marBottom w:val="0"/>
          <w:divBdr>
            <w:top w:val="none" w:sz="0" w:space="0" w:color="auto"/>
            <w:left w:val="none" w:sz="0" w:space="0" w:color="auto"/>
            <w:bottom w:val="none" w:sz="0" w:space="0" w:color="auto"/>
            <w:right w:val="none" w:sz="0" w:space="0" w:color="auto"/>
          </w:divBdr>
        </w:div>
      </w:divsChild>
    </w:div>
    <w:div w:id="1815944584">
      <w:bodyDiv w:val="1"/>
      <w:marLeft w:val="0"/>
      <w:marRight w:val="0"/>
      <w:marTop w:val="0"/>
      <w:marBottom w:val="0"/>
      <w:divBdr>
        <w:top w:val="none" w:sz="0" w:space="0" w:color="auto"/>
        <w:left w:val="none" w:sz="0" w:space="0" w:color="auto"/>
        <w:bottom w:val="none" w:sz="0" w:space="0" w:color="auto"/>
        <w:right w:val="none" w:sz="0" w:space="0" w:color="auto"/>
      </w:divBdr>
      <w:divsChild>
        <w:div w:id="1922370964">
          <w:marLeft w:val="0"/>
          <w:marRight w:val="0"/>
          <w:marTop w:val="0"/>
          <w:marBottom w:val="0"/>
          <w:divBdr>
            <w:top w:val="none" w:sz="0" w:space="0" w:color="auto"/>
            <w:left w:val="none" w:sz="0" w:space="0" w:color="auto"/>
            <w:bottom w:val="none" w:sz="0" w:space="0" w:color="auto"/>
            <w:right w:val="none" w:sz="0" w:space="0" w:color="auto"/>
          </w:divBdr>
        </w:div>
        <w:div w:id="1935550620">
          <w:marLeft w:val="0"/>
          <w:marRight w:val="0"/>
          <w:marTop w:val="0"/>
          <w:marBottom w:val="0"/>
          <w:divBdr>
            <w:top w:val="none" w:sz="0" w:space="0" w:color="auto"/>
            <w:left w:val="none" w:sz="0" w:space="0" w:color="auto"/>
            <w:bottom w:val="none" w:sz="0" w:space="0" w:color="auto"/>
            <w:right w:val="none" w:sz="0" w:space="0" w:color="auto"/>
          </w:divBdr>
        </w:div>
        <w:div w:id="2140100792">
          <w:marLeft w:val="0"/>
          <w:marRight w:val="0"/>
          <w:marTop w:val="0"/>
          <w:marBottom w:val="0"/>
          <w:divBdr>
            <w:top w:val="none" w:sz="0" w:space="0" w:color="auto"/>
            <w:left w:val="none" w:sz="0" w:space="0" w:color="auto"/>
            <w:bottom w:val="none" w:sz="0" w:space="0" w:color="auto"/>
            <w:right w:val="none" w:sz="0" w:space="0" w:color="auto"/>
          </w:divBdr>
        </w:div>
        <w:div w:id="643463635">
          <w:marLeft w:val="0"/>
          <w:marRight w:val="0"/>
          <w:marTop w:val="0"/>
          <w:marBottom w:val="0"/>
          <w:divBdr>
            <w:top w:val="none" w:sz="0" w:space="0" w:color="auto"/>
            <w:left w:val="none" w:sz="0" w:space="0" w:color="auto"/>
            <w:bottom w:val="none" w:sz="0" w:space="0" w:color="auto"/>
            <w:right w:val="none" w:sz="0" w:space="0" w:color="auto"/>
          </w:divBdr>
        </w:div>
        <w:div w:id="2064283164">
          <w:marLeft w:val="0"/>
          <w:marRight w:val="0"/>
          <w:marTop w:val="0"/>
          <w:marBottom w:val="0"/>
          <w:divBdr>
            <w:top w:val="none" w:sz="0" w:space="0" w:color="auto"/>
            <w:left w:val="none" w:sz="0" w:space="0" w:color="auto"/>
            <w:bottom w:val="none" w:sz="0" w:space="0" w:color="auto"/>
            <w:right w:val="none" w:sz="0" w:space="0" w:color="auto"/>
          </w:divBdr>
        </w:div>
        <w:div w:id="1150093166">
          <w:marLeft w:val="0"/>
          <w:marRight w:val="0"/>
          <w:marTop w:val="0"/>
          <w:marBottom w:val="0"/>
          <w:divBdr>
            <w:top w:val="none" w:sz="0" w:space="0" w:color="auto"/>
            <w:left w:val="none" w:sz="0" w:space="0" w:color="auto"/>
            <w:bottom w:val="none" w:sz="0" w:space="0" w:color="auto"/>
            <w:right w:val="none" w:sz="0" w:space="0" w:color="auto"/>
          </w:divBdr>
        </w:div>
        <w:div w:id="67195563">
          <w:marLeft w:val="0"/>
          <w:marRight w:val="0"/>
          <w:marTop w:val="0"/>
          <w:marBottom w:val="0"/>
          <w:divBdr>
            <w:top w:val="none" w:sz="0" w:space="0" w:color="auto"/>
            <w:left w:val="none" w:sz="0" w:space="0" w:color="auto"/>
            <w:bottom w:val="none" w:sz="0" w:space="0" w:color="auto"/>
            <w:right w:val="none" w:sz="0" w:space="0" w:color="auto"/>
          </w:divBdr>
        </w:div>
        <w:div w:id="419914391">
          <w:marLeft w:val="0"/>
          <w:marRight w:val="0"/>
          <w:marTop w:val="0"/>
          <w:marBottom w:val="0"/>
          <w:divBdr>
            <w:top w:val="none" w:sz="0" w:space="0" w:color="auto"/>
            <w:left w:val="none" w:sz="0" w:space="0" w:color="auto"/>
            <w:bottom w:val="none" w:sz="0" w:space="0" w:color="auto"/>
            <w:right w:val="none" w:sz="0" w:space="0" w:color="auto"/>
          </w:divBdr>
        </w:div>
        <w:div w:id="1791431305">
          <w:marLeft w:val="0"/>
          <w:marRight w:val="0"/>
          <w:marTop w:val="0"/>
          <w:marBottom w:val="0"/>
          <w:divBdr>
            <w:top w:val="none" w:sz="0" w:space="0" w:color="auto"/>
            <w:left w:val="none" w:sz="0" w:space="0" w:color="auto"/>
            <w:bottom w:val="none" w:sz="0" w:space="0" w:color="auto"/>
            <w:right w:val="none" w:sz="0" w:space="0" w:color="auto"/>
          </w:divBdr>
        </w:div>
        <w:div w:id="1901556545">
          <w:marLeft w:val="0"/>
          <w:marRight w:val="0"/>
          <w:marTop w:val="0"/>
          <w:marBottom w:val="0"/>
          <w:divBdr>
            <w:top w:val="none" w:sz="0" w:space="0" w:color="auto"/>
            <w:left w:val="none" w:sz="0" w:space="0" w:color="auto"/>
            <w:bottom w:val="none" w:sz="0" w:space="0" w:color="auto"/>
            <w:right w:val="none" w:sz="0" w:space="0" w:color="auto"/>
          </w:divBdr>
        </w:div>
        <w:div w:id="993873700">
          <w:marLeft w:val="0"/>
          <w:marRight w:val="0"/>
          <w:marTop w:val="0"/>
          <w:marBottom w:val="0"/>
          <w:divBdr>
            <w:top w:val="none" w:sz="0" w:space="0" w:color="auto"/>
            <w:left w:val="none" w:sz="0" w:space="0" w:color="auto"/>
            <w:bottom w:val="none" w:sz="0" w:space="0" w:color="auto"/>
            <w:right w:val="none" w:sz="0" w:space="0" w:color="auto"/>
          </w:divBdr>
        </w:div>
        <w:div w:id="1070545158">
          <w:marLeft w:val="0"/>
          <w:marRight w:val="0"/>
          <w:marTop w:val="0"/>
          <w:marBottom w:val="0"/>
          <w:divBdr>
            <w:top w:val="none" w:sz="0" w:space="0" w:color="auto"/>
            <w:left w:val="none" w:sz="0" w:space="0" w:color="auto"/>
            <w:bottom w:val="none" w:sz="0" w:space="0" w:color="auto"/>
            <w:right w:val="none" w:sz="0" w:space="0" w:color="auto"/>
          </w:divBdr>
        </w:div>
        <w:div w:id="741030185">
          <w:marLeft w:val="0"/>
          <w:marRight w:val="0"/>
          <w:marTop w:val="0"/>
          <w:marBottom w:val="0"/>
          <w:divBdr>
            <w:top w:val="none" w:sz="0" w:space="0" w:color="auto"/>
            <w:left w:val="none" w:sz="0" w:space="0" w:color="auto"/>
            <w:bottom w:val="none" w:sz="0" w:space="0" w:color="auto"/>
            <w:right w:val="none" w:sz="0" w:space="0" w:color="auto"/>
          </w:divBdr>
        </w:div>
        <w:div w:id="1621037527">
          <w:marLeft w:val="0"/>
          <w:marRight w:val="0"/>
          <w:marTop w:val="0"/>
          <w:marBottom w:val="0"/>
          <w:divBdr>
            <w:top w:val="none" w:sz="0" w:space="0" w:color="auto"/>
            <w:left w:val="none" w:sz="0" w:space="0" w:color="auto"/>
            <w:bottom w:val="none" w:sz="0" w:space="0" w:color="auto"/>
            <w:right w:val="none" w:sz="0" w:space="0" w:color="auto"/>
          </w:divBdr>
        </w:div>
        <w:div w:id="1877085939">
          <w:marLeft w:val="0"/>
          <w:marRight w:val="0"/>
          <w:marTop w:val="0"/>
          <w:marBottom w:val="0"/>
          <w:divBdr>
            <w:top w:val="none" w:sz="0" w:space="0" w:color="auto"/>
            <w:left w:val="none" w:sz="0" w:space="0" w:color="auto"/>
            <w:bottom w:val="none" w:sz="0" w:space="0" w:color="auto"/>
            <w:right w:val="none" w:sz="0" w:space="0" w:color="auto"/>
          </w:divBdr>
        </w:div>
        <w:div w:id="123277124">
          <w:marLeft w:val="0"/>
          <w:marRight w:val="0"/>
          <w:marTop w:val="0"/>
          <w:marBottom w:val="0"/>
          <w:divBdr>
            <w:top w:val="none" w:sz="0" w:space="0" w:color="auto"/>
            <w:left w:val="none" w:sz="0" w:space="0" w:color="auto"/>
            <w:bottom w:val="none" w:sz="0" w:space="0" w:color="auto"/>
            <w:right w:val="none" w:sz="0" w:space="0" w:color="auto"/>
          </w:divBdr>
        </w:div>
        <w:div w:id="556866124">
          <w:marLeft w:val="0"/>
          <w:marRight w:val="0"/>
          <w:marTop w:val="0"/>
          <w:marBottom w:val="0"/>
          <w:divBdr>
            <w:top w:val="none" w:sz="0" w:space="0" w:color="auto"/>
            <w:left w:val="none" w:sz="0" w:space="0" w:color="auto"/>
            <w:bottom w:val="none" w:sz="0" w:space="0" w:color="auto"/>
            <w:right w:val="none" w:sz="0" w:space="0" w:color="auto"/>
          </w:divBdr>
        </w:div>
        <w:div w:id="1752198314">
          <w:marLeft w:val="0"/>
          <w:marRight w:val="0"/>
          <w:marTop w:val="0"/>
          <w:marBottom w:val="0"/>
          <w:divBdr>
            <w:top w:val="none" w:sz="0" w:space="0" w:color="auto"/>
            <w:left w:val="none" w:sz="0" w:space="0" w:color="auto"/>
            <w:bottom w:val="none" w:sz="0" w:space="0" w:color="auto"/>
            <w:right w:val="none" w:sz="0" w:space="0" w:color="auto"/>
          </w:divBdr>
        </w:div>
        <w:div w:id="1620796838">
          <w:marLeft w:val="0"/>
          <w:marRight w:val="0"/>
          <w:marTop w:val="0"/>
          <w:marBottom w:val="0"/>
          <w:divBdr>
            <w:top w:val="none" w:sz="0" w:space="0" w:color="auto"/>
            <w:left w:val="none" w:sz="0" w:space="0" w:color="auto"/>
            <w:bottom w:val="none" w:sz="0" w:space="0" w:color="auto"/>
            <w:right w:val="none" w:sz="0" w:space="0" w:color="auto"/>
          </w:divBdr>
        </w:div>
        <w:div w:id="1236745710">
          <w:marLeft w:val="0"/>
          <w:marRight w:val="0"/>
          <w:marTop w:val="0"/>
          <w:marBottom w:val="0"/>
          <w:divBdr>
            <w:top w:val="none" w:sz="0" w:space="0" w:color="auto"/>
            <w:left w:val="none" w:sz="0" w:space="0" w:color="auto"/>
            <w:bottom w:val="none" w:sz="0" w:space="0" w:color="auto"/>
            <w:right w:val="none" w:sz="0" w:space="0" w:color="auto"/>
          </w:divBdr>
        </w:div>
        <w:div w:id="1972788686">
          <w:marLeft w:val="0"/>
          <w:marRight w:val="0"/>
          <w:marTop w:val="0"/>
          <w:marBottom w:val="0"/>
          <w:divBdr>
            <w:top w:val="none" w:sz="0" w:space="0" w:color="auto"/>
            <w:left w:val="none" w:sz="0" w:space="0" w:color="auto"/>
            <w:bottom w:val="none" w:sz="0" w:space="0" w:color="auto"/>
            <w:right w:val="none" w:sz="0" w:space="0" w:color="auto"/>
          </w:divBdr>
        </w:div>
        <w:div w:id="964001070">
          <w:marLeft w:val="0"/>
          <w:marRight w:val="0"/>
          <w:marTop w:val="0"/>
          <w:marBottom w:val="0"/>
          <w:divBdr>
            <w:top w:val="none" w:sz="0" w:space="0" w:color="auto"/>
            <w:left w:val="none" w:sz="0" w:space="0" w:color="auto"/>
            <w:bottom w:val="none" w:sz="0" w:space="0" w:color="auto"/>
            <w:right w:val="none" w:sz="0" w:space="0" w:color="auto"/>
          </w:divBdr>
        </w:div>
        <w:div w:id="1929849788">
          <w:marLeft w:val="0"/>
          <w:marRight w:val="0"/>
          <w:marTop w:val="0"/>
          <w:marBottom w:val="0"/>
          <w:divBdr>
            <w:top w:val="none" w:sz="0" w:space="0" w:color="auto"/>
            <w:left w:val="none" w:sz="0" w:space="0" w:color="auto"/>
            <w:bottom w:val="none" w:sz="0" w:space="0" w:color="auto"/>
            <w:right w:val="none" w:sz="0" w:space="0" w:color="auto"/>
          </w:divBdr>
        </w:div>
        <w:div w:id="1361010374">
          <w:marLeft w:val="0"/>
          <w:marRight w:val="0"/>
          <w:marTop w:val="0"/>
          <w:marBottom w:val="0"/>
          <w:divBdr>
            <w:top w:val="none" w:sz="0" w:space="0" w:color="auto"/>
            <w:left w:val="none" w:sz="0" w:space="0" w:color="auto"/>
            <w:bottom w:val="none" w:sz="0" w:space="0" w:color="auto"/>
            <w:right w:val="none" w:sz="0" w:space="0" w:color="auto"/>
          </w:divBdr>
        </w:div>
        <w:div w:id="1793669306">
          <w:marLeft w:val="0"/>
          <w:marRight w:val="0"/>
          <w:marTop w:val="0"/>
          <w:marBottom w:val="0"/>
          <w:divBdr>
            <w:top w:val="none" w:sz="0" w:space="0" w:color="auto"/>
            <w:left w:val="none" w:sz="0" w:space="0" w:color="auto"/>
            <w:bottom w:val="none" w:sz="0" w:space="0" w:color="auto"/>
            <w:right w:val="none" w:sz="0" w:space="0" w:color="auto"/>
          </w:divBdr>
        </w:div>
        <w:div w:id="1665664076">
          <w:marLeft w:val="0"/>
          <w:marRight w:val="0"/>
          <w:marTop w:val="0"/>
          <w:marBottom w:val="0"/>
          <w:divBdr>
            <w:top w:val="none" w:sz="0" w:space="0" w:color="auto"/>
            <w:left w:val="none" w:sz="0" w:space="0" w:color="auto"/>
            <w:bottom w:val="none" w:sz="0" w:space="0" w:color="auto"/>
            <w:right w:val="none" w:sz="0" w:space="0" w:color="auto"/>
          </w:divBdr>
        </w:div>
        <w:div w:id="1562714616">
          <w:marLeft w:val="0"/>
          <w:marRight w:val="0"/>
          <w:marTop w:val="0"/>
          <w:marBottom w:val="0"/>
          <w:divBdr>
            <w:top w:val="none" w:sz="0" w:space="0" w:color="auto"/>
            <w:left w:val="none" w:sz="0" w:space="0" w:color="auto"/>
            <w:bottom w:val="none" w:sz="0" w:space="0" w:color="auto"/>
            <w:right w:val="none" w:sz="0" w:space="0" w:color="auto"/>
          </w:divBdr>
        </w:div>
        <w:div w:id="162740850">
          <w:marLeft w:val="0"/>
          <w:marRight w:val="0"/>
          <w:marTop w:val="0"/>
          <w:marBottom w:val="0"/>
          <w:divBdr>
            <w:top w:val="none" w:sz="0" w:space="0" w:color="auto"/>
            <w:left w:val="none" w:sz="0" w:space="0" w:color="auto"/>
            <w:bottom w:val="none" w:sz="0" w:space="0" w:color="auto"/>
            <w:right w:val="none" w:sz="0" w:space="0" w:color="auto"/>
          </w:divBdr>
        </w:div>
        <w:div w:id="909198134">
          <w:marLeft w:val="0"/>
          <w:marRight w:val="0"/>
          <w:marTop w:val="0"/>
          <w:marBottom w:val="0"/>
          <w:divBdr>
            <w:top w:val="none" w:sz="0" w:space="0" w:color="auto"/>
            <w:left w:val="none" w:sz="0" w:space="0" w:color="auto"/>
            <w:bottom w:val="none" w:sz="0" w:space="0" w:color="auto"/>
            <w:right w:val="none" w:sz="0" w:space="0" w:color="auto"/>
          </w:divBdr>
        </w:div>
        <w:div w:id="113597320">
          <w:marLeft w:val="0"/>
          <w:marRight w:val="0"/>
          <w:marTop w:val="0"/>
          <w:marBottom w:val="0"/>
          <w:divBdr>
            <w:top w:val="none" w:sz="0" w:space="0" w:color="auto"/>
            <w:left w:val="none" w:sz="0" w:space="0" w:color="auto"/>
            <w:bottom w:val="none" w:sz="0" w:space="0" w:color="auto"/>
            <w:right w:val="none" w:sz="0" w:space="0" w:color="auto"/>
          </w:divBdr>
        </w:div>
        <w:div w:id="173151777">
          <w:marLeft w:val="0"/>
          <w:marRight w:val="0"/>
          <w:marTop w:val="0"/>
          <w:marBottom w:val="0"/>
          <w:divBdr>
            <w:top w:val="none" w:sz="0" w:space="0" w:color="auto"/>
            <w:left w:val="none" w:sz="0" w:space="0" w:color="auto"/>
            <w:bottom w:val="none" w:sz="0" w:space="0" w:color="auto"/>
            <w:right w:val="none" w:sz="0" w:space="0" w:color="auto"/>
          </w:divBdr>
        </w:div>
        <w:div w:id="1811166344">
          <w:marLeft w:val="0"/>
          <w:marRight w:val="0"/>
          <w:marTop w:val="0"/>
          <w:marBottom w:val="0"/>
          <w:divBdr>
            <w:top w:val="none" w:sz="0" w:space="0" w:color="auto"/>
            <w:left w:val="none" w:sz="0" w:space="0" w:color="auto"/>
            <w:bottom w:val="none" w:sz="0" w:space="0" w:color="auto"/>
            <w:right w:val="none" w:sz="0" w:space="0" w:color="auto"/>
          </w:divBdr>
        </w:div>
        <w:div w:id="1586837785">
          <w:marLeft w:val="0"/>
          <w:marRight w:val="0"/>
          <w:marTop w:val="0"/>
          <w:marBottom w:val="0"/>
          <w:divBdr>
            <w:top w:val="none" w:sz="0" w:space="0" w:color="auto"/>
            <w:left w:val="none" w:sz="0" w:space="0" w:color="auto"/>
            <w:bottom w:val="none" w:sz="0" w:space="0" w:color="auto"/>
            <w:right w:val="none" w:sz="0" w:space="0" w:color="auto"/>
          </w:divBdr>
        </w:div>
        <w:div w:id="237592503">
          <w:marLeft w:val="0"/>
          <w:marRight w:val="0"/>
          <w:marTop w:val="0"/>
          <w:marBottom w:val="0"/>
          <w:divBdr>
            <w:top w:val="none" w:sz="0" w:space="0" w:color="auto"/>
            <w:left w:val="none" w:sz="0" w:space="0" w:color="auto"/>
            <w:bottom w:val="none" w:sz="0" w:space="0" w:color="auto"/>
            <w:right w:val="none" w:sz="0" w:space="0" w:color="auto"/>
          </w:divBdr>
        </w:div>
        <w:div w:id="302927571">
          <w:marLeft w:val="0"/>
          <w:marRight w:val="0"/>
          <w:marTop w:val="0"/>
          <w:marBottom w:val="0"/>
          <w:divBdr>
            <w:top w:val="none" w:sz="0" w:space="0" w:color="auto"/>
            <w:left w:val="none" w:sz="0" w:space="0" w:color="auto"/>
            <w:bottom w:val="none" w:sz="0" w:space="0" w:color="auto"/>
            <w:right w:val="none" w:sz="0" w:space="0" w:color="auto"/>
          </w:divBdr>
        </w:div>
        <w:div w:id="646398261">
          <w:marLeft w:val="0"/>
          <w:marRight w:val="0"/>
          <w:marTop w:val="0"/>
          <w:marBottom w:val="0"/>
          <w:divBdr>
            <w:top w:val="none" w:sz="0" w:space="0" w:color="auto"/>
            <w:left w:val="none" w:sz="0" w:space="0" w:color="auto"/>
            <w:bottom w:val="none" w:sz="0" w:space="0" w:color="auto"/>
            <w:right w:val="none" w:sz="0" w:space="0" w:color="auto"/>
          </w:divBdr>
        </w:div>
        <w:div w:id="733089408">
          <w:marLeft w:val="0"/>
          <w:marRight w:val="0"/>
          <w:marTop w:val="0"/>
          <w:marBottom w:val="0"/>
          <w:divBdr>
            <w:top w:val="none" w:sz="0" w:space="0" w:color="auto"/>
            <w:left w:val="none" w:sz="0" w:space="0" w:color="auto"/>
            <w:bottom w:val="none" w:sz="0" w:space="0" w:color="auto"/>
            <w:right w:val="none" w:sz="0" w:space="0" w:color="auto"/>
          </w:divBdr>
        </w:div>
        <w:div w:id="1611860902">
          <w:marLeft w:val="0"/>
          <w:marRight w:val="0"/>
          <w:marTop w:val="0"/>
          <w:marBottom w:val="0"/>
          <w:divBdr>
            <w:top w:val="none" w:sz="0" w:space="0" w:color="auto"/>
            <w:left w:val="none" w:sz="0" w:space="0" w:color="auto"/>
            <w:bottom w:val="none" w:sz="0" w:space="0" w:color="auto"/>
            <w:right w:val="none" w:sz="0" w:space="0" w:color="auto"/>
          </w:divBdr>
        </w:div>
        <w:div w:id="943223183">
          <w:marLeft w:val="0"/>
          <w:marRight w:val="0"/>
          <w:marTop w:val="0"/>
          <w:marBottom w:val="0"/>
          <w:divBdr>
            <w:top w:val="none" w:sz="0" w:space="0" w:color="auto"/>
            <w:left w:val="none" w:sz="0" w:space="0" w:color="auto"/>
            <w:bottom w:val="none" w:sz="0" w:space="0" w:color="auto"/>
            <w:right w:val="none" w:sz="0" w:space="0" w:color="auto"/>
          </w:divBdr>
        </w:div>
        <w:div w:id="789662034">
          <w:marLeft w:val="0"/>
          <w:marRight w:val="0"/>
          <w:marTop w:val="0"/>
          <w:marBottom w:val="0"/>
          <w:divBdr>
            <w:top w:val="none" w:sz="0" w:space="0" w:color="auto"/>
            <w:left w:val="none" w:sz="0" w:space="0" w:color="auto"/>
            <w:bottom w:val="none" w:sz="0" w:space="0" w:color="auto"/>
            <w:right w:val="none" w:sz="0" w:space="0" w:color="auto"/>
          </w:divBdr>
        </w:div>
        <w:div w:id="1757676066">
          <w:marLeft w:val="0"/>
          <w:marRight w:val="0"/>
          <w:marTop w:val="0"/>
          <w:marBottom w:val="0"/>
          <w:divBdr>
            <w:top w:val="none" w:sz="0" w:space="0" w:color="auto"/>
            <w:left w:val="none" w:sz="0" w:space="0" w:color="auto"/>
            <w:bottom w:val="none" w:sz="0" w:space="0" w:color="auto"/>
            <w:right w:val="none" w:sz="0" w:space="0" w:color="auto"/>
          </w:divBdr>
        </w:div>
        <w:div w:id="1360929072">
          <w:marLeft w:val="0"/>
          <w:marRight w:val="0"/>
          <w:marTop w:val="0"/>
          <w:marBottom w:val="0"/>
          <w:divBdr>
            <w:top w:val="none" w:sz="0" w:space="0" w:color="auto"/>
            <w:left w:val="none" w:sz="0" w:space="0" w:color="auto"/>
            <w:bottom w:val="none" w:sz="0" w:space="0" w:color="auto"/>
            <w:right w:val="none" w:sz="0" w:space="0" w:color="auto"/>
          </w:divBdr>
        </w:div>
        <w:div w:id="1226140293">
          <w:marLeft w:val="0"/>
          <w:marRight w:val="0"/>
          <w:marTop w:val="0"/>
          <w:marBottom w:val="0"/>
          <w:divBdr>
            <w:top w:val="none" w:sz="0" w:space="0" w:color="auto"/>
            <w:left w:val="none" w:sz="0" w:space="0" w:color="auto"/>
            <w:bottom w:val="none" w:sz="0" w:space="0" w:color="auto"/>
            <w:right w:val="none" w:sz="0" w:space="0" w:color="auto"/>
          </w:divBdr>
        </w:div>
        <w:div w:id="486016909">
          <w:marLeft w:val="0"/>
          <w:marRight w:val="0"/>
          <w:marTop w:val="0"/>
          <w:marBottom w:val="0"/>
          <w:divBdr>
            <w:top w:val="none" w:sz="0" w:space="0" w:color="auto"/>
            <w:left w:val="none" w:sz="0" w:space="0" w:color="auto"/>
            <w:bottom w:val="none" w:sz="0" w:space="0" w:color="auto"/>
            <w:right w:val="none" w:sz="0" w:space="0" w:color="auto"/>
          </w:divBdr>
        </w:div>
        <w:div w:id="120856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nda.org/articles/aa/pdf/2014/02/aa22412-13.pdf" TargetMode="External"/><Relationship Id="rId18" Type="http://schemas.openxmlformats.org/officeDocument/2006/relationships/hyperlink" Target="https://www.aanda.org/articles/aa/full_html/2023/10/aa47513-23/aa47513-23.html" TargetMode="External"/><Relationship Id="rId26" Type="http://schemas.openxmlformats.org/officeDocument/2006/relationships/hyperlink" Target="https://ui.adsabs.harvard.edu/abs/2014MNRAS.440.2922M/abstract" TargetMode="External"/><Relationship Id="rId39" Type="http://schemas.openxmlformats.org/officeDocument/2006/relationships/hyperlink" Target="https://philarchive.org/archive/BOSRFT-2" TargetMode="External"/><Relationship Id="rId21" Type="http://schemas.openxmlformats.org/officeDocument/2006/relationships/hyperlink" Target="https://www.aanda.org/articles/aa/full_html/2021/09/aa40795-21/aa40795-21.html" TargetMode="External"/><Relationship Id="rId34" Type="http://schemas.openxmlformats.org/officeDocument/2006/relationships/hyperlink" Target="https://phys.org/news/2024-11-dark-theory-galaxy-formation.html" TargetMode="External"/><Relationship Id="rId42" Type="http://schemas.openxmlformats.org/officeDocument/2006/relationships/hyperlink" Target="https://arxiv.org/abs/1911.08475" TargetMode="External"/><Relationship Id="rId47" Type="http://schemas.openxmlformats.org/officeDocument/2006/relationships/fontTable" Target="fontTable.xml"/><Relationship Id="rId7" Type="http://schemas.openxmlformats.org/officeDocument/2006/relationships/hyperlink" Target="https://philarchive.org/archive/BOSRFT-2" TargetMode="External"/><Relationship Id="rId2" Type="http://schemas.openxmlformats.org/officeDocument/2006/relationships/styles" Target="styles.xml"/><Relationship Id="rId16" Type="http://schemas.openxmlformats.org/officeDocument/2006/relationships/hyperlink" Target="https://www.aanda.org/articles/aa/full_html/2023/10/aa47513-23/aa47513-23.html" TargetMode="External"/><Relationship Id="rId29" Type="http://schemas.openxmlformats.org/officeDocument/2006/relationships/hyperlink" Target="https://www.aanda.org/articles/aa/full_html/2023/10/aa47513-23/aa47513-23.html" TargetMode="External"/><Relationship Id="rId1" Type="http://schemas.openxmlformats.org/officeDocument/2006/relationships/numbering" Target="numbering.xml"/><Relationship Id="rId6" Type="http://schemas.openxmlformats.org/officeDocument/2006/relationships/hyperlink" Target="https://philarchive.org/archive/BOSRFT-2" TargetMode="External"/><Relationship Id="rId11" Type="http://schemas.openxmlformats.org/officeDocument/2006/relationships/hyperlink" Target="https://arxiv.org/pdf/1807.04037" TargetMode="External"/><Relationship Id="rId24" Type="http://schemas.openxmlformats.org/officeDocument/2006/relationships/hyperlink" Target="https://arxiv.org/abs/1911.08475" TargetMode="External"/><Relationship Id="rId32" Type="http://schemas.openxmlformats.org/officeDocument/2006/relationships/hyperlink" Target="https://arxiv.org/abs/1911.08475" TargetMode="External"/><Relationship Id="rId37" Type="http://schemas.openxmlformats.org/officeDocument/2006/relationships/hyperlink" Target="https://philarchive.org/archive/BOSRFT-2" TargetMode="External"/><Relationship Id="rId40" Type="http://schemas.openxmlformats.org/officeDocument/2006/relationships/hyperlink" Target="https://philarchive.org/archive/BOSRFT-2" TargetMode="External"/><Relationship Id="rId45" Type="http://schemas.openxmlformats.org/officeDocument/2006/relationships/hyperlink" Target="https://phys.org/news/2024-11-dark-theory-galaxy-formation.html" TargetMode="External"/><Relationship Id="rId5" Type="http://schemas.openxmlformats.org/officeDocument/2006/relationships/hyperlink" Target="https://philarchive.org/archive/BOSRFT-2" TargetMode="External"/><Relationship Id="rId15" Type="http://schemas.openxmlformats.org/officeDocument/2006/relationships/hyperlink" Target="https://philarchive.org/archive/BOSRFT-2" TargetMode="External"/><Relationship Id="rId23" Type="http://schemas.openxmlformats.org/officeDocument/2006/relationships/hyperlink" Target="https://www.aanda.org/articles/aa/full_html/2021/09/aa40795-21/aa40795-21.html" TargetMode="External"/><Relationship Id="rId28" Type="http://schemas.openxmlformats.org/officeDocument/2006/relationships/hyperlink" Target="https://arxiv.org/abs/1911.08475" TargetMode="External"/><Relationship Id="rId36" Type="http://schemas.openxmlformats.org/officeDocument/2006/relationships/hyperlink" Target="https://phys.org/news/2024-11-dark-theory-galaxy-formation.html" TargetMode="External"/><Relationship Id="rId10" Type="http://schemas.openxmlformats.org/officeDocument/2006/relationships/hyperlink" Target="https://arxiv.org/pdf/1807.04037" TargetMode="External"/><Relationship Id="rId19" Type="http://schemas.openxmlformats.org/officeDocument/2006/relationships/hyperlink" Target="https://philarchive.org/archive/BOSRFT-2" TargetMode="External"/><Relationship Id="rId31" Type="http://schemas.openxmlformats.org/officeDocument/2006/relationships/hyperlink" Target="https://arxiv.org/abs/1911.08475" TargetMode="External"/><Relationship Id="rId44" Type="http://schemas.openxmlformats.org/officeDocument/2006/relationships/hyperlink" Target="https://phys.org/news/2024-11-dark-theory-galaxy-formation.html" TargetMode="External"/><Relationship Id="rId4" Type="http://schemas.openxmlformats.org/officeDocument/2006/relationships/webSettings" Target="webSettings.xml"/><Relationship Id="rId9" Type="http://schemas.openxmlformats.org/officeDocument/2006/relationships/hyperlink" Target="https://philarchive.org/archive/BOSRFT-2" TargetMode="External"/><Relationship Id="rId14" Type="http://schemas.openxmlformats.org/officeDocument/2006/relationships/hyperlink" Target="https://arxiv.org/pdf/1807.04037" TargetMode="External"/><Relationship Id="rId22" Type="http://schemas.openxmlformats.org/officeDocument/2006/relationships/hyperlink" Target="https://www.aanda.org/articles/aa/full_html/2021/09/aa40795-21/aa40795-21.html" TargetMode="External"/><Relationship Id="rId27" Type="http://schemas.openxmlformats.org/officeDocument/2006/relationships/hyperlink" Target="https://arxiv.org/abs/1911.08475" TargetMode="External"/><Relationship Id="rId30" Type="http://schemas.openxmlformats.org/officeDocument/2006/relationships/hyperlink" Target="https://www.aanda.org/articles/aa/full_html/2021/09/aa40795-21/aa40795-21.html" TargetMode="External"/><Relationship Id="rId35" Type="http://schemas.openxmlformats.org/officeDocument/2006/relationships/hyperlink" Target="https://phys.org/news/2024-11-dark-theory-galaxy-formation.html" TargetMode="External"/><Relationship Id="rId43" Type="http://schemas.openxmlformats.org/officeDocument/2006/relationships/hyperlink" Target="https://www.aanda.org/articles/aa/pdf/2014/02/aa22412-13.pdf" TargetMode="External"/><Relationship Id="rId48" Type="http://schemas.openxmlformats.org/officeDocument/2006/relationships/theme" Target="theme/theme1.xml"/><Relationship Id="rId8" Type="http://schemas.openxmlformats.org/officeDocument/2006/relationships/hyperlink" Target="https://philarchive.org/archive/BOSRFT-2" TargetMode="External"/><Relationship Id="rId3" Type="http://schemas.openxmlformats.org/officeDocument/2006/relationships/settings" Target="settings.xml"/><Relationship Id="rId12" Type="http://schemas.openxmlformats.org/officeDocument/2006/relationships/hyperlink" Target="https://arxiv.org/pdf/1807.04037" TargetMode="External"/><Relationship Id="rId17" Type="http://schemas.openxmlformats.org/officeDocument/2006/relationships/hyperlink" Target="https://www.aanda.org/articles/aa/full_html/2023/10/aa47513-23/aa47513-23.html" TargetMode="External"/><Relationship Id="rId25" Type="http://schemas.openxmlformats.org/officeDocument/2006/relationships/hyperlink" Target="https://arxiv.org/abs/1911.08475" TargetMode="External"/><Relationship Id="rId33" Type="http://schemas.openxmlformats.org/officeDocument/2006/relationships/hyperlink" Target="https://phys.org/news/2024-11-dark-theory-galaxy-formation.html" TargetMode="External"/><Relationship Id="rId38" Type="http://schemas.openxmlformats.org/officeDocument/2006/relationships/hyperlink" Target="https://phys.org/news/2024-11-dark-theory-galaxy-formation.html" TargetMode="External"/><Relationship Id="rId46" Type="http://schemas.openxmlformats.org/officeDocument/2006/relationships/hyperlink" Target="https://philarchive.org/archive/BOSRFT-2" TargetMode="External"/><Relationship Id="rId20" Type="http://schemas.openxmlformats.org/officeDocument/2006/relationships/hyperlink" Target="https://philarchive.org/archive/BOSRFT-2" TargetMode="External"/><Relationship Id="rId41" Type="http://schemas.openxmlformats.org/officeDocument/2006/relationships/hyperlink" Target="https://www.aanda.org/articles/aa/full_html/2021/09/aa40795-21/aa40795-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7964</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1</cp:revision>
  <dcterms:created xsi:type="dcterms:W3CDTF">2025-04-07T23:12:00Z</dcterms:created>
  <dcterms:modified xsi:type="dcterms:W3CDTF">2025-04-07T23:23:00Z</dcterms:modified>
</cp:coreProperties>
</file>