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s-BO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s-BO"/>
        </w:rPr>
        <w:t>Universidad Católica Boliviana San Pablo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  <w:t>Estadística Descriptiva y Distribuciones de Probabilidad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s-BO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s-BO" w:eastAsia="en-US" w:bidi="ar-SA"/>
        </w:rPr>
        <w:t>Examen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s-BO"/>
        </w:rPr>
      </w:pPr>
      <w:r>
        <w:rPr>
          <w:rFonts w:cs="Times New Roman" w:ascii="Times New Roman" w:hAnsi="Times New Roman"/>
          <w:sz w:val="28"/>
          <w:szCs w:val="28"/>
          <w:lang w:val="es-BO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i/>
          <w:i/>
          <w:iCs/>
          <w:color w:val="auto"/>
          <w:kern w:val="0"/>
          <w:sz w:val="28"/>
          <w:szCs w:val="28"/>
          <w:lang w:val="es-BO" w:eastAsia="en-US" w:bidi="ar-SA"/>
        </w:rPr>
      </w:pPr>
      <w:r>
        <w:rPr>
          <w:rFonts w:eastAsia="Calibri" w:cs="Times New Roman" w:ascii="Times New Roman" w:hAnsi="Times New Roman"/>
          <w:i/>
          <w:iCs/>
          <w:color w:val="auto"/>
          <w:kern w:val="0"/>
          <w:sz w:val="28"/>
          <w:szCs w:val="28"/>
          <w:lang w:val="es-BO" w:eastAsia="en-US" w:bidi="ar-SA"/>
        </w:rPr>
        <w:t>Ivan  Fernando  Mujica Mamani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es-BO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BO"/>
        </w:rPr>
        <w:t>Análisis Estadístico I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es-BO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BO"/>
        </w:rPr>
        <w:t>Maestría en Ciencia de Datos v.2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lang w:val="es-BO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BO"/>
        </w:rPr>
      </w:r>
    </w:p>
    <w:p>
      <w:pPr>
        <w:pStyle w:val="Normal"/>
        <w:jc w:val="center"/>
        <w:rPr>
          <w:rFonts w:ascii="Times New Roman" w:hAnsi="Times New Roman" w:cs="Times New Roman"/>
          <w:lang w:val="es-BO"/>
        </w:rPr>
      </w:pPr>
      <w:r>
        <w:rPr>
          <w:rFonts w:eastAsia="Calibri" w:cs="Times New Roman" w:ascii="Times New Roman" w:hAnsi="Times New Roman"/>
          <w:color w:val="auto"/>
          <w:kern w:val="0"/>
          <w:sz w:val="22"/>
          <w:szCs w:val="22"/>
          <w:lang w:val="es-BO" w:eastAsia="en-US" w:bidi="ar-SA"/>
        </w:rPr>
        <w:t>Noviembre</w:t>
      </w:r>
      <w:r>
        <w:rPr>
          <w:rFonts w:cs="Times New Roman" w:ascii="Times New Roman" w:hAnsi="Times New Roman"/>
          <w:lang w:val="es-BO"/>
        </w:rPr>
        <w:t xml:space="preserve"> – 2020</w:t>
      </w:r>
    </w:p>
    <w:p>
      <w:pPr>
        <w:pStyle w:val="Normal"/>
        <w:jc w:val="center"/>
        <w:rPr>
          <w:rFonts w:ascii="Times New Roman" w:hAnsi="Times New Roman" w:cs="Times New Roman"/>
          <w:lang w:val="es-BO"/>
        </w:rPr>
      </w:pPr>
      <w:r>
        <w:rPr>
          <w:rFonts w:cs="Times New Roman" w:ascii="Times New Roman" w:hAnsi="Times New Roman"/>
          <w:lang w:val="es-BO"/>
        </w:rPr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 xml:space="preserve">1.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 xml:space="preserve">Con la base de datos. 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>Realizar todos los graficos estadisticos que pudiera e interprete.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>H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>istograma de precios</w:t>
      </w:r>
    </w:p>
    <w:p>
      <w:pPr>
        <w:pStyle w:val="Normal"/>
        <w:jc w:val="both"/>
        <w:rPr>
          <w:b/>
          <w:b/>
          <w:bCs/>
          <w:lang w:val="es-BO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857250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>F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es-BO" w:eastAsia="en-US" w:bidi="ar-SA"/>
        </w:rPr>
        <w:t>recuencia  de los precios</w:t>
      </w:r>
    </w:p>
    <w:p>
      <w:pPr>
        <w:pStyle w:val="Normal"/>
        <w:jc w:val="both"/>
        <w:rPr>
          <w:i w:val="false"/>
          <w:i w:val="false"/>
          <w:iCs w:val="false"/>
          <w:u w:val="none"/>
          <w:lang w:val="es-BO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065" cy="5208905"/>
            <wp:effectExtent l="0" t="0" r="0" b="0"/>
            <wp:wrapTopAndBottom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u w:val="none"/>
          <w:lang w:val="es-BO"/>
        </w:rPr>
        <w:t>E</w:t>
      </w:r>
      <w:r>
        <w:rPr>
          <w:i w:val="false"/>
          <w:iCs w:val="false"/>
          <w:u w:val="none"/>
          <w:lang w:val="es-BO"/>
        </w:rPr>
        <w:t>n la figura se muestra  que 8 automoviles  tienen el precio entre 120 y 140 y es el mayor.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781050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6365" cy="5208905"/>
            <wp:effectExtent l="0" t="0" r="0" b="0"/>
            <wp:wrapTopAndBottom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s-BO"/>
        </w:rPr>
        <w:t>L</w:t>
      </w:r>
      <w:r>
        <w:rPr>
          <w:b w:val="false"/>
          <w:bCs w:val="false"/>
          <w:lang w:val="es-BO"/>
        </w:rPr>
        <w:t>a figura cuenta  la cantidad de millones de autos, entre 20MM y 25MM concentra la mayor cantidad de veces.</w:t>
      </w:r>
    </w:p>
    <w:p>
      <w:pPr>
        <w:pStyle w:val="Normal"/>
        <w:jc w:val="both"/>
        <w:rPr>
          <w:lang w:val="es-BO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lang w:val="es-BO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495300"/>
            <wp:effectExtent l="0" t="0" r="0" b="0"/>
            <wp:wrapTopAndBottom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1638935</wp:posOffset>
            </wp:positionH>
            <wp:positionV relativeFrom="paragraph">
              <wp:posOffset>759460</wp:posOffset>
            </wp:positionV>
            <wp:extent cx="2666365" cy="4449445"/>
            <wp:effectExtent l="0" t="0" r="0" b="0"/>
            <wp:wrapTopAndBottom/>
            <wp:docPr id="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458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s-BO"/>
        </w:rPr>
        <w:t>L</w:t>
      </w:r>
      <w:r>
        <w:rPr>
          <w:b w:val="false"/>
          <w:bCs w:val="false"/>
          <w:lang w:val="es-BO"/>
        </w:rPr>
        <w:t>a figura muestra un conjunto de pares ordenados (precio, ingreso) dispersos.</w:t>
      </w:r>
    </w:p>
    <w:p>
      <w:pPr>
        <w:pStyle w:val="Normal"/>
        <w:jc w:val="both"/>
        <w:rPr>
          <w:lang w:val="es-BO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2. Determinar los estadisticos de las cuatro variables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 xml:space="preserve">Recuperamos las variables 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</w:r>
    </w:p>
    <w:tbl>
      <w:tblPr>
        <w:tblW w:w="5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"/>
      </w:tblGrid>
      <w:tr>
        <w:trPr/>
        <w:tc>
          <w:tcPr>
            <w:tcW w:w="53" w:type="dxa"/>
            <w:tcBorders/>
            <w:vAlign w:val="center"/>
          </w:tcPr>
          <w:p>
            <w:pPr>
              <w:pStyle w:val="TableContents"/>
              <w:spacing w:before="0" w:after="160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0" w:name="rstudio_console_output"/>
            <w:bookmarkStart w:id="1" w:name="rstudio_console_output"/>
            <w:bookmarkEnd w:id="1"/>
          </w:p>
        </w:tc>
      </w:tr>
    </w:tbl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609725"/>
            <wp:effectExtent l="0" t="0" r="0" b="0"/>
            <wp:wrapTopAndBottom/>
            <wp:docPr id="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Valores estadisticos de las cuatro variables y sus interpretaciones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precio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14675"/>
            <wp:effectExtent l="0" t="0" r="0" b="0"/>
            <wp:wrapSquare wrapText="largest"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</wp:posOffset>
            </wp:positionH>
            <wp:positionV relativeFrom="paragraph">
              <wp:posOffset>461010</wp:posOffset>
            </wp:positionV>
            <wp:extent cx="5943600" cy="2999740"/>
            <wp:effectExtent l="0" t="0" r="0" b="0"/>
            <wp:wrapSquare wrapText="largest"/>
            <wp:docPr id="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Ingreso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a</w:t>
      </w:r>
      <w:r>
        <w:rPr>
          <w:b/>
          <w:bCs/>
          <w:lang w:val="es-BO"/>
        </w:rPr>
        <w:t>utos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5265"/>
            <wp:effectExtent l="0" t="0" r="0" b="0"/>
            <wp:wrapSquare wrapText="largest"/>
            <wp:docPr id="1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>v</w:t>
      </w:r>
      <w:r>
        <w:rPr>
          <w:b/>
          <w:bCs/>
          <w:lang w:val="es-BO"/>
        </w:rPr>
        <w:t>entas</w:t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7180"/>
            <wp:effectExtent l="0" t="0" r="0" b="0"/>
            <wp:wrapSquare wrapText="largest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  <w:lang w:val="es-BO"/>
        </w:rPr>
      </w:pPr>
      <w:r>
        <w:rPr/>
      </w:r>
    </w:p>
    <w:p>
      <w:pPr>
        <w:pStyle w:val="Normal"/>
        <w:jc w:val="both"/>
        <w:rPr>
          <w:b/>
          <w:b/>
          <w:bCs/>
          <w:lang w:val="es-BO"/>
        </w:rPr>
      </w:pPr>
      <w:r>
        <w:rPr>
          <w:b/>
          <w:bCs/>
          <w:lang w:val="es-BO"/>
        </w:rPr>
        <w:t xml:space="preserve">3. </w:t>
      </w:r>
      <w:r>
        <w:rPr>
          <w:b/>
          <w:bCs/>
          <w:lang w:val="es-BO"/>
        </w:rPr>
        <w:t>CALCULAR LA PROBABILIDAD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A)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P(X=5)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3625" cy="1371600"/>
            <wp:effectExtent l="0" t="0" r="0" b="0"/>
            <wp:wrapTopAndBottom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a probabilidad de 5 tomados de 10 es 10.29%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P(4&lt;=X &lt;=10)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914400"/>
            <wp:effectExtent l="0" t="0" r="0" b="0"/>
            <wp:wrapTopAndBottom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s-BO"/>
        </w:rPr>
        <w:t>L</w:t>
      </w:r>
      <w:r>
        <w:rPr>
          <w:b w:val="false"/>
          <w:bCs w:val="false"/>
          <w:i w:val="false"/>
          <w:iCs w:val="false"/>
          <w:lang w:val="es-BO"/>
        </w:rPr>
        <w:t>a probabilidad de 4 a 10 tomados de 10 es 35.03%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P(X&lt;=5)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962025"/>
            <wp:effectExtent l="0" t="0" r="0" b="0"/>
            <wp:wrapTopAndBottom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L</w:t>
      </w:r>
      <w:r>
        <w:rPr>
          <w:b w:val="false"/>
          <w:bCs w:val="false"/>
          <w:i w:val="false"/>
          <w:iCs w:val="false"/>
        </w:rPr>
        <w:t>a probabilidad de 0 a 5 tomados de 10 es de 95.26%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 xml:space="preserve">B.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P(X=</w:t>
      </w:r>
      <w:r>
        <w:rPr>
          <w:b/>
          <w:bCs/>
          <w:i/>
          <w:iCs/>
          <w:lang w:val="es-BO"/>
        </w:rPr>
        <w:t>3</w:t>
      </w:r>
      <w:r>
        <w:rPr>
          <w:b/>
          <w:bCs/>
          <w:i/>
          <w:iCs/>
          <w:lang w:val="es-BO"/>
        </w:rPr>
        <w:t>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71725" cy="847725"/>
            <wp:effectExtent l="0" t="0" r="0" b="0"/>
            <wp:wrapTopAndBottom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s-BO"/>
        </w:rPr>
        <w:t>E</w:t>
      </w:r>
      <w:r>
        <w:rPr>
          <w:b w:val="false"/>
          <w:bCs w:val="false"/>
          <w:i w:val="false"/>
          <w:iCs w:val="false"/>
          <w:lang w:val="es-BO"/>
        </w:rPr>
        <w:t>xiste una probabilidad de 21.51% de que existan 3 eventos con una media de 3.52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</w:t>
      </w:r>
      <w:r>
        <w:rPr>
          <w:b/>
          <w:bCs/>
          <w:i/>
          <w:iCs/>
          <w:lang w:val="es-BO"/>
        </w:rPr>
        <w:t>3</w:t>
      </w:r>
      <w:r>
        <w:rPr>
          <w:b/>
          <w:bCs/>
          <w:i/>
          <w:iCs/>
          <w:lang w:val="es-BO"/>
        </w:rPr>
        <w:t>&lt;=X &lt;=</w:t>
      </w:r>
      <w:r>
        <w:rPr>
          <w:b/>
          <w:bCs/>
          <w:i/>
          <w:iCs/>
          <w:lang w:val="es-BO"/>
        </w:rPr>
        <w:t>7</w:t>
      </w:r>
      <w:r>
        <w:rPr>
          <w:b/>
          <w:bCs/>
          <w:i/>
          <w:iCs/>
          <w:lang w:val="es-BO"/>
        </w:rPr>
        <w:t>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1019175"/>
            <wp:effectExtent l="0" t="0" r="0" b="0"/>
            <wp:wrapTopAndBottom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s-BO"/>
        </w:rPr>
        <w:t>E</w:t>
      </w:r>
      <w:r>
        <w:rPr>
          <w:b w:val="false"/>
          <w:bCs w:val="false"/>
          <w:i w:val="false"/>
          <w:iCs w:val="false"/>
          <w:lang w:val="es-BO"/>
        </w:rPr>
        <w:t xml:space="preserve">xiste una probabilidad de </w:t>
      </w:r>
      <w:r>
        <w:rPr>
          <w:rFonts w:eastAsia="Calibri" w:cs="DejaVu Sans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BO" w:eastAsia="en-US" w:bidi="ar-SA"/>
        </w:rPr>
        <w:t xml:space="preserve">65.53 </w:t>
      </w:r>
      <w:r>
        <w:rPr>
          <w:b w:val="false"/>
          <w:bCs w:val="false"/>
          <w:i w:val="false"/>
          <w:iCs w:val="false"/>
          <w:lang w:val="es-BO"/>
        </w:rPr>
        <w:t>% de que existan de 3 a 7 eventos con una media de 3.52.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/>
          <w:bCs/>
          <w:i/>
          <w:iCs/>
          <w:lang w:val="es-BO"/>
        </w:rPr>
        <w:t>P(X</w:t>
      </w:r>
      <w:r>
        <w:rPr>
          <w:b/>
          <w:bCs/>
          <w:i/>
          <w:iCs/>
          <w:lang w:val="es-BO"/>
        </w:rPr>
        <w:t>=4</w:t>
      </w:r>
      <w:r>
        <w:rPr>
          <w:b/>
          <w:bCs/>
          <w:i/>
          <w:iCs/>
          <w:lang w:val="es-BO"/>
        </w:rPr>
        <w:t>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885825"/>
            <wp:effectExtent l="0" t="0" r="0" b="0"/>
            <wp:wrapTopAndBottom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es-BO"/>
        </w:rPr>
        <w:t xml:space="preserve">Existe una probabilidad de </w:t>
      </w:r>
      <w:r>
        <w:rPr>
          <w:rFonts w:eastAsia="Calibri" w:cs="DejaVu Sans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BO" w:eastAsia="en-US" w:bidi="ar-SA"/>
        </w:rPr>
        <w:t xml:space="preserve">18.93 </w:t>
      </w:r>
      <w:r>
        <w:rPr>
          <w:b w:val="false"/>
          <w:bCs w:val="false"/>
          <w:i w:val="false"/>
          <w:iCs w:val="false"/>
          <w:lang w:val="es-BO"/>
        </w:rPr>
        <w:t xml:space="preserve">% de que existan </w:t>
      </w:r>
      <w:r>
        <w:rPr>
          <w:rFonts w:eastAsia="Calibri" w:cs="DejaVu Sans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BO" w:eastAsia="en-US" w:bidi="ar-SA"/>
        </w:rPr>
        <w:t>4</w:t>
      </w:r>
      <w:r>
        <w:rPr>
          <w:b w:val="false"/>
          <w:bCs w:val="false"/>
          <w:i w:val="false"/>
          <w:iCs w:val="false"/>
          <w:lang w:val="es-BO"/>
        </w:rPr>
        <w:t xml:space="preserve"> eventos con una media de 3.52.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b/>
          <w:bCs/>
          <w:color w:val="000000"/>
          <w:lang w:val="es-BO"/>
        </w:rPr>
        <w:t>4. UTILIZANDO LOS DATOS DE LA PREGUNTA 1, SE PIDE DETERMINAR LOS INTERVALOS DE CONFIANZA PARA TODAS LAS VARIABLES CON 99% DE CONFIANZA</w:t>
      </w:r>
    </w:p>
    <w:p>
      <w:pPr>
        <w:pStyle w:val="ListParagraph"/>
        <w:numPr>
          <w:ilvl w:val="0"/>
          <w:numId w:val="0"/>
        </w:numPr>
        <w:ind w:right="0" w:hanging="0"/>
        <w:rPr>
          <w:b/>
          <w:b/>
          <w:bCs/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0"/>
        </w:numPr>
        <w:ind w:right="0" w:hanging="0"/>
        <w:rPr>
          <w:b w:val="false"/>
          <w:b w:val="false"/>
          <w:bCs w:val="false"/>
          <w:lang w:val="es-BO"/>
        </w:rPr>
      </w:pPr>
      <w:r>
        <w:rPr>
          <w:b w:val="false"/>
          <w:bCs w:val="false"/>
          <w:lang w:val="es-BO"/>
        </w:rPr>
        <w:t>Notese que usareomos una funcion auxiliar para el calculo de losintervalos.</w:t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precio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5943600" cy="2990215"/>
            <wp:effectExtent l="0" t="0" r="0" b="0"/>
            <wp:wrapTopAndBottom/>
            <wp:docPr id="1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intervalo de confianza para la media es de 131.26 a 170.59 para la media del precio y a 99% de confianza.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ingreso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5943600" cy="1207770"/>
            <wp:effectExtent l="0" t="0" r="0" b="0"/>
            <wp:wrapTopAndBottom/>
            <wp:docPr id="1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l intervalo de confianza para la media es de 111.79 a 17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8.7574</w:t>
      </w:r>
      <w:r>
        <w:rPr>
          <w:b w:val="false"/>
          <w:bCs w:val="false"/>
        </w:rPr>
        <w:t xml:space="preserve"> para la media del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ingreso</w:t>
      </w:r>
      <w:r>
        <w:rPr>
          <w:b w:val="false"/>
          <w:bCs w:val="false"/>
        </w:rPr>
        <w:t xml:space="preserve"> y a 99% de confianza.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autos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943600" cy="1247140"/>
            <wp:effectExtent l="0" t="0" r="0" b="0"/>
            <wp:wrapTopAndBottom/>
            <wp:docPr id="2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>
          <w:b w:val="false"/>
          <w:bCs w:val="false"/>
        </w:rPr>
        <w:t>El intervalo de confianza para la media es de 21.39 a 131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.799</w:t>
      </w:r>
      <w:r>
        <w:rPr>
          <w:b w:val="false"/>
          <w:bCs w:val="false"/>
        </w:rPr>
        <w:t xml:space="preserve"> para la media del 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los autos en circulacion</w:t>
      </w:r>
      <w:r>
        <w:rPr>
          <w:b w:val="false"/>
          <w:bCs w:val="false"/>
        </w:rPr>
        <w:t xml:space="preserve"> y a 99% de confianza.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ventas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-47625</wp:posOffset>
            </wp:positionH>
            <wp:positionV relativeFrom="paragraph">
              <wp:posOffset>38735</wp:posOffset>
            </wp:positionV>
            <wp:extent cx="5943600" cy="1247140"/>
            <wp:effectExtent l="0" t="0" r="0" b="0"/>
            <wp:wrapTopAndBottom/>
            <wp:docPr id="2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5.  UTILIZANDO LA BASE DE DATOS DE LA PREGUNTA 1 PROBAR: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A) H0 mu_precio = 150, con significancia = 0.06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7705"/>
            <wp:effectExtent l="0" t="0" r="0" b="0"/>
            <wp:wrapTopAndBottom/>
            <wp:docPr id="2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1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</w:t>
      </w:r>
      <w:r>
        <w:rPr>
          <w:b/>
          <w:bCs/>
        </w:rPr>
        <w:t>l valor-p es mayor al nivel de significancia, Se acepta la hipotesis Nula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  <w:t>B) H0 mu_precio != 160, con significancia = 0.03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1933575"/>
            <wp:effectExtent l="0" t="0" r="0" b="0"/>
            <wp:wrapTopAndBottom/>
            <wp:docPr id="2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</w:t>
      </w:r>
      <w:r>
        <w:rPr>
          <w:b/>
          <w:bCs/>
        </w:rPr>
        <w:t>l valor-p es mayor al nivel de significancia, Se acepta la hipotesis Nula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T">
    <w:name w:val="t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" w:cs="Courier New" w:eastAsiaTheme="minorEastAsia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Application>LibreOffice/7.0.1.2$Linux_X86_64 LibreOffice_project/00$Build-2</Application>
  <Pages>11</Pages>
  <Words>380</Words>
  <Characters>1796</Characters>
  <CharactersWithSpaces>2137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2020-10-30T20:45:00Z</dcterms:created>
  <dc:creator>ever favio</dc:creator>
  <dc:description/>
  <dc:language>en-US</dc:language>
  <cp:lastModifiedBy/>
  <dcterms:modified xsi:type="dcterms:W3CDTF">2020-11-07T18:44:20Z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