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lang w:val="es-BO"/>
        </w:rPr>
      </w:pPr>
      <w:r>
        <w:rPr>
          <w:rFonts w:cs="Times New Roman" w:ascii="Times New Roman" w:hAnsi="Times New Roman"/>
          <w:b/>
          <w:bCs/>
          <w:lang w:val="es-BO"/>
        </w:rPr>
      </w:r>
    </w:p>
    <w:p>
      <w:pPr>
        <w:pStyle w:val="Normal"/>
        <w:jc w:val="center"/>
        <w:rPr>
          <w:rFonts w:ascii="Times New Roman" w:hAnsi="Times New Roman" w:cs="Times New Roman"/>
          <w:sz w:val="28"/>
          <w:szCs w:val="28"/>
          <w:lang w:val="es-BO"/>
        </w:rPr>
      </w:pPr>
      <w:r>
        <w:rPr>
          <w:rFonts w:cs="Times New Roman" w:ascii="Times New Roman" w:hAnsi="Times New Roman"/>
          <w:sz w:val="28"/>
          <w:szCs w:val="28"/>
          <w:lang w:val="es-BO"/>
        </w:rPr>
        <w:drawing>
          <wp:anchor behindDoc="0" distT="0" distB="0" distL="0" distR="0" simplePos="0" locked="0" layoutInCell="0" allowOverlap="1" relativeHeight="2">
            <wp:simplePos x="0" y="0"/>
            <wp:positionH relativeFrom="column">
              <wp:posOffset>1158240</wp:posOffset>
            </wp:positionH>
            <wp:positionV relativeFrom="paragraph">
              <wp:posOffset>88900</wp:posOffset>
            </wp:positionV>
            <wp:extent cx="3600450" cy="360045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Práctica N°</w:t>
      </w:r>
      <w:r>
        <w:rPr>
          <w:rFonts w:cs="Times New Roman" w:ascii="Times New Roman" w:hAnsi="Times New Roman"/>
          <w:b/>
          <w:bCs/>
          <w:sz w:val="28"/>
          <w:szCs w:val="28"/>
          <w:lang w:val="es-BO"/>
        </w:rPr>
        <w:t>4</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b/>
          <w:b/>
          <w:bCs/>
          <w:sz w:val="32"/>
          <w:szCs w:val="32"/>
        </w:rPr>
      </w:pPr>
      <w:r>
        <w:rPr>
          <w:rFonts w:eastAsia="Calibri" w:cs="Times New Roman" w:ascii="Times New Roman" w:hAnsi="Times New Roman"/>
          <w:b/>
          <w:bCs/>
          <w:i/>
          <w:iCs/>
          <w:color w:val="auto"/>
          <w:kern w:val="0"/>
          <w:sz w:val="32"/>
          <w:szCs w:val="32"/>
          <w:lang w:val="es-BO" w:eastAsia="en-US" w:bidi="ar-SA"/>
        </w:rPr>
        <w:t>Ivan  Fernando  Mujica Mamani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Análisis Estadístico 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Maestría en Ciencia de Datos v.2</w:t>
      </w:r>
    </w:p>
    <w:p>
      <w:pPr>
        <w:pStyle w:val="Normal"/>
        <w:shd w:val="clear" w:color="auto" w:fill="FFFFFF"/>
        <w:spacing w:lineRule="auto" w:line="240" w:before="0" w:after="0"/>
        <w:jc w:val="both"/>
        <w:rPr>
          <w:rFonts w:eastAsia="Times New Roman" w:cs="Calibri" w:cstheme="minorHAnsi"/>
          <w:b/>
          <w:b/>
          <w:bCs/>
          <w:sz w:val="20"/>
          <w:szCs w:val="20"/>
          <w:lang w:val="es-BO"/>
        </w:rPr>
      </w:pPr>
      <w:r>
        <w:rPr/>
      </w:r>
    </w:p>
    <w:p>
      <w:pPr>
        <w:pStyle w:val="Normal"/>
        <w:shd w:val="clear" w:color="auto" w:fill="FFFFFF"/>
        <w:spacing w:lineRule="auto" w:line="240" w:before="0" w:after="0"/>
        <w:jc w:val="both"/>
        <w:rPr/>
      </w:pPr>
      <w:r>
        <w:rPr>
          <w:rFonts w:eastAsia="Times New Roman" w:cs="Calibri" w:cstheme="minorHAnsi"/>
          <w:b/>
          <w:bCs/>
          <w:sz w:val="20"/>
          <w:szCs w:val="20"/>
          <w:lang w:val="es-BO"/>
        </w:rPr>
        <w:t>1</w:t>
      </w:r>
      <w:r>
        <w:rPr>
          <w:rFonts w:eastAsia="Times New Roman" w:cs="Calibri" w:cstheme="minorHAnsi"/>
          <w:b/>
          <w:bCs/>
          <w:sz w:val="20"/>
          <w:szCs w:val="20"/>
          <w:lang w:val="es-BO"/>
        </w:rPr>
        <w:t>. Ejercicio 1</w:t>
      </w:r>
    </w:p>
    <w:p>
      <w:pPr>
        <w:pStyle w:val="Normal"/>
        <w:shd w:val="clear" w:color="auto" w:fill="FFFFFF"/>
        <w:spacing w:lineRule="auto" w:line="240" w:before="0" w:after="0"/>
        <w:jc w:val="both"/>
        <w:rPr>
          <w:rFonts w:eastAsia="Times New Roman" w:cs="Calibri" w:cstheme="minorHAnsi"/>
          <w:sz w:val="20"/>
          <w:szCs w:val="20"/>
          <w:lang w:val="es-BO"/>
        </w:rPr>
      </w:pPr>
      <w:r>
        <w:rPr>
          <w:b/>
          <w:bCs/>
        </w:rPr>
      </w:r>
    </w:p>
    <w:p>
      <w:pPr>
        <w:pStyle w:val="Normal"/>
        <w:shd w:val="clear" w:color="auto" w:fill="FFFFFF"/>
        <w:spacing w:lineRule="auto" w:line="240" w:before="0" w:after="0"/>
        <w:jc w:val="both"/>
        <w:rPr>
          <w:rFonts w:ascii="Calibri" w:hAnsi="Calibri" w:eastAsia="Times New Roman" w:cs="Calibri" w:cstheme="minorHAnsi"/>
          <w:i/>
          <w:i/>
          <w:iCs/>
          <w:color w:val="auto"/>
          <w:kern w:val="0"/>
          <w:sz w:val="22"/>
          <w:szCs w:val="22"/>
          <w:lang w:val="es-BO" w:eastAsia="en-US" w:bidi="ar-SA"/>
        </w:rPr>
      </w:pPr>
      <w:r>
        <w:rPr>
          <w:rFonts w:eastAsia="Times New Roman" w:cs="Calibri" w:cstheme="minorHAnsi"/>
          <w:i/>
          <w:iCs/>
          <w:color w:val="auto"/>
          <w:kern w:val="0"/>
          <w:sz w:val="22"/>
          <w:szCs w:val="22"/>
          <w:lang w:val="es-BO" w:eastAsia="en-US" w:bidi="ar-SA"/>
        </w:rPr>
        <w:t>Una industria algodonera, interesada en maximizar el rendimiento de la semilla de algodón, quiere comprobar si dicho rendimiento depende del tipo de fertilizante utilizado para tratar la planta. A su disposición tiene 5 tipos de fertilizantes. Como puede haber diferencia entre las parcelas, el experimentador decide efectuar un diseño en bloques aleatorizados. Para ello, divide el terreno en 4 bloques y cada bloque en 5 parcelas, fumigando dentro de cada bloque cada una de las parcelas con un fertilizante.  Al recoger la cosecha se mide el rendimiento de la semilla, obteniéndose las siguientes observaciones:</w:t>
      </w:r>
    </w:p>
    <w:p>
      <w:pPr>
        <w:pStyle w:val="Normal"/>
        <w:jc w:val="center"/>
        <w:rPr>
          <w:lang w:val="es-BO"/>
        </w:rPr>
      </w:pPr>
      <w:r>
        <w:rPr>
          <w:lang w:val="es-BO"/>
        </w:rPr>
      </w:r>
    </w:p>
    <w:tbl>
      <w:tblPr>
        <w:tblW w:w="3860" w:type="dxa"/>
        <w:jc w:val="left"/>
        <w:tblInd w:w="118" w:type="dxa"/>
        <w:tblLayout w:type="fixed"/>
        <w:tblCellMar>
          <w:top w:w="0" w:type="dxa"/>
          <w:left w:w="108" w:type="dxa"/>
          <w:bottom w:w="0" w:type="dxa"/>
          <w:right w:w="108" w:type="dxa"/>
        </w:tblCellMar>
        <w:tblLook w:val="04a0" w:noHBand="0" w:noVBand="1" w:firstColumn="1" w:lastRow="0" w:lastColumn="0" w:firstRow="1"/>
      </w:tblPr>
      <w:tblGrid>
        <w:gridCol w:w="1779"/>
        <w:gridCol w:w="521"/>
        <w:gridCol w:w="520"/>
        <w:gridCol w:w="520"/>
        <w:gridCol w:w="520"/>
      </w:tblGrid>
      <w:tr>
        <w:trPr>
          <w:trHeight w:val="315" w:hRule="atLeast"/>
        </w:trPr>
        <w:tc>
          <w:tcPr>
            <w:tcW w:w="1779" w:type="dxa"/>
            <w:tcBorders>
              <w:top w:val="single" w:sz="8" w:space="0" w:color="000000"/>
              <w:left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 </w:t>
            </w:r>
          </w:p>
        </w:tc>
        <w:tc>
          <w:tcPr>
            <w:tcW w:w="2081" w:type="dxa"/>
            <w:gridSpan w:val="4"/>
            <w:tcBorders>
              <w:top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Bloques</w:t>
            </w:r>
          </w:p>
        </w:tc>
      </w:tr>
      <w:tr>
        <w:trPr>
          <w:trHeight w:val="315" w:hRule="atLeast"/>
        </w:trPr>
        <w:tc>
          <w:tcPr>
            <w:tcW w:w="1779" w:type="dxa"/>
            <w:tcBorders>
              <w:top w:val="single" w:sz="8" w:space="0" w:color="000000"/>
              <w:left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Fertilizante</w:t>
            </w:r>
          </w:p>
        </w:tc>
        <w:tc>
          <w:tcPr>
            <w:tcW w:w="521" w:type="dxa"/>
            <w:tcBorders>
              <w:top w:val="single" w:sz="8" w:space="0" w:color="000000"/>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A</w:t>
            </w:r>
          </w:p>
        </w:tc>
        <w:tc>
          <w:tcPr>
            <w:tcW w:w="520" w:type="dxa"/>
            <w:tcBorders>
              <w:top w:val="single" w:sz="8" w:space="0" w:color="000000"/>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B</w:t>
            </w:r>
          </w:p>
        </w:tc>
        <w:tc>
          <w:tcPr>
            <w:tcW w:w="520" w:type="dxa"/>
            <w:tcBorders>
              <w:top w:val="single" w:sz="8" w:space="0" w:color="000000"/>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C</w:t>
            </w:r>
          </w:p>
        </w:tc>
        <w:tc>
          <w:tcPr>
            <w:tcW w:w="520" w:type="dxa"/>
            <w:tcBorders>
              <w:top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D</w:t>
            </w:r>
          </w:p>
        </w:tc>
      </w:tr>
      <w:tr>
        <w:trPr>
          <w:trHeight w:val="300" w:hRule="atLeast"/>
        </w:trPr>
        <w:tc>
          <w:tcPr>
            <w:tcW w:w="177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1</w:t>
            </w:r>
          </w:p>
        </w:tc>
        <w:tc>
          <w:tcPr>
            <w:tcW w:w="521"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87</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86</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88</w:t>
            </w:r>
          </w:p>
        </w:tc>
        <w:tc>
          <w:tcPr>
            <w:tcW w:w="520" w:type="dxa"/>
            <w:tcBorders>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83</w:t>
            </w:r>
          </w:p>
        </w:tc>
      </w:tr>
      <w:tr>
        <w:trPr>
          <w:trHeight w:val="300" w:hRule="atLeast"/>
        </w:trPr>
        <w:tc>
          <w:tcPr>
            <w:tcW w:w="177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2</w:t>
            </w:r>
          </w:p>
        </w:tc>
        <w:tc>
          <w:tcPr>
            <w:tcW w:w="521"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85</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87</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95</w:t>
            </w:r>
          </w:p>
        </w:tc>
        <w:tc>
          <w:tcPr>
            <w:tcW w:w="520" w:type="dxa"/>
            <w:tcBorders>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85</w:t>
            </w:r>
          </w:p>
        </w:tc>
      </w:tr>
      <w:tr>
        <w:trPr>
          <w:trHeight w:val="300" w:hRule="atLeast"/>
        </w:trPr>
        <w:tc>
          <w:tcPr>
            <w:tcW w:w="177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3</w:t>
            </w:r>
          </w:p>
        </w:tc>
        <w:tc>
          <w:tcPr>
            <w:tcW w:w="521"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90</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92</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95</w:t>
            </w:r>
          </w:p>
        </w:tc>
        <w:tc>
          <w:tcPr>
            <w:tcW w:w="520" w:type="dxa"/>
            <w:tcBorders>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90</w:t>
            </w:r>
          </w:p>
        </w:tc>
      </w:tr>
      <w:tr>
        <w:trPr>
          <w:trHeight w:val="300" w:hRule="atLeast"/>
        </w:trPr>
        <w:tc>
          <w:tcPr>
            <w:tcW w:w="177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4</w:t>
            </w:r>
          </w:p>
        </w:tc>
        <w:tc>
          <w:tcPr>
            <w:tcW w:w="521"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89</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97</w:t>
            </w:r>
          </w:p>
        </w:tc>
        <w:tc>
          <w:tcPr>
            <w:tcW w:w="520" w:type="dxa"/>
            <w:tcBorders>
              <w:bottom w:val="single" w:sz="4"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98</w:t>
            </w:r>
          </w:p>
        </w:tc>
        <w:tc>
          <w:tcPr>
            <w:tcW w:w="520" w:type="dxa"/>
            <w:tcBorders>
              <w:bottom w:val="single" w:sz="4"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88</w:t>
            </w:r>
          </w:p>
        </w:tc>
      </w:tr>
      <w:tr>
        <w:trPr>
          <w:trHeight w:val="315" w:hRule="atLeast"/>
        </w:trPr>
        <w:tc>
          <w:tcPr>
            <w:tcW w:w="1779" w:type="dxa"/>
            <w:tcBorders>
              <w:left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5</w:t>
            </w:r>
          </w:p>
        </w:tc>
        <w:tc>
          <w:tcPr>
            <w:tcW w:w="521" w:type="dxa"/>
            <w:tcBorders>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99</w:t>
            </w:r>
          </w:p>
        </w:tc>
        <w:tc>
          <w:tcPr>
            <w:tcW w:w="520" w:type="dxa"/>
            <w:tcBorders>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96</w:t>
            </w:r>
          </w:p>
        </w:tc>
        <w:tc>
          <w:tcPr>
            <w:tcW w:w="520" w:type="dxa"/>
            <w:tcBorders>
              <w:bottom w:val="single" w:sz="8" w:space="0" w:color="000000"/>
              <w:right w:val="single" w:sz="4"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91</w:t>
            </w:r>
          </w:p>
        </w:tc>
        <w:tc>
          <w:tcPr>
            <w:tcW w:w="52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b w:val="false"/>
                <w:b w:val="false"/>
                <w:bCs w:val="false"/>
                <w:i w:val="false"/>
                <w:i w:val="false"/>
                <w:iCs w:val="false"/>
                <w:color w:val="000000"/>
              </w:rPr>
            </w:pPr>
            <w:r>
              <w:rPr>
                <w:rFonts w:eastAsia="Times New Roman" w:cs="Calibri"/>
                <w:b w:val="false"/>
                <w:bCs w:val="false"/>
                <w:i w:val="false"/>
                <w:iCs w:val="false"/>
                <w:color w:val="000000"/>
              </w:rPr>
              <w:t>90</w:t>
            </w:r>
          </w:p>
        </w:tc>
      </w:tr>
    </w:tbl>
    <w:p>
      <w:pPr>
        <w:pStyle w:val="Normal"/>
        <w:jc w:val="center"/>
        <w:rPr>
          <w:lang w:val="es-BO"/>
        </w:rPr>
      </w:pPr>
      <w:r>
        <w:rPr>
          <w:lang w:val="es-BO"/>
        </w:rPr>
      </w:r>
    </w:p>
    <w:p>
      <w:pPr>
        <w:pStyle w:val="Normal"/>
        <w:jc w:val="both"/>
        <w:rPr>
          <w:lang w:val="es-BO"/>
        </w:rPr>
      </w:pPr>
      <w:r>
        <w:rPr>
          <w:lang w:val="es-BO"/>
        </w:rPr>
        <w:t>Se pide probar si el rendimiento de la semilla de algodón difiere significativamente dependiendo del tipo de fertilizante utilizado. Y si los bloques de terreno son significativamente distintos.</w:t>
      </w:r>
    </w:p>
    <w:p>
      <w:pPr>
        <w:pStyle w:val="Normal"/>
        <w:rPr>
          <w:b/>
          <w:b/>
          <w:bCs/>
          <w:lang w:val="es-BO"/>
        </w:rPr>
      </w:pPr>
      <w:r>
        <w:rPr>
          <w:b/>
          <w:bCs/>
          <w:lang w:val="es-BO"/>
        </w:rPr>
        <w:t>Respuesta</w:t>
      </w:r>
    </w:p>
    <w:p>
      <w:pPr>
        <w:pStyle w:val="Normal"/>
        <w:jc w:val="both"/>
        <w:rPr>
          <w:lang w:val="es-BO"/>
        </w:rPr>
      </w:pPr>
      <w:r>
        <w:rPr>
          <w:lang w:val="es-BO"/>
        </w:rPr>
        <w:t>Calculamos la siguiente tabla.</w:t>
      </w:r>
    </w:p>
    <w:p>
      <w:pPr>
        <w:pStyle w:val="Normal"/>
        <w:jc w:val="both"/>
        <w:rPr>
          <w:lang w:val="es-BO"/>
        </w:rPr>
      </w:pPr>
      <w:r>
        <w:rPr>
          <w:lang w:val="es-BO"/>
        </w:rPr>
      </w:r>
    </w:p>
    <w:tbl>
      <w:tblPr>
        <w:tblW w:w="795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83"/>
        <w:gridCol w:w="1052"/>
        <w:gridCol w:w="714"/>
        <w:gridCol w:w="715"/>
        <w:gridCol w:w="715"/>
        <w:gridCol w:w="713"/>
        <w:gridCol w:w="715"/>
        <w:gridCol w:w="1169"/>
        <w:gridCol w:w="1081"/>
      </w:tblGrid>
      <w:tr>
        <w:trPr>
          <w:trHeight w:val="300" w:hRule="atLeast"/>
        </w:trPr>
        <w:tc>
          <w:tcPr>
            <w:tcW w:w="1083" w:type="dxa"/>
            <w:tcBorders>
              <w:top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52"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14"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715"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w:t>
            </w:r>
          </w:p>
        </w:tc>
        <w:tc>
          <w:tcPr>
            <w:tcW w:w="715"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713"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715"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w:t>
            </w:r>
          </w:p>
        </w:tc>
        <w:tc>
          <w:tcPr>
            <w:tcW w:w="1169"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Total</w:t>
            </w:r>
          </w:p>
        </w:tc>
        <w:tc>
          <w:tcPr>
            <w:tcW w:w="1081" w:type="dxa"/>
            <w:tcBorders>
              <w:top w:val="single" w:sz="4" w:space="0" w:color="FFFFFF"/>
              <w:left w:val="single" w:sz="4" w:space="0" w:color="FFFFFF"/>
              <w:bottom w:val="single" w:sz="4" w:space="0" w:color="FFFFFF"/>
            </w:tcBorders>
            <w:shd w:color="auto" w:fill="595959" w:themeFill="text1" w:themeFillTint="a6"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Promedio</w:t>
            </w:r>
          </w:p>
        </w:tc>
      </w:tr>
      <w:tr>
        <w:trPr>
          <w:trHeight w:val="300" w:hRule="atLeast"/>
        </w:trPr>
        <w:tc>
          <w:tcPr>
            <w:tcW w:w="1083" w:type="dxa"/>
            <w:tcBorders>
              <w:top w:val="single" w:sz="4" w:space="0" w:color="FFFFFF"/>
              <w:bottom w:val="single" w:sz="4" w:space="0" w:color="FFFFFF"/>
              <w:right w:val="single" w:sz="4" w:space="0" w:color="FFFFFF"/>
            </w:tcBorders>
            <w:shd w:color="D9D9D9" w:fill="D9D9D9"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Bloques</w:t>
            </w:r>
          </w:p>
        </w:tc>
        <w:tc>
          <w:tcPr>
            <w:tcW w:w="1052"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A</w:t>
            </w:r>
          </w:p>
        </w:tc>
        <w:tc>
          <w:tcPr>
            <w:tcW w:w="714"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87</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85</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w:t>
            </w:r>
          </w:p>
        </w:tc>
        <w:tc>
          <w:tcPr>
            <w:tcW w:w="713"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89</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99</w:t>
            </w:r>
          </w:p>
        </w:tc>
        <w:tc>
          <w:tcPr>
            <w:tcW w:w="1169"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450</w:t>
            </w:r>
          </w:p>
        </w:tc>
        <w:tc>
          <w:tcPr>
            <w:tcW w:w="1081" w:type="dxa"/>
            <w:tcBorders>
              <w:top w:val="single" w:sz="4" w:space="0" w:color="FFFFFF"/>
              <w:left w:val="single" w:sz="4" w:space="0" w:color="FFFFFF"/>
              <w:bottom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w:t>
            </w:r>
          </w:p>
        </w:tc>
      </w:tr>
      <w:tr>
        <w:trPr>
          <w:trHeight w:val="300" w:hRule="atLeast"/>
        </w:trPr>
        <w:tc>
          <w:tcPr>
            <w:tcW w:w="1083" w:type="dxa"/>
            <w:tcBorders>
              <w:top w:val="single" w:sz="4" w:space="0" w:color="FFFFFF"/>
              <w:bottom w:val="single" w:sz="4" w:space="0" w:color="FFFFFF"/>
              <w:right w:val="single" w:sz="4" w:space="0" w:color="FFFFFF"/>
            </w:tcBorders>
            <w:shd w:color="A6A6A6" w:fill="A6A6A6" w:val="clear"/>
            <w:vAlign w:val="center"/>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r>
          </w:p>
        </w:tc>
        <w:tc>
          <w:tcPr>
            <w:tcW w:w="1052"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B</w:t>
            </w:r>
          </w:p>
        </w:tc>
        <w:tc>
          <w:tcPr>
            <w:tcW w:w="714"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86</w:t>
            </w:r>
          </w:p>
        </w:tc>
        <w:tc>
          <w:tcPr>
            <w:tcW w:w="715"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87</w:t>
            </w:r>
          </w:p>
        </w:tc>
        <w:tc>
          <w:tcPr>
            <w:tcW w:w="715"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92</w:t>
            </w:r>
          </w:p>
        </w:tc>
        <w:tc>
          <w:tcPr>
            <w:tcW w:w="713"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97</w:t>
            </w:r>
          </w:p>
        </w:tc>
        <w:tc>
          <w:tcPr>
            <w:tcW w:w="715"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96</w:t>
            </w:r>
          </w:p>
        </w:tc>
        <w:tc>
          <w:tcPr>
            <w:tcW w:w="1169"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458</w:t>
            </w:r>
          </w:p>
        </w:tc>
        <w:tc>
          <w:tcPr>
            <w:tcW w:w="1081" w:type="dxa"/>
            <w:tcBorders>
              <w:top w:val="single" w:sz="4" w:space="0" w:color="FFFFFF"/>
              <w:left w:val="single" w:sz="4" w:space="0" w:color="FFFFFF"/>
              <w:bottom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91.6</w:t>
            </w:r>
          </w:p>
        </w:tc>
      </w:tr>
      <w:tr>
        <w:trPr>
          <w:trHeight w:val="300" w:hRule="atLeast"/>
        </w:trPr>
        <w:tc>
          <w:tcPr>
            <w:tcW w:w="1083" w:type="dxa"/>
            <w:tcBorders>
              <w:top w:val="single" w:sz="4" w:space="0" w:color="FFFFFF"/>
              <w:bottom w:val="single" w:sz="4" w:space="0" w:color="FFFFFF"/>
              <w:right w:val="single" w:sz="4" w:space="0" w:color="FFFFFF"/>
            </w:tcBorders>
            <w:shd w:color="D9D9D9" w:fill="D9D9D9" w:val="clear"/>
            <w:vAlign w:val="center"/>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r>
          </w:p>
        </w:tc>
        <w:tc>
          <w:tcPr>
            <w:tcW w:w="1052"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C</w:t>
            </w:r>
          </w:p>
        </w:tc>
        <w:tc>
          <w:tcPr>
            <w:tcW w:w="714"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95</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95</w:t>
            </w:r>
          </w:p>
        </w:tc>
        <w:tc>
          <w:tcPr>
            <w:tcW w:w="713"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98</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91</w:t>
            </w:r>
          </w:p>
        </w:tc>
        <w:tc>
          <w:tcPr>
            <w:tcW w:w="1169"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467</w:t>
            </w:r>
          </w:p>
        </w:tc>
        <w:tc>
          <w:tcPr>
            <w:tcW w:w="1081" w:type="dxa"/>
            <w:tcBorders>
              <w:top w:val="single" w:sz="4" w:space="0" w:color="FFFFFF"/>
              <w:left w:val="single" w:sz="4" w:space="0" w:color="FFFFFF"/>
              <w:bottom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93.4</w:t>
            </w:r>
          </w:p>
        </w:tc>
      </w:tr>
      <w:tr>
        <w:trPr>
          <w:trHeight w:val="300" w:hRule="atLeast"/>
        </w:trPr>
        <w:tc>
          <w:tcPr>
            <w:tcW w:w="1083" w:type="dxa"/>
            <w:tcBorders>
              <w:top w:val="single" w:sz="4" w:space="0" w:color="FFFFFF"/>
              <w:bottom w:val="single" w:sz="4" w:space="0" w:color="FFFFFF"/>
              <w:right w:val="single" w:sz="4" w:space="0" w:color="FFFFFF"/>
            </w:tcBorders>
            <w:shd w:color="A6A6A6" w:fill="A6A6A6" w:val="clear"/>
            <w:vAlign w:val="center"/>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r>
          </w:p>
        </w:tc>
        <w:tc>
          <w:tcPr>
            <w:tcW w:w="1052"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D</w:t>
            </w:r>
          </w:p>
        </w:tc>
        <w:tc>
          <w:tcPr>
            <w:tcW w:w="714"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83</w:t>
            </w:r>
          </w:p>
        </w:tc>
        <w:tc>
          <w:tcPr>
            <w:tcW w:w="715"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85</w:t>
            </w:r>
          </w:p>
        </w:tc>
        <w:tc>
          <w:tcPr>
            <w:tcW w:w="715"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w:t>
            </w:r>
          </w:p>
        </w:tc>
        <w:tc>
          <w:tcPr>
            <w:tcW w:w="713"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w:t>
            </w:r>
          </w:p>
        </w:tc>
        <w:tc>
          <w:tcPr>
            <w:tcW w:w="715"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w:t>
            </w:r>
          </w:p>
        </w:tc>
        <w:tc>
          <w:tcPr>
            <w:tcW w:w="1169" w:type="dxa"/>
            <w:tcBorders>
              <w:top w:val="single" w:sz="4" w:space="0" w:color="FFFFFF"/>
              <w:left w:val="single" w:sz="4" w:space="0" w:color="FFFFFF"/>
              <w:bottom w:val="single" w:sz="4" w:space="0" w:color="FFFFFF"/>
              <w:right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436</w:t>
            </w:r>
          </w:p>
        </w:tc>
        <w:tc>
          <w:tcPr>
            <w:tcW w:w="1081" w:type="dxa"/>
            <w:tcBorders>
              <w:top w:val="single" w:sz="4" w:space="0" w:color="FFFFFF"/>
              <w:left w:val="single" w:sz="4" w:space="0" w:color="FFFFFF"/>
              <w:bottom w:val="single" w:sz="4" w:space="0" w:color="FFFFFF"/>
            </w:tcBorders>
            <w:shd w:color="A6A6A6" w:fill="A6A6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87.2</w:t>
            </w:r>
          </w:p>
        </w:tc>
      </w:tr>
      <w:tr>
        <w:trPr>
          <w:trHeight w:val="300" w:hRule="atLeast"/>
        </w:trPr>
        <w:tc>
          <w:tcPr>
            <w:tcW w:w="1083" w:type="dxa"/>
            <w:tcBorders>
              <w:top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total</w:t>
            </w:r>
          </w:p>
        </w:tc>
        <w:tc>
          <w:tcPr>
            <w:tcW w:w="1052" w:type="dxa"/>
            <w:tcBorders>
              <w:top w:val="single" w:sz="4" w:space="0" w:color="FFFFFF"/>
              <w:left w:val="single" w:sz="4" w:space="0" w:color="FFFFFF"/>
              <w:bottom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714"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344</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352</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367</w:t>
            </w:r>
          </w:p>
        </w:tc>
        <w:tc>
          <w:tcPr>
            <w:tcW w:w="713"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372</w:t>
            </w:r>
          </w:p>
        </w:tc>
        <w:tc>
          <w:tcPr>
            <w:tcW w:w="715"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376</w:t>
            </w:r>
          </w:p>
        </w:tc>
        <w:tc>
          <w:tcPr>
            <w:tcW w:w="1169" w:type="dxa"/>
            <w:tcBorders>
              <w:top w:val="single" w:sz="4" w:space="0" w:color="FFFFFF"/>
              <w:left w:val="single" w:sz="4" w:space="0" w:color="FFFFFF"/>
              <w:bottom w:val="single" w:sz="4" w:space="0" w:color="FFFFFF"/>
              <w:right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1811</w:t>
            </w:r>
          </w:p>
        </w:tc>
        <w:tc>
          <w:tcPr>
            <w:tcW w:w="1081" w:type="dxa"/>
            <w:tcBorders>
              <w:top w:val="single" w:sz="4" w:space="0" w:color="FFFFFF"/>
              <w:left w:val="single" w:sz="4" w:space="0" w:color="FFFFFF"/>
              <w:bottom w:val="single" w:sz="4" w:space="0" w:color="FFFFFF"/>
            </w:tcBorders>
            <w:shd w:color="D9D9D9" w:fill="D9D9D9"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362.2</w:t>
            </w:r>
          </w:p>
        </w:tc>
      </w:tr>
      <w:tr>
        <w:trPr>
          <w:trHeight w:val="300" w:hRule="atLeast"/>
        </w:trPr>
        <w:tc>
          <w:tcPr>
            <w:tcW w:w="1083" w:type="dxa"/>
            <w:tcBorders>
              <w:top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promedio</w:t>
            </w:r>
          </w:p>
        </w:tc>
        <w:tc>
          <w:tcPr>
            <w:tcW w:w="1052" w:type="dxa"/>
            <w:tcBorders>
              <w:top w:val="single" w:sz="4" w:space="0" w:color="FFFFFF"/>
              <w:left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714" w:type="dxa"/>
            <w:tcBorders>
              <w:top w:val="single" w:sz="4" w:space="0" w:color="FFFFFF"/>
              <w:left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86</w:t>
            </w:r>
          </w:p>
        </w:tc>
        <w:tc>
          <w:tcPr>
            <w:tcW w:w="715" w:type="dxa"/>
            <w:tcBorders>
              <w:top w:val="single" w:sz="4" w:space="0" w:color="FFFFFF"/>
              <w:left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w:t>
            </w:r>
          </w:p>
        </w:tc>
        <w:tc>
          <w:tcPr>
            <w:tcW w:w="715" w:type="dxa"/>
            <w:tcBorders>
              <w:top w:val="single" w:sz="4" w:space="0" w:color="FFFFFF"/>
              <w:left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91.75</w:t>
            </w:r>
          </w:p>
        </w:tc>
        <w:tc>
          <w:tcPr>
            <w:tcW w:w="713" w:type="dxa"/>
            <w:tcBorders>
              <w:top w:val="single" w:sz="4" w:space="0" w:color="FFFFFF"/>
              <w:left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93</w:t>
            </w:r>
          </w:p>
        </w:tc>
        <w:tc>
          <w:tcPr>
            <w:tcW w:w="715" w:type="dxa"/>
            <w:tcBorders>
              <w:top w:val="single" w:sz="4" w:space="0" w:color="FFFFFF"/>
              <w:left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94</w:t>
            </w:r>
          </w:p>
        </w:tc>
        <w:tc>
          <w:tcPr>
            <w:tcW w:w="1169" w:type="dxa"/>
            <w:tcBorders>
              <w:top w:val="single" w:sz="4" w:space="0" w:color="FFFFFF"/>
              <w:left w:val="single" w:sz="4" w:space="0" w:color="FFFFFF"/>
              <w:right w:val="single" w:sz="4" w:space="0" w:color="FFFFFF"/>
            </w:tcBorders>
            <w:shd w:color="auto" w:fill="595959" w:themeFill="text1" w:themeFillTint="a6" w:val="clear"/>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media global</w:t>
            </w:r>
          </w:p>
        </w:tc>
        <w:tc>
          <w:tcPr>
            <w:tcW w:w="1081" w:type="dxa"/>
            <w:tcBorders>
              <w:top w:val="single" w:sz="4" w:space="0" w:color="FFFFFF"/>
              <w:left w:val="single" w:sz="4" w:space="0" w:color="FFFFFF"/>
            </w:tcBorders>
            <w:shd w:color="auto" w:fill="595959" w:themeFill="text1" w:themeFillTint="a6"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90.55</w:t>
            </w:r>
          </w:p>
        </w:tc>
      </w:tr>
    </w:tbl>
    <w:p>
      <w:pPr>
        <w:pStyle w:val="Normal"/>
        <w:jc w:val="both"/>
        <w:rPr>
          <w:lang w:val="es-BO"/>
        </w:rPr>
      </w:pPr>
      <w:r>
        <w:rPr>
          <w:lang w:val="es-BO"/>
        </w:rPr>
      </w:r>
    </w:p>
    <w:p>
      <w:pPr>
        <w:pStyle w:val="Normal"/>
        <w:jc w:val="both"/>
        <w:rPr>
          <w:lang w:val="es-BO"/>
        </w:rPr>
      </w:pPr>
      <w:r>
        <w:rPr/>
      </w:r>
      <m:oMath xmlns:m="http://schemas.openxmlformats.org/officeDocument/2006/math">
        <m:r>
          <w:rPr>
            <w:rFonts w:ascii="Cambria Math" w:hAnsi="Cambria Math"/>
          </w:rPr>
          <m:t xml:space="preserve">media</m:t>
        </m:r>
        <m:r>
          <w:rPr>
            <w:rFonts w:ascii="Cambria Math" w:hAnsi="Cambria Math"/>
          </w:rPr>
          <m:t xml:space="preserve">global</m:t>
        </m: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r>
          <w:rPr>
            <w:rFonts w:ascii="Cambria Math" w:hAnsi="Cambria Math"/>
          </w:rPr>
          <m:t xml:space="preserve">90.55</m:t>
        </m:r>
      </m:oMath>
      <w:r>
        <w:rPr>
          <w:rFonts w:eastAsia="" w:eastAsiaTheme="minorEastAsia"/>
          <w:lang w:val="es-BO"/>
        </w:rPr>
        <w:t xml:space="preserve"> </w:t>
      </w:r>
    </w:p>
    <w:tbl>
      <w:tblPr>
        <w:tblW w:w="747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80"/>
        <w:gridCol w:w="1179"/>
        <w:gridCol w:w="1181"/>
        <w:gridCol w:w="1180"/>
        <w:gridCol w:w="1179"/>
        <w:gridCol w:w="1576"/>
      </w:tblGrid>
      <w:tr>
        <w:trPr>
          <w:trHeight w:val="300" w:hRule="atLeast"/>
        </w:trPr>
        <w:tc>
          <w:tcPr>
            <w:tcW w:w="118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rFonts w:ascii="Calibri" w:hAnsi="Calibri" w:eastAsia="Times New Roman" w:cs="Calibri"/>
                <w:b/>
                <w:b/>
                <w:bCs/>
                <w:color w:val="FFFFFF"/>
              </w:rPr>
            </w:pPr>
            <w:r>
              <w:rPr/>
            </w:r>
            <m:oMathPara xmlns:m="http://schemas.openxmlformats.org/officeDocument/2006/math">
              <m:oMathParaPr>
                <m:jc m:val="center"/>
              </m:oMathParaPr>
              <m:oMath>
                <m:sSub>
                  <m:e>
                    <m:r>
                      <w:rPr>
                        <w:rFonts w:ascii="Cambria Math" w:hAnsi="Cambria Math"/>
                      </w:rPr>
                      <m:t xml:space="preserve">1</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sSup>
                  <m:e/>
                  <m:sup>
                    <m:r>
                      <w:rPr>
                        <w:rFonts w:ascii="Cambria Math" w:hAnsi="Cambria Math"/>
                      </w:rPr>
                      <m:t xml:space="preserve">2</m:t>
                    </m:r>
                  </m:sup>
                </m:sSup>
              </m:oMath>
            </m:oMathPara>
          </w:p>
        </w:tc>
        <w:tc>
          <w:tcPr>
            <w:tcW w:w="1179"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pacing w:lineRule="auto" w:line="240" w:before="0" w:after="0"/>
              <w:jc w:val="center"/>
              <w:rPr>
                <w:rFonts w:ascii="Calibri" w:hAnsi="Calibri" w:eastAsia="Times New Roman" w:cs="Calibri"/>
                <w:b/>
                <w:b/>
                <w:bCs/>
                <w:color w:val="FFFFFF"/>
              </w:rPr>
            </w:pPr>
            <w:r>
              <w:rPr/>
            </w:r>
            <m:oMathPara xmlns:m="http://schemas.openxmlformats.org/officeDocument/2006/math">
              <m:oMathParaPr>
                <m:jc m:val="center"/>
              </m:oMathParaPr>
              <m:oMath>
                <m:sSup>
                  <m:e>
                    <m:d>
                      <m:dPr>
                        <m:begChr m:val="("/>
                        <m:endChr m:val=")"/>
                      </m:dPr>
                      <m:e>
                        <m:r>
                          <w:rPr>
                            <w:rFonts w:ascii="Cambria Math" w:hAnsi="Cambria Math"/>
                          </w:rPr>
                          <m:t xml:space="preserve">2</m:t>
                        </m:r>
                      </m:e>
                      <m:e/>
                      <m:e>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181" w:type="dxa"/>
            <w:tcBorders>
              <w:top w:val="single" w:sz="4" w:space="0" w:color="000000"/>
              <w:left w:val="single" w:sz="4" w:space="0" w:color="000000"/>
              <w:bottom w:val="single" w:sz="4" w:space="0" w:color="000000"/>
              <w:right w:val="single" w:sz="4" w:space="0" w:color="000000"/>
            </w:tcBorders>
            <w:shd w:color="000000" w:fill="000000" w:val="clear"/>
            <w:vAlign w:val="bottom"/>
          </w:tcPr>
          <w:p>
            <w:pPr>
              <w:pStyle w:val="Normal"/>
              <w:widowControl w:val="false"/>
              <w:spacing w:lineRule="auto" w:line="240" w:before="0" w:after="0"/>
              <w:jc w:val="center"/>
              <w:rPr>
                <w:rFonts w:ascii="Calibri" w:hAnsi="Calibri" w:eastAsia="Times New Roman" w:cs="Calibri"/>
                <w:b/>
                <w:b/>
                <w:bCs/>
                <w:color w:val="FFFFFF"/>
              </w:rPr>
            </w:pPr>
            <w:r>
              <w:rPr/>
            </w:r>
            <m:oMathPara xmlns:m="http://schemas.openxmlformats.org/officeDocument/2006/math">
              <m:oMathParaPr>
                <m:jc m:val="center"/>
              </m:oMathParaPr>
              <m:oMath>
                <m:sSup>
                  <m:e>
                    <m:d>
                      <m:dPr>
                        <m:begChr m:val="("/>
                        <m:endChr m:val=")"/>
                      </m:dPr>
                      <m:e>
                        <m:r>
                          <w:rPr>
                            <w:rFonts w:ascii="Cambria Math" w:hAnsi="Cambria Math"/>
                          </w:rPr>
                          <m:t xml:space="preserve">3</m:t>
                        </m:r>
                      </m:e>
                      <m:e/>
                      <m:e>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180" w:type="dxa"/>
            <w:tcBorders>
              <w:top w:val="single" w:sz="4" w:space="0" w:color="000000"/>
              <w:left w:val="single" w:sz="4" w:space="0" w:color="000000"/>
            </w:tcBorders>
            <w:vAlign w:val="bottom"/>
          </w:tcPr>
          <w:p>
            <w:pPr>
              <w:pStyle w:val="Normal"/>
              <w:widowControl w:val="false"/>
              <w:spacing w:lineRule="auto" w:line="240" w:before="0" w:after="0"/>
              <w:jc w:val="center"/>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r>
            <m:oMathPara xmlns:m="http://schemas.openxmlformats.org/officeDocument/2006/math">
              <m:oMathParaPr>
                <m:jc m:val="center"/>
              </m:oMathParaPr>
              <m:oMath>
                <m:sSup>
                  <m:e>
                    <m:d>
                      <m:dPr>
                        <m:begChr m:val="("/>
                        <m:endChr m:val=")"/>
                      </m:dPr>
                      <m:e>
                        <m:r>
                          <w:rPr>
                            <w:rFonts w:ascii="Cambria Math" w:hAnsi="Cambria Math"/>
                          </w:rPr>
                          <m:t xml:space="preserve">4</m:t>
                        </m:r>
                      </m:e>
                      <m:e/>
                      <m:e>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179" w:type="dxa"/>
            <w:tcBorders>
              <w:top w:val="single" w:sz="4" w:space="0" w:color="000000"/>
            </w:tcBorders>
            <w:vAlign w:val="bottom"/>
          </w:tcPr>
          <w:p>
            <w:pPr>
              <w:pStyle w:val="Normal"/>
              <w:widowControl w:val="false"/>
              <w:spacing w:lineRule="auto" w:line="240" w:before="0" w:after="0"/>
              <w:jc w:val="center"/>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r>
            <m:oMathPara xmlns:m="http://schemas.openxmlformats.org/officeDocument/2006/math">
              <m:oMathParaPr>
                <m:jc m:val="center"/>
              </m:oMathParaPr>
              <m:oMath>
                <m:sSup>
                  <m:e>
                    <m:d>
                      <m:dPr>
                        <m:begChr m:val="("/>
                        <m:endChr m:val=")"/>
                      </m:dPr>
                      <m:e>
                        <m:r>
                          <w:rPr>
                            <w:rFonts w:ascii="Cambria Math" w:hAnsi="Cambria Math"/>
                          </w:rPr>
                          <m:t xml:space="preserve">5</m:t>
                        </m:r>
                      </m:e>
                      <m:e/>
                      <m:e>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y</m:t>
                            </m:r>
                          </m:e>
                        </m:bar>
                      </m:e>
                    </m:d>
                  </m:e>
                  <m:sup>
                    <m:r>
                      <w:rPr>
                        <w:rFonts w:ascii="Cambria Math" w:hAnsi="Cambria Math"/>
                      </w:rPr>
                      <m:t xml:space="preserve">2</m:t>
                    </m:r>
                  </m:sup>
                </m:sSup>
              </m:oMath>
            </m:oMathPara>
          </w:p>
        </w:tc>
        <w:tc>
          <w:tcPr>
            <w:tcW w:w="1576" w:type="dxa"/>
            <w:tcBorders>
              <w:top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Total</w:t>
            </w:r>
          </w:p>
        </w:tc>
      </w:tr>
      <w:tr>
        <w:trPr>
          <w:trHeight w:val="300" w:hRule="atLeast"/>
        </w:trPr>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12.6025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30.8025</w:t>
            </w:r>
          </w:p>
        </w:tc>
        <w:tc>
          <w:tcPr>
            <w:tcW w:w="11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0.3025</w:t>
            </w:r>
          </w:p>
        </w:tc>
        <w:tc>
          <w:tcPr>
            <w:tcW w:w="1180" w:type="dxa"/>
            <w:tcBorders>
              <w:left w:val="single" w:sz="4" w:space="0" w:color="000000"/>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b w:val="false"/>
                <w:b w:val="false"/>
                <w:bCs w:val="false"/>
                <w:color w:val="000000"/>
                <w:kern w:val="0"/>
                <w:sz w:val="20"/>
                <w:szCs w:val="20"/>
                <w:lang w:val="en-US" w:eastAsia="en-US" w:bidi="ar-SA"/>
              </w:rPr>
            </w:pPr>
            <w:r>
              <w:rPr>
                <w:rFonts w:eastAsia="Times New Roman" w:cs="Calibri"/>
                <w:b w:val="false"/>
                <w:bCs w:val="false"/>
                <w:color w:val="000000"/>
                <w:kern w:val="0"/>
                <w:sz w:val="20"/>
                <w:szCs w:val="20"/>
                <w:lang w:val="en-US" w:eastAsia="en-US" w:bidi="ar-SA"/>
              </w:rPr>
              <w:t>2.4025</w:t>
            </w:r>
          </w:p>
        </w:tc>
        <w:tc>
          <w:tcPr>
            <w:tcW w:w="1179" w:type="dxa"/>
            <w:tcBorders>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b w:val="false"/>
                <w:b w:val="false"/>
                <w:bCs w:val="false"/>
                <w:color w:val="000000"/>
                <w:kern w:val="0"/>
                <w:sz w:val="20"/>
                <w:szCs w:val="20"/>
                <w:lang w:val="en-US" w:eastAsia="en-US" w:bidi="ar-SA"/>
              </w:rPr>
            </w:pPr>
            <w:r>
              <w:rPr>
                <w:rFonts w:eastAsia="Times New Roman" w:cs="Calibri"/>
                <w:b w:val="false"/>
                <w:bCs w:val="false"/>
                <w:color w:val="000000"/>
                <w:kern w:val="0"/>
                <w:sz w:val="20"/>
                <w:szCs w:val="20"/>
                <w:lang w:val="en-US" w:eastAsia="en-US" w:bidi="ar-SA"/>
              </w:rPr>
              <w:t>71.4025</w:t>
            </w:r>
          </w:p>
        </w:tc>
        <w:tc>
          <w:tcPr>
            <w:tcW w:w="157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b w:val="false"/>
                <w:b w:val="false"/>
                <w:bCs w:val="false"/>
                <w:color w:val="000000"/>
                <w:kern w:val="0"/>
                <w:sz w:val="20"/>
                <w:szCs w:val="20"/>
                <w:lang w:val="en-US" w:eastAsia="en-US" w:bidi="ar-SA"/>
              </w:rPr>
            </w:pPr>
            <w:r>
              <w:rPr>
                <w:rFonts w:eastAsia="Times New Roman" w:cs="Calibri"/>
                <w:b w:val="false"/>
                <w:bCs w:val="false"/>
                <w:color w:val="000000"/>
                <w:kern w:val="0"/>
                <w:sz w:val="20"/>
                <w:szCs w:val="20"/>
                <w:lang w:val="en-US" w:eastAsia="en-US" w:bidi="ar-SA"/>
              </w:rPr>
              <w:t>117.5125</w:t>
            </w:r>
          </w:p>
        </w:tc>
      </w:tr>
      <w:tr>
        <w:trPr>
          <w:trHeight w:val="300" w:hRule="atLeast"/>
        </w:trPr>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20.7025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12.6025</w:t>
            </w:r>
          </w:p>
        </w:tc>
        <w:tc>
          <w:tcPr>
            <w:tcW w:w="11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2.1025</w:t>
            </w:r>
          </w:p>
        </w:tc>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41.6025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29.7025</w:t>
            </w:r>
          </w:p>
        </w:tc>
        <w:tc>
          <w:tcPr>
            <w:tcW w:w="15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106.7125</w:t>
            </w:r>
          </w:p>
        </w:tc>
      </w:tr>
      <w:tr>
        <w:trPr>
          <w:trHeight w:val="300" w:hRule="atLeast"/>
        </w:trPr>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6.5025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19.8025</w:t>
            </w:r>
          </w:p>
        </w:tc>
        <w:tc>
          <w:tcPr>
            <w:tcW w:w="11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19.8025</w:t>
            </w:r>
          </w:p>
        </w:tc>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55.5025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0.2025</w:t>
            </w:r>
          </w:p>
        </w:tc>
        <w:tc>
          <w:tcPr>
            <w:tcW w:w="15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101.8125</w:t>
            </w:r>
          </w:p>
        </w:tc>
      </w:tr>
      <w:tr>
        <w:trPr>
          <w:trHeight w:val="300" w:hRule="atLeast"/>
        </w:trPr>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57.0025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30.8025</w:t>
            </w:r>
          </w:p>
        </w:tc>
        <w:tc>
          <w:tcPr>
            <w:tcW w:w="11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0.3025</w:t>
            </w:r>
          </w:p>
        </w:tc>
        <w:tc>
          <w:tcPr>
            <w:tcW w:w="11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6.5025</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0.3025</w:t>
            </w:r>
          </w:p>
        </w:tc>
        <w:tc>
          <w:tcPr>
            <w:tcW w:w="15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94.9125</w:t>
            </w:r>
          </w:p>
        </w:tc>
      </w:tr>
    </w:tbl>
    <w:p>
      <w:pPr>
        <w:pStyle w:val="Normal"/>
        <w:jc w:val="both"/>
        <w:rPr>
          <w:lang w:val="es-BO"/>
        </w:rPr>
      </w:pPr>
      <w:r>
        <w:rPr>
          <w:lang w:val="es-BO"/>
        </w:rPr>
        <w:t>La suma total de cuadrados es:</w:t>
      </w:r>
    </w:p>
    <w:p>
      <w:pPr>
        <w:pStyle w:val="TextBody"/>
        <w:rPr>
          <w:i/>
          <w:i/>
          <w:lang w:val="es-BO"/>
        </w:rPr>
      </w:pPr>
      <w:r>
        <w:rPr/>
      </w:r>
      <m:oMathPara xmlns:m="http://schemas.openxmlformats.org/officeDocument/2006/math">
        <m:oMathParaPr>
          <m:jc m:val="left"/>
        </m:oMathParaPr>
        <m:oMath>
          <m:r>
            <w:rPr>
              <w:rFonts w:ascii="Cambria Math" w:hAnsi="Cambria Math"/>
            </w:rPr>
            <m:t xml:space="preserve">SST</m:t>
          </m:r>
          <m:r>
            <w:rPr>
              <w:rFonts w:ascii="Cambria Math" w:hAnsi="Cambria Math"/>
            </w:rPr>
            <m:t xml:space="preserve">=</m:t>
          </m:r>
          <m:r>
            <w:rPr>
              <w:rFonts w:ascii="Cambria Math" w:hAnsi="Cambria Math"/>
            </w:rPr>
            <m:t xml:space="preserve">420.9</m:t>
          </m:r>
          <m:r>
            <w:rPr>
              <w:rFonts w:ascii="Cambria Math" w:hAnsi="Cambria Math"/>
            </w:rPr>
            <m:t xml:space="preserve">5</m:t>
          </m:r>
        </m:oMath>
      </m:oMathPara>
    </w:p>
    <w:p>
      <w:pPr>
        <w:pStyle w:val="Normal"/>
        <w:jc w:val="both"/>
        <w:rPr>
          <w:lang w:val="es-BO"/>
        </w:rPr>
      </w:pPr>
      <w:r>
        <w:rPr>
          <w:lang w:val="es-BO"/>
        </w:rPr>
        <w:t>Calculamos la suma de los cuadrados debidos a los tratamientos, utilizando el promedio de los tratamientos menos la media global al cuadrado.</w:t>
      </w:r>
    </w:p>
    <w:p>
      <w:pPr>
        <w:pStyle w:val="TextBody"/>
        <w:rPr>
          <w:i/>
          <w:i/>
          <w:lang w:val="es-BO"/>
        </w:rPr>
      </w:pPr>
      <w:r>
        <w:rPr/>
      </w:r>
      <m:oMathPara xmlns:m="http://schemas.openxmlformats.org/officeDocument/2006/math">
        <m:oMathParaPr>
          <m:jc m:val="left"/>
        </m:oMathParaPr>
        <m:oMath>
          <m:r>
            <w:rPr>
              <w:rFonts w:ascii="Cambria Math" w:hAnsi="Cambria Math"/>
            </w:rPr>
            <m:t xml:space="preserve">SSTR</m:t>
          </m:r>
          <m:r>
            <w:rPr>
              <w:rFonts w:ascii="Cambria Math" w:hAnsi="Cambria Math"/>
            </w:rPr>
            <m:t xml:space="preserve">=</m:t>
          </m:r>
          <m:r>
            <w:rPr>
              <w:rFonts w:ascii="Cambria Math" w:hAnsi="Cambria Math"/>
            </w:rPr>
            <m:t xml:space="preserve">4</m:t>
          </m:r>
          <m:r>
            <w:rPr>
              <w:rFonts w:ascii="Cambria Math" w:hAnsi="Cambria Math"/>
            </w:rPr>
            <m:t xml:space="preserve">×</m:t>
          </m:r>
          <m:d>
            <m:dPr>
              <m:begChr m:val="("/>
              <m:endChr m:val=")"/>
            </m:dPr>
            <m:e>
              <m:d>
                <m:dPr>
                  <m:begChr m:val="("/>
                  <m:endChr m:val=")"/>
                </m:dPr>
                <m:e>
                  <m:r>
                    <w:rPr>
                      <w:rFonts w:ascii="Cambria Math" w:hAnsi="Cambria Math"/>
                    </w:rPr>
                    <m:t xml:space="preserve">20.7025</m:t>
                  </m:r>
                  <m:r>
                    <w:rPr>
                      <w:rFonts w:ascii="Cambria Math" w:hAnsi="Cambria Math"/>
                    </w:rPr>
                    <m:t xml:space="preserve">+</m:t>
                  </m:r>
                  <m:r>
                    <w:rPr>
                      <w:rFonts w:ascii="Cambria Math" w:hAnsi="Cambria Math"/>
                    </w:rPr>
                    <m:t xml:space="preserve">6.5025</m:t>
                  </m:r>
                  <m:r>
                    <w:rPr>
                      <w:rFonts w:ascii="Cambria Math" w:hAnsi="Cambria Math"/>
                    </w:rPr>
                    <m:t xml:space="preserve">+</m:t>
                  </m:r>
                  <m:r>
                    <w:rPr>
                      <w:rFonts w:ascii="Cambria Math" w:hAnsi="Cambria Math"/>
                    </w:rPr>
                    <m:t xml:space="preserve">1.44</m:t>
                  </m:r>
                  <m:r>
                    <w:rPr>
                      <w:rFonts w:ascii="Cambria Math" w:hAnsi="Cambria Math"/>
                    </w:rPr>
                    <m:t xml:space="preserve">+</m:t>
                  </m:r>
                  <m:r>
                    <w:rPr>
                      <w:rFonts w:ascii="Cambria Math" w:hAnsi="Cambria Math"/>
                    </w:rPr>
                    <m:t xml:space="preserve">6.0025</m:t>
                  </m:r>
                  <m:r>
                    <w:rPr>
                      <w:rFonts w:ascii="Cambria Math" w:hAnsi="Cambria Math"/>
                    </w:rPr>
                    <m:t xml:space="preserve">+</m:t>
                  </m:r>
                  <m:r>
                    <w:rPr>
                      <w:rFonts w:ascii="Cambria Math" w:hAnsi="Cambria Math"/>
                    </w:rPr>
                    <m:t xml:space="preserve">11.9025</m:t>
                  </m:r>
                </m:e>
              </m:d>
            </m:e>
          </m:d>
          <m:r>
            <w:rPr>
              <w:rFonts w:ascii="Cambria Math" w:hAnsi="Cambria Math"/>
            </w:rPr>
            <m:t xml:space="preserve">=</m:t>
          </m:r>
          <m:r>
            <w:rPr>
              <w:rFonts w:ascii="Cambria Math" w:hAnsi="Cambria Math"/>
            </w:rPr>
            <m:t xml:space="preserve">186.</m:t>
          </m:r>
          <m:r>
            <w:rPr>
              <w:rFonts w:ascii="Cambria Math" w:hAnsi="Cambria Math"/>
            </w:rPr>
            <m:t xml:space="preserve">2</m:t>
          </m:r>
        </m:oMath>
      </m:oMathPara>
    </w:p>
    <w:p>
      <w:pPr>
        <w:pStyle w:val="Normal"/>
        <w:rPr>
          <w:lang w:val="es-BO"/>
        </w:rPr>
      </w:pPr>
      <w:r>
        <w:rPr>
          <w:lang w:val="es-BO"/>
        </w:rPr>
        <w:t>Calculamos la suma de los cuadrados debidos a los bloques, utilizando el promedio de los bloques menos la media global al cuadrado</w:t>
      </w:r>
    </w:p>
    <w:p>
      <w:pPr>
        <w:pStyle w:val="TextBody"/>
        <w:rPr>
          <w:i/>
          <w:i/>
          <w:lang w:val="es-BO"/>
        </w:rPr>
      </w:pPr>
      <w:r>
        <w:rPr/>
      </w:r>
      <m:oMathPara xmlns:m="http://schemas.openxmlformats.org/officeDocument/2006/math">
        <m:oMathParaPr>
          <m:jc m:val="left"/>
        </m:oMathParaPr>
        <m:oMath>
          <m:r>
            <w:rPr>
              <w:rFonts w:ascii="Cambria Math" w:hAnsi="Cambria Math"/>
            </w:rPr>
            <m:t xml:space="preserve">SSBL</m:t>
          </m:r>
          <m: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r>
                <w:rPr>
                  <w:rFonts w:ascii="Cambria Math" w:hAnsi="Cambria Math"/>
                </w:rPr>
                <m:t xml:space="preserve">0.3025</m:t>
              </m:r>
              <m:r>
                <w:rPr>
                  <w:rFonts w:ascii="Cambria Math" w:hAnsi="Cambria Math"/>
                </w:rPr>
                <m:t xml:space="preserve">+</m:t>
              </m:r>
              <m:r>
                <w:rPr>
                  <w:rFonts w:ascii="Cambria Math" w:hAnsi="Cambria Math"/>
                </w:rPr>
                <m:t xml:space="preserve">1.1025</m:t>
              </m:r>
              <m:r>
                <w:rPr>
                  <w:rFonts w:ascii="Cambria Math" w:hAnsi="Cambria Math"/>
                </w:rPr>
                <m:t xml:space="preserve">+</m:t>
              </m:r>
              <m:r>
                <w:rPr>
                  <w:rFonts w:ascii="Cambria Math" w:hAnsi="Cambria Math"/>
                </w:rPr>
                <m:t xml:space="preserve">11.2225</m:t>
              </m:r>
              <m:r>
                <w:rPr>
                  <w:rFonts w:ascii="Cambria Math" w:hAnsi="Cambria Math"/>
                </w:rPr>
                <m:t xml:space="preserve">+</m:t>
              </m:r>
              <m:r>
                <w:rPr>
                  <w:rFonts w:ascii="Cambria Math" w:hAnsi="Cambria Math"/>
                </w:rPr>
                <m:t xml:space="preserve">103.75</m:t>
              </m:r>
            </m:e>
          </m:d>
          <m:r>
            <w:rPr>
              <w:rFonts w:ascii="Cambria Math" w:hAnsi="Cambria Math"/>
            </w:rPr>
            <m:t xml:space="preserve">=</m:t>
          </m:r>
          <m:r>
            <w:rPr>
              <w:rFonts w:ascii="Cambria Math" w:hAnsi="Cambria Math"/>
            </w:rPr>
            <m:t xml:space="preserve">103.7</m:t>
          </m:r>
          <m:r>
            <w:rPr>
              <w:rFonts w:ascii="Cambria Math" w:hAnsi="Cambria Math"/>
            </w:rPr>
            <m:t xml:space="preserve">5</m:t>
          </m:r>
        </m:oMath>
      </m:oMathPara>
    </w:p>
    <w:p>
      <w:pPr>
        <w:pStyle w:val="Normal"/>
        <w:rPr>
          <w:lang w:val="es-BO"/>
        </w:rPr>
      </w:pPr>
      <w:r>
        <w:rPr>
          <w:lang w:val="es-BO"/>
        </w:rPr>
        <w:t>Calculamos la suma de cuadrados debidos al error</w:t>
      </w:r>
    </w:p>
    <w:p>
      <w:pPr>
        <w:pStyle w:val="TextBody"/>
        <w:rPr>
          <w:i/>
          <w:i/>
          <w:lang w:val="es-BO"/>
        </w:rPr>
      </w:pPr>
      <w:r>
        <w:rPr/>
      </w:r>
      <m:oMathPara xmlns:m="http://schemas.openxmlformats.org/officeDocument/2006/math">
        <m:oMathParaPr>
          <m:jc m:val="left"/>
        </m:oMathParaPr>
        <m:oMath>
          <m:r>
            <w:rPr>
              <w:rFonts w:ascii="Cambria Math" w:hAnsi="Cambria Math"/>
            </w:rPr>
            <m:t xml:space="preserve">SSE</m:t>
          </m:r>
          <m:r>
            <w:rPr>
              <w:rFonts w:ascii="Cambria Math" w:hAnsi="Cambria Math"/>
            </w:rPr>
            <m:t xml:space="preserve">=</m:t>
          </m:r>
          <m:r>
            <w:rPr>
              <w:rFonts w:ascii="Cambria Math" w:hAnsi="Cambria Math"/>
            </w:rPr>
            <m:t xml:space="preserve">420.95</m:t>
          </m:r>
          <m:r>
            <w:rPr>
              <w:rFonts w:ascii="Cambria Math" w:hAnsi="Cambria Math"/>
            </w:rPr>
            <m:t xml:space="preserve">−</m:t>
          </m:r>
          <m:r>
            <w:rPr>
              <w:rFonts w:ascii="Cambria Math" w:hAnsi="Cambria Math"/>
            </w:rPr>
            <m:t xml:space="preserve">186.2</m:t>
          </m:r>
          <m:r>
            <w:rPr>
              <w:rFonts w:ascii="Cambria Math" w:hAnsi="Cambria Math"/>
            </w:rPr>
            <m:t xml:space="preserve">−</m:t>
          </m:r>
          <m:r>
            <w:rPr>
              <w:rFonts w:ascii="Cambria Math" w:hAnsi="Cambria Math"/>
            </w:rPr>
            <m:t xml:space="preserve">103.7</m:t>
          </m:r>
          <m:r>
            <w:rPr>
              <w:rFonts w:ascii="Cambria Math" w:hAnsi="Cambria Math"/>
            </w:rPr>
            <m:t xml:space="preserve">5</m:t>
          </m:r>
        </m:oMath>
      </m:oMathPara>
    </w:p>
    <w:p>
      <w:pPr>
        <w:pStyle w:val="Normal"/>
        <w:rPr>
          <w:lang w:val="es-BO"/>
        </w:rPr>
      </w:pPr>
      <w:r>
        <w:rPr>
          <w:lang w:val="es-BO"/>
        </w:rPr>
        <w:t>Entonces tenemos que :</w:t>
      </w:r>
    </w:p>
    <w:tbl>
      <w:tblPr>
        <w:tblW w:w="622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219"/>
        <w:gridCol w:w="2080"/>
        <w:gridCol w:w="1921"/>
      </w:tblGrid>
      <w:tr>
        <w:trPr>
          <w:trHeight w:val="300" w:hRule="atLeast"/>
        </w:trPr>
        <w:tc>
          <w:tcPr>
            <w:tcW w:w="2219" w:type="dxa"/>
            <w:tcBorders>
              <w:top w:val="single" w:sz="4" w:space="0" w:color="000000"/>
              <w:left w:val="single" w:sz="4" w:space="0" w:color="000000"/>
              <w:bottom w:val="single" w:sz="4" w:space="0" w:color="000000"/>
            </w:tcBorders>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Suma de cuadrados</w:t>
            </w:r>
          </w:p>
        </w:tc>
        <w:tc>
          <w:tcPr>
            <w:tcW w:w="2080" w:type="dxa"/>
            <w:tcBorders>
              <w:top w:val="single" w:sz="4" w:space="0" w:color="000000"/>
              <w:bottom w:val="single" w:sz="4" w:space="0" w:color="000000"/>
            </w:tcBorders>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Grado de Libertad</w:t>
            </w:r>
          </w:p>
        </w:tc>
        <w:tc>
          <w:tcPr>
            <w:tcW w:w="1921"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b/>
                <w:b/>
                <w:bCs/>
                <w:color w:val="000000"/>
                <w:kern w:val="0"/>
                <w:sz w:val="22"/>
                <w:szCs w:val="22"/>
                <w:lang w:val="en-US" w:eastAsia="en-US" w:bidi="ar-SA"/>
              </w:rPr>
            </w:pPr>
            <w:r>
              <w:rPr>
                <w:rFonts w:eastAsia="Times New Roman" w:cs="Calibri"/>
                <w:b/>
                <w:bCs/>
                <w:color w:val="000000"/>
                <w:kern w:val="0"/>
                <w:sz w:val="22"/>
                <w:szCs w:val="22"/>
                <w:lang w:val="en-US" w:eastAsia="en-US" w:bidi="ar-SA"/>
              </w:rPr>
              <w:t>Cuadrado Medio</w:t>
            </w:r>
          </w:p>
        </w:tc>
      </w:tr>
      <w:tr>
        <w:trPr>
          <w:trHeight w:val="300" w:hRule="atLeast"/>
        </w:trPr>
        <w:tc>
          <w:tcPr>
            <w:tcW w:w="2219" w:type="dxa"/>
            <w:tcBorders>
              <w:top w:val="single" w:sz="4" w:space="0" w:color="000000"/>
              <w:lef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186.2</w:t>
            </w:r>
          </w:p>
        </w:tc>
        <w:tc>
          <w:tcPr>
            <w:tcW w:w="2080" w:type="dxa"/>
            <w:tcBorders>
              <w:top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921"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46.6</w:t>
            </w:r>
          </w:p>
        </w:tc>
      </w:tr>
      <w:tr>
        <w:trPr>
          <w:trHeight w:val="300" w:hRule="atLeast"/>
        </w:trPr>
        <w:tc>
          <w:tcPr>
            <w:tcW w:w="2219" w:type="dxa"/>
            <w:tcBorders>
              <w:top w:val="single" w:sz="4" w:space="0" w:color="000000"/>
              <w:lef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103.75</w:t>
            </w:r>
          </w:p>
        </w:tc>
        <w:tc>
          <w:tcPr>
            <w:tcW w:w="2080" w:type="dxa"/>
            <w:tcBorders>
              <w:top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921"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34.6</w:t>
            </w:r>
          </w:p>
        </w:tc>
      </w:tr>
      <w:tr>
        <w:trPr>
          <w:trHeight w:val="300" w:hRule="atLeast"/>
        </w:trPr>
        <w:tc>
          <w:tcPr>
            <w:tcW w:w="2219" w:type="dxa"/>
            <w:tcBorders>
              <w:top w:val="single" w:sz="4" w:space="0" w:color="000000"/>
              <w:lef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131</w:t>
            </w:r>
          </w:p>
        </w:tc>
        <w:tc>
          <w:tcPr>
            <w:tcW w:w="2080" w:type="dxa"/>
            <w:tcBorders>
              <w:top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w:t>
            </w:r>
          </w:p>
        </w:tc>
        <w:tc>
          <w:tcPr>
            <w:tcW w:w="1921"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10.9</w:t>
            </w:r>
          </w:p>
        </w:tc>
      </w:tr>
      <w:tr>
        <w:trPr>
          <w:trHeight w:val="300" w:hRule="atLeast"/>
        </w:trPr>
        <w:tc>
          <w:tcPr>
            <w:tcW w:w="2219"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420.95</w:t>
            </w:r>
          </w:p>
        </w:tc>
        <w:tc>
          <w:tcPr>
            <w:tcW w:w="2080" w:type="dxa"/>
            <w:tcBorders>
              <w:top w:val="single" w:sz="4" w:space="0" w:color="000000"/>
              <w:bottom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w:t>
            </w:r>
          </w:p>
        </w:tc>
        <w:tc>
          <w:tcPr>
            <w:tcW w:w="1921"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22.2</w:t>
            </w:r>
          </w:p>
        </w:tc>
      </w:tr>
    </w:tbl>
    <w:p>
      <w:pPr>
        <w:pStyle w:val="Normal"/>
        <w:rPr>
          <w:b/>
          <w:b/>
          <w:bCs/>
          <w:i/>
          <w:i/>
          <w:iCs/>
          <w:lang w:val="es-BO"/>
        </w:rPr>
      </w:pPr>
      <w:r>
        <w:rPr>
          <w:b/>
          <w:bCs/>
          <w:i/>
          <w:iCs/>
          <w:lang w:val="es-BO"/>
        </w:rPr>
      </w:r>
    </w:p>
    <w:p>
      <w:pPr>
        <w:pStyle w:val="Normal"/>
        <w:rPr>
          <w:i/>
          <w:i/>
          <w:iCs/>
          <w:lang w:val="es-BO"/>
        </w:rPr>
      </w:pPr>
      <w:r>
        <w:rPr>
          <w:i/>
          <w:iCs/>
          <w:lang w:val="es-BO"/>
        </w:rPr>
        <w:t xml:space="preserve">Para </w:t>
      </w:r>
      <w:r>
        <w:rPr/>
      </w:r>
      <m:oMath xmlns:m="http://schemas.openxmlformats.org/officeDocument/2006/math">
        <m:r>
          <w:rPr>
            <w:rFonts w:ascii="Cambria Math" w:hAnsi="Cambria Math"/>
          </w:rPr>
          <m:t xml:space="preserve">f</m:t>
        </m:r>
        <m:r>
          <w:rPr>
            <w:rFonts w:ascii="Cambria Math" w:hAnsi="Cambria Math"/>
          </w:rPr>
          <m:t xml:space="preserve">=</m:t>
        </m:r>
        <m:f>
          <m:fPr>
            <m:type m:val="lin"/>
          </m:fPr>
          <m:num>
            <m:r>
              <w:rPr>
                <w:rFonts w:ascii="Cambria Math" w:hAnsi="Cambria Math"/>
              </w:rPr>
              <m:t xml:space="preserve">46.6</m:t>
            </m:r>
          </m:num>
          <m:den>
            <m:r>
              <w:rPr>
                <w:rFonts w:ascii="Cambria Math" w:hAnsi="Cambria Math"/>
              </w:rPr>
              <m:t xml:space="preserve">10.9</m:t>
            </m:r>
          </m:den>
        </m:f>
        <m:r>
          <w:rPr>
            <w:rFonts w:ascii="Cambria Math" w:hAnsi="Cambria Math"/>
          </w:rPr>
          <m:t xml:space="preserve">=</m:t>
        </m:r>
        <m:r>
          <w:rPr>
            <w:rFonts w:ascii="Cambria Math" w:hAnsi="Cambria Math"/>
          </w:rPr>
          <m:t xml:space="preserve">4.26</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0.0224</m:t>
        </m:r>
      </m:oMath>
    </w:p>
    <w:p>
      <w:pPr>
        <w:pStyle w:val="Normal"/>
        <w:rPr>
          <w:i/>
          <w:i/>
          <w:iCs/>
          <w:lang w:val="es-BO"/>
        </w:rPr>
      </w:pPr>
      <w:r>
        <w:rPr>
          <w:i/>
          <w:iCs/>
          <w:lang w:val="es-BO"/>
        </w:rPr>
        <w:t xml:space="preserve">Para </w:t>
      </w:r>
      <w:r>
        <w:rPr/>
      </w:r>
      <m:oMath xmlns:m="http://schemas.openxmlformats.org/officeDocument/2006/math">
        <m:r>
          <w:rPr>
            <w:rFonts w:ascii="Cambria Math" w:hAnsi="Cambria Math"/>
          </w:rPr>
          <m:t xml:space="preserve">f</m:t>
        </m:r>
        <m:r>
          <w:rPr>
            <w:rFonts w:ascii="Cambria Math" w:hAnsi="Cambria Math"/>
          </w:rPr>
          <m:t xml:space="preserve">=</m:t>
        </m:r>
        <m:f>
          <m:fPr>
            <m:type m:val="lin"/>
          </m:fPr>
          <m:num>
            <m:r>
              <w:rPr>
                <w:rFonts w:ascii="Cambria Math" w:hAnsi="Cambria Math"/>
              </w:rPr>
              <m:t xml:space="preserve">34.6</m:t>
            </m:r>
          </m:num>
          <m:den>
            <m:r>
              <w:rPr>
                <w:rFonts w:ascii="Cambria Math" w:hAnsi="Cambria Math"/>
              </w:rPr>
              <m:t xml:space="preserve">10.9</m:t>
            </m:r>
          </m:den>
        </m:f>
        <m:r>
          <w:rPr>
            <w:rFonts w:ascii="Cambria Math" w:hAnsi="Cambria Math"/>
          </w:rPr>
          <m:t xml:space="preserve">=</m:t>
        </m:r>
        <m:r>
          <w:rPr>
            <w:rFonts w:ascii="Cambria Math" w:hAnsi="Cambria Math"/>
          </w:rPr>
          <m:t xml:space="preserve">3.1679</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0.0638</m:t>
        </m:r>
      </m:oMath>
    </w:p>
    <w:p>
      <w:pPr>
        <w:pStyle w:val="Normal"/>
        <w:rPr>
          <w:lang w:val="es-BO"/>
        </w:rPr>
      </w:pPr>
      <w:r>
        <w:rPr>
          <w:lang w:val="es-BO"/>
        </w:rPr>
      </w:r>
    </w:p>
    <w:p>
      <w:pPr>
        <w:pStyle w:val="Normal"/>
        <w:jc w:val="both"/>
        <w:rPr>
          <w:lang w:val="es-BO"/>
        </w:rPr>
      </w:pPr>
      <w:r>
        <w:rPr>
          <w:lang w:val="es-BO"/>
        </w:rPr>
        <w:t>Concluimos que son diferentes entre tratamientos, pero no entre bloques.</w:t>
      </w:r>
    </w:p>
    <w:p>
      <w:pPr>
        <w:pStyle w:val="Normal"/>
        <w:shd w:val="clear" w:color="auto" w:fill="FFFFFF"/>
        <w:rPr>
          <w:rFonts w:ascii="Calibri" w:hAnsi="Calibri" w:eastAsia="Times New Roman" w:cs="Calibri" w:cstheme="minorHAnsi"/>
          <w:b/>
          <w:b/>
          <w:bCs/>
          <w:color w:val="auto"/>
          <w:kern w:val="0"/>
          <w:sz w:val="20"/>
          <w:szCs w:val="20"/>
          <w:lang w:val="es-BO" w:eastAsia="en-US" w:bidi="ar-SA"/>
        </w:rPr>
      </w:pPr>
      <w:r>
        <w:rPr>
          <w:rFonts w:eastAsia="Times New Roman" w:cs="Calibri" w:cstheme="minorHAnsi"/>
          <w:b/>
          <w:bCs/>
          <w:color w:val="auto"/>
          <w:kern w:val="0"/>
          <w:sz w:val="20"/>
          <w:szCs w:val="20"/>
          <w:lang w:val="es-BO" w:eastAsia="en-US" w:bidi="ar-SA"/>
        </w:rPr>
      </w:r>
    </w:p>
    <w:p>
      <w:pPr>
        <w:pStyle w:val="Normal"/>
        <w:shd w:val="clear" w:color="auto" w:fill="FFFFFF"/>
        <w:rPr>
          <w:rFonts w:ascii="Calibri" w:hAnsi="Calibri" w:eastAsia="Times New Roman" w:cs="Calibri" w:cstheme="minorHAnsi"/>
          <w:b/>
          <w:b/>
          <w:bCs/>
          <w:color w:val="auto"/>
          <w:kern w:val="0"/>
          <w:sz w:val="20"/>
          <w:szCs w:val="20"/>
          <w:lang w:val="es-BO" w:eastAsia="en-US" w:bidi="ar-SA"/>
        </w:rPr>
      </w:pPr>
      <w:r>
        <w:rPr>
          <w:rFonts w:eastAsia="Times New Roman" w:cs="Calibri" w:cstheme="minorHAnsi"/>
          <w:b/>
          <w:bCs/>
          <w:color w:val="auto"/>
          <w:kern w:val="0"/>
          <w:sz w:val="20"/>
          <w:szCs w:val="20"/>
          <w:lang w:val="es-BO" w:eastAsia="en-US" w:bidi="ar-SA"/>
        </w:rPr>
      </w:r>
    </w:p>
    <w:p>
      <w:pPr>
        <w:pStyle w:val="Normal"/>
        <w:shd w:val="clear" w:color="auto" w:fill="FFFFFF"/>
        <w:rPr>
          <w:rFonts w:ascii="Calibri" w:hAnsi="Calibri" w:eastAsia="Times New Roman" w:cs="Calibri" w:cstheme="minorHAnsi"/>
          <w:b/>
          <w:b/>
          <w:bCs/>
          <w:color w:val="auto"/>
          <w:kern w:val="0"/>
          <w:sz w:val="20"/>
          <w:szCs w:val="20"/>
          <w:lang w:val="es-BO" w:eastAsia="en-US" w:bidi="ar-SA"/>
        </w:rPr>
      </w:pPr>
      <w:r>
        <w:rPr>
          <w:rFonts w:eastAsia="Times New Roman" w:cs="Calibri" w:cstheme="minorHAnsi"/>
          <w:b/>
          <w:bCs/>
          <w:color w:val="auto"/>
          <w:kern w:val="0"/>
          <w:sz w:val="20"/>
          <w:szCs w:val="20"/>
          <w:lang w:val="es-BO" w:eastAsia="en-US" w:bidi="ar-SA"/>
        </w:rPr>
        <w:t>2. Ejercicio 2</w:t>
      </w:r>
    </w:p>
    <w:p>
      <w:pPr>
        <w:pStyle w:val="Normal"/>
        <w:shd w:val="clear" w:color="auto" w:fill="FFFFFF"/>
        <w:rPr>
          <w:rFonts w:eastAsia="Times New Roman" w:cs="Calibri" w:cstheme="minorHAnsi"/>
          <w:lang w:val="es-BO"/>
        </w:rPr>
      </w:pPr>
      <w:r>
        <w:rPr>
          <w:sz w:val="20"/>
          <w:szCs w:val="20"/>
          <w:lang w:val="es-BO"/>
        </w:rPr>
        <w:t xml:space="preserve"> </w:t>
      </w:r>
      <w:r>
        <w:rPr>
          <w:rFonts w:eastAsia="Times New Roman" w:cs="Calibri" w:cstheme="minorHAnsi"/>
          <w:lang w:val="es-BO"/>
        </w:rPr>
        <w:t>Un fabricante de calzado desea mejorar la calidad de las suelas, las cuales se pueden hacer con uno de los cuatro tipos de cuero A, B, C y D disponibles en el mercado. Para ello prueba los cueros con una máquina que hace pasar los zapatos por una superficie abrasiva; la suela de estos se desgasta al pasarla por dicha superficie.</w:t>
      </w:r>
    </w:p>
    <w:p>
      <w:pPr>
        <w:pStyle w:val="Normal"/>
        <w:shd w:val="clear" w:color="auto" w:fill="FFFFFF"/>
        <w:spacing w:lineRule="auto" w:line="240" w:before="0" w:after="0"/>
        <w:rPr>
          <w:rFonts w:eastAsia="Times New Roman" w:cs="Calibri" w:cstheme="minorHAnsi"/>
          <w:lang w:val="es-BO"/>
        </w:rPr>
      </w:pPr>
      <w:r>
        <w:rPr>
          <w:rFonts w:eastAsia="Times New Roman" w:cs="Calibri" w:cstheme="minorHAnsi"/>
          <w:lang w:val="es-BO"/>
        </w:rPr>
        <w:t>Como criterio de desgaste se usa la pérdida de peso después de un número fijo de ciclos. Se prueban en orden aleatorio 24 zapatos, seis de cada tipo de cuero. Los datos (en miligramos) sobre el desgaste de cada tipo de cuero se muestra en la siguiente tabla</w:t>
      </w:r>
    </w:p>
    <w:p>
      <w:pPr>
        <w:pStyle w:val="Normal"/>
        <w:shd w:val="clear" w:color="auto" w:fill="FFFFFF"/>
        <w:spacing w:lineRule="auto" w:line="240" w:before="0" w:after="0"/>
        <w:rPr>
          <w:rFonts w:eastAsia="Times New Roman" w:cs="Calibri" w:cstheme="minorHAnsi"/>
          <w:sz w:val="20"/>
          <w:szCs w:val="20"/>
          <w:lang w:val="es-BO"/>
        </w:rPr>
      </w:pPr>
      <w:r>
        <w:rPr>
          <w:rFonts w:eastAsia="Times New Roman" w:cs="Calibri" w:cstheme="minorHAnsi"/>
          <w:sz w:val="20"/>
          <w:szCs w:val="20"/>
          <w:lang w:val="es-BO"/>
        </w:rPr>
      </w:r>
    </w:p>
    <w:tbl>
      <w:tblPr>
        <w:tblW w:w="9363" w:type="dxa"/>
        <w:jc w:val="left"/>
        <w:tblInd w:w="118" w:type="dxa"/>
        <w:tblLayout w:type="fixed"/>
        <w:tblCellMar>
          <w:top w:w="0" w:type="dxa"/>
          <w:left w:w="108" w:type="dxa"/>
          <w:bottom w:w="0" w:type="dxa"/>
          <w:right w:w="108" w:type="dxa"/>
        </w:tblCellMar>
        <w:tblLook w:val="04a0" w:noHBand="0" w:noVBand="1" w:firstColumn="1" w:lastRow="0" w:lastColumn="0" w:firstRow="1"/>
      </w:tblPr>
      <w:tblGrid>
        <w:gridCol w:w="2271"/>
        <w:gridCol w:w="948"/>
        <w:gridCol w:w="948"/>
        <w:gridCol w:w="948"/>
        <w:gridCol w:w="948"/>
        <w:gridCol w:w="948"/>
        <w:gridCol w:w="948"/>
        <w:gridCol w:w="1404"/>
      </w:tblGrid>
      <w:tr>
        <w:trPr>
          <w:trHeight w:val="315" w:hRule="atLeast"/>
        </w:trPr>
        <w:tc>
          <w:tcPr>
            <w:tcW w:w="2271"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Tipo de Cuero</w:t>
            </w:r>
          </w:p>
        </w:tc>
        <w:tc>
          <w:tcPr>
            <w:tcW w:w="5688" w:type="dxa"/>
            <w:gridSpan w:val="6"/>
            <w:tcBorders>
              <w:top w:val="single" w:sz="8"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desgaste</w:t>
            </w:r>
          </w:p>
        </w:tc>
        <w:tc>
          <w:tcPr>
            <w:tcW w:w="140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Promedio</w:t>
            </w:r>
          </w:p>
        </w:tc>
      </w:tr>
      <w:tr>
        <w:trPr>
          <w:trHeight w:val="300" w:hRule="atLeast"/>
        </w:trPr>
        <w:tc>
          <w:tcPr>
            <w:tcW w:w="2271" w:type="dxa"/>
            <w:tcBorders>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A</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264</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260</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258</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241</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262</w:t>
            </w:r>
          </w:p>
        </w:tc>
        <w:tc>
          <w:tcPr>
            <w:tcW w:w="948" w:type="dxa"/>
            <w:tcBorders>
              <w:bottom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255</w:t>
            </w:r>
          </w:p>
        </w:tc>
        <w:tc>
          <w:tcPr>
            <w:tcW w:w="1404" w:type="dxa"/>
            <w:tcBorders>
              <w:left w:val="single" w:sz="8" w:space="0" w:color="000000"/>
              <w:bottom w:val="single" w:sz="4" w:space="0" w:color="000000"/>
              <w:right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256.7</w:t>
            </w:r>
          </w:p>
        </w:tc>
      </w:tr>
      <w:tr>
        <w:trPr>
          <w:trHeight w:val="300" w:hRule="atLeast"/>
        </w:trPr>
        <w:tc>
          <w:tcPr>
            <w:tcW w:w="2271" w:type="dxa"/>
            <w:tcBorders>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B</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208</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220</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216</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200</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213</w:t>
            </w:r>
          </w:p>
        </w:tc>
        <w:tc>
          <w:tcPr>
            <w:tcW w:w="948" w:type="dxa"/>
            <w:tcBorders>
              <w:bottom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206</w:t>
            </w:r>
          </w:p>
        </w:tc>
        <w:tc>
          <w:tcPr>
            <w:tcW w:w="1404" w:type="dxa"/>
            <w:tcBorders>
              <w:left w:val="single" w:sz="8" w:space="0" w:color="000000"/>
              <w:bottom w:val="single" w:sz="4" w:space="0" w:color="000000"/>
              <w:right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210.5</w:t>
            </w:r>
          </w:p>
        </w:tc>
      </w:tr>
      <w:tr>
        <w:trPr>
          <w:trHeight w:val="300" w:hRule="atLeast"/>
        </w:trPr>
        <w:tc>
          <w:tcPr>
            <w:tcW w:w="2271" w:type="dxa"/>
            <w:tcBorders>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C</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220</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219</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263</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225</w:t>
            </w:r>
          </w:p>
        </w:tc>
        <w:tc>
          <w:tcPr>
            <w:tcW w:w="948"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230</w:t>
            </w:r>
          </w:p>
        </w:tc>
        <w:tc>
          <w:tcPr>
            <w:tcW w:w="948" w:type="dxa"/>
            <w:tcBorders>
              <w:bottom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228</w:t>
            </w:r>
          </w:p>
        </w:tc>
        <w:tc>
          <w:tcPr>
            <w:tcW w:w="1404" w:type="dxa"/>
            <w:tcBorders>
              <w:left w:val="single" w:sz="8" w:space="0" w:color="000000"/>
              <w:bottom w:val="single" w:sz="4" w:space="0" w:color="000000"/>
              <w:right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230.8</w:t>
            </w:r>
          </w:p>
        </w:tc>
      </w:tr>
      <w:tr>
        <w:trPr>
          <w:trHeight w:val="315" w:hRule="atLeast"/>
        </w:trPr>
        <w:tc>
          <w:tcPr>
            <w:tcW w:w="2271" w:type="dxa"/>
            <w:tcBorders>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D</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217</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226</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215</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227</w:t>
            </w:r>
          </w:p>
        </w:tc>
        <w:tc>
          <w:tcPr>
            <w:tcW w:w="948" w:type="dxa"/>
            <w:tcBorders>
              <w:bottom w:val="single" w:sz="8"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220</w:t>
            </w:r>
          </w:p>
        </w:tc>
        <w:tc>
          <w:tcPr>
            <w:tcW w:w="948" w:type="dxa"/>
            <w:tcBorders>
              <w:bottom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222</w:t>
            </w:r>
          </w:p>
        </w:tc>
        <w:tc>
          <w:tcPr>
            <w:tcW w:w="1404"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b/>
                <w:b/>
                <w:bCs/>
                <w:i w:val="false"/>
                <w:i w:val="false"/>
                <w:iCs w:val="false"/>
                <w:color w:val="000000"/>
              </w:rPr>
            </w:pPr>
            <w:r>
              <w:rPr>
                <w:rFonts w:eastAsia="Times New Roman" w:cs="Calibri"/>
                <w:b/>
                <w:bCs/>
                <w:i w:val="false"/>
                <w:iCs w:val="false"/>
                <w:color w:val="000000"/>
              </w:rPr>
              <w:t>220.7</w:t>
            </w:r>
          </w:p>
        </w:tc>
      </w:tr>
    </w:tbl>
    <w:p>
      <w:pPr>
        <w:pStyle w:val="Normal"/>
        <w:rPr>
          <w:lang w:val="es-BO"/>
        </w:rPr>
      </w:pPr>
      <w:r>
        <w:rPr>
          <w:lang w:val="es-BO"/>
        </w:rPr>
      </w:r>
    </w:p>
    <w:p>
      <w:pPr>
        <w:pStyle w:val="Normal"/>
        <w:rPr>
          <w:lang w:val="es-BO"/>
        </w:rPr>
      </w:pPr>
      <w:r>
        <w:rPr>
          <w:lang w:val="es-BO"/>
        </w:rPr>
        <w:t>Se pide</w:t>
      </w:r>
    </w:p>
    <w:p>
      <w:pPr>
        <w:pStyle w:val="ListParagraph"/>
        <w:numPr>
          <w:ilvl w:val="0"/>
          <w:numId w:val="2"/>
        </w:numPr>
        <w:rPr>
          <w:lang w:val="es-BO"/>
        </w:rPr>
      </w:pPr>
      <w:r>
        <w:rPr>
          <w:lang w:val="es-BO"/>
        </w:rPr>
        <w:t>Probar si los tratamientos son diferentes.</w:t>
      </w:r>
    </w:p>
    <w:p>
      <w:pPr>
        <w:pStyle w:val="ListParagraph"/>
        <w:numPr>
          <w:ilvl w:val="0"/>
          <w:numId w:val="2"/>
        </w:numPr>
        <w:rPr>
          <w:lang w:val="es-BO"/>
        </w:rPr>
      </w:pPr>
      <w:r>
        <w:rPr>
          <w:lang w:val="es-BO"/>
        </w:rPr>
        <w:t>Probar las comparaciones con Comparaciones de rangos múltiples.</w:t>
      </w:r>
    </w:p>
    <w:p>
      <w:pPr>
        <w:pStyle w:val="ListParagraph"/>
        <w:numPr>
          <w:ilvl w:val="0"/>
          <w:numId w:val="2"/>
        </w:numPr>
        <w:rPr>
          <w:lang w:val="es-BO"/>
        </w:rPr>
      </w:pPr>
      <w:r>
        <w:rPr>
          <w:lang w:val="es-BO"/>
        </w:rPr>
        <w:t>Aplicar la prueba LSD (Diferencia mínima significativa).</w:t>
      </w:r>
    </w:p>
    <w:p>
      <w:pPr>
        <w:pStyle w:val="ListParagraph"/>
        <w:numPr>
          <w:ilvl w:val="0"/>
          <w:numId w:val="2"/>
        </w:numPr>
        <w:rPr>
          <w:lang w:val="es-BO"/>
        </w:rPr>
      </w:pPr>
      <w:r>
        <w:rPr>
          <w:lang w:val="es-BO"/>
        </w:rPr>
        <w:t>Aplicar el método de Tukey (HSD).</w:t>
      </w:r>
    </w:p>
    <w:p>
      <w:pPr>
        <w:pStyle w:val="TextBody"/>
        <w:rPr>
          <w:rFonts w:ascii="Calibri" w:hAnsi="Calibri" w:eastAsia="Calibri" w:cs="DejaVu Sans"/>
          <w:b/>
          <w:b/>
          <w:bCs/>
          <w:color w:val="auto"/>
          <w:kern w:val="0"/>
          <w:sz w:val="22"/>
          <w:szCs w:val="22"/>
          <w:lang w:val="es-BO" w:eastAsia="en-US" w:bidi="ar-SA"/>
        </w:rPr>
      </w:pPr>
      <w:r>
        <w:rPr>
          <w:rFonts w:eastAsia="Calibri" w:cs="DejaVu Sans"/>
          <w:b/>
          <w:bCs/>
          <w:color w:val="auto"/>
          <w:kern w:val="0"/>
          <w:sz w:val="22"/>
          <w:szCs w:val="22"/>
          <w:lang w:val="es-BO" w:eastAsia="en-US" w:bidi="ar-SA"/>
        </w:rPr>
      </w:r>
      <w:bookmarkStart w:id="0" w:name="docs-internal-guid-d8d222e7-7fff-1f36-c2"/>
      <w:bookmarkStart w:id="1" w:name="docs-internal-guid-d8d222e7-7fff-1f36-c2"/>
      <w:bookmarkEnd w:id="1"/>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Realizamos los cálculos iniciales</w:t>
      </w:r>
    </w:p>
    <w:tbl>
      <w:tblPr>
        <w:tblW w:w="8772" w:type="dxa"/>
        <w:jc w:val="left"/>
        <w:tblInd w:w="115" w:type="dxa"/>
        <w:tblLayout w:type="fixed"/>
        <w:tblCellMar>
          <w:top w:w="28" w:type="dxa"/>
          <w:left w:w="115" w:type="dxa"/>
          <w:bottom w:w="28" w:type="dxa"/>
          <w:right w:w="115" w:type="dxa"/>
        </w:tblCellMar>
      </w:tblPr>
      <w:tblGrid>
        <w:gridCol w:w="1466"/>
        <w:gridCol w:w="761"/>
        <w:gridCol w:w="761"/>
        <w:gridCol w:w="761"/>
        <w:gridCol w:w="1001"/>
        <w:gridCol w:w="896"/>
        <w:gridCol w:w="806"/>
        <w:gridCol w:w="986"/>
        <w:gridCol w:w="1334"/>
      </w:tblGrid>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Tipo de cuero</w:t>
            </w:r>
          </w:p>
        </w:tc>
        <w:tc>
          <w:tcPr>
            <w:tcW w:w="4986" w:type="dxa"/>
            <w:gridSpan w:val="6"/>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center"/>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Desgaste </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Total</w:t>
            </w:r>
          </w:p>
        </w:tc>
        <w:tc>
          <w:tcPr>
            <w:tcW w:w="1334"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promedio</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A</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264</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260</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258</w:t>
            </w:r>
          </w:p>
        </w:tc>
        <w:tc>
          <w:tcPr>
            <w:tcW w:w="100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241</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262</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255</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1540</w:t>
            </w:r>
          </w:p>
        </w:tc>
        <w:tc>
          <w:tcPr>
            <w:tcW w:w="1334"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256.667</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B</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208</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220</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216</w:t>
            </w:r>
          </w:p>
        </w:tc>
        <w:tc>
          <w:tcPr>
            <w:tcW w:w="100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200</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213</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206</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1263</w:t>
            </w:r>
          </w:p>
        </w:tc>
        <w:tc>
          <w:tcPr>
            <w:tcW w:w="1334"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210.500</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C</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220</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263</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219</w:t>
            </w:r>
          </w:p>
        </w:tc>
        <w:tc>
          <w:tcPr>
            <w:tcW w:w="100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225</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230</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228</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1385</w:t>
            </w:r>
          </w:p>
        </w:tc>
        <w:tc>
          <w:tcPr>
            <w:tcW w:w="1334"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230.833</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D</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517</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226</w:t>
            </w:r>
          </w:p>
        </w:tc>
        <w:tc>
          <w:tcPr>
            <w:tcW w:w="76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215</w:t>
            </w:r>
          </w:p>
        </w:tc>
        <w:tc>
          <w:tcPr>
            <w:tcW w:w="1001"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224</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220</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val="false"/>
                <w:b w:val="false"/>
                <w:bCs w:val="false"/>
                <w:i w:val="false"/>
                <w:caps w:val="false"/>
                <w:smallCaps w:val="false"/>
                <w:strike w:val="false"/>
                <w:dstrike w:val="false"/>
                <w:color w:val="3F3F3F"/>
                <w:sz w:val="22"/>
                <w:u w:val="none"/>
                <w:effect w:val="none"/>
                <w:shd w:fill="auto" w:val="clear"/>
              </w:rPr>
            </w:pPr>
            <w:r>
              <w:rPr>
                <w:rFonts w:ascii="Calibri;sans-serif" w:hAnsi="Calibri;sans-serif"/>
                <w:b w:val="false"/>
                <w:bCs w:val="false"/>
                <w:i w:val="false"/>
                <w:caps w:val="false"/>
                <w:smallCaps w:val="false"/>
                <w:strike w:val="false"/>
                <w:dstrike w:val="false"/>
                <w:color w:val="3F3F3F"/>
                <w:sz w:val="22"/>
                <w:u w:val="none"/>
                <w:effect w:val="none"/>
                <w:shd w:fill="auto" w:val="clear"/>
              </w:rPr>
              <w:t>222</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1624</w:t>
            </w:r>
          </w:p>
        </w:tc>
        <w:tc>
          <w:tcPr>
            <w:tcW w:w="1334"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270.667</w:t>
            </w:r>
          </w:p>
        </w:tc>
      </w:tr>
      <w:tr>
        <w:trPr/>
        <w:tc>
          <w:tcPr>
            <w:tcW w:w="146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caps w:val="false"/>
                <w:smallCaps w:val="false"/>
                <w:strike w:val="false"/>
                <w:dstrike w:val="false"/>
                <w:color w:val="3F3F3F"/>
                <w:u w:val="none"/>
                <w:effect w:val="none"/>
                <w:shd w:fill="auto" w:val="clear"/>
              </w:rPr>
            </w:pPr>
            <w:r>
              <w:rPr>
                <w:caps w:val="false"/>
                <w:smallCaps w:val="false"/>
                <w:strike w:val="false"/>
                <w:dstrike w:val="false"/>
                <w:color w:val="3F3F3F"/>
                <w:u w:val="none"/>
                <w:effect w:val="none"/>
                <w:shd w:fill="auto" w:val="clear"/>
              </w:rPr>
              <w:t> </w:t>
            </w:r>
          </w:p>
        </w:tc>
        <w:tc>
          <w:tcPr>
            <w:tcW w:w="3284" w:type="dxa"/>
            <w:gridSpan w:val="4"/>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Promedio total</w:t>
            </w:r>
          </w:p>
        </w:tc>
        <w:tc>
          <w:tcPr>
            <w:tcW w:w="89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caps w:val="false"/>
                <w:smallCaps w:val="false"/>
                <w:strike w:val="false"/>
                <w:dstrike w:val="false"/>
                <w:color w:val="3F3F3F"/>
                <w:u w:val="none"/>
                <w:effect w:val="none"/>
                <w:shd w:fill="auto" w:val="clear"/>
              </w:rPr>
            </w:pPr>
            <w:r>
              <w:rPr>
                <w:caps w:val="false"/>
                <w:smallCaps w:val="false"/>
                <w:strike w:val="false"/>
                <w:dstrike w:val="false"/>
                <w:color w:val="3F3F3F"/>
                <w:u w:val="none"/>
                <w:effect w:val="none"/>
                <w:shd w:fill="auto" w:val="clear"/>
              </w:rPr>
              <w:t> </w:t>
            </w:r>
          </w:p>
        </w:tc>
        <w:tc>
          <w:tcPr>
            <w:tcW w:w="80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rPr>
                <w:caps w:val="false"/>
                <w:smallCaps w:val="false"/>
                <w:strike w:val="false"/>
                <w:dstrike w:val="false"/>
                <w:color w:val="3F3F3F"/>
                <w:u w:val="none"/>
                <w:effect w:val="none"/>
                <w:shd w:fill="auto" w:val="clear"/>
              </w:rPr>
            </w:pPr>
            <w:r>
              <w:rPr>
                <w:caps w:val="false"/>
                <w:smallCaps w:val="false"/>
                <w:strike w:val="false"/>
                <w:dstrike w:val="false"/>
                <w:color w:val="3F3F3F"/>
                <w:u w:val="none"/>
                <w:effect w:val="none"/>
                <w:shd w:fill="auto" w:val="clear"/>
              </w:rPr>
              <w:t> </w:t>
            </w:r>
          </w:p>
        </w:tc>
        <w:tc>
          <w:tcPr>
            <w:tcW w:w="986"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5812</w:t>
            </w:r>
          </w:p>
        </w:tc>
        <w:tc>
          <w:tcPr>
            <w:tcW w:w="1334" w:type="dxa"/>
            <w:tcBorders>
              <w:top w:val="single" w:sz="4" w:space="0" w:color="3F3F3F"/>
              <w:left w:val="single" w:sz="4" w:space="0" w:color="3F3F3F"/>
              <w:bottom w:val="single" w:sz="4" w:space="0" w:color="3F3F3F"/>
              <w:right w:val="single" w:sz="4" w:space="0" w:color="3F3F3F"/>
            </w:tcBorders>
            <w:shd w:fill="FFFFFF" w:val="clear"/>
            <w:vAlign w:val="center"/>
          </w:tcPr>
          <w:p>
            <w:pPr>
              <w:pStyle w:val="TableContents"/>
              <w:bidi w:val="0"/>
              <w:spacing w:lineRule="auto" w:line="288" w:before="0" w:after="0"/>
              <w:jc w:val="right"/>
              <w:rPr>
                <w:rFonts w:ascii="Calibri;sans-serif" w:hAnsi="Calibri;sans-serif"/>
                <w:b/>
                <w:i w:val="false"/>
                <w:caps w:val="false"/>
                <w:smallCaps w:val="false"/>
                <w:strike w:val="false"/>
                <w:dstrike w:val="false"/>
                <w:color w:val="3F3F3F"/>
                <w:sz w:val="22"/>
                <w:u w:val="none"/>
                <w:effect w:val="none"/>
                <w:shd w:fill="auto" w:val="clear"/>
              </w:rPr>
            </w:pPr>
            <w:r>
              <w:rPr>
                <w:rFonts w:ascii="Calibri;sans-serif" w:hAnsi="Calibri;sans-serif"/>
                <w:b/>
                <w:i w:val="false"/>
                <w:caps w:val="false"/>
                <w:smallCaps w:val="false"/>
                <w:strike w:val="false"/>
                <w:dstrike w:val="false"/>
                <w:color w:val="3F3F3F"/>
                <w:sz w:val="22"/>
                <w:u w:val="none"/>
                <w:effect w:val="none"/>
                <w:shd w:fill="auto" w:val="clear"/>
              </w:rPr>
              <w:t>242.167</w:t>
            </w:r>
          </w:p>
        </w:tc>
      </w:tr>
    </w:tbl>
    <w:p>
      <w:pPr>
        <w:pStyle w:val="TextBody"/>
        <w:spacing w:before="0" w:after="0"/>
        <w:rPr/>
      </w:pPr>
      <w:r>
        <w:rPr/>
      </w:r>
    </w:p>
    <w:p>
      <w:pPr>
        <w:pStyle w:val="TextBody"/>
        <w:spacing w:before="0" w:after="0"/>
        <w:rPr/>
      </w:pPr>
      <w:r>
        <w:rPr/>
      </w:r>
    </w:p>
    <w:p>
      <w:pPr>
        <w:pStyle w:val="TextBody"/>
        <w:spacing w:before="0" w:after="0"/>
        <w:rPr/>
      </w:pPr>
      <w:r>
        <w:rPr/>
      </w:r>
    </w:p>
    <w:tbl>
      <w:tblPr>
        <w:tblW w:w="9223" w:type="dxa"/>
        <w:jc w:val="left"/>
        <w:tblInd w:w="115" w:type="dxa"/>
        <w:tblLayout w:type="fixed"/>
        <w:tblCellMar>
          <w:top w:w="28" w:type="dxa"/>
          <w:left w:w="115" w:type="dxa"/>
          <w:bottom w:w="28" w:type="dxa"/>
          <w:right w:w="115" w:type="dxa"/>
        </w:tblCellMar>
      </w:tblPr>
      <w:tblGrid>
        <w:gridCol w:w="1226"/>
        <w:gridCol w:w="1076"/>
        <w:gridCol w:w="1076"/>
        <w:gridCol w:w="1076"/>
        <w:gridCol w:w="1076"/>
        <w:gridCol w:w="1076"/>
        <w:gridCol w:w="1286"/>
        <w:gridCol w:w="1331"/>
      </w:tblGrid>
      <w:tr>
        <w:trPr/>
        <w:tc>
          <w:tcPr>
            <w:tcW w:w="6606" w:type="dxa"/>
            <w:gridSpan w:val="6"/>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center"/>
              <w:rPr>
                <w:rFonts w:ascii="Calibri;sans-serif" w:hAnsi="Calibri;sans-serif"/>
                <w:b/>
                <w:b/>
                <w:bCs/>
                <w:i w:val="false"/>
                <w:caps w:val="false"/>
                <w:smallCaps w:val="false"/>
                <w:strike w:val="false"/>
                <w:dstrike w:val="false"/>
                <w:color w:val="000000"/>
                <w:sz w:val="22"/>
                <w:u w:val="none"/>
                <w:effect w:val="none"/>
                <w:shd w:fill="auto" w:val="clear"/>
              </w:rPr>
            </w:pPr>
            <w:r>
              <w:rPr>
                <w:rFonts w:ascii="Calibri;sans-serif" w:hAnsi="Calibri;sans-serif"/>
                <w:b/>
                <w:bCs/>
                <w:i w:val="false"/>
                <w:caps w:val="false"/>
                <w:smallCaps w:val="false"/>
                <w:strike w:val="false"/>
                <w:dstrike w:val="false"/>
                <w:color w:val="000000"/>
                <w:sz w:val="22"/>
                <w:u w:val="none"/>
                <w:effect w:val="none"/>
                <w:shd w:fill="auto" w:val="clear"/>
              </w:rPr>
              <w:t>Varianza Muestral</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rPr>
                <w:rFonts w:ascii="Calibri;sans-serif" w:hAnsi="Calibri;sans-serif"/>
                <w:b/>
                <w:b/>
                <w:bCs/>
                <w:i w:val="false"/>
                <w:caps w:val="false"/>
                <w:smallCaps w:val="false"/>
                <w:strike w:val="false"/>
                <w:dstrike w:val="false"/>
                <w:color w:val="000000"/>
                <w:sz w:val="22"/>
                <w:u w:val="none"/>
                <w:effect w:val="none"/>
                <w:shd w:fill="auto" w:val="clear"/>
              </w:rPr>
            </w:pPr>
            <w:r>
              <w:rPr>
                <w:rFonts w:ascii="Calibri;sans-serif" w:hAnsi="Calibri;sans-serif"/>
                <w:b/>
                <w:bCs/>
                <w:i w:val="false"/>
                <w:caps w:val="false"/>
                <w:smallCaps w:val="false"/>
                <w:strike w:val="false"/>
                <w:dstrike w:val="false"/>
                <w:color w:val="000000"/>
                <w:sz w:val="22"/>
                <w:u w:val="none"/>
                <w:effect w:val="none"/>
                <w:shd w:fill="auto" w:val="clear"/>
              </w:rPr>
              <w:t>Suma</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rPr>
                <w:rFonts w:ascii="Calibri;sans-serif" w:hAnsi="Calibri;sans-serif"/>
                <w:b/>
                <w:b/>
                <w:bCs/>
                <w:i w:val="false"/>
                <w:caps w:val="false"/>
                <w:smallCaps w:val="false"/>
                <w:strike w:val="false"/>
                <w:dstrike w:val="false"/>
                <w:color w:val="000000"/>
                <w:sz w:val="22"/>
                <w:u w:val="none"/>
                <w:effect w:val="none"/>
                <w:shd w:fill="auto" w:val="clear"/>
              </w:rPr>
            </w:pPr>
            <w:r>
              <w:rPr>
                <w:rFonts w:ascii="Calibri;sans-serif" w:hAnsi="Calibri;sans-serif"/>
                <w:b/>
                <w:bCs/>
                <w:i w:val="false"/>
                <w:caps w:val="false"/>
                <w:smallCaps w:val="false"/>
                <w:strike w:val="false"/>
                <w:dstrike w:val="false"/>
                <w:color w:val="000000"/>
                <w:sz w:val="22"/>
                <w:u w:val="none"/>
                <w:effect w:val="none"/>
                <w:shd w:fill="auto" w:val="clear"/>
              </w:rPr>
              <w:t>Varianza Muestral</w:t>
            </w:r>
          </w:p>
        </w:tc>
      </w:tr>
      <w:tr>
        <w:trPr/>
        <w:tc>
          <w:tcPr>
            <w:tcW w:w="1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53.78</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11.11</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1.78</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245.44</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28.44</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2.78</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343.33</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68.67</w:t>
            </w:r>
          </w:p>
        </w:tc>
      </w:tr>
      <w:tr>
        <w:trPr/>
        <w:tc>
          <w:tcPr>
            <w:tcW w:w="1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6.25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90.25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30.25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110.25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6.25</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20.25</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263.50</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52.70</w:t>
            </w:r>
          </w:p>
        </w:tc>
      </w:tr>
      <w:tr>
        <w:trPr/>
        <w:tc>
          <w:tcPr>
            <w:tcW w:w="1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117.36</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1034.69</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140.03</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34.03</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0.69</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8.03</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1334.83</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266.97</w:t>
            </w:r>
          </w:p>
        </w:tc>
      </w:tr>
      <w:tr>
        <w:trPr/>
        <w:tc>
          <w:tcPr>
            <w:tcW w:w="1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60680.11</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1995.11</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3098.78</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2177.78</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2567.11</w:t>
            </w:r>
          </w:p>
        </w:tc>
        <w:tc>
          <w:tcPr>
            <w:tcW w:w="10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2368.44</w:t>
            </w:r>
          </w:p>
        </w:tc>
        <w:tc>
          <w:tcPr>
            <w:tcW w:w="128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72887.33</w:t>
            </w:r>
          </w:p>
        </w:tc>
        <w:tc>
          <w:tcPr>
            <w:tcW w:w="1331"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14577.47</w:t>
            </w:r>
          </w:p>
        </w:tc>
      </w:tr>
    </w:tbl>
    <w:p>
      <w:pPr>
        <w:pStyle w:val="TextBody"/>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Calculamos la suma de cuadrados de tratamientos:</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SCT= 1261.5+6016.6667+770.6666.7+4873.5=12922.333</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Calculamos la suma de cuadrados de los errores:</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SCE=343.333+263.5+1334.83+72887.3=74829</w:t>
      </w:r>
    </w:p>
    <w:tbl>
      <w:tblPr>
        <w:tblW w:w="7158" w:type="dxa"/>
        <w:jc w:val="left"/>
        <w:tblInd w:w="115" w:type="dxa"/>
        <w:tblLayout w:type="fixed"/>
        <w:tblCellMar>
          <w:top w:w="28" w:type="dxa"/>
          <w:left w:w="115" w:type="dxa"/>
          <w:bottom w:w="28" w:type="dxa"/>
          <w:right w:w="0" w:type="dxa"/>
        </w:tblCellMar>
      </w:tblPr>
      <w:tblGrid>
        <w:gridCol w:w="2456"/>
        <w:gridCol w:w="2351"/>
        <w:gridCol w:w="2351"/>
      </w:tblGrid>
      <w:tr>
        <w:trPr/>
        <w:tc>
          <w:tcPr>
            <w:tcW w:w="2456" w:type="dxa"/>
            <w:tcBorders>
              <w:top w:val="single" w:sz="4" w:space="0" w:color="000000"/>
              <w:left w:val="single" w:sz="4" w:space="0" w:color="000000"/>
              <w:bottom w:val="single" w:sz="4" w:space="0" w:color="000000"/>
            </w:tcBorders>
            <w:shd w:fill="000000"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FFFFFF"/>
                <w:sz w:val="22"/>
                <w:u w:val="none"/>
                <w:effect w:val="none"/>
                <w:shd w:fill="auto" w:val="clear"/>
              </w:rPr>
            </w:pPr>
            <w:r>
              <w:rPr>
                <w:rFonts w:ascii="Calibri;sans-serif" w:hAnsi="Calibri;sans-serif"/>
                <w:b/>
                <w:i w:val="false"/>
                <w:caps w:val="false"/>
                <w:smallCaps w:val="false"/>
                <w:strike w:val="false"/>
                <w:dstrike w:val="false"/>
                <w:color w:val="FFFFFF"/>
                <w:sz w:val="22"/>
                <w:u w:val="none"/>
                <w:effect w:val="none"/>
                <w:shd w:fill="auto" w:val="clear"/>
              </w:rPr>
              <w:t>SUMA DE CUADRADOS</w:t>
            </w:r>
          </w:p>
        </w:tc>
        <w:tc>
          <w:tcPr>
            <w:tcW w:w="2351" w:type="dxa"/>
            <w:tcBorders>
              <w:top w:val="single" w:sz="4" w:space="0" w:color="000000"/>
              <w:bottom w:val="single" w:sz="4" w:space="0" w:color="000000"/>
            </w:tcBorders>
            <w:shd w:fill="000000" w:val="clear"/>
            <w:tcMar>
              <w:left w:w="0" w:type="dxa"/>
            </w:tcM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FFFFFF"/>
                <w:sz w:val="22"/>
                <w:u w:val="none"/>
                <w:effect w:val="none"/>
                <w:shd w:fill="auto" w:val="clear"/>
              </w:rPr>
            </w:pPr>
            <w:r>
              <w:rPr>
                <w:rFonts w:ascii="Calibri;sans-serif" w:hAnsi="Calibri;sans-serif"/>
                <w:b/>
                <w:i w:val="false"/>
                <w:caps w:val="false"/>
                <w:smallCaps w:val="false"/>
                <w:strike w:val="false"/>
                <w:dstrike w:val="false"/>
                <w:color w:val="FFFFFF"/>
                <w:sz w:val="22"/>
                <w:u w:val="none"/>
                <w:effect w:val="none"/>
                <w:shd w:fill="auto" w:val="clear"/>
              </w:rPr>
              <w:t>GRADOS DE LIBERTAD</w:t>
            </w:r>
          </w:p>
        </w:tc>
        <w:tc>
          <w:tcPr>
            <w:tcW w:w="2351" w:type="dxa"/>
            <w:tcBorders>
              <w:top w:val="single" w:sz="4" w:space="0" w:color="000000"/>
              <w:bottom w:val="single" w:sz="4" w:space="0" w:color="000000"/>
              <w:right w:val="single" w:sz="4" w:space="0" w:color="000000"/>
            </w:tcBorders>
            <w:shd w:fill="000000" w:val="clear"/>
            <w:tcMar>
              <w:left w:w="0" w:type="dxa"/>
              <w:right w:w="115" w:type="dxa"/>
            </w:tcM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FFFFFF"/>
                <w:sz w:val="22"/>
                <w:u w:val="none"/>
                <w:effect w:val="none"/>
                <w:shd w:fill="auto" w:val="clear"/>
              </w:rPr>
            </w:pPr>
            <w:r>
              <w:rPr>
                <w:rFonts w:ascii="Calibri;sans-serif" w:hAnsi="Calibri;sans-serif"/>
                <w:b/>
                <w:i w:val="false"/>
                <w:caps w:val="false"/>
                <w:smallCaps w:val="false"/>
                <w:strike w:val="false"/>
                <w:dstrike w:val="false"/>
                <w:color w:val="FFFFFF"/>
                <w:sz w:val="22"/>
                <w:u w:val="none"/>
                <w:effect w:val="none"/>
                <w:shd w:fill="auto" w:val="clear"/>
              </w:rPr>
              <w:t>CUADRADOS MEDIOS</w:t>
            </w:r>
          </w:p>
        </w:tc>
      </w:tr>
      <w:tr>
        <w:trPr/>
        <w:tc>
          <w:tcPr>
            <w:tcW w:w="2456" w:type="dxa"/>
            <w:tcBorders>
              <w:top w:val="single" w:sz="4" w:space="0" w:color="000000"/>
              <w:left w:val="single" w:sz="4" w:space="0" w:color="000000"/>
              <w:bottom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12922.333</w:t>
            </w:r>
          </w:p>
        </w:tc>
        <w:tc>
          <w:tcPr>
            <w:tcW w:w="2351" w:type="dxa"/>
            <w:tcBorders>
              <w:top w:val="single" w:sz="4" w:space="0" w:color="000000"/>
              <w:bottom w:val="single" w:sz="4" w:space="0" w:color="000000"/>
            </w:tcBorders>
            <w:shd w:fill="FFFFFF" w:val="clear"/>
            <w:tcMar>
              <w:left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w:t>
            </w:r>
          </w:p>
        </w:tc>
        <w:tc>
          <w:tcPr>
            <w:tcW w:w="2351" w:type="dxa"/>
            <w:tcBorders>
              <w:top w:val="single" w:sz="4" w:space="0" w:color="000000"/>
              <w:bottom w:val="single" w:sz="4" w:space="0" w:color="000000"/>
              <w:right w:val="single" w:sz="4" w:space="0" w:color="000000"/>
            </w:tcBorders>
            <w:shd w:fill="FFFFFF" w:val="clear"/>
            <w:tcMar>
              <w:left w:w="0" w:type="dxa"/>
              <w:right w:w="115"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4307.44</w:t>
            </w:r>
          </w:p>
        </w:tc>
      </w:tr>
      <w:tr>
        <w:trPr/>
        <w:tc>
          <w:tcPr>
            <w:tcW w:w="2456" w:type="dxa"/>
            <w:tcBorders>
              <w:top w:val="single" w:sz="4" w:space="0" w:color="000000"/>
              <w:left w:val="single" w:sz="4" w:space="0" w:color="000000"/>
              <w:bottom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74829</w:t>
            </w:r>
          </w:p>
        </w:tc>
        <w:tc>
          <w:tcPr>
            <w:tcW w:w="2351" w:type="dxa"/>
            <w:tcBorders>
              <w:top w:val="single" w:sz="4" w:space="0" w:color="000000"/>
              <w:bottom w:val="single" w:sz="4" w:space="0" w:color="000000"/>
            </w:tcBorders>
            <w:shd w:fill="FFFFFF" w:val="clear"/>
            <w:tcMar>
              <w:left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20</w:t>
            </w:r>
          </w:p>
        </w:tc>
        <w:tc>
          <w:tcPr>
            <w:tcW w:w="2351" w:type="dxa"/>
            <w:tcBorders>
              <w:top w:val="single" w:sz="4" w:space="0" w:color="000000"/>
              <w:bottom w:val="single" w:sz="4" w:space="0" w:color="000000"/>
              <w:right w:val="single" w:sz="4" w:space="0" w:color="000000"/>
            </w:tcBorders>
            <w:shd w:fill="FFFFFF" w:val="clear"/>
            <w:tcMar>
              <w:left w:w="0" w:type="dxa"/>
              <w:right w:w="115"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3741.45</w:t>
            </w:r>
          </w:p>
        </w:tc>
      </w:tr>
      <w:tr>
        <w:trPr/>
        <w:tc>
          <w:tcPr>
            <w:tcW w:w="2456" w:type="dxa"/>
            <w:tcBorders>
              <w:top w:val="single" w:sz="4" w:space="0" w:color="000000"/>
              <w:left w:val="single" w:sz="4" w:space="0" w:color="000000"/>
              <w:bottom w:val="single" w:sz="4" w:space="0" w:color="000000"/>
            </w:tcBorders>
            <w:shd w:fill="FFFFFF" w:val="cle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87751.333</w:t>
            </w:r>
          </w:p>
        </w:tc>
        <w:tc>
          <w:tcPr>
            <w:tcW w:w="2351" w:type="dxa"/>
            <w:tcBorders>
              <w:top w:val="single" w:sz="4" w:space="0" w:color="000000"/>
              <w:bottom w:val="single" w:sz="4" w:space="0" w:color="000000"/>
            </w:tcBorders>
            <w:shd w:fill="FFFFFF" w:val="clear"/>
            <w:tcMar>
              <w:left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23</w:t>
            </w:r>
          </w:p>
        </w:tc>
        <w:tc>
          <w:tcPr>
            <w:tcW w:w="2351" w:type="dxa"/>
            <w:tcBorders>
              <w:top w:val="single" w:sz="4" w:space="0" w:color="000000"/>
              <w:bottom w:val="single" w:sz="4" w:space="0" w:color="000000"/>
              <w:right w:val="single" w:sz="4" w:space="0" w:color="000000"/>
            </w:tcBorders>
            <w:shd w:fill="FFFFFF" w:val="clear"/>
            <w:tcMar>
              <w:left w:w="0" w:type="dxa"/>
              <w:right w:w="115" w:type="dxa"/>
            </w:tcMar>
            <w:vAlign w:val="center"/>
          </w:tcPr>
          <w:p>
            <w:pPr>
              <w:pStyle w:val="TableContents"/>
              <w:widowControl w:val="false"/>
              <w:suppressLineNumbers/>
              <w:spacing w:before="0" w:after="160"/>
              <w:rPr/>
            </w:pPr>
            <w:r>
              <w:rPr/>
            </w:r>
          </w:p>
        </w:tc>
      </w:tr>
    </w:tbl>
    <w:p>
      <w:pPr>
        <w:pStyle w:val="TextBody"/>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Entonces decimos que </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f=4307.44/3741.45=0.3528</w:t>
      </w:r>
    </w:p>
    <w:p>
      <w:pPr>
        <w:pStyle w:val="TextBody"/>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Para la suma de cuadrados totales</w:t>
      </w:r>
    </w:p>
    <w:tbl>
      <w:tblPr>
        <w:tblW w:w="10016" w:type="dxa"/>
        <w:jc w:val="left"/>
        <w:tblInd w:w="0" w:type="dxa"/>
        <w:tblLayout w:type="fixed"/>
        <w:tblCellMar>
          <w:top w:w="28" w:type="dxa"/>
          <w:left w:w="0" w:type="dxa"/>
          <w:bottom w:w="28" w:type="dxa"/>
          <w:right w:w="0" w:type="dxa"/>
        </w:tblCellMar>
      </w:tblPr>
      <w:tblGrid>
        <w:gridCol w:w="1337"/>
        <w:gridCol w:w="1463"/>
        <w:gridCol w:w="1603"/>
        <w:gridCol w:w="1322"/>
        <w:gridCol w:w="1322"/>
        <w:gridCol w:w="1603"/>
        <w:gridCol w:w="1366"/>
      </w:tblGrid>
      <w:tr>
        <w:trPr/>
        <w:tc>
          <w:tcPr>
            <w:tcW w:w="1337" w:type="dxa"/>
            <w:tcBorders>
              <w:top w:val="single" w:sz="4" w:space="0" w:color="000000"/>
              <w:bottom w:val="single" w:sz="4" w:space="0" w:color="000000"/>
            </w:tcBorders>
            <w:shd w:fill="000000" w:val="clear"/>
            <w:vAlign w:val="center"/>
          </w:tcPr>
          <w:p>
            <w:pPr>
              <w:pStyle w:val="TableContents"/>
              <w:bidi w:val="0"/>
              <w:spacing w:lineRule="auto" w:line="309" w:before="0" w:after="160"/>
              <w:jc w:val="center"/>
              <w:rPr/>
            </w:pPr>
            <w:r>
              <w:rPr>
                <w:rFonts w:ascii="Cambria Math;serif" w:hAnsi="Cambria Math;serif"/>
                <w:b w:val="false"/>
                <w:i w:val="false"/>
                <w:caps w:val="false"/>
                <w:smallCaps w:val="false"/>
                <w:strike w:val="false"/>
                <w:dstrike w:val="false"/>
                <w:color w:val="FFFFFF"/>
                <w:sz w:val="22"/>
                <w:u w:val="none"/>
                <w:effect w:val="none"/>
                <w:shd w:fill="auto" w:val="clear"/>
              </w:rPr>
              <w:t>(1i-y)2</w:t>
            </w:r>
          </w:p>
        </w:tc>
        <w:tc>
          <w:tcPr>
            <w:tcW w:w="1463" w:type="dxa"/>
            <w:tcBorders>
              <w:top w:val="single" w:sz="4" w:space="0" w:color="000000"/>
              <w:bottom w:val="single" w:sz="4" w:space="0" w:color="000000"/>
            </w:tcBorders>
            <w:shd w:fill="000000" w:val="clear"/>
            <w:vAlign w:val="center"/>
          </w:tcPr>
          <w:p>
            <w:pPr>
              <w:pStyle w:val="TableContents"/>
              <w:bidi w:val="0"/>
              <w:spacing w:lineRule="auto" w:line="309" w:before="0" w:after="160"/>
              <w:jc w:val="center"/>
              <w:rPr/>
            </w:pPr>
            <w:r>
              <w:rPr>
                <w:rFonts w:ascii="Cambria Math;serif" w:hAnsi="Cambria Math;serif"/>
                <w:b w:val="false"/>
                <w:i w:val="false"/>
                <w:caps w:val="false"/>
                <w:smallCaps w:val="false"/>
                <w:strike w:val="false"/>
                <w:dstrike w:val="false"/>
                <w:color w:val="FFFFFF"/>
                <w:sz w:val="22"/>
                <w:u w:val="none"/>
                <w:effect w:val="none"/>
                <w:shd w:fill="auto" w:val="clear"/>
              </w:rPr>
              <w:t>(2i-y)2</w:t>
            </w:r>
          </w:p>
        </w:tc>
        <w:tc>
          <w:tcPr>
            <w:tcW w:w="1603" w:type="dxa"/>
            <w:tcBorders>
              <w:top w:val="single" w:sz="4" w:space="0" w:color="000000"/>
              <w:bottom w:val="single" w:sz="4" w:space="0" w:color="000000"/>
            </w:tcBorders>
            <w:shd w:fill="000000" w:val="clear"/>
            <w:vAlign w:val="center"/>
          </w:tcPr>
          <w:p>
            <w:pPr>
              <w:pStyle w:val="TableContents"/>
              <w:bidi w:val="0"/>
              <w:spacing w:lineRule="auto" w:line="309" w:before="0" w:after="160"/>
              <w:jc w:val="center"/>
              <w:rPr/>
            </w:pPr>
            <w:r>
              <w:rPr>
                <w:rFonts w:ascii="Cambria Math;serif" w:hAnsi="Cambria Math;serif"/>
                <w:b w:val="false"/>
                <w:i w:val="false"/>
                <w:caps w:val="false"/>
                <w:smallCaps w:val="false"/>
                <w:strike w:val="false"/>
                <w:dstrike w:val="false"/>
                <w:color w:val="FFFFFF"/>
                <w:sz w:val="22"/>
                <w:u w:val="none"/>
                <w:effect w:val="none"/>
                <w:shd w:fill="auto" w:val="clear"/>
              </w:rPr>
              <w:t>(3i-y)2</w:t>
            </w:r>
          </w:p>
        </w:tc>
        <w:tc>
          <w:tcPr>
            <w:tcW w:w="1322" w:type="dxa"/>
            <w:tcBorders>
              <w:top w:val="single" w:sz="4" w:space="0" w:color="000000"/>
              <w:bottom w:val="single" w:sz="4" w:space="0" w:color="000000"/>
            </w:tcBorders>
            <w:shd w:fill="000000" w:val="clear"/>
            <w:vAlign w:val="center"/>
          </w:tcPr>
          <w:p>
            <w:pPr>
              <w:pStyle w:val="TableContents"/>
              <w:bidi w:val="0"/>
              <w:spacing w:lineRule="auto" w:line="309" w:before="0" w:after="160"/>
              <w:jc w:val="center"/>
              <w:rPr/>
            </w:pPr>
            <w:r>
              <w:rPr>
                <w:rFonts w:ascii="Cambria Math;serif" w:hAnsi="Cambria Math;serif"/>
                <w:b w:val="false"/>
                <w:i w:val="false"/>
                <w:caps w:val="false"/>
                <w:smallCaps w:val="false"/>
                <w:strike w:val="false"/>
                <w:dstrike w:val="false"/>
                <w:color w:val="FFFFFF"/>
                <w:sz w:val="22"/>
                <w:u w:val="none"/>
                <w:effect w:val="none"/>
                <w:shd w:fill="auto" w:val="clear"/>
              </w:rPr>
              <w:t>(4i-y)2</w:t>
            </w:r>
          </w:p>
        </w:tc>
        <w:tc>
          <w:tcPr>
            <w:tcW w:w="1322" w:type="dxa"/>
            <w:tcBorders>
              <w:top w:val="single" w:sz="4" w:space="0" w:color="000000"/>
              <w:bottom w:val="single" w:sz="4" w:space="0" w:color="000000"/>
            </w:tcBorders>
            <w:shd w:fill="000000" w:val="clear"/>
            <w:vAlign w:val="center"/>
          </w:tcPr>
          <w:p>
            <w:pPr>
              <w:pStyle w:val="TableContents"/>
              <w:bidi w:val="0"/>
              <w:spacing w:lineRule="auto" w:line="309" w:before="0" w:after="160"/>
              <w:jc w:val="center"/>
              <w:rPr/>
            </w:pPr>
            <w:r>
              <w:rPr>
                <w:rFonts w:ascii="Cambria Math;serif" w:hAnsi="Cambria Math;serif"/>
                <w:b w:val="false"/>
                <w:i w:val="false"/>
                <w:caps w:val="false"/>
                <w:smallCaps w:val="false"/>
                <w:strike w:val="false"/>
                <w:dstrike w:val="false"/>
                <w:color w:val="FFFFFF"/>
                <w:sz w:val="22"/>
                <w:u w:val="none"/>
                <w:effect w:val="none"/>
                <w:shd w:fill="auto" w:val="clear"/>
              </w:rPr>
              <w:t>(5i-y)2</w:t>
            </w:r>
          </w:p>
        </w:tc>
        <w:tc>
          <w:tcPr>
            <w:tcW w:w="1603" w:type="dxa"/>
            <w:tcBorders>
              <w:top w:val="single" w:sz="4" w:space="0" w:color="000000"/>
              <w:bottom w:val="single" w:sz="4" w:space="0" w:color="000000"/>
            </w:tcBorders>
            <w:shd w:fill="000000" w:val="clear"/>
            <w:vAlign w:val="center"/>
          </w:tcPr>
          <w:p>
            <w:pPr>
              <w:pStyle w:val="TableContents"/>
              <w:bidi w:val="0"/>
              <w:spacing w:lineRule="auto" w:line="309" w:before="0" w:after="160"/>
              <w:jc w:val="center"/>
              <w:rPr/>
            </w:pPr>
            <w:r>
              <w:rPr>
                <w:rFonts w:ascii="Cambria Math;serif" w:hAnsi="Cambria Math;serif"/>
                <w:b w:val="false"/>
                <w:i w:val="false"/>
                <w:caps w:val="false"/>
                <w:smallCaps w:val="false"/>
                <w:strike w:val="false"/>
                <w:dstrike w:val="false"/>
                <w:color w:val="FFFFFF"/>
                <w:sz w:val="22"/>
                <w:u w:val="none"/>
                <w:effect w:val="none"/>
                <w:shd w:fill="auto" w:val="clear"/>
              </w:rPr>
              <w:t>(6i-y)2</w:t>
            </w:r>
          </w:p>
        </w:tc>
        <w:tc>
          <w:tcPr>
            <w:tcW w:w="1366" w:type="dxa"/>
            <w:tcBorders>
              <w:top w:val="single" w:sz="4" w:space="0" w:color="000000"/>
              <w:bottom w:val="single" w:sz="4" w:space="0" w:color="000000"/>
            </w:tcBorders>
            <w:shd w:fill="FFFFFF" w:val="clear"/>
            <w:vAlign w:val="center"/>
          </w:tcPr>
          <w:p>
            <w:pPr>
              <w:pStyle w:val="TableContents"/>
              <w:bidi w:val="0"/>
              <w:spacing w:lineRule="auto" w:line="288" w:before="0" w:after="0"/>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Totales</w:t>
            </w:r>
          </w:p>
        </w:tc>
      </w:tr>
      <w:tr>
        <w:trPr/>
        <w:tc>
          <w:tcPr>
            <w:tcW w:w="1337"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476.69444</w:t>
            </w:r>
          </w:p>
        </w:tc>
        <w:tc>
          <w:tcPr>
            <w:tcW w:w="1463"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318.027778</w:t>
            </w:r>
          </w:p>
        </w:tc>
        <w:tc>
          <w:tcPr>
            <w:tcW w:w="1603"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250.6944444</w:t>
            </w:r>
          </w:p>
        </w:tc>
        <w:tc>
          <w:tcPr>
            <w:tcW w:w="1322"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1.3611111</w:t>
            </w:r>
          </w:p>
        </w:tc>
        <w:tc>
          <w:tcPr>
            <w:tcW w:w="1322"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393.36111</w:t>
            </w:r>
          </w:p>
        </w:tc>
        <w:tc>
          <w:tcPr>
            <w:tcW w:w="1603"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164.6944444</w:t>
            </w:r>
          </w:p>
        </w:tc>
        <w:tc>
          <w:tcPr>
            <w:tcW w:w="1366" w:type="dxa"/>
            <w:tcBorders>
              <w:top w:val="single" w:sz="4" w:space="0" w:color="000000"/>
            </w:tcBorders>
            <w:shd w:fill="FFFFFF" w:val="clear"/>
            <w:tcMar>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1604.8333</w:t>
            </w:r>
          </w:p>
        </w:tc>
      </w:tr>
      <w:tr>
        <w:trPr/>
        <w:tc>
          <w:tcPr>
            <w:tcW w:w="1337"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1167.3611</w:t>
            </w:r>
          </w:p>
        </w:tc>
        <w:tc>
          <w:tcPr>
            <w:tcW w:w="146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491.361111</w:t>
            </w:r>
          </w:p>
        </w:tc>
        <w:tc>
          <w:tcPr>
            <w:tcW w:w="160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684.6944444</w:t>
            </w:r>
          </w:p>
        </w:tc>
        <w:tc>
          <w:tcPr>
            <w:tcW w:w="132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1778.0278</w:t>
            </w:r>
          </w:p>
        </w:tc>
        <w:tc>
          <w:tcPr>
            <w:tcW w:w="132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850.69444</w:t>
            </w:r>
          </w:p>
        </w:tc>
        <w:tc>
          <w:tcPr>
            <w:tcW w:w="160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1308.027778</w:t>
            </w:r>
          </w:p>
        </w:tc>
        <w:tc>
          <w:tcPr>
            <w:tcW w:w="1366"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6280.1667</w:t>
            </w:r>
          </w:p>
        </w:tc>
      </w:tr>
      <w:tr>
        <w:trPr/>
        <w:tc>
          <w:tcPr>
            <w:tcW w:w="1337"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491.36111</w:t>
            </w:r>
          </w:p>
        </w:tc>
        <w:tc>
          <w:tcPr>
            <w:tcW w:w="146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434.027778</w:t>
            </w:r>
          </w:p>
        </w:tc>
        <w:tc>
          <w:tcPr>
            <w:tcW w:w="160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536.6944444</w:t>
            </w:r>
          </w:p>
        </w:tc>
        <w:tc>
          <w:tcPr>
            <w:tcW w:w="132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294.69444</w:t>
            </w:r>
          </w:p>
        </w:tc>
        <w:tc>
          <w:tcPr>
            <w:tcW w:w="132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148.02778</w:t>
            </w:r>
          </w:p>
        </w:tc>
        <w:tc>
          <w:tcPr>
            <w:tcW w:w="160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200.6944444</w:t>
            </w:r>
          </w:p>
        </w:tc>
        <w:tc>
          <w:tcPr>
            <w:tcW w:w="1366"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2105.5</w:t>
            </w:r>
          </w:p>
        </w:tc>
      </w:tr>
      <w:tr>
        <w:trPr/>
        <w:tc>
          <w:tcPr>
            <w:tcW w:w="1337"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75533.361</w:t>
            </w:r>
          </w:p>
        </w:tc>
        <w:tc>
          <w:tcPr>
            <w:tcW w:w="146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261.361111</w:t>
            </w:r>
          </w:p>
        </w:tc>
        <w:tc>
          <w:tcPr>
            <w:tcW w:w="160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738.0277778</w:t>
            </w:r>
          </w:p>
        </w:tc>
        <w:tc>
          <w:tcPr>
            <w:tcW w:w="132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330.02778</w:t>
            </w:r>
          </w:p>
        </w:tc>
        <w:tc>
          <w:tcPr>
            <w:tcW w:w="1322"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491.36111</w:t>
            </w:r>
          </w:p>
        </w:tc>
        <w:tc>
          <w:tcPr>
            <w:tcW w:w="1603"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406.6944444</w:t>
            </w:r>
          </w:p>
        </w:tc>
        <w:tc>
          <w:tcPr>
            <w:tcW w:w="1366" w:type="dxa"/>
            <w:tcBorders/>
            <w:shd w:fill="FFFFFF" w:val="clear"/>
            <w:tcMar>
              <w:top w:w="0" w:type="dxa"/>
              <w:bottom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77760.833</w:t>
            </w:r>
          </w:p>
        </w:tc>
      </w:tr>
      <w:tr>
        <w:trPr/>
        <w:tc>
          <w:tcPr>
            <w:tcW w:w="1337" w:type="dxa"/>
            <w:tcBorders>
              <w:bottom w:val="single" w:sz="4" w:space="0" w:color="000000"/>
            </w:tcBorders>
            <w:shd w:fill="D9D9D9" w:val="clear"/>
            <w:tcMar>
              <w:top w:w="0" w:type="dxa"/>
            </w:tcMar>
            <w:vAlign w:val="center"/>
          </w:tcPr>
          <w:p>
            <w:pPr>
              <w:pStyle w:val="TableContents"/>
              <w:widowControl w:val="false"/>
              <w:suppressLineNumbers/>
              <w:spacing w:before="0" w:after="160"/>
              <w:rPr/>
            </w:pPr>
            <w:r>
              <w:rPr/>
            </w:r>
          </w:p>
        </w:tc>
        <w:tc>
          <w:tcPr>
            <w:tcW w:w="1463" w:type="dxa"/>
            <w:tcBorders>
              <w:bottom w:val="single" w:sz="4" w:space="0" w:color="000000"/>
            </w:tcBorders>
            <w:shd w:fill="D9D9D9" w:val="clear"/>
            <w:tcMar>
              <w:top w:w="0" w:type="dxa"/>
            </w:tcMar>
            <w:vAlign w:val="center"/>
          </w:tcPr>
          <w:p>
            <w:pPr>
              <w:pStyle w:val="TableContents"/>
              <w:widowControl w:val="false"/>
              <w:suppressLineNumbers/>
              <w:spacing w:before="0" w:after="160"/>
              <w:rPr/>
            </w:pPr>
            <w:r>
              <w:rPr/>
            </w:r>
          </w:p>
        </w:tc>
        <w:tc>
          <w:tcPr>
            <w:tcW w:w="1603" w:type="dxa"/>
            <w:tcBorders>
              <w:bottom w:val="single" w:sz="4" w:space="0" w:color="000000"/>
            </w:tcBorders>
            <w:shd w:fill="D9D9D9" w:val="clear"/>
            <w:tcMar>
              <w:top w:w="0" w:type="dxa"/>
            </w:tcMar>
            <w:vAlign w:val="center"/>
          </w:tcPr>
          <w:p>
            <w:pPr>
              <w:pStyle w:val="TableContents"/>
              <w:widowControl w:val="false"/>
              <w:suppressLineNumbers/>
              <w:spacing w:before="0" w:after="160"/>
              <w:rPr/>
            </w:pPr>
            <w:r>
              <w:rPr/>
            </w:r>
          </w:p>
        </w:tc>
        <w:tc>
          <w:tcPr>
            <w:tcW w:w="1322" w:type="dxa"/>
            <w:tcBorders>
              <w:bottom w:val="single" w:sz="4" w:space="0" w:color="000000"/>
            </w:tcBorders>
            <w:shd w:fill="D9D9D9" w:val="clear"/>
            <w:tcMar>
              <w:top w:w="0" w:type="dxa"/>
            </w:tcMar>
            <w:vAlign w:val="center"/>
          </w:tcPr>
          <w:p>
            <w:pPr>
              <w:pStyle w:val="TableContents"/>
              <w:widowControl w:val="false"/>
              <w:suppressLineNumbers/>
              <w:spacing w:before="0" w:after="160"/>
              <w:rPr/>
            </w:pPr>
            <w:r>
              <w:rPr/>
            </w:r>
          </w:p>
        </w:tc>
        <w:tc>
          <w:tcPr>
            <w:tcW w:w="1322" w:type="dxa"/>
            <w:tcBorders>
              <w:bottom w:val="single" w:sz="4" w:space="0" w:color="000000"/>
            </w:tcBorders>
            <w:shd w:fill="D9D9D9" w:val="clear"/>
            <w:tcMar>
              <w:top w:w="0" w:type="dxa"/>
            </w:tcMar>
            <w:vAlign w:val="center"/>
          </w:tcPr>
          <w:p>
            <w:pPr>
              <w:pStyle w:val="TableContents"/>
              <w:widowControl w:val="false"/>
              <w:suppressLineNumbers/>
              <w:spacing w:before="0" w:after="160"/>
              <w:rPr/>
            </w:pPr>
            <w:r>
              <w:rPr/>
            </w:r>
          </w:p>
        </w:tc>
        <w:tc>
          <w:tcPr>
            <w:tcW w:w="1603" w:type="dxa"/>
            <w:tcBorders>
              <w:bottom w:val="single" w:sz="4" w:space="0" w:color="000000"/>
            </w:tcBorders>
            <w:shd w:fill="D9D9D9" w:val="clear"/>
            <w:tcMar>
              <w:top w:w="0" w:type="dxa"/>
            </w:tcMar>
            <w:vAlign w:val="center"/>
          </w:tcPr>
          <w:p>
            <w:pPr>
              <w:pStyle w:val="TableContents"/>
              <w:bidi w:val="0"/>
              <w:spacing w:lineRule="auto" w:line="288" w:before="0" w:after="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Total</w:t>
            </w:r>
          </w:p>
        </w:tc>
        <w:tc>
          <w:tcPr>
            <w:tcW w:w="1366" w:type="dxa"/>
            <w:tcBorders>
              <w:bottom w:val="single" w:sz="4" w:space="0" w:color="000000"/>
            </w:tcBorders>
            <w:shd w:fill="D9D9D9" w:val="clear"/>
            <w:tcMar>
              <w:top w:w="0" w:type="dxa"/>
            </w:tcMar>
            <w:vAlign w:val="center"/>
          </w:tcPr>
          <w:p>
            <w:pPr>
              <w:pStyle w:val="TableContents"/>
              <w:bidi w:val="0"/>
              <w:spacing w:lineRule="auto" w:line="288" w:before="0" w:after="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87751.333</w:t>
            </w:r>
          </w:p>
        </w:tc>
      </w:tr>
    </w:tbl>
    <w:p>
      <w:pPr>
        <w:pStyle w:val="TextBody"/>
        <w:rPr/>
      </w:pPr>
      <w:r>
        <w:rPr/>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Entonces declaramos que los tratamientos son idénticos</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Pruebas Multiples, prueba de Fisher</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 vs B</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Estadístico de Prueba</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t=1.3072</w:t>
      </w:r>
    </w:p>
    <w:p>
      <w:pPr>
        <w:pStyle w:val="TextBody"/>
        <w:rPr/>
      </w:pPr>
      <w:r>
        <w:rPr/>
        <w:t>p = 0.205948</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 con n -k grados de libertad con alpha/2 de probabilidad: 2.085963447</w:t>
      </w:r>
    </w:p>
    <w:p>
      <w:pPr>
        <w:pStyle w:val="TextBody"/>
        <w:bidi w:val="0"/>
        <w:spacing w:lineRule="auto" w:line="309" w:before="0" w:after="160"/>
        <w:rPr>
          <w:rFonts w:ascii="Cambria Math;serif" w:hAnsi="Cambria Math;serif"/>
          <w:b w:val="false"/>
          <w:i w:val="false"/>
          <w:caps w:val="false"/>
          <w:smallCaps w:val="false"/>
          <w:strike w:val="false"/>
          <w:dstrike w:val="false"/>
          <w:color w:val="000000"/>
          <w:sz w:val="22"/>
          <w:u w:val="none"/>
          <w:effect w:val="none"/>
          <w:shd w:fill="auto" w:val="clear"/>
        </w:rPr>
      </w:pPr>
      <w:r>
        <w:rPr>
          <w:rFonts w:ascii="Cambria Math;serif" w:hAnsi="Cambria Math;serif"/>
          <w:b w:val="false"/>
          <w:i w:val="false"/>
          <w:caps w:val="false"/>
          <w:smallCaps w:val="false"/>
          <w:strike w:val="false"/>
          <w:dstrike w:val="false"/>
          <w:color w:val="000000"/>
          <w:sz w:val="22"/>
          <w:u w:val="none"/>
          <w:effect w:val="none"/>
          <w:shd w:fill="auto" w:val="clear"/>
        </w:rPr>
        <w:t>t0=-2.086 , t1 = 2.08596</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shd w:fill="auto" w:val="clear"/>
        </w:rPr>
        <w:t>No se rechaza Ho de que A y B sean en media iguales</w:t>
      </w:r>
    </w:p>
    <w:p>
      <w:pPr>
        <w:pStyle w:val="TextBody"/>
        <w:rPr/>
      </w:pPr>
      <w:r>
        <w:rPr/>
        <w:t>A vs B</w:t>
      </w:r>
    </w:p>
    <w:p>
      <w:pPr>
        <w:pStyle w:val="TextBody"/>
        <w:rPr/>
      </w:pPr>
      <w:r>
        <w:rPr/>
        <w:t>Diferencia absoluta = 46.16667</w:t>
      </w:r>
    </w:p>
    <w:p>
      <w:pPr>
        <w:pStyle w:val="TextBody"/>
        <w:rPr/>
      </w:pPr>
      <w:r>
        <w:rPr/>
        <w:t>LSD = 73.66582</w:t>
      </w:r>
    </w:p>
    <w:p>
      <w:pPr>
        <w:pStyle w:val="TextBody"/>
        <w:bidi w:val="0"/>
        <w:spacing w:lineRule="auto" w:line="309" w:before="0" w:after="160"/>
        <w:rPr>
          <w:caps w:val="false"/>
          <w:smallCaps w:val="false"/>
          <w:strike w:val="false"/>
          <w:dstrike w:val="false"/>
          <w:color w:val="000000"/>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Rechazamos si la diferencia absoluta es mayor o igual a LSD, entonces no se rechaza</w:t>
      </w:r>
    </w:p>
    <w:p>
      <w:pPr>
        <w:pStyle w:val="TextBody"/>
        <w:rPr/>
      </w:pPr>
      <w:r>
        <w:rPr/>
        <w:t>A vs B</w:t>
      </w:r>
    </w:p>
    <w:p>
      <w:pPr>
        <w:pStyle w:val="TextBody"/>
        <w:rPr/>
      </w:pPr>
      <w:r>
        <w:rPr/>
        <w:t>Diferencia absoluta = 46.167</w:t>
      </w:r>
    </w:p>
    <w:p>
      <w:pPr>
        <w:pStyle w:val="TextBody"/>
        <w:rPr/>
      </w:pPr>
      <w:r>
        <w:rPr/>
        <w:t>HSD = 57.93384</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Rechazamos si la diferencia absoluta es mayor o igual a HSD, entonces no se rechaza</w:t>
      </w:r>
    </w:p>
    <w:p>
      <w:pPr>
        <w:pStyle w:val="TextBody"/>
        <w:rPr/>
      </w:pPr>
      <w:r>
        <w:rPr/>
        <w:br/>
      </w:r>
    </w:p>
    <w:p>
      <w:pPr>
        <w:pStyle w:val="TextBody"/>
        <w:rPr/>
      </w:pPr>
      <w:r>
        <w:rPr/>
      </w:r>
    </w:p>
    <w:p>
      <w:pPr>
        <w:pStyle w:val="TextBody"/>
        <w:rPr/>
      </w:pPr>
      <w:r>
        <w:rPr/>
      </w:r>
    </w:p>
    <w:p>
      <w:pPr>
        <w:pStyle w:val="Normal"/>
        <w:rPr>
          <w:b/>
          <w:b/>
          <w:bCs/>
          <w:lang w:val="es-BO"/>
        </w:rPr>
      </w:pPr>
      <w:r>
        <w:rPr>
          <w:b/>
          <w:bCs/>
          <w:lang w:val="es-BO"/>
        </w:rPr>
        <w:t xml:space="preserve">3. </w:t>
      </w:r>
      <w:r>
        <w:rPr>
          <w:b/>
          <w:bCs/>
          <w:lang w:val="es-BO"/>
        </w:rPr>
        <w:t>Ejercicio 6, página 554</w:t>
      </w:r>
    </w:p>
    <w:p>
      <w:pPr>
        <w:pStyle w:val="Normal"/>
        <w:jc w:val="both"/>
        <w:rPr>
          <w:lang w:val="es-BO"/>
        </w:rPr>
      </w:pPr>
      <w:r>
        <w:rPr>
          <w:lang w:val="es-BO"/>
        </w:rPr>
        <w:t>Wageweb realiza estudios sobre datos salariales y presenta resúmenes de éstos en su sitio de la Red. Basándose en datos salariales desde el 1 de octubre de 2002 Wageweb publicó que el salario anual promedio de los vicepresidentes de ventas era $142 111 con una gratificación anual promedio de $15 432 (Wageweb.com, 13 de marzo de 2003). Suponga que los datos siguientes sean una muestra de salarios y bonos anuales de 10 vicepresidentes de ventas. Los datos se dan en miles de dólares.</w:t>
      </w:r>
    </w:p>
    <w:tbl>
      <w:tblPr>
        <w:tblW w:w="58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163"/>
        <w:gridCol w:w="1262"/>
        <w:gridCol w:w="2425"/>
      </w:tblGrid>
      <w:tr>
        <w:trPr>
          <w:trHeight w:val="300" w:hRule="atLeast"/>
        </w:trPr>
        <w:tc>
          <w:tcPr>
            <w:tcW w:w="21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rPr>
            </w:pPr>
            <w:r>
              <w:rPr>
                <w:rFonts w:eastAsia="Times New Roman" w:cs="Calibri"/>
                <w:b/>
                <w:bCs/>
                <w:color w:val="000000"/>
              </w:rPr>
              <w:t>Vicepresidente</w:t>
            </w:r>
          </w:p>
        </w:tc>
        <w:tc>
          <w:tcPr>
            <w:tcW w:w="126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rPr>
            </w:pPr>
            <w:r>
              <w:rPr>
                <w:rFonts w:eastAsia="Times New Roman" w:cs="Calibri"/>
                <w:b/>
                <w:bCs/>
                <w:color w:val="000000"/>
              </w:rPr>
              <w:t>Salario</w:t>
            </w:r>
          </w:p>
        </w:tc>
        <w:tc>
          <w:tcPr>
            <w:tcW w:w="24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rPr>
            </w:pPr>
            <w:r>
              <w:rPr>
                <w:rFonts w:eastAsia="Times New Roman" w:cs="Calibri"/>
                <w:b/>
                <w:bCs/>
                <w:color w:val="000000"/>
              </w:rPr>
              <w:t xml:space="preserve">Gratificación </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135</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115</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146</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167</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165</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22</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24</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98</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163</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w:t>
            </w:r>
          </w:p>
        </w:tc>
      </w:tr>
      <w:tr>
        <w:trPr>
          <w:trHeight w:val="300" w:hRule="atLeast"/>
        </w:trPr>
        <w:tc>
          <w:tcPr>
            <w:tcW w:w="21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26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24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r>
    </w:tbl>
    <w:p>
      <w:pPr>
        <w:pStyle w:val="Normal"/>
        <w:jc w:val="both"/>
        <w:rPr>
          <w:b/>
          <w:b/>
          <w:bCs/>
          <w:lang w:val="es-BO"/>
        </w:rPr>
      </w:pPr>
      <w:r>
        <w:rPr>
          <w:b/>
          <w:bCs/>
          <w:lang w:val="es-BO"/>
        </w:rPr>
      </w:r>
    </w:p>
    <w:p>
      <w:pPr>
        <w:pStyle w:val="Normal"/>
        <w:widowControl/>
        <w:suppressAutoHyphens w:val="true"/>
        <w:overflowPunct w:val="false"/>
        <w:bidi w:val="0"/>
        <w:spacing w:lineRule="auto" w:line="259" w:before="0" w:after="160"/>
        <w:ind w:left="180" w:right="0" w:hanging="0"/>
        <w:jc w:val="left"/>
        <w:rPr>
          <w:b/>
          <w:b/>
          <w:bCs/>
          <w:i w:val="false"/>
          <w:i w:val="false"/>
          <w:iCs w:val="false"/>
        </w:rPr>
      </w:pPr>
      <w:r>
        <w:rPr>
          <w:b/>
          <w:bCs/>
          <w:i w:val="false"/>
          <w:iCs w:val="false"/>
          <w:lang w:val="es-BO"/>
        </w:rPr>
        <w:t>A</w:t>
      </w:r>
      <w:r>
        <w:rPr>
          <w:b/>
          <w:bCs/>
          <w:i w:val="false"/>
          <w:iCs w:val="false"/>
          <w:lang w:val="es-BO"/>
        </w:rPr>
        <w:t>. Trace un diagrama de dispersión con estos datos tomando como variable independiente los salarios.</w:t>
      </w:r>
    </w:p>
    <w:p>
      <w:pPr>
        <w:pStyle w:val="Normal"/>
        <w:widowControl/>
        <w:suppressAutoHyphens w:val="true"/>
        <w:overflowPunct w:val="false"/>
        <w:bidi w:val="0"/>
        <w:spacing w:lineRule="auto" w:line="259" w:before="0" w:after="160"/>
        <w:ind w:left="180" w:right="0" w:hanging="0"/>
        <w:jc w:val="left"/>
        <w:rPr>
          <w:b w:val="false"/>
          <w:b w:val="false"/>
          <w:bCs w:val="false"/>
          <w:i w:val="false"/>
          <w:i w:val="false"/>
          <w:iCs w:val="false"/>
        </w:rPr>
      </w:pPr>
      <w:r>
        <w:rPr>
          <w:b w:val="false"/>
          <w:bCs w:val="false"/>
          <w:i w:val="false"/>
          <w:iCs w:val="false"/>
          <w:lang w:val="es-BO"/>
        </w:rPr>
        <w:t>Aplicacion en R:</w:t>
      </w:r>
    </w:p>
    <w:p>
      <w:pPr>
        <w:pStyle w:val="Normal"/>
        <w:widowControl/>
        <w:suppressAutoHyphens w:val="true"/>
        <w:overflowPunct w:val="false"/>
        <w:bidi w:val="0"/>
        <w:spacing w:lineRule="auto" w:line="259" w:before="0" w:after="160"/>
        <w:ind w:left="180" w:right="0" w:hanging="0"/>
        <w:jc w:val="left"/>
        <w:rPr>
          <w:lang w:val="es-BO"/>
        </w:rPr>
      </w:pPr>
      <w:r>
        <w:rPr>
          <w:b/>
          <w:bCs/>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29300" cy="892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29300" cy="892175"/>
                    </a:xfrm>
                    <a:prstGeom prst="rect">
                      <a:avLst/>
                    </a:prstGeom>
                  </pic:spPr>
                </pic:pic>
              </a:graphicData>
            </a:graphic>
          </wp:anchor>
        </w:drawing>
      </w:r>
    </w:p>
    <w:p>
      <w:pPr>
        <w:pStyle w:val="Normal"/>
        <w:widowControl/>
        <w:suppressAutoHyphens w:val="true"/>
        <w:overflowPunct w:val="false"/>
        <w:bidi w:val="0"/>
        <w:spacing w:lineRule="auto" w:line="259" w:before="0" w:after="160"/>
        <w:ind w:left="180" w:right="0" w:hanging="0"/>
        <w:jc w:val="left"/>
        <w:rPr>
          <w:lang w:val="es-BO"/>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29300" cy="43795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829300" cy="4379595"/>
                    </a:xfrm>
                    <a:prstGeom prst="rect">
                      <a:avLst/>
                    </a:prstGeom>
                  </pic:spPr>
                </pic:pic>
              </a:graphicData>
            </a:graphic>
          </wp:anchor>
        </w:drawing>
      </w:r>
    </w:p>
    <w:p>
      <w:pPr>
        <w:pStyle w:val="Normal"/>
        <w:widowControl/>
        <w:suppressAutoHyphens w:val="true"/>
        <w:overflowPunct w:val="false"/>
        <w:bidi w:val="0"/>
        <w:spacing w:lineRule="auto" w:line="259" w:before="0" w:after="160"/>
        <w:ind w:left="180" w:right="0" w:hanging="0"/>
        <w:jc w:val="left"/>
        <w:rPr>
          <w:b/>
          <w:b/>
          <w:bCs/>
          <w:i w:val="false"/>
          <w:i w:val="false"/>
          <w:iCs w:val="false"/>
        </w:rPr>
      </w:pPr>
      <w:r>
        <w:rPr>
          <w:b/>
          <w:bCs/>
          <w:i w:val="false"/>
          <w:iCs w:val="false"/>
          <w:lang w:val="es-BO"/>
        </w:rPr>
        <w:t>B</w:t>
      </w:r>
      <w:r>
        <w:rPr>
          <w:b/>
          <w:bCs/>
          <w:i w:val="false"/>
          <w:iCs w:val="false"/>
          <w:lang w:val="es-BO"/>
        </w:rPr>
        <w:t xml:space="preserve">. ¿Qué indica el diagrama de dispersión del inciso a) acerca de la relación entre salario y gratificación? </w:t>
      </w:r>
    </w:p>
    <w:p>
      <w:pPr>
        <w:pStyle w:val="Normal"/>
        <w:widowControl/>
        <w:suppressAutoHyphens w:val="true"/>
        <w:overflowPunct w:val="false"/>
        <w:bidi w:val="0"/>
        <w:spacing w:lineRule="auto" w:line="259" w:before="0" w:after="160"/>
        <w:ind w:left="180" w:right="0" w:hanging="0"/>
        <w:jc w:val="left"/>
        <w:rPr>
          <w:i w:val="false"/>
          <w:i w:val="false"/>
          <w:iCs w:val="false"/>
        </w:rPr>
      </w:pPr>
      <w:r>
        <w:rPr>
          <w:i w:val="false"/>
          <w:iCs w:val="false"/>
          <w:lang w:val="es-BO"/>
        </w:rPr>
        <w:t xml:space="preserve">Gratificacion o bonos anuales </w:t>
      </w:r>
      <w:r>
        <w:rPr>
          <w:i w:val="false"/>
          <w:iCs w:val="false"/>
          <w:lang w:val="es-BO"/>
        </w:rPr>
        <w:t xml:space="preserve">contra </w:t>
      </w:r>
      <w:r>
        <w:rPr>
          <w:i w:val="false"/>
          <w:iCs w:val="false"/>
          <w:lang w:val="es-BO"/>
        </w:rPr>
        <w:t xml:space="preserve">salario de vicepresidentes, </w:t>
      </w:r>
      <w:r>
        <w:rPr>
          <w:i w:val="false"/>
          <w:iCs w:val="false"/>
          <w:lang w:val="es-BO"/>
        </w:rPr>
        <w:t>s</w:t>
      </w:r>
      <w:r>
        <w:rPr>
          <w:i w:val="false"/>
          <w:iCs w:val="false"/>
          <w:lang w:val="es-BO"/>
        </w:rPr>
        <w:t>e observa una aparente relación directa entre salarios y los bonos anuales.</w:t>
      </w:r>
    </w:p>
    <w:p>
      <w:pPr>
        <w:pStyle w:val="Normal"/>
        <w:widowControl/>
        <w:suppressAutoHyphens w:val="true"/>
        <w:overflowPunct w:val="false"/>
        <w:bidi w:val="0"/>
        <w:spacing w:lineRule="auto" w:line="259" w:before="0" w:after="160"/>
        <w:ind w:left="180" w:right="0" w:hanging="0"/>
        <w:jc w:val="left"/>
        <w:rPr>
          <w:b/>
          <w:b/>
          <w:bCs/>
          <w:i w:val="false"/>
          <w:i w:val="false"/>
          <w:iCs w:val="false"/>
        </w:rPr>
      </w:pPr>
      <w:r>
        <w:rPr>
          <w:b/>
          <w:bCs/>
          <w:i w:val="false"/>
          <w:iCs w:val="false"/>
          <w:lang w:val="es-BO"/>
        </w:rPr>
        <w:t>C</w:t>
      </w:r>
      <w:r>
        <w:rPr>
          <w:b/>
          <w:bCs/>
          <w:i w:val="false"/>
          <w:iCs w:val="false"/>
          <w:lang w:val="es-BO"/>
        </w:rPr>
        <w:t xml:space="preserve">. Use el método de mínimos cuadrados para obtener la ecuación de regresión estimada. </w:t>
      </w:r>
    </w:p>
    <w:p>
      <w:pPr>
        <w:pStyle w:val="Normal"/>
        <w:widowControl/>
        <w:suppressAutoHyphens w:val="true"/>
        <w:overflowPunct w:val="false"/>
        <w:bidi w:val="0"/>
        <w:spacing w:lineRule="auto" w:line="259" w:before="0" w:after="160"/>
        <w:ind w:left="180" w:right="0" w:hanging="0"/>
        <w:jc w:val="left"/>
        <w:rPr>
          <w:lang w:val="es-BO"/>
        </w:rPr>
      </w:pPr>
      <w:r>
        <w:rPr>
          <w:i w:val="false"/>
          <w:iCs w:val="false"/>
        </w:rPr>
      </w:r>
    </w:p>
    <w:p>
      <w:pPr>
        <w:pStyle w:val="Normal"/>
        <w:rPr>
          <w:rFonts w:eastAsia="" w:eastAsiaTheme="minorEastAsia"/>
          <w:lang w:val="es-BO"/>
        </w:rPr>
      </w:pPr>
      <w:r>
        <w:rPr/>
      </w:r>
    </w:p>
    <w:p>
      <w:pPr>
        <w:pStyle w:val="Normal"/>
        <w:rPr>
          <w:rFonts w:eastAsia="" w:eastAsiaTheme="minorEastAsia"/>
          <w:lang w:val="es-BO"/>
        </w:rPr>
      </w:pPr>
      <w:r>
        <w:rPr/>
      </w:r>
    </w:p>
    <w:p>
      <w:pPr>
        <w:pStyle w:val="Normal"/>
        <w:rPr>
          <w:rFonts w:eastAsia="" w:eastAsiaTheme="minorEastAsia"/>
          <w:lang w:val="es-BO"/>
        </w:rPr>
      </w:pPr>
      <w:r>
        <w:rPr/>
      </w:r>
    </w:p>
    <w:p>
      <w:pPr>
        <w:pStyle w:val="Normal"/>
        <w:rPr>
          <w:rFonts w:eastAsia="" w:eastAsiaTheme="minorEastAsia"/>
          <w:lang w:val="es-BO"/>
        </w:rPr>
      </w:pPr>
      <w:r>
        <w:rPr>
          <w:b/>
          <w:bCs/>
          <w:lang w:val="es-BO"/>
        </w:rPr>
        <w:t xml:space="preserve">1) </w:t>
      </w:r>
      <w:r>
        <w:rPr>
          <w:b w:val="false"/>
          <w:bCs w:val="false"/>
          <w:lang w:val="es-BO"/>
        </w:rPr>
        <w:t>E</w:t>
      </w:r>
      <w:r>
        <w:rPr>
          <w:lang w:val="es-BO"/>
        </w:rPr>
        <w:t xml:space="preserve">ncontramos X*Y 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 w:eastAsiaTheme="minorEastAsia"/>
          <w:lang w:val="es-BO"/>
        </w:rPr>
        <w:t>, utilizando la siguiente tabla:</w:t>
      </w:r>
    </w:p>
    <w:tbl>
      <w:tblPr>
        <w:tblW w:w="38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61"/>
        <w:gridCol w:w="961"/>
        <w:gridCol w:w="961"/>
        <w:gridCol w:w="960"/>
      </w:tblGrid>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fill="EEEEEE"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w:t>
            </w:r>
          </w:p>
        </w:tc>
        <w:tc>
          <w:tcPr>
            <w:tcW w:w="961" w:type="dxa"/>
            <w:tcBorders>
              <w:top w:val="single" w:sz="4" w:space="0" w:color="000000"/>
              <w:left w:val="single" w:sz="4" w:space="0" w:color="000000"/>
              <w:bottom w:val="single" w:sz="4" w:space="0" w:color="000000"/>
              <w:right w:val="single" w:sz="4" w:space="0" w:color="000000"/>
            </w:tcBorders>
            <w:shd w:fill="EEEEEE"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Y</w:t>
            </w:r>
          </w:p>
        </w:tc>
        <w:tc>
          <w:tcPr>
            <w:tcW w:w="961" w:type="dxa"/>
            <w:tcBorders>
              <w:top w:val="single" w:sz="4" w:space="0" w:color="000000"/>
              <w:left w:val="single" w:sz="4" w:space="0" w:color="000000"/>
              <w:bottom w:val="single" w:sz="4" w:space="0" w:color="000000"/>
              <w:right w:val="single" w:sz="4" w:space="0" w:color="000000"/>
            </w:tcBorders>
            <w:shd w:fill="EEEEEE"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X-Y</w:t>
            </w:r>
          </w:p>
        </w:tc>
        <w:tc>
          <w:tcPr>
            <w:tcW w:w="960" w:type="dxa"/>
            <w:tcBorders>
              <w:top w:val="single" w:sz="4" w:space="0" w:color="000000"/>
              <w:left w:val="single" w:sz="4" w:space="0" w:color="000000"/>
              <w:bottom w:val="single" w:sz="4" w:space="0" w:color="000000"/>
              <w:right w:val="single" w:sz="4" w:space="0" w:color="000000"/>
            </w:tcBorders>
            <w:shd w:fill="EEEEEE"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135</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1620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18225</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115</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1610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13225</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2336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21316</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167</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3173</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27889</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165</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22</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3630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27225</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24</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4224</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30976</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98</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686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9604</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2312</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18496</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163</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2934</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26569</w:t>
            </w:r>
          </w:p>
        </w:tc>
      </w:tr>
      <w:tr>
        <w:trPr>
          <w:trHeight w:val="300" w:hRule="atLeast"/>
        </w:trPr>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1309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14161</w:t>
            </w:r>
          </w:p>
        </w:tc>
      </w:tr>
    </w:tbl>
    <w:p>
      <w:pPr>
        <w:pStyle w:val="Normal"/>
        <w:rPr>
          <w:lang w:val="es-BO"/>
        </w:rPr>
      </w:pPr>
      <w:r>
        <w:rPr>
          <w:lang w:val="es-BO"/>
        </w:rPr>
      </w:r>
    </w:p>
    <w:p>
      <w:pPr>
        <w:pStyle w:val="Normal"/>
        <w:rPr>
          <w:lang w:val="es-BO"/>
        </w:rPr>
      </w:pPr>
      <w:r>
        <w:rPr>
          <w:b/>
          <w:bCs/>
          <w:lang w:val="es-BO"/>
        </w:rPr>
        <w:t>2</w:t>
      </w:r>
      <w:r>
        <w:rPr>
          <w:b/>
          <w:bCs/>
          <w:lang w:val="es-BO"/>
        </w:rPr>
        <w:t>)</w:t>
      </w:r>
      <w:r>
        <w:rPr>
          <w:b/>
          <w:bCs/>
          <w:lang w:val="es-BO"/>
        </w:rPr>
        <w:t xml:space="preserve"> </w:t>
      </w:r>
      <w:r>
        <w:rPr>
          <w:lang w:val="es-BO"/>
        </w:rPr>
        <w:t>Encontramos la suma de cada columna</w:t>
      </w:r>
    </w:p>
    <w:tbl>
      <w:tblPr>
        <w:tblW w:w="486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60"/>
        <w:gridCol w:w="960"/>
        <w:gridCol w:w="1593"/>
        <w:gridCol w:w="1350"/>
      </w:tblGrid>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w:t>
            </w:r>
          </w:p>
        </w:tc>
        <w:tc>
          <w:tcPr>
            <w:tcW w:w="96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Y</w:t>
            </w:r>
          </w:p>
        </w:tc>
        <w:tc>
          <w:tcPr>
            <w:tcW w:w="159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X-Y</w:t>
            </w:r>
          </w:p>
        </w:tc>
        <w:tc>
          <w:tcPr>
            <w:tcW w:w="13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135</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1620</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18225</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115</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1610</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13225</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2336</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21316</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167</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19</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3173</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27889</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165</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22</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3630</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27225</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24</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4224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30976</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98</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686</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9604</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2312</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18496</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163</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18</w:t>
            </w:r>
          </w:p>
        </w:tc>
        <w:tc>
          <w:tcPr>
            <w:tcW w:w="159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2934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26569</w:t>
            </w:r>
          </w:p>
        </w:tc>
      </w:tr>
      <w:tr>
        <w:trPr>
          <w:trHeight w:val="300" w:hRule="atLeast"/>
        </w:trPr>
        <w:tc>
          <w:tcPr>
            <w:tcW w:w="960"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960"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1593"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1309</w:t>
            </w:r>
          </w:p>
        </w:tc>
        <w:tc>
          <w:tcPr>
            <w:tcW w:w="1350"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14161</w:t>
            </w:r>
          </w:p>
        </w:tc>
      </w:tr>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1420</w:t>
            </w:r>
          </w:p>
        </w:tc>
        <w:tc>
          <w:tcPr>
            <w:tcW w:w="960" w:type="dxa"/>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160</w:t>
            </w:r>
          </w:p>
        </w:tc>
        <w:tc>
          <w:tcPr>
            <w:tcW w:w="1593" w:type="dxa"/>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23834</w:t>
            </w:r>
          </w:p>
        </w:tc>
        <w:tc>
          <w:tcPr>
            <w:tcW w:w="1350" w:type="dxa"/>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207686</w:t>
            </w:r>
          </w:p>
        </w:tc>
      </w:tr>
    </w:tbl>
    <w:p>
      <w:pPr>
        <w:pStyle w:val="Normal"/>
        <w:rPr>
          <w:lang w:val="es-BO"/>
        </w:rPr>
      </w:pPr>
      <w:r>
        <w:rPr>
          <w:lang w:val="es-BO"/>
        </w:rPr>
      </w:r>
    </w:p>
    <w:p>
      <w:pPr>
        <w:pStyle w:val="Normal"/>
        <w:rPr>
          <w:lang w:val="es-BO"/>
        </w:rPr>
      </w:pPr>
      <w:r>
        <w:rPr>
          <w:b/>
          <w:bCs/>
          <w:lang w:val="es-BO"/>
        </w:rPr>
        <w:t xml:space="preserve">3) </w:t>
      </w:r>
      <w:r>
        <w:rPr>
          <w:lang w:val="es-BO"/>
        </w:rPr>
        <w:t>Usamos la siguiente ecuación para encontrar a y b:</w:t>
      </w:r>
    </w:p>
    <w:p>
      <w:pPr>
        <w:pStyle w:val="TextBody"/>
        <w:rPr>
          <w:rFonts w:eastAsia="" w:eastAsiaTheme="minorEastAsia"/>
          <w:i/>
          <w:i/>
          <w:lang w:val="es-B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XY</m:t>
                      </m:r>
                    </m:e>
                  </m:nary>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160</m:t>
              </m:r>
              <m:r>
                <w:rPr>
                  <w:rFonts w:ascii="Cambria Math" w:hAnsi="Cambria Math"/>
                </w:rPr>
                <m:t xml:space="preserve">∗</m:t>
              </m:r>
              <m:r>
                <w:rPr>
                  <w:rFonts w:ascii="Cambria Math" w:hAnsi="Cambria Math"/>
                </w:rPr>
                <m:t xml:space="preserve">207686</m:t>
              </m:r>
              <m:r>
                <w:rPr>
                  <w:rFonts w:ascii="Cambria Math" w:hAnsi="Cambria Math"/>
                </w:rPr>
                <m:t xml:space="preserve">−</m:t>
              </m:r>
              <m:r>
                <w:rPr>
                  <w:rFonts w:ascii="Cambria Math" w:hAnsi="Cambria Math"/>
                </w:rPr>
                <m:t xml:space="preserve">1420</m:t>
              </m:r>
              <m:r>
                <w:rPr>
                  <w:rFonts w:ascii="Cambria Math" w:hAnsi="Cambria Math"/>
                </w:rPr>
                <m:t xml:space="preserve">∗</m:t>
              </m:r>
              <m:r>
                <w:rPr>
                  <w:rFonts w:ascii="Cambria Math" w:hAnsi="Cambria Math"/>
                </w:rPr>
                <m:t xml:space="preserve">23834</m:t>
              </m:r>
            </m:num>
            <m:den>
              <m:r>
                <w:rPr>
                  <w:rFonts w:ascii="Cambria Math" w:hAnsi="Cambria Math"/>
                </w:rPr>
                <m:t xml:space="preserve">10</m:t>
              </m:r>
              <m:r>
                <w:rPr>
                  <w:rFonts w:ascii="Cambria Math" w:hAnsi="Cambria Math"/>
                </w:rPr>
                <m:t xml:space="preserve">∗</m:t>
              </m:r>
              <m:r>
                <w:rPr>
                  <w:rFonts w:ascii="Cambria Math" w:hAnsi="Cambria Math"/>
                </w:rPr>
                <m:t xml:space="preserve">207686</m:t>
              </m:r>
              <m:r>
                <w:rPr>
                  <w:rFonts w:ascii="Cambria Math" w:hAnsi="Cambria Math"/>
                </w:rPr>
                <m:t xml:space="preserve">−</m:t>
              </m:r>
              <m:sSup>
                <m:e>
                  <m:r>
                    <w:rPr>
                      <w:rFonts w:ascii="Cambria Math" w:hAnsi="Cambria Math"/>
                    </w:rPr>
                    <m:t xml:space="preserve">1420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10.16</m:t>
          </m:r>
          <m:r>
            <w:rPr>
              <w:rFonts w:ascii="Cambria Math" w:hAnsi="Cambria Math"/>
            </w:rPr>
            <m:t xml:space="preserve">4</m:t>
          </m:r>
        </m:oMath>
      </m:oMathPara>
    </w:p>
    <w:p>
      <w:pPr>
        <w:pStyle w:val="TextBody"/>
        <w:rPr>
          <w:i/>
          <w:i/>
          <w:lang w:val="es-BO"/>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r>
                    <w:rPr>
                      <w:rFonts w:ascii="Cambria Math" w:hAnsi="Cambria Math"/>
                    </w:rPr>
                    <m:t xml:space="preserve">XY</m:t>
                  </m:r>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10</m:t>
              </m:r>
              <m:r>
                <w:rPr>
                  <w:rFonts w:ascii="Cambria Math" w:hAnsi="Cambria Math"/>
                </w:rPr>
                <m:t xml:space="preserve">∗</m:t>
              </m:r>
              <m:r>
                <w:rPr>
                  <w:rFonts w:ascii="Cambria Math" w:hAnsi="Cambria Math"/>
                </w:rPr>
                <m:t xml:space="preserve">23834</m:t>
              </m:r>
              <m:r>
                <w:rPr>
                  <w:rFonts w:ascii="Cambria Math" w:hAnsi="Cambria Math"/>
                </w:rPr>
                <m:t xml:space="preserve">−</m:t>
              </m:r>
              <m:r>
                <w:rPr>
                  <w:rFonts w:ascii="Cambria Math" w:hAnsi="Cambria Math"/>
                </w:rPr>
                <m:t xml:space="preserve">1420</m:t>
              </m:r>
              <m:r>
                <w:rPr>
                  <w:rFonts w:ascii="Cambria Math" w:hAnsi="Cambria Math"/>
                </w:rPr>
                <m:t xml:space="preserve">∗</m:t>
              </m:r>
              <m:r>
                <w:rPr>
                  <w:rFonts w:ascii="Cambria Math" w:hAnsi="Cambria Math"/>
                </w:rPr>
                <m:t xml:space="preserve">160</m:t>
              </m:r>
            </m:num>
            <m:den>
              <m:r>
                <w:rPr>
                  <w:rFonts w:ascii="Cambria Math" w:hAnsi="Cambria Math"/>
                </w:rPr>
                <m:t xml:space="preserve">10</m:t>
              </m:r>
              <m:r>
                <w:rPr>
                  <w:rFonts w:ascii="Cambria Math" w:hAnsi="Cambria Math"/>
                </w:rPr>
                <m:t xml:space="preserve">∗</m:t>
              </m:r>
              <m:r>
                <w:rPr>
                  <w:rFonts w:ascii="Cambria Math" w:hAnsi="Cambria Math"/>
                </w:rPr>
                <m:t xml:space="preserve">207686</m:t>
              </m:r>
              <m:r>
                <w:rPr>
                  <w:rFonts w:ascii="Cambria Math" w:hAnsi="Cambria Math"/>
                </w:rPr>
                <m:t xml:space="preserve">−</m:t>
              </m:r>
              <m:sSup>
                <m:e>
                  <m:d>
                    <m:dPr>
                      <m:begChr m:val="("/>
                      <m:endChr m:val=")"/>
                    </m:dPr>
                    <m:e>
                      <m:r>
                        <w:rPr>
                          <w:rFonts w:ascii="Cambria Math" w:hAnsi="Cambria Math"/>
                        </w:rPr>
                        <m:t xml:space="preserve">1420</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0.184</m:t>
          </m:r>
        </m:oMath>
      </m:oMathPara>
    </w:p>
    <w:p>
      <w:pPr>
        <w:pStyle w:val="Normal"/>
        <w:rPr>
          <w:iCs/>
          <w:lang w:val="es-BO"/>
        </w:rPr>
      </w:pPr>
      <w:r>
        <w:rPr>
          <w:b/>
          <w:bCs/>
          <w:iCs/>
          <w:lang w:val="es-BO"/>
        </w:rPr>
        <w:t xml:space="preserve">4) </w:t>
      </w:r>
      <w:r>
        <w:rPr>
          <w:iCs/>
          <w:lang w:val="es-BO"/>
        </w:rPr>
        <w:t>Sustituimos a y b en la ecuación de la regresión:</w:t>
      </w:r>
    </w:p>
    <w:p>
      <w:pPr>
        <w:pStyle w:val="TextBody"/>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oMath>
      </m:oMathPara>
    </w:p>
    <w:p>
      <w:pPr>
        <w:pStyle w:val="TextBody"/>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10.164</m:t>
          </m:r>
          <m:r>
            <w:rPr>
              <w:rFonts w:ascii="Cambria Math" w:hAnsi="Cambria Math"/>
            </w:rPr>
            <m:t xml:space="preserve">+</m:t>
          </m:r>
          <m:r>
            <w:rPr>
              <w:rFonts w:ascii="Cambria Math" w:hAnsi="Cambria Math"/>
            </w:rPr>
            <m:t xml:space="preserve">0.184</m:t>
          </m:r>
          <m:r>
            <w:rPr>
              <w:rFonts w:ascii="Cambria Math" w:hAnsi="Cambria Math"/>
            </w:rPr>
            <m:t xml:space="preserve">∗</m:t>
          </m:r>
          <m:r>
            <w:rPr>
              <w:rFonts w:ascii="Cambria Math" w:hAnsi="Cambria Math"/>
            </w:rPr>
            <m:t xml:space="preserve">x</m:t>
          </m:r>
        </m:oMath>
      </m:oMathPara>
    </w:p>
    <w:p>
      <w:pPr>
        <w:pStyle w:val="Normal"/>
        <w:widowControl/>
        <w:suppressAutoHyphens w:val="true"/>
        <w:overflowPunct w:val="false"/>
        <w:bidi w:val="0"/>
        <w:spacing w:lineRule="auto" w:line="259" w:before="0" w:after="160"/>
        <w:ind w:left="180" w:right="0" w:hanging="0"/>
        <w:jc w:val="left"/>
        <w:rPr>
          <w:rFonts w:eastAsia="" w:eastAsiaTheme="minorEastAsia"/>
          <w:b/>
          <w:b/>
          <w:bCs/>
          <w:iCs/>
          <w:lang w:val="es-BO"/>
        </w:rPr>
      </w:pPr>
      <w:r>
        <w:rPr>
          <w:i w:val="false"/>
          <w:iCs w:val="false"/>
        </w:rPr>
      </w:r>
    </w:p>
    <w:p>
      <w:pPr>
        <w:pStyle w:val="Normal"/>
        <w:widowControl/>
        <w:suppressAutoHyphens w:val="true"/>
        <w:overflowPunct w:val="false"/>
        <w:bidi w:val="0"/>
        <w:spacing w:lineRule="auto" w:line="259" w:before="0" w:after="160"/>
        <w:ind w:left="180" w:right="0" w:hanging="0"/>
        <w:jc w:val="left"/>
        <w:rPr>
          <w:rFonts w:eastAsia="" w:eastAsiaTheme="minorEastAsia"/>
          <w:b/>
          <w:b/>
          <w:bCs/>
          <w:iCs/>
          <w:lang w:val="es-BO"/>
        </w:rPr>
      </w:pPr>
      <w:r>
        <w:rPr>
          <w:i w:val="false"/>
          <w:iCs w:val="false"/>
        </w:rPr>
      </w:r>
    </w:p>
    <w:p>
      <w:pPr>
        <w:pStyle w:val="Normal"/>
        <w:widowControl/>
        <w:suppressAutoHyphens w:val="true"/>
        <w:overflowPunct w:val="false"/>
        <w:bidi w:val="0"/>
        <w:spacing w:lineRule="auto" w:line="259" w:before="0" w:after="160"/>
        <w:ind w:left="180" w:right="0" w:hanging="0"/>
        <w:jc w:val="left"/>
        <w:rPr>
          <w:rFonts w:eastAsia="" w:eastAsiaTheme="minorEastAsia"/>
          <w:b/>
          <w:b/>
          <w:bCs/>
          <w:iCs/>
          <w:lang w:val="es-BO"/>
        </w:rPr>
      </w:pPr>
      <w:r>
        <w:rPr>
          <w:rFonts w:eastAsia="" w:eastAsiaTheme="minorEastAsia"/>
          <w:b/>
          <w:bCs/>
          <w:i w:val="false"/>
          <w:iCs/>
          <w:lang w:val="es-BO"/>
        </w:rPr>
        <w:t>D</w:t>
      </w:r>
      <w:r>
        <w:rPr>
          <w:rFonts w:eastAsia="" w:eastAsiaTheme="minorEastAsia"/>
          <w:b/>
          <w:bCs/>
          <w:i w:val="false"/>
          <w:iCs/>
          <w:lang w:val="es-BO"/>
        </w:rPr>
        <w:t>. Dé u</w:t>
      </w:r>
      <w:r>
        <w:drawing>
          <wp:anchor behindDoc="0" distT="0" distB="0" distL="0" distR="0" simplePos="0" locked="0" layoutInCell="0" allowOverlap="1" relativeHeight="11">
            <wp:simplePos x="0" y="0"/>
            <wp:positionH relativeFrom="column">
              <wp:posOffset>701675</wp:posOffset>
            </wp:positionH>
            <wp:positionV relativeFrom="paragraph">
              <wp:posOffset>20955</wp:posOffset>
            </wp:positionV>
            <wp:extent cx="4303395" cy="18605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303395" cy="1860550"/>
                    </a:xfrm>
                    <a:prstGeom prst="rect">
                      <a:avLst/>
                    </a:prstGeom>
                  </pic:spPr>
                </pic:pic>
              </a:graphicData>
            </a:graphic>
          </wp:anchor>
        </w:drawing>
      </w:r>
      <w:r>
        <w:rPr>
          <w:rFonts w:eastAsia="" w:eastAsiaTheme="minorEastAsia"/>
          <w:b/>
          <w:bCs/>
          <w:i w:val="false"/>
          <w:iCs/>
          <w:lang w:val="es-BO"/>
        </w:rPr>
        <w:t>n</w:t>
      </w:r>
      <w:r>
        <w:rPr>
          <w:rFonts w:eastAsia="" w:eastAsiaTheme="minorEastAsia"/>
          <w:b/>
          <w:bCs/>
          <w:i w:val="false"/>
          <w:iCs/>
          <w:lang w:val="es-BO"/>
        </w:rPr>
        <w:t>a interpretación de la ecuación de regresión estimada.</w:t>
      </w:r>
    </w:p>
    <w:p>
      <w:pPr>
        <w:pStyle w:val="Normal"/>
        <w:widowControl/>
        <w:suppressAutoHyphens w:val="true"/>
        <w:overflowPunct w:val="false"/>
        <w:bidi w:val="0"/>
        <w:spacing w:lineRule="auto" w:line="259" w:before="0" w:after="160"/>
        <w:ind w:left="180" w:right="0" w:hanging="0"/>
        <w:jc w:val="left"/>
        <w:rPr>
          <w:b w:val="false"/>
          <w:b w:val="false"/>
          <w:bCs w:val="false"/>
          <w:i w:val="false"/>
          <w:i w:val="false"/>
          <w:iCs w:val="false"/>
        </w:rPr>
      </w:pPr>
      <w:r>
        <w:rPr>
          <w:rFonts w:eastAsia="" w:eastAsiaTheme="minorEastAsia"/>
          <w:b w:val="false"/>
          <w:bCs w:val="false"/>
          <w:i w:val="false"/>
          <w:iCs/>
          <w:lang w:val="es-BO"/>
        </w:rPr>
        <w:t xml:space="preserve">La relación entre el salario recibido por los vicepresidentes y los bonos anuales es directa, a medida que aumenta el salario aumenta los bonos anuales. </w:t>
      </w:r>
    </w:p>
    <w:p>
      <w:pPr>
        <w:pStyle w:val="Normal"/>
        <w:widowControl/>
        <w:suppressAutoHyphens w:val="true"/>
        <w:overflowPunct w:val="false"/>
        <w:bidi w:val="0"/>
        <w:spacing w:lineRule="auto" w:line="259" w:before="0" w:after="160"/>
        <w:ind w:left="180" w:right="0" w:hanging="0"/>
        <w:jc w:val="left"/>
        <w:rPr>
          <w:b w:val="false"/>
          <w:b w:val="false"/>
          <w:bCs w:val="false"/>
          <w:i w:val="false"/>
          <w:i w:val="false"/>
          <w:iCs w:val="false"/>
        </w:rPr>
      </w:pPr>
      <w:r>
        <w:rPr>
          <w:rFonts w:eastAsia="" w:eastAsiaTheme="minorEastAsia"/>
          <w:b w:val="false"/>
          <w:bCs w:val="false"/>
          <w:i w:val="false"/>
          <w:iCs/>
          <w:lang w:val="es-BO"/>
        </w:rPr>
        <w:t xml:space="preserve"> </w:t>
      </w:r>
      <w:r>
        <w:rPr>
          <w:rFonts w:eastAsia="" w:eastAsiaTheme="minorEastAsia"/>
          <w:b w:val="false"/>
          <w:bCs w:val="false"/>
          <w:i w:val="false"/>
          <w:iCs/>
          <w:lang w:val="es-BO"/>
        </w:rPr>
        <w:t>Se osbserva que por cada unidad del salario correspondido al vicepresident los bonos anuales se incrementan en 0.18 $us.</w:t>
      </w:r>
    </w:p>
    <w:p>
      <w:pPr>
        <w:pStyle w:val="Normal"/>
        <w:widowControl/>
        <w:suppressAutoHyphens w:val="true"/>
        <w:overflowPunct w:val="false"/>
        <w:bidi w:val="0"/>
        <w:spacing w:lineRule="auto" w:line="259" w:before="0" w:after="160"/>
        <w:ind w:left="180" w:right="0" w:hanging="0"/>
        <w:jc w:val="left"/>
        <w:rPr>
          <w:b/>
          <w:b/>
          <w:bCs/>
          <w:i w:val="false"/>
          <w:i w:val="false"/>
          <w:iCs w:val="false"/>
        </w:rPr>
      </w:pPr>
      <w:r>
        <w:rPr>
          <w:b/>
          <w:bCs/>
          <w:i w:val="false"/>
          <w:iCs w:val="false"/>
          <w:lang w:val="es-BO"/>
        </w:rPr>
        <w:t>E</w:t>
      </w:r>
      <w:r>
        <w:rPr>
          <w:b/>
          <w:bCs/>
          <w:i w:val="false"/>
          <w:iCs w:val="false"/>
          <w:lang w:val="es-BO"/>
        </w:rPr>
        <w:t>. ¿Cuál será la gratificación de un vicepresidente que tenga un salario anual de $120.000?</w:t>
      </w:r>
    </w:p>
    <w:p>
      <w:pPr>
        <w:pStyle w:val="Normal"/>
        <w:widowControl/>
        <w:suppressAutoHyphens w:val="true"/>
        <w:overflowPunct w:val="false"/>
        <w:bidi w:val="0"/>
        <w:spacing w:lineRule="auto" w:line="259" w:before="0" w:after="160"/>
        <w:ind w:left="180" w:right="0" w:hanging="0"/>
        <w:jc w:val="left"/>
        <w:rPr>
          <w:b w:val="false"/>
          <w:b w:val="false"/>
          <w:bCs w:val="false"/>
          <w:i/>
          <w:i/>
          <w:iCs/>
        </w:rPr>
      </w:pPr>
      <w:r>
        <w:rPr>
          <w:b w:val="false"/>
          <w:bCs w:val="false"/>
          <w:i/>
          <w:iCs/>
          <w:lang w:val="es-BO"/>
        </w:rPr>
        <w:t xml:space="preserve">= </w:t>
      </w:r>
      <w:r>
        <w:rPr>
          <w:b w:val="false"/>
          <w:bCs w:val="false"/>
          <w:i/>
          <w:iCs/>
          <w:lang w:val="es-BO"/>
        </w:rPr>
        <w:t>120*0.1843-10.1641</w:t>
      </w:r>
    </w:p>
    <w:p>
      <w:pPr>
        <w:pStyle w:val="Normal"/>
        <w:widowControl/>
        <w:suppressAutoHyphens w:val="true"/>
        <w:overflowPunct w:val="false"/>
        <w:bidi w:val="0"/>
        <w:spacing w:lineRule="auto" w:line="259" w:before="0" w:after="160"/>
        <w:ind w:left="180" w:right="0" w:hanging="0"/>
        <w:jc w:val="left"/>
        <w:rPr>
          <w:b w:val="false"/>
          <w:b w:val="false"/>
          <w:bCs w:val="false"/>
          <w:i/>
          <w:i/>
          <w:iCs/>
        </w:rPr>
      </w:pPr>
      <w:r>
        <w:rPr>
          <w:b w:val="false"/>
          <w:bCs w:val="false"/>
          <w:i/>
          <w:iCs/>
          <w:lang w:val="es-BO"/>
        </w:rPr>
        <w:t xml:space="preserve">= </w:t>
      </w:r>
      <w:r>
        <w:rPr>
          <w:b w:val="false"/>
          <w:bCs w:val="false"/>
          <w:i/>
          <w:iCs/>
          <w:lang w:val="es-BO"/>
        </w:rPr>
        <w:t xml:space="preserve">11.9 </w:t>
      </w:r>
      <w:r>
        <w:rPr>
          <w:b w:val="false"/>
          <w:bCs w:val="false"/>
          <w:i/>
          <w:iCs/>
          <w:lang w:val="es-BO"/>
        </w:rPr>
        <w:t>Mil $.</w:t>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rFonts w:eastAsia="" w:eastAsiaTheme="minorEastAsia"/>
          <w:lang w:val="es-BO"/>
        </w:rPr>
      </w:r>
    </w:p>
    <w:p>
      <w:pPr>
        <w:pStyle w:val="Normal"/>
        <w:rPr>
          <w:b/>
          <w:b/>
          <w:bCs/>
          <w:lang w:val="es-BO"/>
        </w:rPr>
      </w:pPr>
      <w:r>
        <w:rPr>
          <w:b/>
          <w:bCs/>
          <w:lang w:val="es-BO"/>
        </w:rPr>
        <w:t xml:space="preserve">4 . </w:t>
      </w:r>
      <w:r>
        <w:rPr>
          <w:b/>
          <w:bCs/>
          <w:lang w:val="es-BO"/>
        </w:rPr>
        <w:t>Ejercicio 9, página 556</w:t>
      </w:r>
    </w:p>
    <w:p>
      <w:pPr>
        <w:pStyle w:val="Normal"/>
        <w:shd w:val="clear" w:color="auto" w:fill="FFFFFF" w:themeFill="background1"/>
        <w:rPr>
          <w:rFonts w:eastAsia="" w:eastAsiaTheme="minorEastAsia"/>
          <w:lang w:val="es-BO"/>
        </w:rPr>
      </w:pPr>
      <w:r>
        <w:rPr>
          <w:rFonts w:eastAsia="" w:eastAsiaTheme="minorEastAsia"/>
          <w:lang w:val="es-BO"/>
        </w:rPr>
        <w:t>Un gerente de ventas recolectó los datos siguientes sobre ventas anuales y años de experiencia</w:t>
      </w:r>
    </w:p>
    <w:tbl>
      <w:tblPr>
        <w:tblW w:w="540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625"/>
        <w:gridCol w:w="1975"/>
        <w:gridCol w:w="1800"/>
      </w:tblGrid>
      <w:tr>
        <w:trPr>
          <w:trHeight w:val="600" w:hRule="atLeast"/>
        </w:trPr>
        <w:tc>
          <w:tcPr>
            <w:tcW w:w="16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vendedor</w:t>
            </w:r>
          </w:p>
        </w:tc>
        <w:tc>
          <w:tcPr>
            <w:tcW w:w="1975"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Años de experiencia</w:t>
            </w:r>
          </w:p>
        </w:tc>
        <w:tc>
          <w:tcPr>
            <w:tcW w:w="180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Ventas anuales</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97</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92</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102</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5</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103</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111</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7</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117</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97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w:t>
            </w:r>
          </w:p>
        </w:tc>
        <w:tc>
          <w:tcPr>
            <w:tcW w:w="180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r>
    </w:tbl>
    <w:p>
      <w:pPr>
        <w:pStyle w:val="Normal"/>
        <w:shd w:val="clear" w:color="auto" w:fill="FFFFFF" w:themeFill="background1"/>
        <w:rPr>
          <w:rFonts w:eastAsia="" w:eastAsiaTheme="minorEastAsia"/>
          <w:lang w:val="es-BO"/>
        </w:rPr>
      </w:pPr>
      <w:r>
        <w:rPr>
          <w:rFonts w:eastAsia="" w:eastAsiaTheme="minorEastAsia"/>
          <w:lang w:val="es-BO"/>
        </w:rPr>
      </w:r>
    </w:p>
    <w:p>
      <w:pPr>
        <w:pStyle w:val="Normal"/>
        <w:shd w:val="clear" w:color="auto" w:fill="FFFFFF" w:themeFill="background1"/>
        <w:ind w:hanging="0"/>
        <w:rPr>
          <w:b/>
          <w:b/>
          <w:bCs/>
          <w:i w:val="false"/>
          <w:i w:val="false"/>
          <w:iCs w:val="false"/>
        </w:rPr>
      </w:pPr>
      <w:r>
        <w:rPr>
          <w:b/>
          <w:bCs/>
          <w:i w:val="false"/>
          <w:iCs w:val="false"/>
          <w:lang w:val="es-BO"/>
        </w:rPr>
        <w:t>A</w:t>
      </w:r>
      <w:r>
        <w:rPr>
          <w:b/>
          <w:bCs/>
          <w:i w:val="false"/>
          <w:iCs w:val="false"/>
          <w:lang w:val="es-BO"/>
        </w:rPr>
        <w:t xml:space="preserve">. Elabore un diagrama de dispersión con estos datos, en el que la variable independiente sean los años de experiencia. </w:t>
      </w:r>
    </w:p>
    <w:p>
      <w:pPr>
        <w:pStyle w:val="Normal"/>
        <w:shd w:val="clear" w:color="auto" w:fill="FFFFFF" w:themeFill="background1"/>
        <w:ind w:left="720" w:hanging="0"/>
        <w:rPr>
          <w:b w:val="false"/>
          <w:b w:val="false"/>
          <w:bCs w:val="false"/>
          <w:i w:val="false"/>
          <w:i w:val="false"/>
          <w:iCs w:val="false"/>
        </w:rPr>
      </w:pPr>
      <w:r>
        <w:rPr>
          <w:b w:val="false"/>
          <w:bCs w:val="false"/>
          <w:i w:val="false"/>
          <w:iCs w:val="false"/>
          <w:lang w:val="es-BO"/>
        </w:rPr>
        <w:t>Aplicación en R:</w:t>
      </w:r>
    </w:p>
    <w:p>
      <w:pPr>
        <w:pStyle w:val="Normal"/>
        <w:shd w:val="clear" w:color="auto" w:fill="FFFFFF" w:themeFill="background1"/>
        <w:ind w:left="720" w:hanging="0"/>
        <w:rPr>
          <w:i/>
          <w:i/>
          <w:iCs/>
          <w:lang w:val="es-BO"/>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82042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86400" cy="82042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1344930</wp:posOffset>
            </wp:positionH>
            <wp:positionV relativeFrom="paragraph">
              <wp:posOffset>958215</wp:posOffset>
            </wp:positionV>
            <wp:extent cx="3618865" cy="460248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0" t="12598" r="0" b="0"/>
                    <a:stretch>
                      <a:fillRect/>
                    </a:stretch>
                  </pic:blipFill>
                  <pic:spPr bwMode="auto">
                    <a:xfrm>
                      <a:off x="0" y="0"/>
                      <a:ext cx="3618865" cy="4602480"/>
                    </a:xfrm>
                    <a:prstGeom prst="rect">
                      <a:avLst/>
                    </a:prstGeom>
                  </pic:spPr>
                </pic:pic>
              </a:graphicData>
            </a:graphic>
          </wp:anchor>
        </w:drawing>
      </w:r>
    </w:p>
    <w:p>
      <w:pPr>
        <w:pStyle w:val="Normal"/>
        <w:shd w:val="clear" w:color="auto" w:fill="FFFFFF" w:themeFill="background1"/>
        <w:ind w:hanging="0"/>
        <w:rPr>
          <w:b/>
          <w:b/>
          <w:bCs/>
          <w:i w:val="false"/>
          <w:i w:val="false"/>
          <w:iCs w:val="false"/>
        </w:rPr>
      </w:pPr>
      <w:r>
        <w:rPr>
          <w:b/>
          <w:bCs/>
          <w:i w:val="false"/>
          <w:iCs w:val="false"/>
          <w:lang w:val="es-BO"/>
        </w:rPr>
        <w:t>B</w:t>
      </w:r>
      <w:r>
        <w:rPr>
          <w:b/>
          <w:bCs/>
          <w:i w:val="false"/>
          <w:iCs w:val="false"/>
          <w:lang w:val="es-BO"/>
        </w:rPr>
        <w:t>. Dé la ecuación de regresión estimada que puede emplearse para predecir las ventas anuales cuando se conocen los años de experiencia.</w:t>
      </w:r>
    </w:p>
    <w:p>
      <w:pPr>
        <w:pStyle w:val="Normal"/>
        <w:shd w:val="clear" w:color="auto" w:fill="FFFFFF" w:themeFill="background1"/>
        <w:rPr>
          <w:rFonts w:eastAsia="" w:eastAsiaTheme="minorEastAsia"/>
          <w:lang w:val="es-BO"/>
        </w:rPr>
      </w:pPr>
      <w:r>
        <w:rPr>
          <w:rFonts w:eastAsia="" w:eastAsiaTheme="minorEastAsia"/>
          <w:b/>
          <w:bCs/>
          <w:lang w:val="es-BO"/>
        </w:rPr>
        <w:t>1</w:t>
      </w:r>
      <w:r>
        <w:rPr>
          <w:rFonts w:eastAsia="" w:eastAsiaTheme="minorEastAsia"/>
          <w:b/>
          <w:bCs/>
          <w:lang w:val="es-BO"/>
        </w:rPr>
        <w:t>)</w:t>
      </w:r>
      <w:r>
        <w:rPr>
          <w:rFonts w:eastAsia="" w:eastAsiaTheme="minorEastAsia"/>
          <w:lang w:val="es-BO"/>
        </w:rPr>
        <w:t xml:space="preserve">encontramos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y</m:t>
        </m:r>
        <m:sSup>
          <m:e>
            <m:r>
              <w:rPr>
                <w:rFonts w:ascii="Cambria Math" w:hAnsi="Cambria Math"/>
              </w:rPr>
              <m:t xml:space="preserve">X</m:t>
            </m:r>
          </m:e>
          <m:sup>
            <m:r>
              <w:rPr>
                <w:rFonts w:ascii="Cambria Math" w:hAnsi="Cambria Math"/>
              </w:rPr>
              <m:t xml:space="preserve">2</m:t>
            </m:r>
          </m:sup>
        </m:sSup>
      </m:oMath>
      <w:r>
        <w:rPr>
          <w:rFonts w:eastAsia="" w:eastAsiaTheme="minorEastAsia"/>
          <w:lang w:val="es-BO"/>
        </w:rPr>
        <w:t xml:space="preserve"> para cada valor en la siguiente tabla.</w:t>
      </w:r>
    </w:p>
    <w:tbl>
      <w:tblPr>
        <w:tblW w:w="328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820"/>
        <w:gridCol w:w="820"/>
        <w:gridCol w:w="820"/>
        <w:gridCol w:w="819"/>
      </w:tblGrid>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w:t>
            </w:r>
          </w:p>
        </w:tc>
        <w:tc>
          <w:tcPr>
            <w:tcW w:w="8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Y</w:t>
            </w:r>
          </w:p>
        </w:tc>
        <w:tc>
          <w:tcPr>
            <w:tcW w:w="82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X*Y</w:t>
            </w:r>
          </w:p>
        </w:tc>
        <w:tc>
          <w:tcPr>
            <w:tcW w:w="819" w:type="dxa"/>
            <w:tcBorders>
              <w:top w:val="single" w:sz="4" w:space="0" w:color="000000"/>
              <w:left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97</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291</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92</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368</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102</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408</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103</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618</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111</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888</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64</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1190</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100</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1230</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100</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117</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1287</w:t>
            </w:r>
          </w:p>
        </w:tc>
        <w:tc>
          <w:tcPr>
            <w:tcW w:w="819"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121</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1768</w:t>
            </w:r>
          </w:p>
        </w:tc>
        <w:tc>
          <w:tcPr>
            <w:tcW w:w="819"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169</w:t>
            </w:r>
          </w:p>
        </w:tc>
      </w:tr>
    </w:tbl>
    <w:p>
      <w:pPr>
        <w:pStyle w:val="Normal"/>
        <w:shd w:val="clear" w:color="auto" w:fill="FFFFFF" w:themeFill="background1"/>
        <w:rPr>
          <w:rFonts w:eastAsia="" w:eastAsiaTheme="minorEastAsia"/>
          <w:lang w:val="es-BO"/>
        </w:rPr>
      </w:pPr>
      <w:r>
        <w:rPr>
          <w:rFonts w:eastAsia="" w:eastAsiaTheme="minorEastAsia"/>
          <w:lang w:val="es-BO"/>
        </w:rPr>
      </w:r>
    </w:p>
    <w:p>
      <w:pPr>
        <w:pStyle w:val="Normal"/>
        <w:shd w:val="clear" w:color="auto" w:fill="FFFFFF" w:themeFill="background1"/>
        <w:rPr>
          <w:rFonts w:eastAsia="" w:eastAsiaTheme="minorEastAsia"/>
          <w:lang w:val="es-BO"/>
        </w:rPr>
      </w:pPr>
      <w:r>
        <w:rPr>
          <w:rFonts w:eastAsia="" w:eastAsiaTheme="minorEastAsia"/>
          <w:b/>
          <w:bCs/>
          <w:lang w:val="es-BO"/>
        </w:rPr>
        <w:t xml:space="preserve">2) </w:t>
      </w:r>
      <w:r>
        <w:rPr>
          <w:rFonts w:eastAsia="" w:eastAsiaTheme="minorEastAsia"/>
          <w:lang w:val="es-BO"/>
        </w:rPr>
        <w:t>Calculamos la sumatoria de cada columna.</w:t>
      </w:r>
    </w:p>
    <w:tbl>
      <w:tblPr>
        <w:tblW w:w="387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820"/>
        <w:gridCol w:w="1155"/>
        <w:gridCol w:w="1000"/>
        <w:gridCol w:w="900"/>
      </w:tblGrid>
      <w:tr>
        <w:trPr>
          <w:trHeight w:val="300" w:hRule="atLeast"/>
        </w:trPr>
        <w:tc>
          <w:tcPr>
            <w:tcW w:w="820" w:type="dxa"/>
            <w:tcBorders>
              <w:top w:val="single" w:sz="4" w:space="0" w:color="000000"/>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kern w:val="0"/>
                <w:sz w:val="22"/>
                <w:szCs w:val="22"/>
                <w:lang w:val="en-US" w:eastAsia="en-US" w:bidi="ar-SA"/>
              </w:rPr>
            </w:pPr>
            <w:r>
              <w:rPr>
                <w:rFonts w:eastAsia="Times New Roman" w:cs="Calibri"/>
                <w:b/>
                <w:bCs/>
                <w:color w:val="1C1C1C"/>
                <w:kern w:val="0"/>
                <w:sz w:val="22"/>
                <w:szCs w:val="22"/>
                <w:lang w:val="en-US" w:eastAsia="en-US" w:bidi="ar-SA"/>
              </w:rPr>
              <w:t xml:space="preserve"> </w:t>
            </w:r>
            <w:r>
              <w:rPr>
                <w:rFonts w:eastAsia="Times New Roman" w:cs="Calibri"/>
                <w:b/>
                <w:bCs/>
                <w:color w:val="1C1C1C"/>
                <w:kern w:val="0"/>
                <w:sz w:val="22"/>
                <w:szCs w:val="22"/>
                <w:lang w:val="en-US" w:eastAsia="en-US" w:bidi="ar-SA"/>
              </w:rPr>
              <w:t>X</w:t>
            </w:r>
          </w:p>
        </w:tc>
        <w:tc>
          <w:tcPr>
            <w:tcW w:w="1155" w:type="dxa"/>
            <w:tcBorders>
              <w:top w:val="single" w:sz="4" w:space="0" w:color="000000"/>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kern w:val="0"/>
                <w:sz w:val="22"/>
                <w:szCs w:val="22"/>
                <w:lang w:val="en-US" w:eastAsia="en-US" w:bidi="ar-SA"/>
              </w:rPr>
            </w:pPr>
            <w:r>
              <w:rPr>
                <w:rFonts w:eastAsia="Times New Roman" w:cs="Calibri"/>
                <w:b/>
                <w:bCs/>
                <w:color w:val="1C1C1C"/>
                <w:kern w:val="0"/>
                <w:sz w:val="22"/>
                <w:szCs w:val="22"/>
                <w:lang w:val="en-US" w:eastAsia="en-US" w:bidi="ar-SA"/>
              </w:rPr>
              <w:t>Y</w:t>
            </w:r>
          </w:p>
        </w:tc>
        <w:tc>
          <w:tcPr>
            <w:tcW w:w="1000" w:type="dxa"/>
            <w:tcBorders>
              <w:top w:val="single" w:sz="4" w:space="0" w:color="000000"/>
              <w:left w:val="single" w:sz="4" w:space="0" w:color="000000"/>
              <w:bottom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kern w:val="0"/>
                <w:sz w:val="22"/>
                <w:szCs w:val="22"/>
                <w:lang w:val="en-US" w:eastAsia="en-US" w:bidi="ar-SA"/>
              </w:rPr>
            </w:pPr>
            <w:r>
              <w:rPr>
                <w:rFonts w:eastAsia="Times New Roman" w:cs="Calibri"/>
                <w:b/>
                <w:bCs/>
                <w:color w:val="1C1C1C"/>
                <w:kern w:val="0"/>
                <w:sz w:val="22"/>
                <w:szCs w:val="22"/>
                <w:lang w:val="en-US" w:eastAsia="en-US" w:bidi="ar-SA"/>
              </w:rPr>
              <w:t>X*Y</w:t>
            </w:r>
          </w:p>
        </w:tc>
        <w:tc>
          <w:tcPr>
            <w:tcW w:w="900" w:type="dxa"/>
            <w:tcBorders>
              <w:top w:val="single" w:sz="4" w:space="0" w:color="000000"/>
              <w:left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kern w:val="0"/>
                <w:sz w:val="22"/>
                <w:szCs w:val="22"/>
                <w:lang w:val="en-US" w:eastAsia="en-US" w:bidi="ar-SA"/>
              </w:rPr>
            </w:pPr>
            <w:r>
              <w:rPr>
                <w:rFonts w:eastAsia="Times New Roman" w:cs="Calibri"/>
                <w:b/>
                <w:bCs/>
                <w:color w:val="1C1C1C"/>
                <w:kern w:val="0"/>
                <w:sz w:val="22"/>
                <w:szCs w:val="22"/>
                <w:lang w:val="en-US" w:eastAsia="en-US" w:bidi="ar-SA"/>
              </w:rPr>
              <w:t>X*X</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80</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97</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291</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92</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102</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408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103</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618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36</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111</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888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64</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1190</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100</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1230</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100</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117</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1287</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121</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w:t>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136</w:t>
            </w:r>
          </w:p>
        </w:tc>
        <w:tc>
          <w:tcPr>
            <w:tcW w:w="10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1768</w:t>
            </w:r>
          </w:p>
        </w:tc>
        <w:tc>
          <w:tcPr>
            <w:tcW w:w="900" w:type="dxa"/>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rPr>
            </w:pPr>
            <w:r>
              <w:rPr>
                <w:rFonts w:eastAsia="Times New Roman" w:cs="Calibri"/>
                <w:color w:val="000000"/>
              </w:rPr>
              <w:t>169</w:t>
            </w:r>
          </w:p>
        </w:tc>
      </w:tr>
      <w:tr>
        <w:trPr>
          <w:trHeight w:val="300" w:hRule="atLeast"/>
        </w:trPr>
        <w:tc>
          <w:tcPr>
            <w:tcW w:w="820"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70</w:t>
            </w:r>
          </w:p>
        </w:tc>
        <w:tc>
          <w:tcPr>
            <w:tcW w:w="1155"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1080</w:t>
            </w:r>
          </w:p>
        </w:tc>
        <w:tc>
          <w:tcPr>
            <w:tcW w:w="1000"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8128</w:t>
            </w:r>
          </w:p>
        </w:tc>
        <w:tc>
          <w:tcPr>
            <w:tcW w:w="900" w:type="dxa"/>
            <w:tcBorders>
              <w:top w:val="double" w:sz="6"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right"/>
              <w:rPr>
                <w:rFonts w:ascii="Calibri" w:hAnsi="Calibri" w:eastAsia="Times New Roman" w:cs="Calibri"/>
                <w:b/>
                <w:b/>
                <w:bCs/>
                <w:color w:val="000000"/>
              </w:rPr>
            </w:pPr>
            <w:r>
              <w:rPr>
                <w:rFonts w:eastAsia="Times New Roman" w:cs="Calibri"/>
                <w:b/>
                <w:bCs/>
                <w:color w:val="000000"/>
              </w:rPr>
              <w:t>632</w:t>
            </w:r>
          </w:p>
        </w:tc>
      </w:tr>
    </w:tbl>
    <w:p>
      <w:pPr>
        <w:pStyle w:val="Normal"/>
        <w:shd w:val="clear" w:color="auto" w:fill="FFFFFF" w:themeFill="background1"/>
        <w:rPr>
          <w:rFonts w:eastAsia="" w:eastAsiaTheme="minorEastAsia"/>
          <w:lang w:val="es-BO"/>
        </w:rPr>
      </w:pPr>
      <w:r>
        <w:rPr>
          <w:rFonts w:eastAsia="" w:eastAsiaTheme="minorEastAsia"/>
          <w:lang w:val="es-BO"/>
        </w:rPr>
      </w:r>
    </w:p>
    <w:p>
      <w:pPr>
        <w:pStyle w:val="Normal"/>
        <w:shd w:val="clear" w:color="auto" w:fill="FFFFFF" w:themeFill="background1"/>
        <w:rPr>
          <w:rFonts w:eastAsia="" w:eastAsiaTheme="minorEastAsia"/>
          <w:lang w:val="es-BO"/>
        </w:rPr>
      </w:pPr>
      <w:r>
        <w:rPr>
          <w:rFonts w:eastAsia="" w:eastAsiaTheme="minorEastAsia"/>
          <w:b/>
          <w:bCs/>
          <w:lang w:val="es-BO"/>
        </w:rPr>
        <w:t xml:space="preserve">3) </w:t>
      </w:r>
      <w:r>
        <w:rPr>
          <w:rFonts w:eastAsia="" w:eastAsiaTheme="minorEastAsia"/>
          <w:lang w:val="es-BO"/>
        </w:rPr>
        <w:t>Utilizamos la siguiente ecuación para encontrar los valores de a y b.</w:t>
      </w:r>
    </w:p>
    <w:p>
      <w:pPr>
        <w:pStyle w:val="TextBody"/>
        <w:rPr>
          <w:rFonts w:eastAsia="" w:eastAsiaTheme="minorEastAsia"/>
          <w:i/>
          <w:i/>
          <w:lang w:val="es-B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XY</m:t>
                      </m:r>
                    </m:e>
                  </m:nary>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1080</m:t>
              </m:r>
              <m:r>
                <w:rPr>
                  <w:rFonts w:ascii="Cambria Math" w:hAnsi="Cambria Math"/>
                </w:rPr>
                <m:t xml:space="preserve">∗</m:t>
              </m:r>
              <m:r>
                <w:rPr>
                  <w:rFonts w:ascii="Cambria Math" w:hAnsi="Cambria Math"/>
                </w:rPr>
                <m:t xml:space="preserve">632</m:t>
              </m:r>
              <m:r>
                <w:rPr>
                  <w:rFonts w:ascii="Cambria Math" w:hAnsi="Cambria Math"/>
                </w:rPr>
                <m:t xml:space="preserve">−</m:t>
              </m:r>
              <m:r>
                <w:rPr>
                  <w:rFonts w:ascii="Cambria Math" w:hAnsi="Cambria Math"/>
                </w:rPr>
                <m:t xml:space="preserve">70</m:t>
              </m:r>
              <m:r>
                <w:rPr>
                  <w:rFonts w:ascii="Cambria Math" w:hAnsi="Cambria Math"/>
                </w:rPr>
                <m:t xml:space="preserve">∗</m:t>
              </m:r>
              <m:r>
                <w:rPr>
                  <w:rFonts w:ascii="Cambria Math" w:hAnsi="Cambria Math"/>
                </w:rPr>
                <m:t xml:space="preserve">8128</m:t>
              </m:r>
            </m:num>
            <m:den>
              <m:r>
                <w:rPr>
                  <w:rFonts w:ascii="Cambria Math" w:hAnsi="Cambria Math"/>
                </w:rPr>
                <m:t xml:space="preserve">10</m:t>
              </m:r>
              <m:r>
                <w:rPr>
                  <w:rFonts w:ascii="Cambria Math" w:hAnsi="Cambria Math"/>
                </w:rPr>
                <m:t xml:space="preserve">∗</m:t>
              </m:r>
              <m:r>
                <w:rPr>
                  <w:rFonts w:ascii="Cambria Math" w:hAnsi="Cambria Math"/>
                </w:rPr>
                <m:t xml:space="preserve">632</m:t>
              </m:r>
              <m:r>
                <w:rPr>
                  <w:rFonts w:ascii="Cambria Math" w:hAnsi="Cambria Math"/>
                </w:rPr>
                <m:t xml:space="preserve">−</m:t>
              </m:r>
              <m:sSup>
                <m:e>
                  <m:r>
                    <w:rPr>
                      <w:rFonts w:ascii="Cambria Math" w:hAnsi="Cambria Math"/>
                    </w:rPr>
                    <m:t xml:space="preserve">70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80</m:t>
          </m:r>
        </m:oMath>
      </m:oMathPara>
    </w:p>
    <w:p>
      <w:pPr>
        <w:pStyle w:val="TextBody"/>
        <w:rPr>
          <w:i/>
          <w:i/>
          <w:lang w:val="es-BO"/>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r>
                    <w:rPr>
                      <w:rFonts w:ascii="Cambria Math" w:hAnsi="Cambria Math"/>
                    </w:rPr>
                    <m:t xml:space="preserve">XY</m:t>
                  </m:r>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10</m:t>
              </m:r>
              <m:r>
                <w:rPr>
                  <w:rFonts w:ascii="Cambria Math" w:hAnsi="Cambria Math"/>
                </w:rPr>
                <m:t xml:space="preserve">∗</m:t>
              </m:r>
              <m:r>
                <w:rPr>
                  <w:rFonts w:ascii="Cambria Math" w:hAnsi="Cambria Math"/>
                </w:rPr>
                <m:t xml:space="preserve">8128</m:t>
              </m:r>
              <m:r>
                <w:rPr>
                  <w:rFonts w:ascii="Cambria Math" w:hAnsi="Cambria Math"/>
                </w:rPr>
                <m:t xml:space="preserve">−</m:t>
              </m:r>
              <m:r>
                <w:rPr>
                  <w:rFonts w:ascii="Cambria Math" w:hAnsi="Cambria Math"/>
                </w:rPr>
                <m:t xml:space="preserve">70</m:t>
              </m:r>
              <m:r>
                <w:rPr>
                  <w:rFonts w:ascii="Cambria Math" w:hAnsi="Cambria Math"/>
                </w:rPr>
                <m:t xml:space="preserve">∗</m:t>
              </m:r>
              <m:r>
                <w:rPr>
                  <w:rFonts w:ascii="Cambria Math" w:hAnsi="Cambria Math"/>
                </w:rPr>
                <m:t xml:space="preserve">1080</m:t>
              </m:r>
            </m:num>
            <m:den>
              <m:r>
                <w:rPr>
                  <w:rFonts w:ascii="Cambria Math" w:hAnsi="Cambria Math"/>
                </w:rPr>
                <m:t xml:space="preserve">10</m:t>
              </m:r>
              <m:r>
                <w:rPr>
                  <w:rFonts w:ascii="Cambria Math" w:hAnsi="Cambria Math"/>
                </w:rPr>
                <m:t xml:space="preserve">∗</m:t>
              </m:r>
              <m:r>
                <w:rPr>
                  <w:rFonts w:ascii="Cambria Math" w:hAnsi="Cambria Math"/>
                </w:rPr>
                <m:t xml:space="preserve">632</m:t>
              </m:r>
              <m:r>
                <w:rPr>
                  <w:rFonts w:ascii="Cambria Math" w:hAnsi="Cambria Math"/>
                </w:rPr>
                <m:t xml:space="preserve">−</m:t>
              </m:r>
              <m:sSup>
                <m:e>
                  <m:d>
                    <m:dPr>
                      <m:begChr m:val="("/>
                      <m:endChr m:val=")"/>
                    </m:dPr>
                    <m:e>
                      <m:r>
                        <w:rPr>
                          <w:rFonts w:ascii="Cambria Math" w:hAnsi="Cambria Math"/>
                        </w:rPr>
                        <m:t xml:space="preserve">1420</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4</m:t>
          </m:r>
        </m:oMath>
      </m:oMathPara>
    </w:p>
    <w:p>
      <w:pPr>
        <w:pStyle w:val="TextBody"/>
        <w:rPr>
          <w:i/>
          <w:i/>
          <w:lang w:val="es-BO"/>
        </w:rPr>
      </w:pPr>
      <w:r>
        <w:rPr/>
        <w:t>Aplicacion en R:</w:t>
      </w:r>
    </w:p>
    <w:p>
      <w:pPr>
        <w:pStyle w:val="TextBody"/>
        <w:rPr>
          <w:i/>
          <w:i/>
          <w:lang w:val="es-BO"/>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382770" cy="20574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5518" b="0"/>
                    <a:stretch>
                      <a:fillRect/>
                    </a:stretch>
                  </pic:blipFill>
                  <pic:spPr bwMode="auto">
                    <a:xfrm>
                      <a:off x="0" y="0"/>
                      <a:ext cx="4382770" cy="2057400"/>
                    </a:xfrm>
                    <a:prstGeom prst="rect">
                      <a:avLst/>
                    </a:prstGeom>
                  </pic:spPr>
                </pic:pic>
              </a:graphicData>
            </a:graphic>
          </wp:anchor>
        </w:drawing>
      </w:r>
    </w:p>
    <w:p>
      <w:pPr>
        <w:pStyle w:val="Normal"/>
        <w:shd w:val="clear" w:color="auto" w:fill="FFFFFF" w:themeFill="background1"/>
        <w:rPr>
          <w:rFonts w:eastAsia="" w:eastAsiaTheme="minorEastAsia"/>
          <w:lang w:val="es-BO"/>
        </w:rPr>
      </w:pPr>
      <w:r>
        <w:rPr>
          <w:rFonts w:eastAsia="" w:eastAsiaTheme="minorEastAsia"/>
          <w:b/>
          <w:bCs/>
          <w:lang w:val="es-BO"/>
        </w:rPr>
        <w:t xml:space="preserve">4) </w:t>
      </w:r>
      <w:r>
        <w:rPr>
          <w:rFonts w:eastAsia="" w:eastAsiaTheme="minorEastAsia"/>
          <w:lang w:val="es-BO"/>
        </w:rPr>
        <w:t>Sustituimos los valores de a y b en la ecuación de regresión.</w:t>
      </w:r>
    </w:p>
    <w:p>
      <w:pPr>
        <w:pStyle w:val="TextBody"/>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oMath>
      </m:oMathPara>
    </w:p>
    <w:p>
      <w:pPr>
        <w:pStyle w:val="TextBody"/>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80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x</m:t>
          </m:r>
        </m:oMath>
      </m:oMathPara>
    </w:p>
    <w:p>
      <w:pPr>
        <w:pStyle w:val="Normal"/>
        <w:shd w:val="clear" w:color="auto" w:fill="FFFFFF" w:themeFill="background1"/>
        <w:ind w:left="720" w:hanging="0"/>
        <w:rPr>
          <w:rFonts w:eastAsia="" w:eastAsiaTheme="minorEastAsia"/>
          <w:lang w:val="es-BO"/>
        </w:rPr>
      </w:pPr>
      <w:r>
        <w:rPr>
          <w:rFonts w:eastAsia="" w:eastAsiaTheme="minorEastAsia"/>
          <w:lang w:val="es-BO"/>
        </w:rPr>
      </w:r>
    </w:p>
    <w:p>
      <w:pPr>
        <w:pStyle w:val="Normal"/>
        <w:shd w:val="clear" w:color="auto" w:fill="FFFFFF" w:themeFill="background1"/>
        <w:ind w:hanging="0"/>
        <w:rPr>
          <w:b/>
          <w:b/>
          <w:bCs/>
          <w:i w:val="false"/>
          <w:i w:val="false"/>
          <w:iCs w:val="false"/>
        </w:rPr>
      </w:pPr>
      <w:r>
        <w:rPr>
          <w:b/>
          <w:bCs/>
          <w:i w:val="false"/>
          <w:iCs w:val="false"/>
          <w:lang w:val="es-BO"/>
        </w:rPr>
        <w:t>C</w:t>
      </w:r>
      <w:r>
        <w:rPr>
          <w:b/>
          <w:bCs/>
          <w:i w:val="false"/>
          <w:iCs w:val="false"/>
          <w:lang w:val="es-BO"/>
        </w:rPr>
        <w:t>. Use la ecuación de regresión estimada para pronosticar las ventas anuales de un vendedor de 9 años de experiencia.</w:t>
      </w:r>
    </w:p>
    <w:p>
      <w:pPr>
        <w:pStyle w:val="Normal"/>
        <w:shd w:val="clear" w:color="auto" w:fill="FFFFFF" w:themeFill="background1"/>
        <w:ind w:hanging="0"/>
        <w:rPr>
          <w:b w:val="false"/>
          <w:b w:val="false"/>
          <w:bCs w:val="false"/>
          <w:i w:val="false"/>
          <w:i w:val="false"/>
          <w:iCs w:val="false"/>
        </w:rPr>
      </w:pPr>
      <w:r>
        <w:rPr>
          <w:b w:val="false"/>
          <w:bCs w:val="false"/>
          <w:i w:val="false"/>
          <w:iCs w:val="false"/>
          <w:lang w:val="es-BO"/>
        </w:rPr>
        <w:t>Aplicacion en R:</w:t>
      </w:r>
    </w:p>
    <w:p>
      <w:pPr>
        <w:pStyle w:val="Normal"/>
        <w:shd w:val="clear" w:color="auto" w:fill="FFFFFF" w:themeFill="background1"/>
        <w:rPr>
          <w:b/>
          <w:b/>
          <w:bCs/>
          <w:lang w:val="es-BO"/>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838575" cy="115252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38575" cy="1152525"/>
                    </a:xfrm>
                    <a:prstGeom prst="rect">
                      <a:avLst/>
                    </a:prstGeom>
                  </pic:spPr>
                </pic:pic>
              </a:graphicData>
            </a:graphic>
          </wp:anchor>
        </w:drawing>
      </w:r>
    </w:p>
    <w:p>
      <w:pPr>
        <w:pStyle w:val="Normal"/>
        <w:tabs>
          <w:tab w:val="clear" w:pos="720"/>
          <w:tab w:val="left" w:pos="1650" w:leader="none"/>
        </w:tabs>
        <w:rPr>
          <w:rFonts w:eastAsia="" w:eastAsiaTheme="minorEastAsia"/>
          <w:lang w:val="es-BO"/>
        </w:rPr>
      </w:pPr>
      <w:r>
        <w:rPr>
          <w:rFonts w:eastAsia="" w:eastAsiaTheme="minorEastAsia"/>
          <w:lang w:val="es-BO"/>
        </w:rPr>
        <w:t>L</w:t>
      </w:r>
      <w:r>
        <w:rPr>
          <w:rFonts w:eastAsia="" w:eastAsiaTheme="minorEastAsia"/>
          <w:lang w:val="es-BO"/>
        </w:rPr>
        <w:t xml:space="preserve">as ventas anuales previstas son 116 mil </w:t>
      </w:r>
      <w:r>
        <w:rPr>
          <w:rFonts w:eastAsia="" w:eastAsiaTheme="minorEastAsia"/>
          <w:lang w:val="es-BO"/>
        </w:rPr>
        <w:t>$ aproximados</w:t>
      </w:r>
      <w:r>
        <w:rPr>
          <w:rFonts w:eastAsia="" w:eastAsiaTheme="minorEastAsia"/>
          <w:lang w:val="es-BO"/>
        </w:rPr>
        <w:t>.</w:t>
      </w:r>
    </w:p>
    <w:p>
      <w:pPr>
        <w:pStyle w:val="Normal"/>
        <w:tabs>
          <w:tab w:val="clear" w:pos="720"/>
          <w:tab w:val="left" w:pos="1650" w:leader="none"/>
        </w:tabs>
        <w:rPr>
          <w:rFonts w:eastAsia="" w:eastAsiaTheme="minorEastAsia"/>
          <w:lang w:val="es-BO"/>
        </w:rPr>
      </w:pPr>
      <w:r>
        <w:rPr>
          <w:rFonts w:eastAsia="" w:eastAsiaTheme="minorEastAsia"/>
          <w:lang w:val="es-BO"/>
        </w:rPr>
      </w:r>
    </w:p>
    <w:p>
      <w:pPr>
        <w:pStyle w:val="Normal"/>
        <w:tabs>
          <w:tab w:val="clear" w:pos="720"/>
          <w:tab w:val="left" w:pos="1650" w:leader="none"/>
        </w:tabs>
        <w:rPr>
          <w:rFonts w:eastAsia="" w:eastAsiaTheme="minorEastAsia"/>
          <w:lang w:val="es-BO"/>
        </w:rPr>
      </w:pPr>
      <w:r>
        <w:rPr>
          <w:rFonts w:eastAsia="" w:eastAsiaTheme="minorEastAsia"/>
          <w:lang w:val="es-BO"/>
        </w:rPr>
      </w:r>
    </w:p>
    <w:p>
      <w:pPr>
        <w:pStyle w:val="Normal"/>
        <w:rPr>
          <w:b/>
          <w:b/>
          <w:bCs/>
          <w:lang w:val="es-BO"/>
        </w:rPr>
      </w:pPr>
      <w:r>
        <w:rPr>
          <w:b/>
          <w:bCs/>
          <w:lang w:val="es-BO"/>
        </w:rPr>
        <w:t xml:space="preserve">5. </w:t>
      </w:r>
      <w:r>
        <w:rPr>
          <w:b/>
          <w:bCs/>
          <w:lang w:val="es-BO"/>
        </w:rPr>
        <w:t>Ejercicio 20.</w:t>
      </w:r>
    </w:p>
    <w:p>
      <w:pPr>
        <w:pStyle w:val="Normal"/>
        <w:jc w:val="both"/>
        <w:rPr>
          <w:i/>
          <w:i/>
          <w:iCs/>
        </w:rPr>
      </w:pPr>
      <w:r>
        <w:rPr>
          <w:i/>
          <w:iCs/>
          <w:lang w:val="es-BO"/>
        </w:rPr>
        <w:t>Consumer Reports publica pruebas y evaluaciones sobre televisores de alta definición. Para cada modelo se elaboró una evaluación general basada principalmente en la calidad de la imagen. Una evaluación más alta indica un mejor funcionamiento. En los datos siguientes se dan evaluación general y precio de televisores de plasma de 45 pulgadas (Consumer Reports, marzo 2006).</w:t>
      </w:r>
    </w:p>
    <w:tbl>
      <w:tblPr>
        <w:tblW w:w="49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625"/>
        <w:gridCol w:w="1350"/>
        <w:gridCol w:w="1975"/>
      </w:tblGrid>
      <w:tr>
        <w:trPr>
          <w:trHeight w:val="900" w:hRule="atLeast"/>
        </w:trPr>
        <w:tc>
          <w:tcPr>
            <w:tcW w:w="16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Marca</w:t>
            </w:r>
          </w:p>
        </w:tc>
        <w:tc>
          <w:tcPr>
            <w:tcW w:w="135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Precio</w:t>
            </w:r>
          </w:p>
        </w:tc>
        <w:tc>
          <w:tcPr>
            <w:tcW w:w="1975"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Puntuación en la valuación</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dell</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Hisense</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53</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Hitachi</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2700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44</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JVC</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3500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50</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LG</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3300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54</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Maxent</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2000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r>
      <w:tr>
        <w:trPr>
          <w:trHeight w:val="305"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Panasonic</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66</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Phillips</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55</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Proview</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2500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34</w:t>
            </w:r>
          </w:p>
        </w:tc>
      </w:tr>
      <w:tr>
        <w:trPr>
          <w:trHeight w:val="300" w:hRule="atLeast"/>
        </w:trPr>
        <w:tc>
          <w:tcPr>
            <w:tcW w:w="1625"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t>Samsung</w:t>
            </w:r>
          </w:p>
        </w:tc>
        <w:tc>
          <w:tcPr>
            <w:tcW w:w="135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1975"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r>
    </w:tbl>
    <w:p>
      <w:pPr>
        <w:pStyle w:val="Normal"/>
        <w:jc w:val="both"/>
        <w:rPr>
          <w:b/>
          <w:b/>
          <w:bCs/>
          <w:i/>
          <w:i/>
          <w:iCs/>
          <w:lang w:val="es-BO"/>
        </w:rPr>
      </w:pPr>
      <w:r>
        <w:rPr>
          <w:b/>
          <w:bCs/>
          <w:i/>
          <w:iCs/>
          <w:lang w:val="es-BO"/>
        </w:rPr>
      </w:r>
    </w:p>
    <w:p>
      <w:pPr>
        <w:pStyle w:val="Normal"/>
        <w:jc w:val="both"/>
        <w:rPr>
          <w:b/>
          <w:b/>
          <w:bCs/>
          <w:i w:val="false"/>
          <w:i w:val="false"/>
          <w:iCs w:val="false"/>
        </w:rPr>
      </w:pPr>
      <w:r>
        <w:rPr>
          <w:b/>
          <w:bCs/>
          <w:i w:val="false"/>
          <w:iCs w:val="false"/>
          <w:lang w:val="es-BO"/>
        </w:rPr>
        <w:t>A.</w:t>
      </w:r>
      <w:r>
        <w:rPr>
          <w:b/>
          <w:bCs/>
          <w:i w:val="false"/>
          <w:iCs w:val="false"/>
          <w:lang w:val="es-BO"/>
        </w:rPr>
        <w:t xml:space="preserve"> Use estos datos para obtener una ecuación de regresión estimada que pueda emplearse para estimar la puntuación en la evaluación general de una televisión de 42 pulgadas dado el precio. </w:t>
      </w:r>
    </w:p>
    <w:p>
      <w:pPr>
        <w:pStyle w:val="Normal"/>
        <w:tabs>
          <w:tab w:val="clear" w:pos="720"/>
          <w:tab w:val="left" w:pos="1650" w:leader="none"/>
        </w:tabs>
        <w:rPr>
          <w:rFonts w:eastAsia="" w:eastAsiaTheme="minorEastAsia"/>
          <w:lang w:val="es-BO"/>
        </w:rPr>
      </w:pPr>
      <w:r>
        <w:rPr>
          <w:rFonts w:eastAsia="" w:eastAsiaTheme="minorEastAsia"/>
          <w:b/>
          <w:bCs/>
          <w:lang w:val="es-BO"/>
        </w:rPr>
        <w:t>1</w:t>
      </w:r>
      <w:r>
        <w:rPr>
          <w:rFonts w:eastAsia="" w:eastAsiaTheme="minorEastAsia"/>
          <w:b/>
          <w:bCs/>
          <w:lang w:val="es-BO"/>
        </w:rPr>
        <w:t xml:space="preserve">) </w:t>
      </w:r>
      <w:r>
        <w:rPr>
          <w:rFonts w:eastAsia="" w:eastAsiaTheme="minorEastAsia"/>
          <w:lang w:val="es-BO"/>
        </w:rPr>
        <w:t xml:space="preserve">Encontramos X*Y,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 w:eastAsiaTheme="minorEastAsia"/>
          <w:lang w:val="es-BO"/>
        </w:rPr>
        <w:t xml:space="preserve">  utilizando la siguiente tabla</w:t>
      </w:r>
    </w:p>
    <w:tbl>
      <w:tblPr>
        <w:tblW w:w="52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12"/>
        <w:gridCol w:w="959"/>
        <w:gridCol w:w="1554"/>
        <w:gridCol w:w="1800"/>
      </w:tblGrid>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w:t>
            </w:r>
          </w:p>
        </w:tc>
        <w:tc>
          <w:tcPr>
            <w:tcW w:w="959"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Y</w:t>
            </w:r>
          </w:p>
        </w:tc>
        <w:tc>
          <w:tcPr>
            <w:tcW w:w="1554"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X*Y</w:t>
            </w:r>
          </w:p>
        </w:tc>
        <w:tc>
          <w:tcPr>
            <w:tcW w:w="1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173600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7840000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53</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148400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7840000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2700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118800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7290000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3500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50</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175000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12250000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3300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178200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10890000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2000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66</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264000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16000000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55</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165000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9000000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2500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85000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6250000</w:t>
            </w:r>
          </w:p>
        </w:tc>
      </w:tr>
      <w:tr>
        <w:trPr>
          <w:trHeight w:val="300" w:hRule="atLeast"/>
        </w:trPr>
        <w:tc>
          <w:tcPr>
            <w:tcW w:w="9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117000</w:t>
            </w:r>
          </w:p>
        </w:tc>
        <w:tc>
          <w:tcPr>
            <w:tcW w:w="18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9000000</w:t>
            </w:r>
          </w:p>
        </w:tc>
      </w:tr>
    </w:tbl>
    <w:p>
      <w:pPr>
        <w:pStyle w:val="Normal"/>
        <w:tabs>
          <w:tab w:val="clear" w:pos="720"/>
          <w:tab w:val="left" w:pos="1650" w:leader="none"/>
        </w:tabs>
        <w:rPr>
          <w:rFonts w:eastAsia="" w:eastAsiaTheme="minorEastAsia"/>
          <w:b/>
          <w:b/>
          <w:bCs/>
          <w:lang w:val="es-BO"/>
        </w:rPr>
      </w:pPr>
      <w:r>
        <w:rPr>
          <w:rFonts w:eastAsia="" w:eastAsiaTheme="minorEastAsia"/>
          <w:b/>
          <w:bCs/>
          <w:lang w:val="es-BO"/>
        </w:rPr>
      </w:r>
    </w:p>
    <w:p>
      <w:pPr>
        <w:pStyle w:val="Normal"/>
        <w:tabs>
          <w:tab w:val="clear" w:pos="720"/>
          <w:tab w:val="left" w:pos="1650" w:leader="none"/>
        </w:tabs>
        <w:rPr>
          <w:rFonts w:eastAsia="" w:eastAsiaTheme="minorEastAsia"/>
          <w:lang w:val="es-BO"/>
        </w:rPr>
      </w:pPr>
      <w:r>
        <w:rPr>
          <w:rFonts w:eastAsia="" w:eastAsiaTheme="minorEastAsia"/>
          <w:b/>
          <w:bCs/>
          <w:lang w:val="es-BO"/>
        </w:rPr>
        <w:t>2</w:t>
      </w:r>
      <w:r>
        <w:rPr>
          <w:rFonts w:eastAsia="" w:eastAsiaTheme="minorEastAsia"/>
          <w:b/>
          <w:bCs/>
          <w:lang w:val="es-BO"/>
        </w:rPr>
        <w:t xml:space="preserve">) </w:t>
      </w:r>
      <w:r>
        <w:rPr>
          <w:rFonts w:eastAsia="" w:eastAsiaTheme="minorEastAsia"/>
          <w:lang w:val="es-BO"/>
        </w:rPr>
        <w:t>Encontramos las sumatorias de cada columna.</w:t>
      </w:r>
    </w:p>
    <w:tbl>
      <w:tblPr>
        <w:tblW w:w="51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75"/>
        <w:gridCol w:w="988"/>
        <w:gridCol w:w="1350"/>
        <w:gridCol w:w="1612"/>
      </w:tblGrid>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w:t>
            </w:r>
          </w:p>
        </w:tc>
        <w:tc>
          <w:tcPr>
            <w:tcW w:w="98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Y</w:t>
            </w:r>
          </w:p>
        </w:tc>
        <w:tc>
          <w:tcPr>
            <w:tcW w:w="13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X*Y</w:t>
            </w:r>
          </w:p>
        </w:tc>
        <w:tc>
          <w:tcPr>
            <w:tcW w:w="161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val="false"/>
              <w:spacing w:lineRule="auto" w:line="240" w:before="0" w:after="0"/>
              <w:jc w:val="center"/>
              <w:rPr>
                <w:rFonts w:ascii="Calibri" w:hAnsi="Calibri" w:eastAsia="Times New Roman" w:cs="Calibri"/>
                <w:b/>
                <w:b/>
                <w:bCs/>
                <w:color w:val="1C1C1C"/>
              </w:rPr>
            </w:pPr>
            <w:r>
              <w:rPr>
                <w:rFonts w:eastAsia="Times New Roman" w:cs="Calibri"/>
                <w:b/>
                <w:bCs/>
                <w:color w:val="1C1C1C"/>
              </w:rPr>
              <w:t>X*X</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173600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7840000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2800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53</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148400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7840000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2700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118800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7290000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3500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50</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175000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12250000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3300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178200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10890000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2000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78000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4000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66</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264000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16000000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55</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165000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9000000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2500</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34</w:t>
            </w:r>
          </w:p>
        </w:tc>
        <w:tc>
          <w:tcPr>
            <w:tcW w:w="13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85000</w:t>
            </w:r>
          </w:p>
        </w:tc>
        <w:tc>
          <w:tcPr>
            <w:tcW w:w="16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6250000</w:t>
            </w:r>
          </w:p>
        </w:tc>
      </w:tr>
      <w:tr>
        <w:trPr>
          <w:trHeight w:val="300" w:hRule="atLeast"/>
        </w:trPr>
        <w:tc>
          <w:tcPr>
            <w:tcW w:w="1175"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3000</w:t>
            </w:r>
          </w:p>
        </w:tc>
        <w:tc>
          <w:tcPr>
            <w:tcW w:w="988"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39</w:t>
            </w:r>
          </w:p>
        </w:tc>
        <w:tc>
          <w:tcPr>
            <w:tcW w:w="1350"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117000</w:t>
            </w:r>
          </w:p>
        </w:tc>
        <w:tc>
          <w:tcPr>
            <w:tcW w:w="1612"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rPr>
            </w:pPr>
            <w:r>
              <w:rPr>
                <w:rFonts w:eastAsia="Times New Roman" w:cs="Calibri"/>
                <w:color w:val="000000"/>
              </w:rPr>
              <w:t>9000000</w:t>
            </w:r>
          </w:p>
        </w:tc>
      </w:tr>
      <w:tr>
        <w:trPr>
          <w:trHeight w:val="300" w:hRule="atLeast"/>
        </w:trPr>
        <w:tc>
          <w:tcPr>
            <w:tcW w:w="1175" w:type="dxa"/>
            <w:tcBorders>
              <w:top w:val="single" w:sz="4" w:space="0" w:color="000000"/>
              <w:left w:val="single" w:sz="4"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29600</w:t>
            </w:r>
          </w:p>
        </w:tc>
        <w:tc>
          <w:tcPr>
            <w:tcW w:w="988" w:type="dxa"/>
            <w:tcBorders>
              <w:top w:val="single" w:sz="4" w:space="0" w:color="000000"/>
              <w:left w:val="single" w:sz="4" w:space="0" w:color="000000"/>
              <w:bottom w:val="single" w:sz="4" w:space="0" w:color="000000"/>
              <w:right w:val="single" w:sz="4" w:space="0" w:color="000000"/>
            </w:tcBorders>
            <w:shd w:color="000000" w:fill="D9D9D9" w:val="clear"/>
            <w:vAlign w:val="center"/>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496</w:t>
            </w:r>
          </w:p>
        </w:tc>
        <w:tc>
          <w:tcPr>
            <w:tcW w:w="1350"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1503000</w:t>
            </w:r>
          </w:p>
        </w:tc>
        <w:tc>
          <w:tcPr>
            <w:tcW w:w="1612"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center"/>
              <w:rPr>
                <w:rFonts w:ascii="Calibri" w:hAnsi="Calibri" w:eastAsia="Times New Roman" w:cs="Calibri"/>
                <w:b/>
                <w:b/>
                <w:bCs/>
                <w:color w:val="000000"/>
              </w:rPr>
            </w:pPr>
            <w:r>
              <w:rPr>
                <w:rFonts w:eastAsia="Times New Roman" w:cs="Calibri"/>
                <w:b/>
                <w:bCs/>
                <w:color w:val="000000"/>
              </w:rPr>
              <w:t>90360000</w:t>
            </w:r>
          </w:p>
        </w:tc>
      </w:tr>
    </w:tbl>
    <w:p>
      <w:pPr>
        <w:pStyle w:val="Normal"/>
        <w:tabs>
          <w:tab w:val="clear" w:pos="720"/>
          <w:tab w:val="left" w:pos="1650" w:leader="none"/>
        </w:tabs>
        <w:rPr>
          <w:rFonts w:eastAsia="" w:eastAsiaTheme="minorEastAsia"/>
          <w:lang w:val="es-BO"/>
        </w:rPr>
      </w:pPr>
      <w:r>
        <w:rPr>
          <w:rFonts w:eastAsia="" w:eastAsiaTheme="minorEastAsia"/>
          <w:lang w:val="es-BO"/>
        </w:rPr>
      </w:r>
    </w:p>
    <w:p>
      <w:pPr>
        <w:pStyle w:val="Normal"/>
        <w:tabs>
          <w:tab w:val="clear" w:pos="720"/>
          <w:tab w:val="left" w:pos="1650" w:leader="none"/>
        </w:tabs>
        <w:rPr>
          <w:rFonts w:eastAsia="" w:eastAsiaTheme="minorEastAsia"/>
          <w:lang w:val="es-BO"/>
        </w:rPr>
      </w:pPr>
      <w:r>
        <w:rPr>
          <w:rFonts w:eastAsia="" w:eastAsiaTheme="minorEastAsia"/>
          <w:b/>
          <w:bCs/>
          <w:lang w:val="es-BO"/>
        </w:rPr>
        <w:t>3</w:t>
      </w:r>
      <w:r>
        <w:rPr>
          <w:rFonts w:eastAsia="" w:eastAsiaTheme="minorEastAsia"/>
          <w:b/>
          <w:bCs/>
          <w:lang w:val="es-BO"/>
        </w:rPr>
        <w:t xml:space="preserve">) </w:t>
      </w:r>
      <w:r>
        <w:rPr>
          <w:rFonts w:eastAsia="" w:eastAsiaTheme="minorEastAsia"/>
          <w:lang w:val="es-BO"/>
        </w:rPr>
        <w:t>Utilizamos la siguiente formula para hallar los valores de a y b.</w:t>
      </w:r>
    </w:p>
    <w:p>
      <w:pPr>
        <w:pStyle w:val="TextBody"/>
        <w:rPr>
          <w:rFonts w:eastAsia="" w:eastAsiaTheme="minorEastAsia"/>
          <w:i/>
          <w:i/>
          <w:lang w:val="es-B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XY</m:t>
                      </m:r>
                    </m:e>
                  </m:nary>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496</m:t>
              </m:r>
              <m:r>
                <w:rPr>
                  <w:rFonts w:ascii="Cambria Math" w:hAnsi="Cambria Math"/>
                </w:rPr>
                <m:t xml:space="preserve">∗</m:t>
              </m:r>
              <m:r>
                <w:rPr>
                  <w:rFonts w:ascii="Cambria Math" w:hAnsi="Cambria Math"/>
                </w:rPr>
                <m:t xml:space="preserve">90360000</m:t>
              </m:r>
              <m:r>
                <w:rPr>
                  <w:rFonts w:ascii="Cambria Math" w:hAnsi="Cambria Math"/>
                </w:rPr>
                <m:t xml:space="preserve">−</m:t>
              </m:r>
              <m:r>
                <w:rPr>
                  <w:rFonts w:ascii="Cambria Math" w:hAnsi="Cambria Math"/>
                </w:rPr>
                <m:t xml:space="preserve">29600</m:t>
              </m:r>
              <m:r>
                <w:rPr>
                  <w:rFonts w:ascii="Cambria Math" w:hAnsi="Cambria Math"/>
                </w:rPr>
                <m:t xml:space="preserve">∗</m:t>
              </m:r>
              <m:r>
                <w:rPr>
                  <w:rFonts w:ascii="Cambria Math" w:hAnsi="Cambria Math"/>
                </w:rPr>
                <m:t xml:space="preserve">1503000</m:t>
              </m:r>
            </m:num>
            <m:den>
              <m:r>
                <w:rPr>
                  <w:rFonts w:ascii="Cambria Math" w:hAnsi="Cambria Math"/>
                </w:rPr>
                <m:t xml:space="preserve">10</m:t>
              </m:r>
              <m:r>
                <w:rPr>
                  <w:rFonts w:ascii="Cambria Math" w:hAnsi="Cambria Math"/>
                </w:rPr>
                <m:t xml:space="preserve">∗</m:t>
              </m:r>
              <m:r>
                <w:rPr>
                  <w:rFonts w:ascii="Cambria Math" w:hAnsi="Cambria Math"/>
                </w:rPr>
                <m:t xml:space="preserve">90630000</m:t>
              </m:r>
              <m:r>
                <w:rPr>
                  <w:rFonts w:ascii="Cambria Math" w:hAnsi="Cambria Math"/>
                </w:rPr>
                <m:t xml:space="preserve">−</m:t>
              </m:r>
              <m:sSup>
                <m:e>
                  <m:r>
                    <w:rPr>
                      <w:rFonts w:ascii="Cambria Math" w:hAnsi="Cambria Math"/>
                    </w:rPr>
                    <m:t xml:space="preserve">29600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12.017</m:t>
          </m:r>
        </m:oMath>
      </m:oMathPara>
    </w:p>
    <w:p>
      <w:pPr>
        <w:pStyle w:val="TextBody"/>
        <w:rPr>
          <w:i/>
          <w:i/>
          <w:lang w:val="es-BO"/>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n</m:t>
              </m:r>
              <m:r>
                <w:rPr>
                  <w:rFonts w:ascii="Cambria Math" w:hAnsi="Cambria Math"/>
                </w:rPr>
                <m:t xml:space="preserve">∗</m:t>
              </m:r>
              <m:nary>
                <m:naryPr>
                  <m:chr m:val="∑"/>
                  <m:subHide m:val="1"/>
                  <m:supHide m:val="1"/>
                </m:naryPr>
                <m:sub/>
                <m:sup/>
                <m:e>
                  <m:r>
                    <w:rPr>
                      <w:rFonts w:ascii="Cambria Math" w:hAnsi="Cambria Math"/>
                    </w:rPr>
                    <m:t xml:space="preserve">XY</m:t>
                  </m:r>
                </m:e>
              </m:nary>
              <m:r>
                <w:rPr>
                  <w:rFonts w:ascii="Cambria Math" w:hAnsi="Cambria Math"/>
                </w:rPr>
                <m:t xml:space="preserve">−</m:t>
              </m:r>
              <m:nary>
                <m:naryPr>
                  <m:chr m:val="∑"/>
                  <m:subHide m:val="1"/>
                  <m:supHide m:val="1"/>
                </m:naryPr>
                <m:sub/>
                <m:sup/>
                <m:e>
                  <m:r>
                    <w:rPr>
                      <w:rFonts w:ascii="Cambria Math" w:hAnsi="Cambria Math"/>
                    </w:rPr>
                    <m:t xml:space="preserve">X</m:t>
                  </m:r>
                </m:e>
              </m:nary>
              <m:r>
                <w:rPr>
                  <w:rFonts w:ascii="Cambria Math" w:hAnsi="Cambria Math"/>
                </w:rPr>
                <m:t xml:space="preserve">∗</m:t>
              </m:r>
              <m:nary>
                <m:naryPr>
                  <m:chr m:val="∑"/>
                  <m:subHide m:val="1"/>
                  <m:supHide m:val="1"/>
                </m:naryPr>
                <m:sub/>
                <m:sup/>
                <m:e>
                  <m:r>
                    <w:rPr>
                      <w:rFonts w:ascii="Cambria Math" w:hAnsi="Cambria Math"/>
                    </w:rPr>
                    <m:t xml:space="preserve">Y</m:t>
                  </m:r>
                </m:e>
              </m:nary>
            </m:num>
            <m:den>
              <m:r>
                <w:rPr>
                  <w:rFonts w:ascii="Cambria Math" w:hAnsi="Cambria Math"/>
                </w:rPr>
                <m:t xml:space="preserve">n</m:t>
              </m:r>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r>
            <w:rPr>
              <w:rFonts w:ascii="Cambria Math" w:hAnsi="Cambria Math"/>
            </w:rPr>
            <m:t xml:space="preserve">=</m:t>
          </m:r>
          <m:f>
            <m:num>
              <m:r>
                <w:rPr>
                  <w:rFonts w:ascii="Cambria Math" w:hAnsi="Cambria Math"/>
                </w:rPr>
                <m:t xml:space="preserve">10</m:t>
              </m:r>
              <m:r>
                <w:rPr>
                  <w:rFonts w:ascii="Cambria Math" w:hAnsi="Cambria Math"/>
                </w:rPr>
                <m:t xml:space="preserve">∗</m:t>
              </m:r>
              <m:r>
                <w:rPr>
                  <w:rFonts w:ascii="Cambria Math" w:hAnsi="Cambria Math"/>
                </w:rPr>
                <m:t xml:space="preserve">1503000</m:t>
              </m:r>
              <m:r>
                <w:rPr>
                  <w:rFonts w:ascii="Cambria Math" w:hAnsi="Cambria Math"/>
                </w:rPr>
                <m:t xml:space="preserve">−</m:t>
              </m:r>
              <m:r>
                <w:rPr>
                  <w:rFonts w:ascii="Cambria Math" w:hAnsi="Cambria Math"/>
                </w:rPr>
                <m:t xml:space="preserve">29600</m:t>
              </m:r>
              <m:r>
                <w:rPr>
                  <w:rFonts w:ascii="Cambria Math" w:hAnsi="Cambria Math"/>
                </w:rPr>
                <m:t xml:space="preserve">∗</m:t>
              </m:r>
              <m:r>
                <w:rPr>
                  <w:rFonts w:ascii="Cambria Math" w:hAnsi="Cambria Math"/>
                </w:rPr>
                <m:t xml:space="preserve">496</m:t>
              </m:r>
            </m:num>
            <m:den>
              <m:r>
                <w:rPr>
                  <w:rFonts w:ascii="Cambria Math" w:hAnsi="Cambria Math"/>
                </w:rPr>
                <m:t xml:space="preserve">10</m:t>
              </m:r>
              <m:r>
                <w:rPr>
                  <w:rFonts w:ascii="Cambria Math" w:hAnsi="Cambria Math"/>
                </w:rPr>
                <m:t xml:space="preserve">∗</m:t>
              </m:r>
              <m:r>
                <w:rPr>
                  <w:rFonts w:ascii="Cambria Math" w:hAnsi="Cambria Math"/>
                </w:rPr>
                <m:t xml:space="preserve">90360000</m:t>
              </m:r>
              <m:r>
                <w:rPr>
                  <w:rFonts w:ascii="Cambria Math" w:hAnsi="Cambria Math"/>
                </w:rPr>
                <m:t xml:space="preserve">−</m:t>
              </m:r>
              <m:sSup>
                <m:e>
                  <m:d>
                    <m:dPr>
                      <m:begChr m:val="("/>
                      <m:endChr m:val=")"/>
                    </m:dPr>
                    <m:e>
                      <m:r>
                        <w:rPr>
                          <w:rFonts w:ascii="Cambria Math" w:hAnsi="Cambria Math"/>
                        </w:rPr>
                        <m:t xml:space="preserve">29600</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0.013</m:t>
          </m:r>
        </m:oMath>
      </m:oMathPara>
    </w:p>
    <w:p>
      <w:pPr>
        <w:pStyle w:val="Normal"/>
        <w:tabs>
          <w:tab w:val="clear" w:pos="720"/>
          <w:tab w:val="left" w:pos="1650" w:leader="none"/>
        </w:tabs>
        <w:rPr>
          <w:rFonts w:eastAsia="" w:eastAsiaTheme="minorEastAsia"/>
          <w:b/>
          <w:b/>
          <w:bCs/>
          <w:lang w:val="es-BO"/>
        </w:rPr>
      </w:pPr>
      <w:r>
        <w:rPr>
          <w:rFonts w:eastAsia="" w:eastAsiaTheme="minorEastAsia"/>
          <w:b/>
          <w:bCs/>
          <w:lang w:val="es-BO"/>
        </w:rPr>
        <w:t>4</w:t>
      </w:r>
      <w:r>
        <w:rPr>
          <w:rFonts w:eastAsia="" w:eastAsiaTheme="minorEastAsia"/>
          <w:b/>
          <w:bCs/>
          <w:lang w:val="es-BO"/>
        </w:rPr>
        <w:t>)</w:t>
      </w:r>
    </w:p>
    <w:p>
      <w:pPr>
        <w:pStyle w:val="Normal"/>
        <w:tabs>
          <w:tab w:val="clear" w:pos="720"/>
          <w:tab w:val="left" w:pos="1650" w:leader="none"/>
        </w:tabs>
        <w:rPr>
          <w:rFonts w:eastAsia="" w:eastAsiaTheme="minorEastAsia"/>
          <w:lang w:val="es-BO"/>
        </w:rPr>
      </w:pPr>
      <w:r>
        <w:rPr>
          <w:rFonts w:eastAsia="" w:eastAsiaTheme="minorEastAsia"/>
          <w:lang w:val="es-BO"/>
        </w:rPr>
        <w:t>Sustituimos a y b en la ecuación de regresión:</w:t>
      </w:r>
    </w:p>
    <w:p>
      <w:pPr>
        <w:pStyle w:val="Normal"/>
        <w:shd w:val="clear" w:color="auto" w:fill="F2F2F2" w:themeFill="background1" w:themeFillShade="f2"/>
        <w:jc w:val="left"/>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oMath>
      </m:oMathPara>
    </w:p>
    <w:p>
      <w:pPr>
        <w:pStyle w:val="Normal"/>
        <w:shd w:val="clear" w:color="auto" w:fill="F2F2F2" w:themeFill="background1" w:themeFillShade="f2"/>
        <w:jc w:val="left"/>
        <w:rPr>
          <w:rFonts w:eastAsia="" w:eastAsiaTheme="minorEastAsia"/>
          <w:iCs/>
          <w:lang w:val="es-B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10.017</m:t>
          </m:r>
          <m:r>
            <w:rPr>
              <w:rFonts w:ascii="Cambria Math" w:hAnsi="Cambria Math"/>
            </w:rPr>
            <m:t xml:space="preserve">+</m:t>
          </m:r>
          <m:r>
            <w:rPr>
              <w:rFonts w:ascii="Cambria Math" w:hAnsi="Cambria Math"/>
            </w:rPr>
            <m:t xml:space="preserve">0.013</m:t>
          </m:r>
          <m:r>
            <w:rPr>
              <w:rFonts w:ascii="Cambria Math" w:hAnsi="Cambria Math"/>
            </w:rPr>
            <m:t xml:space="preserve">∗</m:t>
          </m:r>
          <m:r>
            <w:rPr>
              <w:rFonts w:ascii="Cambria Math" w:hAnsi="Cambria Math"/>
            </w:rPr>
            <m:t xml:space="preserve">x</m:t>
          </m:r>
        </m:oMath>
      </m:oMathPara>
    </w:p>
    <w:p>
      <w:pPr>
        <w:pStyle w:val="Normal"/>
        <w:tabs>
          <w:tab w:val="clear" w:pos="720"/>
          <w:tab w:val="left" w:pos="1650" w:leader="none"/>
        </w:tabs>
        <w:jc w:val="both"/>
        <w:rPr>
          <w:rFonts w:eastAsia="" w:eastAsiaTheme="minorEastAsia"/>
          <w:lang w:val="es-BO"/>
        </w:rPr>
      </w:pPr>
      <w:r>
        <w:rPr>
          <w:rFonts w:eastAsia="" w:eastAsiaTheme="minorEastAsia"/>
          <w:i/>
          <w:iCs/>
          <w:lang w:val="es-BO"/>
        </w:rPr>
        <w:t>Aplicacion en R:</w:t>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r>
    </w:p>
    <w:p>
      <w:pPr>
        <w:pStyle w:val="Normal"/>
        <w:tabs>
          <w:tab w:val="clear" w:pos="720"/>
          <w:tab w:val="left" w:pos="1650" w:leader="none"/>
        </w:tabs>
        <w:jc w:val="both"/>
        <w:rPr>
          <w:rFonts w:eastAsia="" w:eastAsiaTheme="minorEastAsia"/>
          <w:lang w:val="es-BO"/>
        </w:rPr>
      </w:pPr>
      <w:r>
        <w:rPr>
          <w:rFonts w:eastAsia="" w:eastAsiaTheme="minorEastAsia"/>
          <w:lang w:val="es-BO"/>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3600" cy="642366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6423660"/>
                    </a:xfrm>
                    <a:prstGeom prst="rect">
                      <a:avLst/>
                    </a:prstGeom>
                  </pic:spPr>
                </pic:pic>
              </a:graphicData>
            </a:graphic>
          </wp:anchor>
        </w:drawing>
      </w:r>
    </w:p>
    <w:p>
      <w:pPr>
        <w:pStyle w:val="Normal"/>
        <w:jc w:val="both"/>
        <w:rPr>
          <w:lang w:val="es-BO"/>
        </w:rPr>
      </w:pPr>
      <w:r>
        <w:rPr>
          <w:b/>
          <w:bCs/>
          <w:i w:val="false"/>
          <w:iCs w:val="false"/>
        </w:rPr>
      </w:r>
    </w:p>
    <w:p>
      <w:pPr>
        <w:pStyle w:val="Normal"/>
        <w:jc w:val="both"/>
        <w:rPr>
          <w:b/>
          <w:b/>
          <w:bCs/>
          <w:i w:val="false"/>
          <w:i w:val="false"/>
          <w:iCs w:val="false"/>
        </w:rPr>
      </w:pPr>
      <w:r>
        <w:rPr>
          <w:b/>
          <w:bCs/>
          <w:i w:val="false"/>
          <w:iCs w:val="false"/>
          <w:lang w:val="es-BO"/>
        </w:rPr>
        <w:t>B</w:t>
      </w:r>
      <w:r>
        <w:rPr>
          <w:b/>
          <w:bCs/>
          <w:i w:val="false"/>
          <w:iCs w:val="false"/>
          <w:lang w:val="es-BO"/>
        </w:rPr>
        <w:t xml:space="preserve">. Calcule </w:t>
      </w:r>
      <w:r>
        <w:rPr>
          <w:b/>
          <w:bCs/>
          <w:i w:val="false"/>
          <w:iCs w:val="false"/>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b/>
          <w:bCs/>
          <w:i w:val="false"/>
          <w:iCs w:val="false"/>
          <w:lang w:val="es-BO"/>
        </w:rPr>
        <w:t xml:space="preserve"> . ¿Proporcionó un buen ajuste la ecuación de regresión estimada? </w:t>
      </w:r>
    </w:p>
    <w:p>
      <w:pPr>
        <w:pStyle w:val="Normal"/>
        <w:jc w:val="both"/>
        <w:rPr>
          <w:b w:val="false"/>
          <w:b w:val="false"/>
          <w:bCs w:val="false"/>
          <w:i w:val="false"/>
          <w:i w:val="false"/>
          <w:iCs w:val="false"/>
        </w:rPr>
      </w:pPr>
      <w:r>
        <w:rPr>
          <w:b w:val="false"/>
          <w:bCs w:val="false"/>
          <w:i w:val="false"/>
          <w:iCs w:val="false"/>
          <w:lang w:val="es-BO"/>
        </w:rPr>
        <w:t xml:space="preserve">El </w:t>
      </w:r>
      <w:r>
        <w:rPr>
          <w:b w:val="false"/>
          <w:bCs w:val="false"/>
          <w:i w:val="false"/>
          <w:iCs w:val="false"/>
          <w:lang w:val="es-BO"/>
        </w:rPr>
        <w:t>modelo puede explica solo el 45% de la variación de la variable precio.</w:t>
      </w:r>
    </w:p>
    <w:p>
      <w:pPr>
        <w:pStyle w:val="Normal"/>
        <w:jc w:val="both"/>
        <w:rPr>
          <w:b/>
          <w:b/>
          <w:bCs/>
          <w:i/>
          <w:i/>
          <w:iCs/>
          <w:lang w:val="es-BO"/>
        </w:rPr>
      </w:pPr>
      <w:r>
        <w:rPr/>
      </w:r>
    </w:p>
    <w:p>
      <w:pPr>
        <w:pStyle w:val="Normal"/>
        <w:jc w:val="both"/>
        <w:rPr>
          <w:b/>
          <w:b/>
          <w:bCs/>
          <w:i w:val="false"/>
          <w:i w:val="false"/>
          <w:iCs w:val="false"/>
        </w:rPr>
      </w:pPr>
      <w:r>
        <w:rPr>
          <w:b/>
          <w:bCs/>
          <w:i w:val="false"/>
          <w:iCs w:val="false"/>
          <w:lang w:val="es-BO"/>
        </w:rPr>
        <w:t xml:space="preserve">C. </w:t>
      </w:r>
      <w:r>
        <w:rPr>
          <w:b/>
          <w:bCs/>
          <w:i w:val="false"/>
          <w:iCs w:val="false"/>
          <w:lang w:val="es-BO"/>
        </w:rPr>
        <w:t>Estime la puntuación en la evaluación general de un televisor cuyo precio es $3200.</w:t>
      </w:r>
    </w:p>
    <w:p>
      <w:pPr>
        <w:pStyle w:val="Normal"/>
        <w:tabs>
          <w:tab w:val="clear" w:pos="720"/>
          <w:tab w:val="left" w:pos="1650" w:leader="none"/>
        </w:tabs>
        <w:rPr>
          <w:rFonts w:eastAsia="" w:eastAsiaTheme="minorEastAsia"/>
          <w:b/>
          <w:b/>
          <w:bCs/>
          <w:lang w:val="es-BO"/>
        </w:rPr>
      </w:pPr>
      <w:r>
        <w:rPr>
          <w:rFonts w:eastAsia="" w:cs="" w:cstheme="minorHAnsi" w:eastAsiaTheme="minorEastAsia"/>
          <w:iCs/>
          <w:lang w:val="es-BO"/>
        </w:rPr>
        <w:drawing>
          <wp:anchor behindDoc="0" distT="0" distB="0" distL="0" distR="0" simplePos="0" locked="0" layoutInCell="0" allowOverlap="1" relativeHeight="27">
            <wp:simplePos x="0" y="0"/>
            <wp:positionH relativeFrom="column">
              <wp:posOffset>717550</wp:posOffset>
            </wp:positionH>
            <wp:positionV relativeFrom="paragraph">
              <wp:posOffset>-19685</wp:posOffset>
            </wp:positionV>
            <wp:extent cx="3940810" cy="9525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0" r="5953" b="0"/>
                    <a:stretch>
                      <a:fillRect/>
                    </a:stretch>
                  </pic:blipFill>
                  <pic:spPr bwMode="auto">
                    <a:xfrm>
                      <a:off x="0" y="0"/>
                      <a:ext cx="3940810" cy="952500"/>
                    </a:xfrm>
                    <a:prstGeom prst="rect">
                      <a:avLst/>
                    </a:prstGeom>
                  </pic:spPr>
                </pic:pic>
              </a:graphicData>
            </a:graphic>
          </wp:anchor>
        </w:drawing>
      </w:r>
    </w:p>
    <w:p>
      <w:pPr>
        <w:pStyle w:val="Normal"/>
        <w:shd w:val="clear" w:color="auto" w:fill="FFFFFF" w:themeFill="background1"/>
        <w:jc w:val="both"/>
        <w:rPr>
          <w:rFonts w:eastAsia="" w:cs="" w:cstheme="minorHAnsi" w:eastAsiaTheme="minorEastAsia"/>
          <w:b w:val="false"/>
          <w:b w:val="false"/>
          <w:bCs w:val="false"/>
          <w:iCs/>
          <w:lang w:val="es-BO"/>
        </w:rPr>
      </w:pPr>
      <w:r>
        <w:rPr>
          <w:rFonts w:eastAsia="" w:cs="" w:cstheme="minorHAnsi" w:eastAsiaTheme="minorEastAsia"/>
          <w:b w:val="false"/>
          <w:bCs w:val="false"/>
          <w:iCs/>
          <w:lang w:val="es-BO"/>
        </w:rPr>
        <w:t>La puntuación estimada es de 52.7</w:t>
      </w:r>
    </w:p>
    <w:p>
      <w:pPr>
        <w:pStyle w:val="Normal"/>
        <w:shd w:val="clear" w:color="auto" w:fill="FFFFFF" w:themeFill="background1"/>
        <w:spacing w:before="0" w:after="160"/>
        <w:jc w:val="both"/>
        <w:rPr>
          <w:rFonts w:eastAsia="" w:cs="" w:cstheme="minorHAnsi" w:eastAsiaTheme="minorEastAsia"/>
          <w:b/>
          <w:b/>
          <w:bCs/>
          <w:iCs/>
          <w:lang w:val="es-BO"/>
        </w:rPr>
      </w:pPr>
      <w:r>
        <w:rPr/>
      </w:r>
    </w:p>
    <w:sectPr>
      <w:headerReference w:type="default" r:id="rId12"/>
      <w:footerReference w:type="default" r:id="rId13"/>
      <w:type w:val="nextPage"/>
      <w:pgSz w:w="12240" w:h="15840"/>
      <w:pgMar w:left="1440" w:right="1440" w:header="1440" w:top="2339" w:footer="1440" w:bottom="21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Calibri">
    <w:altName w:val="sans-serif"/>
    <w:charset w:val="01"/>
    <w:family w:val="auto"/>
    <w:pitch w:val="default"/>
  </w:font>
  <w:font w:name="Cambria Math">
    <w:altName w:val="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21</w:t>
    </w:r>
    <w:r>
      <w:rPr/>
      <w:fldChar w:fldCharType="end"/>
    </w:r>
    <w:r>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sz w:val="32"/>
        <w:szCs w:val="32"/>
      </w:rPr>
    </w:pPr>
    <w:r>
      <w:rPr>
        <w:rFonts w:eastAsia="Calibri" w:cs="Times New Roman" w:ascii="Times New Roman" w:hAnsi="Times New Roman"/>
        <w:b/>
        <w:bCs/>
        <w:color w:val="auto"/>
        <w:kern w:val="0"/>
        <w:sz w:val="28"/>
        <w:szCs w:val="28"/>
        <w:lang w:val="es-BO" w:eastAsia="en-US" w:bidi="ar-SA"/>
      </w:rPr>
      <w:t>Regresion Lineal y Diseño Experimental</w:t>
    </w:r>
    <w:r>
      <w:rPr>
        <w:rFonts w:cs="Times New Roman" w:ascii="Times New Roman" w:hAnsi="Times New Roman"/>
        <w:b/>
        <w:bCs/>
        <w:sz w:val="28"/>
        <w:szCs w:val="28"/>
        <w:lang w:val="es-BO"/>
      </w:rPr>
      <w:t xml:space="preserve">                                         Practica N.</w:t>
    </w:r>
    <w:r>
      <w:rPr>
        <w:rFonts w:cs="Times New Roman" w:ascii="Times New Roman" w:hAnsi="Times New Roman"/>
        <w:b/>
        <w:bCs/>
        <w:sz w:val="28"/>
        <w:szCs w:val="28"/>
        <w:lang w:val="es-BO"/>
      </w:rPr>
      <w:t>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885</TotalTime>
  <Application>LibreOffice/7.0.1.2$Linux_X86_64 LibreOffice_project/00$Build-2</Application>
  <Pages>21</Pages>
  <Words>1780</Words>
  <Characters>8332</Characters>
  <CharactersWithSpaces>9426</CharactersWithSpaces>
  <Paragraphs>785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2020-11-14T20:17:11Z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