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80"/>
        <w:ind w:left="0" w:right="0" w:hanging="0"/>
        <w:jc w:val="center"/>
        <w:rPr>
          <w:rFonts w:ascii="Times" w:hAnsi="Times" w:eastAsia="Times" w:cs="Times"/>
        </w:rPr>
      </w:pPr>
      <w:r>
        <w:rPr>
          <w:rFonts w:eastAsia="Times" w:cs="Times" w:ascii="Times" w:hAnsi="Times"/>
          <w:sz w:val="48"/>
          <w:szCs w:val="48"/>
        </w:rPr>
        <w:t>Análisis Estadístico I - Tabulaciones Cruzadas y Diagramas de Dispersión</w:t>
      </w:r>
    </w:p>
    <w:p>
      <w:pPr>
        <w:sectPr>
          <w:footerReference w:type="first" r:id="rId2"/>
          <w:type w:val="nextPage"/>
          <w:pgSz w:w="11906" w:h="16838"/>
          <w:pgMar w:left="893" w:right="893" w:header="0" w:top="540" w:footer="0" w:bottom="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1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1"/>
        <w:rPr/>
      </w:pPr>
      <w:r>
        <w:br w:type="column"/>
      </w:r>
      <w:r>
        <w:rPr/>
      </w:r>
    </w:p>
    <w:p>
      <w:pPr>
        <w:pStyle w:val="Normal1"/>
        <w:spacing w:lineRule="auto" w:line="240" w:before="360" w:after="40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 xml:space="preserve">Ivan Fernando Mujica Mamani </w:t>
        <w:br/>
        <w:t>Maestría en Ciencia de Datos</w:t>
        <w:br/>
        <w:t>Universidad Catolica Boliviana San Pablo</w:t>
      </w:r>
      <w:r>
        <w:rPr>
          <w:rFonts w:eastAsia="Times" w:cs="Times" w:ascii="Times" w:hAnsi="Times"/>
          <w:i/>
          <w:sz w:val="18"/>
          <w:szCs w:val="18"/>
        </w:rPr>
        <w:br/>
      </w:r>
      <w:r>
        <w:rPr>
          <w:rFonts w:eastAsia="Times" w:cs="Times" w:ascii="Times" w:hAnsi="Times"/>
          <w:sz w:val="18"/>
          <w:szCs w:val="18"/>
        </w:rPr>
        <w:t>La Paz, Bolivia</w:t>
        <w:br/>
        <w:t>ifmm87@gmail.com</w:t>
      </w:r>
    </w:p>
    <w:p>
      <w:pPr>
        <w:pStyle w:val="Normal1"/>
        <w:rPr>
          <w:rFonts w:ascii="Times" w:hAnsi="Times" w:eastAsia="Times" w:cs="Times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br w:type="column"/>
      </w:r>
      <w:r>
        <w:rPr>
          <w:rFonts w:eastAsia="Times" w:cs="Times" w:ascii="Times" w:hAnsi="Times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sectPr>
          <w:type w:val="continuous"/>
          <w:pgSz w:w="11906" w:h="16838"/>
          <w:pgMar w:left="893" w:right="893" w:header="0" w:top="540" w:footer="0" w:bottom="720" w:gutter="0"/>
          <w:cols w:num="3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  <w:sz w:val="16"/>
          <w:szCs w:val="16"/>
        </w:rPr>
      </w:r>
    </w:p>
    <w:p>
      <w:pPr>
        <w:pStyle w:val="Normal1"/>
        <w:rPr>
          <w:rFonts w:ascii="Times" w:hAnsi="Times" w:eastAsia="Times" w:cs="Times"/>
          <w:sz w:val="16"/>
          <w:szCs w:val="16"/>
        </w:rPr>
      </w:pPr>
      <w:r>
        <w:br w:type="column"/>
      </w:r>
      <w:r>
        <w:rPr>
          <w:rFonts w:eastAsia="Times" w:cs="Times" w:ascii="Times" w:hAnsi="Times"/>
          <w:sz w:val="16"/>
          <w:szCs w:val="16"/>
        </w:rPr>
      </w:r>
    </w:p>
    <w:p>
      <w:pPr>
        <w:sectPr>
          <w:type w:val="continuous"/>
          <w:pgSz w:w="11906" w:h="16838"/>
          <w:pgMar w:left="893" w:right="893" w:header="0" w:top="540" w:footer="0" w:bottom="720" w:gutter="0"/>
          <w:cols w:num="3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firstLine="272"/>
        <w:jc w:val="both"/>
        <w:rPr>
          <w:rFonts w:ascii="Times" w:hAnsi="Times" w:eastAsia="Times" w:cs="Times"/>
          <w:b/>
          <w:b/>
          <w:sz w:val="18"/>
          <w:szCs w:val="18"/>
        </w:rPr>
      </w:pPr>
      <w:r>
        <w:rPr>
          <w:rFonts w:eastAsia="Times" w:cs="Times" w:ascii="Times" w:hAnsi="Times"/>
          <w:b/>
          <w:i/>
          <w:sz w:val="18"/>
          <w:szCs w:val="18"/>
        </w:rPr>
        <w:t>Resumen</w:t>
      </w:r>
      <w:r>
        <w:rPr>
          <w:rFonts w:eastAsia="Times" w:cs="Times" w:ascii="Times" w:hAnsi="Time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—</w:t>
      </w:r>
      <w:r>
        <w:rPr>
          <w:rFonts w:eastAsia="Times" w:cs="Times" w:ascii="Times" w:hAnsi="Times"/>
          <w:b/>
          <w:sz w:val="18"/>
          <w:szCs w:val="18"/>
        </w:rPr>
        <w:t xml:space="preserve"> En el presente artículo resolveremos dos ejercicios, ambos parte del segundo capítulo del libro “Estadistica para administración y economía” con un lenguaje ampliamente usado en el campo estadístico como lo es R y gracias a Rstudio que es la herramienta de desarrollo integrado IDE por defecto de R podemos ejecutar fácilmente rutinas para el manejo de los datos en forma de arrays multidimensionales.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200"/>
        <w:ind w:left="0" w:right="0" w:firstLine="272"/>
        <w:jc w:val="both"/>
        <w:rPr>
          <w:rFonts w:ascii="Times" w:hAnsi="Times" w:eastAsia="Times" w:cs="Times"/>
          <w:b/>
          <w:b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Keywords—</w:t>
      </w:r>
      <w:r>
        <w:rPr>
          <w:rFonts w:eastAsia="Times" w:cs="Times" w:ascii="Times" w:hAnsi="Times"/>
          <w:b/>
          <w:i/>
          <w:sz w:val="18"/>
          <w:szCs w:val="18"/>
        </w:rPr>
        <w:t>R</w:t>
      </w:r>
      <w:r>
        <w:rPr>
          <w:rFonts w:eastAsia="Times" w:cs="Times" w:ascii="Times" w:hAnsi="Times"/>
          <w:b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,</w:t>
      </w:r>
      <w:r>
        <w:rPr>
          <w:rFonts w:eastAsia="Times" w:cs="Times" w:ascii="Times" w:hAnsi="Times"/>
          <w:b/>
          <w:i/>
          <w:sz w:val="18"/>
          <w:szCs w:val="18"/>
        </w:rPr>
        <w:t xml:space="preserve"> Rstudio.</w:t>
      </w:r>
    </w:p>
    <w:p>
      <w:pPr>
        <w:pStyle w:val="Heading1"/>
        <w:numPr>
          <w:ilvl w:val="0"/>
          <w:numId w:val="2"/>
        </w:numPr>
        <w:ind w:left="0" w:hanging="0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</w:rPr>
        <w:t>Introduccion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La Estadística se define como el arte y la ciencia de reunir datos, analizarlos, representarlos e interpretarlos. Especialmente en los negocios y en la economía [2]. La mayor parte de la información estadística en periódicos y revistas e informes de empresas, que se presentan de una forma fácil de leer, ya sea en tablas , gráficos y números se le conoce como Estadística Descriptiva[2].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R es un lenguaje ampliamente usado en el ámbito estadístico y provee una gran variedad de técnicas para el análisis estadístico y la representación gráfica de los mismos[1].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En el presente documento se muestra el proceso de tabulación y posterior graficación de una muestra con dos variables usando el lenguaje R, ambos parte de los ejercicios 29 y 30 del</w:t>
      </w:r>
    </w:p>
    <w:p>
      <w:pPr>
        <w:pStyle w:val="Heading1"/>
        <w:numPr>
          <w:ilvl w:val="0"/>
          <w:numId w:val="2"/>
        </w:numPr>
        <w:ind w:left="0" w:hanging="0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</w:rPr>
        <w:t>Ejercicio 29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  <w:b/>
          <w:b/>
        </w:rPr>
      </w:pPr>
      <w:r>
        <w:rPr>
          <w:rFonts w:eastAsia="Times" w:cs="Times" w:ascii="Times" w:hAnsi="Times"/>
          <w:b/>
        </w:rPr>
        <w:t xml:space="preserve">Los siguientes datos constan de 30 observaciones en las que intervienen dos variables, x y y. Las categorías para </w:t>
      </w:r>
      <w:r>
        <w:rPr>
          <w:rFonts w:eastAsia="Times" w:cs="Times" w:ascii="Times" w:hAnsi="Times"/>
          <w:b/>
          <w:i/>
        </w:rPr>
        <w:t>x</w:t>
      </w:r>
      <w:r>
        <w:rPr>
          <w:rFonts w:eastAsia="Times" w:cs="Times" w:ascii="Times" w:hAnsi="Times"/>
          <w:b/>
        </w:rPr>
        <w:t xml:space="preserve"> son </w:t>
      </w:r>
      <w:r>
        <w:rPr>
          <w:rFonts w:eastAsia="Times" w:cs="Times" w:ascii="Times" w:hAnsi="Times"/>
          <w:b/>
          <w:i/>
        </w:rPr>
        <w:t>A, B, C</w:t>
      </w:r>
      <w:r>
        <w:rPr>
          <w:rFonts w:eastAsia="Times" w:cs="Times" w:ascii="Times" w:hAnsi="Times"/>
          <w:b/>
        </w:rPr>
        <w:t>; y para</w:t>
      </w:r>
      <w:r>
        <w:rPr>
          <w:rFonts w:eastAsia="Times" w:cs="Times" w:ascii="Times" w:hAnsi="Times"/>
          <w:b/>
          <w:i/>
        </w:rPr>
        <w:t xml:space="preserve"> y</w:t>
      </w:r>
      <w:r>
        <w:rPr>
          <w:rFonts w:eastAsia="Times" w:cs="Times" w:ascii="Times" w:hAnsi="Times"/>
          <w:b/>
        </w:rPr>
        <w:t xml:space="preserve"> son 1 y 2.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Podemos cargar la muestra de datos con la siguiente rutina: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# Practica 1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# Leemos el archivo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install.packages("readxl")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library("readxl")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 xml:space="preserve">ejercicio29 &lt;- read_excel("/home/ivan/DATOS DEL   </w:t>
        <w:tab/>
        <w:tab/>
        <w:t>LIBRO-ANDERSON/Ch 02 Descriptive/Crosstab.xls",'Data')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x &lt;- ejercicio29$x # recuperamos la columna x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y &lt;- ejercicio29$y # recuperamos la columna y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dataframe &lt;- data.frame(x, y)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36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dataframe # dataframe principal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rPr>
          <w:rFonts w:ascii="Times" w:hAnsi="Times" w:eastAsia="Times" w:cs="Times"/>
        </w:rPr>
      </w:pPr>
      <w:r>
        <w:rPr/>
        <w:drawing>
          <wp:inline distT="0" distB="0" distL="0" distR="0">
            <wp:extent cx="1018540" cy="301434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  <w:sz w:val="24"/>
          <w:szCs w:val="24"/>
        </w:rPr>
      </w:pPr>
      <w:r>
        <w:rPr>
          <w:rFonts w:eastAsia="Times" w:cs="Times" w:ascii="Times" w:hAnsi="Times"/>
        </w:rPr>
        <w:t>Fig. 1. Muestra de los datos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 xml:space="preserve">Con estos datos elabore una tabulación cruzada en la que </w:t>
      </w:r>
      <w:r>
        <w:rPr>
          <w:rFonts w:eastAsia="Times" w:cs="Times" w:ascii="Times" w:hAnsi="Times"/>
          <w:i/>
        </w:rPr>
        <w:t>x</w:t>
      </w:r>
      <w:r>
        <w:rPr>
          <w:rFonts w:eastAsia="Times" w:cs="Times" w:ascii="Times" w:hAnsi="Times"/>
        </w:rPr>
        <w:t xml:space="preserve"> sea la variable para los renglones y </w:t>
      </w:r>
      <w:r>
        <w:rPr>
          <w:rFonts w:eastAsia="Times" w:cs="Times" w:ascii="Times" w:hAnsi="Times"/>
          <w:i/>
        </w:rPr>
        <w:t>y</w:t>
      </w:r>
      <w:r>
        <w:rPr>
          <w:rFonts w:eastAsia="Times" w:cs="Times" w:ascii="Times" w:hAnsi="Times"/>
        </w:rPr>
        <w:t xml:space="preserve"> para las columnas.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 xml:space="preserve">Para calcular las frecuencias debemos hacer una tabulación cruzada, para ello usamos la función nativa table, el primer argumento de la función es la fila y el segundo las columnas,  para obtener los totales parciales de los renglones y columnas usamos la función </w:t>
      </w:r>
      <w:r>
        <w:rPr>
          <w:rFonts w:eastAsia="Times" w:cs="Times" w:ascii="Times" w:hAnsi="Times"/>
          <w:i/>
        </w:rPr>
        <w:t>addmargins</w:t>
      </w:r>
      <w:r>
        <w:rPr>
          <w:rFonts w:eastAsia="Times" w:cs="Times" w:ascii="Times" w:hAnsi="Times"/>
        </w:rPr>
        <w:t xml:space="preserve"> en dos ocasiones, una para los renglones y otra para las columnas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126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# contando las frecuencias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126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(sinTotales&lt;-table(dataframe$x , dataframe$y)) # sin totales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126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(conTotales&lt;-addmargins(sinTotales, margin=1)) # con totales y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126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(conTotales&lt;-addmargins(conTotales, margin=2)) # con totales x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126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/>
        <w:drawing>
          <wp:inline distT="0" distB="0" distL="0" distR="0">
            <wp:extent cx="2706370" cy="109093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24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Fig. 2.  Frecuencias cruzadas con totales</w:t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>Calcule los porcentajes de los renglones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 xml:space="preserve">Para el cálculo de los porcentajes vamos a hacer el uso de la función prop.table, este recibe dos argumentos, el primero el </w:t>
      </w:r>
      <w:r>
        <w:rPr>
          <w:rFonts w:eastAsia="Times" w:cs="Times" w:ascii="Times" w:hAnsi="Times"/>
          <w:i/>
        </w:rPr>
        <w:t>dataframe</w:t>
      </w:r>
      <w:r>
        <w:rPr>
          <w:rFonts w:eastAsia="Times" w:cs="Times" w:ascii="Times" w:hAnsi="Times"/>
        </w:rPr>
        <w:t xml:space="preserve"> y el segundo el eje conde se quiere aplicar la operación y adicionalmente multiplicamos por 100 para calcular el porcentaje.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firstLine="18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 xml:space="preserve">b &lt;-prop.table(sinTotales,1) # porcentaje de los </w:t>
        <w:tab/>
        <w:t>renglones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firstLine="18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(addmargins(b * 100, margin=2))</w:t>
      </w:r>
    </w:p>
    <w:p>
      <w:pPr>
        <w:pStyle w:val="Normal1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firstLine="180"/>
        <w:jc w:val="both"/>
        <w:rPr>
          <w:rFonts w:ascii="Times" w:hAnsi="Times" w:eastAsia="Times" w:cs="Times"/>
          <w:sz w:val="18"/>
          <w:szCs w:val="18"/>
        </w:rPr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/>
        <w:drawing>
          <wp:inline distT="0" distB="0" distL="0" distR="0">
            <wp:extent cx="2568575" cy="124841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511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Fig. 3.  Porcentaje de los renglones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>Calcule los porcentajes de las columnas.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Al igual que para el enunciado anterior; realizamos las mismas rutinas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90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c &lt;-prop.table(sinTotales,2) # porcentaje de las columnas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90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(addmargins(c * 100, margin=1))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/>
        <w:drawing>
          <wp:inline distT="0" distB="0" distL="0" distR="0">
            <wp:extent cx="2562225" cy="11684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04" t="3417" r="264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Fig. 4. Porcentaje de las columnas</w:t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 xml:space="preserve">¿Cuál es la relación si hay alguna, entre las variables </w:t>
      </w:r>
      <w:r>
        <w:rPr>
          <w:rFonts w:eastAsia="Times" w:cs="Times" w:ascii="Times" w:hAnsi="Times"/>
          <w:i/>
        </w:rPr>
        <w:t>x</w:t>
      </w:r>
      <w:r>
        <w:rPr>
          <w:rFonts w:eastAsia="Times" w:cs="Times" w:ascii="Times" w:hAnsi="Times"/>
        </w:rPr>
        <w:t xml:space="preserve"> y </w:t>
      </w:r>
      <w:r>
        <w:rPr>
          <w:rFonts w:eastAsia="Times" w:cs="Times" w:ascii="Times" w:hAnsi="Times"/>
          <w:i/>
        </w:rPr>
        <w:t>y</w:t>
      </w:r>
      <w:r>
        <w:rPr>
          <w:rFonts w:eastAsia="Times" w:cs="Times" w:ascii="Times" w:hAnsi="Times"/>
        </w:rPr>
        <w:t xml:space="preserve">?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La relación que existente entre las dos variables es la siguiente: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  <w:i/>
          <w:i/>
        </w:rPr>
      </w:pPr>
      <w:r>
        <w:rPr>
          <w:rFonts w:eastAsia="Times" w:cs="Times" w:ascii="Times" w:hAnsi="Times"/>
        </w:rPr>
        <w:t xml:space="preserve">Los valores de la categoría </w:t>
      </w:r>
      <w:r>
        <w:rPr>
          <w:rFonts w:eastAsia="Times" w:cs="Times" w:ascii="Times" w:hAnsi="Times"/>
          <w:i/>
        </w:rPr>
        <w:t>A</w:t>
      </w:r>
      <w:r>
        <w:rPr>
          <w:rFonts w:eastAsia="Times" w:cs="Times" w:ascii="Times" w:hAnsi="Times"/>
        </w:rPr>
        <w:t xml:space="preserve"> de </w:t>
      </w:r>
      <w:r>
        <w:rPr>
          <w:rFonts w:eastAsia="Times" w:cs="Times" w:ascii="Times" w:hAnsi="Times"/>
          <w:i/>
        </w:rPr>
        <w:t>x</w:t>
      </w:r>
      <w:r>
        <w:rPr>
          <w:rFonts w:eastAsia="Times" w:cs="Times" w:ascii="Times" w:hAnsi="Times"/>
        </w:rPr>
        <w:t xml:space="preserve"> siempre está asociado con los valores de la categoría 1 de </w:t>
      </w:r>
      <w:r>
        <w:rPr>
          <w:rFonts w:eastAsia="Times" w:cs="Times" w:ascii="Times" w:hAnsi="Times"/>
          <w:i/>
        </w:rPr>
        <w:t>Y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 xml:space="preserve">Los valores categoría </w:t>
      </w:r>
      <w:r>
        <w:rPr>
          <w:rFonts w:eastAsia="Times" w:cs="Times" w:ascii="Times" w:hAnsi="Times"/>
          <w:i/>
        </w:rPr>
        <w:t>B</w:t>
      </w:r>
      <w:r>
        <w:rPr>
          <w:rFonts w:eastAsia="Times" w:cs="Times" w:ascii="Times" w:hAnsi="Times"/>
        </w:rPr>
        <w:t xml:space="preserve"> de </w:t>
      </w:r>
      <w:r>
        <w:rPr>
          <w:rFonts w:eastAsia="Times" w:cs="Times" w:ascii="Times" w:hAnsi="Times"/>
          <w:i/>
        </w:rPr>
        <w:t>x</w:t>
      </w:r>
      <w:r>
        <w:rPr>
          <w:rFonts w:eastAsia="Times" w:cs="Times" w:ascii="Times" w:hAnsi="Times"/>
        </w:rPr>
        <w:t xml:space="preserve"> está asociado con los valores de la categoría 1 de </w:t>
      </w:r>
      <w:r>
        <w:rPr>
          <w:rFonts w:eastAsia="Times" w:cs="Times" w:ascii="Times" w:hAnsi="Times"/>
          <w:i/>
        </w:rPr>
        <w:t>y</w:t>
      </w:r>
      <w:r>
        <w:rPr>
          <w:rFonts w:eastAsia="Times" w:cs="Times" w:ascii="Times" w:hAnsi="Times"/>
        </w:rPr>
        <w:t>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Los valores de la categoría C están asociados con los valores de la categoría 2 de y.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Heading1"/>
        <w:numPr>
          <w:ilvl w:val="0"/>
          <w:numId w:val="2"/>
        </w:numPr>
        <w:ind w:left="0" w:hanging="0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</w:rPr>
        <w:t>Ejercicio 30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jc w:val="both"/>
        <w:rPr>
          <w:rFonts w:ascii="Times" w:hAnsi="Times" w:eastAsia="Times" w:cs="Times"/>
          <w:b/>
          <w:b/>
          <w:i/>
          <w:i/>
        </w:rPr>
      </w:pPr>
      <w:r>
        <w:rPr>
          <w:rFonts w:eastAsia="Times" w:cs="Times" w:ascii="Times" w:hAnsi="Times"/>
          <w:b/>
        </w:rPr>
        <w:t xml:space="preserve">Las siguientes 20 observaciones corresponden a 20 variables cuantitativas, </w:t>
      </w:r>
      <w:r>
        <w:rPr>
          <w:rFonts w:eastAsia="Times" w:cs="Times" w:ascii="Times" w:hAnsi="Times"/>
          <w:b/>
          <w:i/>
        </w:rPr>
        <w:t>x</w:t>
      </w:r>
      <w:r>
        <w:rPr>
          <w:rFonts w:eastAsia="Times" w:cs="Times" w:ascii="Times" w:hAnsi="Times"/>
          <w:b/>
        </w:rPr>
        <w:t xml:space="preserve"> y </w:t>
      </w:r>
      <w:r>
        <w:rPr>
          <w:rFonts w:eastAsia="Times" w:cs="Times" w:ascii="Times" w:hAnsi="Times"/>
          <w:b/>
          <w:i/>
        </w:rPr>
        <w:t>y.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install.packages("readxl")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library("readxl")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 xml:space="preserve">ejercicio30 &lt;- read_excel("/home/ivan/DATOS DEL </w:t>
        <w:tab/>
        <w:t>LIBRO-ANDERSON/Ch 02 Descriptive/Scatter.xls",'Data')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x &lt;- ejercicio30$x # recuperamos la columna x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y &lt;- ejercicio30$y # recuperamos la columna y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dataframe30 &lt;- data.frame(x, y)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547" w:leader="none"/>
        </w:tabs>
        <w:spacing w:lineRule="auto" w:line="228" w:before="0" w:after="120"/>
        <w:ind w:left="540" w:right="0" w:firstLine="285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dataframe30 # dataframe principal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0" w:right="0" w:firstLine="288"/>
        <w:rPr>
          <w:rFonts w:ascii="Times" w:hAnsi="Times" w:eastAsia="Times" w:cs="Times"/>
        </w:rPr>
      </w:pPr>
      <w:r>
        <w:rPr/>
        <w:drawing>
          <wp:inline distT="0" distB="0" distL="0" distR="0">
            <wp:extent cx="1295400" cy="229044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Fig. 5. Muestra de datos</w:t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>Elabore un diagrama de dispersión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Para graficar el diagrama de dispersión usamos la función plot.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990" w:right="0" w:hanging="0"/>
        <w:jc w:val="both"/>
        <w:rPr>
          <w:rFonts w:ascii="Times" w:hAnsi="Times" w:eastAsia="Times" w:cs="Times"/>
          <w:sz w:val="18"/>
          <w:szCs w:val="18"/>
        </w:rPr>
      </w:pPr>
      <w:r>
        <w:rPr>
          <w:rFonts w:eastAsia="Times" w:cs="Times" w:ascii="Times" w:hAnsi="Times"/>
          <w:sz w:val="18"/>
          <w:szCs w:val="18"/>
        </w:rPr>
        <w:t>plot(x = dataframe30$x, y = dataframe30$y)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</w:rPr>
      </w:pPr>
      <w:r>
        <w:rPr/>
        <w:drawing>
          <wp:inline distT="0" distB="0" distL="0" distR="0">
            <wp:extent cx="2209800" cy="2050415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0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Fig. 6. Diagrama de dispersión</w:t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tabs>
          <w:tab w:val="clear" w:pos="720"/>
          <w:tab w:val="left" w:pos="288" w:leader="none"/>
        </w:tabs>
        <w:ind w:left="1008" w:hanging="0"/>
        <w:jc w:val="left"/>
        <w:rPr>
          <w:rFonts w:ascii="Times" w:hAnsi="Times" w:eastAsia="Times" w:cs="Times"/>
        </w:rPr>
      </w:pPr>
      <w:r>
        <w:rPr>
          <w:rFonts w:eastAsia="Times" w:cs="Times" w:ascii="Times" w:hAnsi="Times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360"/>
        <w:jc w:val="both"/>
        <w:rPr>
          <w:rFonts w:ascii="Times" w:hAnsi="Times" w:eastAsia="Times" w:cs="Times"/>
          <w:u w:val="none"/>
        </w:rPr>
      </w:pPr>
      <w:r>
        <w:rPr>
          <w:rFonts w:eastAsia="Times" w:cs="Times" w:ascii="Times" w:hAnsi="Times"/>
        </w:rPr>
        <w:t>¿Cuál es la relación, si hay alguna entre x y y?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88" w:leader="none"/>
        </w:tabs>
        <w:spacing w:lineRule="auto" w:line="228" w:before="0" w:after="120"/>
        <w:ind w:left="720" w:right="0" w:hanging="0"/>
        <w:jc w:val="both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</w:rPr>
        <w:t xml:space="preserve">Existe una relación negativa entre </w:t>
      </w:r>
      <w:r>
        <w:rPr>
          <w:rFonts w:eastAsia="Times" w:cs="Times" w:ascii="Times" w:hAnsi="Times"/>
          <w:i/>
        </w:rPr>
        <w:t xml:space="preserve">x </w:t>
      </w:r>
      <w:r>
        <w:rPr>
          <w:rFonts w:eastAsia="Times" w:cs="Times" w:ascii="Times" w:hAnsi="Times"/>
        </w:rPr>
        <w:t xml:space="preserve">y </w:t>
      </w:r>
      <w:r>
        <w:rPr>
          <w:rFonts w:eastAsia="Times" w:cs="Times" w:ascii="Times" w:hAnsi="Times"/>
          <w:i/>
        </w:rPr>
        <w:t>y</w:t>
      </w:r>
      <w:r>
        <w:rPr>
          <w:rFonts w:eastAsia="Times" w:cs="Times" w:ascii="Times" w:hAnsi="Times"/>
        </w:rPr>
        <w:t xml:space="preserve">, </w:t>
      </w:r>
      <w:r>
        <w:rPr>
          <w:rFonts w:eastAsia="Times" w:cs="Times" w:ascii="Times" w:hAnsi="Times"/>
          <w:i/>
        </w:rPr>
        <w:t>y</w:t>
      </w:r>
      <w:r>
        <w:rPr>
          <w:rFonts w:eastAsia="Times" w:cs="Times" w:ascii="Times" w:hAnsi="Times"/>
        </w:rPr>
        <w:t xml:space="preserve"> se decrementa mientras x se incrementa.</w:t>
      </w:r>
    </w:p>
    <w:p>
      <w:pPr>
        <w:pStyle w:val="Heading5"/>
        <w:rPr>
          <w:rFonts w:ascii="Times" w:hAnsi="Times" w:eastAsia="Times" w:cs="Times"/>
        </w:rPr>
      </w:pPr>
      <w:r>
        <w:rPr>
          <w:rFonts w:eastAsia="Times" w:cs="Times" w:ascii="Times" w:hAnsi="Times"/>
          <w:sz w:val="18"/>
          <w:szCs w:val="18"/>
        </w:rPr>
        <w:t>III</w:t>
      </w:r>
      <w:r>
        <w:rPr>
          <w:rFonts w:eastAsia="Times" w:cs="Times" w:ascii="Times" w:hAnsi="Times"/>
        </w:rPr>
        <w:t>.</w:t>
        <w:tab/>
        <w:tab/>
      </w:r>
      <w:r>
        <w:rPr>
          <w:rFonts w:eastAsia="Times" w:cs="Times" w:ascii="Times" w:hAnsi="Times"/>
          <w:b/>
          <w:sz w:val="24"/>
          <w:szCs w:val="24"/>
        </w:rPr>
        <w:t xml:space="preserve"> c</w:t>
      </w:r>
      <w:r>
        <w:rPr>
          <w:rFonts w:eastAsia="Times" w:cs="Times" w:ascii="Times" w:hAnsi="Times"/>
        </w:rPr>
        <w:t>onclusion</w:t>
      </w:r>
    </w:p>
    <w:p>
      <w:pPr>
        <w:pStyle w:val="Normal1"/>
        <w:tabs>
          <w:tab w:val="clear" w:pos="720"/>
          <w:tab w:val="left" w:pos="360" w:leader="none"/>
        </w:tabs>
        <w:jc w:val="both"/>
        <w:rPr>
          <w:rFonts w:ascii="Times" w:hAnsi="Times" w:eastAsia="Times" w:cs="Times"/>
        </w:rPr>
      </w:pPr>
      <w:r>
        <w:rPr/>
        <w:tab/>
      </w:r>
      <w:r>
        <w:rPr>
          <w:rFonts w:eastAsia="Times" w:cs="Times" w:ascii="Times" w:hAnsi="Times"/>
        </w:rPr>
        <w:t>En el artículo resolvimos dos ejercicios propuestos  usando la función table y prop.table para la contabilización de las frecuencias cruzadas. Así también usamos la función plot para representar un diagrama de dispersión.</w:t>
      </w:r>
    </w:p>
    <w:p>
      <w:pPr>
        <w:pStyle w:val="Heading5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</w:rPr>
        <w:t>References</w:t>
      </w:r>
      <w:r>
        <w:rPr>
          <w:rFonts w:eastAsia="Palatino" w:cs="Palatino" w:ascii="Palatino" w:hAnsi="Palatino"/>
          <w:sz w:val="16"/>
          <w:szCs w:val="16"/>
        </w:rPr>
        <w:t>.</w:t>
      </w:r>
    </w:p>
    <w:p>
      <w:pPr>
        <w:pStyle w:val="Normal1"/>
        <w:widowControl w:val="false"/>
        <w:numPr>
          <w:ilvl w:val="0"/>
          <w:numId w:val="4"/>
        </w:numPr>
        <w:spacing w:lineRule="auto" w:line="228" w:before="0" w:after="200"/>
        <w:ind w:left="360" w:hanging="360"/>
        <w:jc w:val="both"/>
        <w:rPr>
          <w:rFonts w:ascii="Palatino" w:hAnsi="Palatino" w:eastAsia="Palatino" w:cs="Palatino"/>
          <w:sz w:val="16"/>
          <w:szCs w:val="16"/>
        </w:rPr>
      </w:pPr>
      <w:r>
        <w:rPr>
          <w:rFonts w:eastAsia="Palatino" w:cs="Palatino" w:ascii="Palatino" w:hAnsi="Palatino"/>
          <w:sz w:val="16"/>
          <w:szCs w:val="16"/>
        </w:rPr>
        <w:t>David Anderson, Dennis Sweeney, Thomas A. Williams, Statistics for business and economy, 10th ed. Col. Santa Cruz Manca, Santa Fe: Cengage Learning Editores, pp. 2-13, 2008.</w:t>
      </w:r>
    </w:p>
    <w:p>
      <w:pPr>
        <w:pStyle w:val="Normal1"/>
        <w:widowControl w:val="false"/>
        <w:numPr>
          <w:ilvl w:val="0"/>
          <w:numId w:val="4"/>
        </w:numPr>
        <w:spacing w:lineRule="auto" w:line="228" w:before="0" w:after="200"/>
        <w:ind w:left="360" w:hanging="360"/>
        <w:jc w:val="both"/>
        <w:rPr>
          <w:rFonts w:ascii="Palatino" w:hAnsi="Palatino" w:eastAsia="Palatino" w:cs="Palatino"/>
          <w:sz w:val="16"/>
          <w:szCs w:val="16"/>
        </w:rPr>
      </w:pPr>
      <w:r>
        <w:rPr>
          <w:rFonts w:eastAsia="Palatino" w:cs="Palatino" w:ascii="Palatino" w:hAnsi="Palatino"/>
          <w:sz w:val="16"/>
          <w:szCs w:val="16"/>
        </w:rPr>
        <w:t>https://www.r-project.org/ “The R Project for Statistical Computing”[online] Available: https://www.r-project.org/ 2020.</w:t>
      </w:r>
    </w:p>
    <w:p>
      <w:pPr>
        <w:pStyle w:val="Normal1"/>
        <w:widowControl w:val="false"/>
        <w:spacing w:lineRule="auto" w:line="228" w:before="0" w:after="200"/>
        <w:ind w:left="360" w:hanging="0"/>
        <w:jc w:val="both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  <w:sz w:val="16"/>
          <w:szCs w:val="16"/>
        </w:rPr>
      </w:r>
    </w:p>
    <w:p>
      <w:pPr>
        <w:pStyle w:val="Normal1"/>
        <w:rPr>
          <w:rFonts w:ascii="Times" w:hAnsi="Times" w:eastAsia="Times" w:cs="Times"/>
          <w:sz w:val="16"/>
          <w:szCs w:val="16"/>
        </w:rPr>
      </w:pPr>
      <w:r>
        <w:rPr>
          <w:rFonts w:eastAsia="Times" w:cs="Times" w:ascii="Times" w:hAnsi="Times"/>
          <w:sz w:val="16"/>
          <w:szCs w:val="16"/>
        </w:rPr>
        <w:t xml:space="preserve"> </w:t>
      </w:r>
    </w:p>
    <w:sectPr>
      <w:type w:val="continuous"/>
      <w:pgSz w:w="11906" w:h="16838"/>
      <w:pgMar w:left="893" w:right="893" w:header="0" w:top="540" w:footer="0" w:bottom="720" w:gutter="0"/>
      <w:cols w:num="2" w:space="36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Palati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rFonts w:ascii="Times New Roman" w:hAnsi="Times New Roman" w:eastAsia="Times New Roman" w:cs="Times New Roman"/>
        <w:color w:val="00000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0" w:firstLine="360"/>
      </w:pPr>
      <w:rPr>
        <w:sz w:val="20"/>
        <w:i/>
        <w:b w:val="false"/>
        <w:szCs w:val="20"/>
        <w:rFonts w:ascii="Times New Roman" w:hAnsi="Times New Roman" w:eastAsia="Times New Roman" w:cs="Times New Roman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1"/>
    <w:next w:val="Normal1"/>
    <w:qFormat/>
    <w:rsid w:val="006b6b66"/>
    <w:pPr>
      <w:keepNext w:val="true"/>
      <w:keepLines/>
      <w:tabs>
        <w:tab w:val="clear" w:pos="720"/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1"/>
    <w:next w:val="Normal1"/>
    <w:qFormat/>
    <w:rsid w:val="00ed0149"/>
    <w:pPr>
      <w:keepNext w:val="true"/>
      <w:keepLines/>
      <w:tabs>
        <w:tab w:val="clear" w:pos="720"/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1"/>
    <w:next w:val="Normal1"/>
    <w:qFormat/>
    <w:rsid w:val="00794804"/>
    <w:p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1"/>
    <w:next w:val="Normal1"/>
    <w:qFormat/>
    <w:rsid w:val="00794804"/>
    <w:p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1"/>
    <w:next w:val="Normal1"/>
    <w:qFormat/>
    <w:pPr>
      <w:tabs>
        <w:tab w:val="clear" w:pos="720"/>
        <w:tab w:val="left" w:pos="360" w:leader="none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1"/>
    <w:link w:val="BodyTextChar"/>
    <w:rsid w:val="00e7596c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center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spacing w:before="0" w:after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numPr>
        <w:ilvl w:val="0"/>
        <w:numId w:val="2"/>
      </w:numPr>
      <w:ind w:left="576" w:hanging="288"/>
    </w:pPr>
    <w:rPr/>
  </w:style>
  <w:style w:type="paragraph" w:styleId="Equation" w:customStyle="1">
    <w:name w:val="equation"/>
    <w:basedOn w:val="Normal1"/>
    <w:qFormat/>
    <w:rsid w:val="008a2c7d"/>
    <w:pPr>
      <w:tabs>
        <w:tab w:val="clear" w:pos="720"/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numPr>
        <w:ilvl w:val="0"/>
        <w:numId w:val="3"/>
      </w:numPr>
      <w:tabs>
        <w:tab w:val="clear" w:pos="720"/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numPr>
        <w:ilvl w:val="0"/>
        <w:numId w:val="4"/>
      </w:numPr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spacing w:before="0" w:after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1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lef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andFooter">
    <w:name w:val="Header and Footer"/>
    <w:basedOn w:val="Normal1"/>
    <w:qFormat/>
    <w:pPr/>
    <w:rPr/>
  </w:style>
  <w:style w:type="paragraph" w:styleId="Header">
    <w:name w:val="Header"/>
    <w:basedOn w:val="Normal1"/>
    <w:link w:val="Head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1"/>
    <w:link w:val="FooterChar"/>
    <w:rsid w:val="001a3b3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1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qsCjpvuY8zmuP62Mm+KOG0c/gg==">AMUW2mUt0CrsL/NYUS8eDi+69lrzJlSjsqE4cYIyVYbrxWHBzOHPGEwWgyV9aMMqNLajzAS7rRYb/MvX+TaBi65YSroyaKYhADoG5mEojL72rKs+6q4i118=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LibreOffice/7.0.1.2$Linux_X86_64 LibreOffice_project/00$Build-2</Application>
  <Pages>2</Pages>
  <Words>779</Words>
  <Characters>4285</Characters>
  <CharactersWithSpaces>5004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en-US</dc:language>
  <cp:lastModifiedBy/>
  <dcterms:modified xsi:type="dcterms:W3CDTF">2020-11-16T07:52:08Z</dcterms:modified>
  <cp:revision>2</cp:revision>
  <dc:subject/>
  <dc:title/>
</cp:coreProperties>
</file>