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cstheme="majorBidi"/>
          <w:caps w:val="0"/>
          <w:sz w:val="26"/>
          <w:szCs w:val="26"/>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0FDE0F4B"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SYMPTON COVID 19 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proofErr w:type="gramStart"/>
          <w:r w:rsidRPr="006748AF">
            <w:rPr>
              <w:rFonts w:ascii="Times New Roman" w:hAnsi="Times New Roman" w:cs="Times New Roman"/>
              <w:sz w:val="24"/>
              <w:szCs w:val="24"/>
              <w:lang w:eastAsia="ja-JP"/>
            </w:rPr>
            <w:t>An</w:t>
          </w:r>
          <w:proofErr w:type="gramEnd"/>
          <w:r w:rsidRPr="006748AF">
            <w:rPr>
              <w:rFonts w:ascii="Times New Roman" w:hAnsi="Times New Roman" w:cs="Times New Roman"/>
              <w:sz w:val="24"/>
              <w:szCs w:val="24"/>
              <w:lang w:eastAsia="ja-JP"/>
            </w:rPr>
            <w:t xml:space="preserve">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156C79A4"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705420" w:rsidRPr="006748AF">
            <w:rPr>
              <w:rFonts w:ascii="Times New Roman" w:hAnsi="Times New Roman" w:cs="Times New Roman"/>
              <w:sz w:val="24"/>
              <w:szCs w:val="24"/>
              <w:lang w:eastAsia="ja-JP"/>
            </w:rPr>
            <w:t>0</w:t>
          </w:r>
          <w:r w:rsidR="006748AF" w:rsidRPr="006748AF">
            <w:rPr>
              <w:rFonts w:ascii="Times New Roman" w:hAnsi="Times New Roman" w:cs="Times New Roman"/>
              <w:sz w:val="24"/>
              <w:szCs w:val="24"/>
              <w:lang w:eastAsia="ja-JP"/>
            </w:rPr>
            <w:t>6</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252D1568" w14:textId="2C4CB84E" w:rsidR="005709CF" w:rsidRDefault="008B6465" w:rsidP="008B6465">
          <w:pPr>
            <w:pStyle w:val="Heading2"/>
          </w:pPr>
          <w:r>
            <w:lastRenderedPageBreak/>
            <w:t>INTRODUCTION</w:t>
          </w:r>
        </w:p>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Bhosle et al., 2018</w:t>
      </w:r>
      <w:r w:rsidR="004806E0" w:rsidRPr="004806E0">
        <w:rPr>
          <w:noProof/>
        </w:rPr>
        <w:t xml:space="preserve">;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t xml:space="preserve">COVID-19 detection. However, since the medical images of COVID-19 are not widely published, there </w:t>
      </w:r>
      <w:r w:rsidRPr="00E20D90">
        <w:lastRenderedPageBreak/>
        <w:t>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7FA34732" w:rsidR="00E20D90" w:rsidRPr="00471102"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2920E825" w14:textId="77777777" w:rsidR="00EE6093" w:rsidRDefault="00EE6093" w:rsidP="00EE6093">
      <w:pPr>
        <w:pStyle w:val="Heading2"/>
      </w:pPr>
      <w:r>
        <w:t>COVID-Xray Dataset</w:t>
      </w:r>
    </w:p>
    <w:p w14:paraId="6E76ABDB" w14:textId="73857A65" w:rsidR="00EE6093" w:rsidRDefault="00EE6093" w:rsidP="00EE6093">
      <w:pPr>
        <w:ind w:firstLine="720"/>
      </w:pPr>
      <w:r>
        <w:t xml:space="preserve">The COVID-X-ray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77777777" w:rsidR="00EE6093" w:rsidRPr="00CA3E75" w:rsidRDefault="00EE6093" w:rsidP="00EE6093">
      <w:pPr>
        <w:rPr>
          <w:b/>
          <w:bCs/>
          <w:i/>
          <w:iCs/>
        </w:rPr>
      </w:pPr>
      <w:r w:rsidRPr="00CA3E75">
        <w:rPr>
          <w:b/>
          <w:bCs/>
          <w:i/>
          <w:iCs/>
        </w:rPr>
        <w:t xml:space="preserve"> (Metadata) visualization figure shows that CT Scan was 14%).</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77777777" w:rsidR="00EE6093" w:rsidRP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37FBF299" w14:textId="37B737E9" w:rsidR="008B6465" w:rsidRDefault="008B6465" w:rsidP="00EE6093">
      <w:pPr>
        <w:jc w:val="both"/>
      </w:pPr>
    </w:p>
    <w:p w14:paraId="569A084D" w14:textId="6E3D44B1" w:rsidR="005B2616" w:rsidRDefault="005B2616" w:rsidP="005B2616">
      <w:pPr>
        <w:jc w:val="both"/>
      </w:pPr>
    </w:p>
    <w:p w14:paraId="3F812885" w14:textId="0FE32420" w:rsidR="0054528F" w:rsidRDefault="0054528F">
      <w:r>
        <w:br w:type="page"/>
      </w:r>
    </w:p>
    <w:p w14:paraId="4D61680D" w14:textId="4598E7B0" w:rsidR="00BD17AC" w:rsidRDefault="005B2616" w:rsidP="00BD17AC">
      <w:pPr>
        <w:pStyle w:val="Heading2"/>
      </w:pPr>
      <w:r>
        <w:lastRenderedPageBreak/>
        <w:t xml:space="preserve">REFERENCES </w:t>
      </w:r>
    </w:p>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9"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0"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w:t>
      </w:r>
      <w:r w:rsidRPr="004806E0">
        <w:t xml:space="preserve"> </w:t>
      </w:r>
      <w:r w:rsidRPr="004806E0">
        <w:t>of</w:t>
      </w:r>
      <w:r w:rsidRPr="004806E0">
        <w:t xml:space="preserve"> </w:t>
      </w:r>
      <w:r w:rsidRPr="004806E0">
        <w:t>Heath</w:t>
      </w:r>
      <w:r w:rsidRPr="004806E0">
        <w:t xml:space="preserve"> </w:t>
      </w:r>
      <w:r w:rsidRPr="004806E0">
        <w:t>of</w:t>
      </w:r>
      <w:r w:rsidRPr="004806E0">
        <w:t xml:space="preserve"> </w:t>
      </w:r>
      <w:r w:rsidRPr="004806E0">
        <w:t>Australia</w:t>
      </w:r>
      <w:r w:rsidRPr="004806E0">
        <w:t xml:space="preserve"> </w:t>
      </w:r>
      <w:r w:rsidRPr="004806E0">
        <w:t>Government</w:t>
      </w:r>
      <w:r w:rsidR="00BD17AC" w:rsidRPr="00BD17AC">
        <w:t xml:space="preserve">. (2020). </w:t>
      </w:r>
      <w:r w:rsidR="00BD17AC" w:rsidRPr="00BD17AC">
        <w:rPr>
          <w:i/>
        </w:rPr>
        <w:t>What you need to know about coronavirus (COVID-19)</w:t>
      </w:r>
      <w:r w:rsidR="00BD17AC" w:rsidRPr="00BD17AC">
        <w:t xml:space="preserve">. </w:t>
      </w:r>
      <w:hyperlink r:id="rId11"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2"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3"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4"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5"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6"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7"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8"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32EA61A5" w:rsidR="00BD17AC" w:rsidRPr="0054528F" w:rsidRDefault="00BD17AC" w:rsidP="0054528F">
      <w:r>
        <w:fldChar w:fldCharType="end"/>
      </w:r>
    </w:p>
    <w:sectPr w:rsidR="00BD17AC" w:rsidRPr="0054528F" w:rsidSect="00F37764">
      <w:headerReference w:type="default" r:id="rId19"/>
      <w:footerReference w:type="default" r:id="rId20"/>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EFD81" w14:textId="77777777" w:rsidR="006C11C8" w:rsidRDefault="006C11C8" w:rsidP="00771EBF">
      <w:pPr>
        <w:spacing w:after="0" w:line="240" w:lineRule="auto"/>
      </w:pPr>
      <w:r>
        <w:separator/>
      </w:r>
    </w:p>
  </w:endnote>
  <w:endnote w:type="continuationSeparator" w:id="0">
    <w:p w14:paraId="6810AECC" w14:textId="77777777" w:rsidR="006C11C8" w:rsidRDefault="006C11C8"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3624" w14:textId="49A02FC8" w:rsidR="00792B10" w:rsidRDefault="009E75A7"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Portfolio 2</w:t>
    </w:r>
    <w:r w:rsidR="00792B10">
      <w:rPr>
        <w:rFonts w:ascii="Times New Roman" w:hAnsi="Times New Roman" w:cs="Times New Roman"/>
        <w:b/>
        <w:sz w:val="20"/>
      </w:rPr>
      <w:tab/>
    </w:r>
    <w:r w:rsidR="00792B10">
      <w:rPr>
        <w:rFonts w:ascii="Times New Roman" w:hAnsi="Times New Roman" w:cs="Times New Roman"/>
        <w:b/>
        <w:sz w:val="20"/>
      </w:rPr>
      <w:tab/>
      <w:t>9</w:t>
    </w:r>
    <w:r>
      <w:rPr>
        <w:rFonts w:ascii="Times New Roman" w:hAnsi="Times New Roman" w:cs="Times New Roman"/>
        <w:b/>
        <w:sz w:val="20"/>
      </w:rPr>
      <w:t>786198</w:t>
    </w:r>
    <w:r w:rsidR="00792B10">
      <w:rPr>
        <w:rFonts w:ascii="Times New Roman" w:hAnsi="Times New Roman" w:cs="Times New Roman"/>
        <w:b/>
        <w:sz w:val="20"/>
      </w:rPr>
      <w:t xml:space="preserve"> – Long Ngan Nguyen</w:t>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6C11C8"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2CBD0" w14:textId="77777777" w:rsidR="006C11C8" w:rsidRDefault="006C11C8" w:rsidP="00771EBF">
      <w:pPr>
        <w:spacing w:after="0" w:line="240" w:lineRule="auto"/>
      </w:pPr>
      <w:r>
        <w:separator/>
      </w:r>
    </w:p>
  </w:footnote>
  <w:footnote w:type="continuationSeparator" w:id="0">
    <w:p w14:paraId="3FF53E33" w14:textId="77777777" w:rsidR="006C11C8" w:rsidRDefault="006C11C8"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80D8E"/>
    <w:rsid w:val="0008254B"/>
    <w:rsid w:val="000871A1"/>
    <w:rsid w:val="00090DDB"/>
    <w:rsid w:val="00095931"/>
    <w:rsid w:val="00097BE4"/>
    <w:rsid w:val="000A70BB"/>
    <w:rsid w:val="000B31BB"/>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patrec.2018.01.010" TargetMode="External"/><Relationship Id="rId18" Type="http://schemas.openxmlformats.org/officeDocument/2006/relationships/hyperlink" Target="https://www.who.int/emergencies/diseases/novel-coronaviru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48/radiol.2020200527" TargetMode="External"/><Relationship Id="rId17" Type="http://schemas.openxmlformats.org/officeDocument/2006/relationships/hyperlink" Target="https://doi.org/10.1001/jama.2020.3786" TargetMode="External"/><Relationship Id="rId2" Type="http://schemas.openxmlformats.org/officeDocument/2006/relationships/numbering" Target="numbering.xml"/><Relationship Id="rId16" Type="http://schemas.openxmlformats.org/officeDocument/2006/relationships/hyperlink" Target="https://doi.org/10.1016/j.crad.2020.03.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gov.au/news/health-alerts/novel-coronavirus-2019-ncov-health-alert/what-you-need-to-know-about-coronavirus-covid-19" TargetMode="External"/><Relationship Id="rId5" Type="http://schemas.openxmlformats.org/officeDocument/2006/relationships/webSettings" Target="webSettings.xml"/><Relationship Id="rId15" Type="http://schemas.openxmlformats.org/officeDocument/2006/relationships/hyperlink" Target="https://doi.org/10.1016/j.media.2020.101794" TargetMode="External"/><Relationship Id="rId10" Type="http://schemas.openxmlformats.org/officeDocument/2006/relationships/hyperlink" Target="https://doi.org/10.4103/0366-6999.18663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6483/ijarcs.v9i0.6271" TargetMode="External"/><Relationship Id="rId14" Type="http://schemas.openxmlformats.org/officeDocument/2006/relationships/hyperlink" Target="https://doi.org/10.1016/j.neuroimage.2018.07.0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E045-A995-4527-BBEF-41C6FEE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PREDICTING SYMPTON COVID 19 FROM CHEST X-RAY IMAGES</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SYMPTON COVID 19 FROM CHEST X-RAY IMAGES</dc:title>
  <dc:creator>Nguyen Phuong My</dc:creator>
  <cp:lastModifiedBy>Long Nguyen</cp:lastModifiedBy>
  <cp:revision>565</cp:revision>
  <dcterms:created xsi:type="dcterms:W3CDTF">2016-06-02T12:34:00Z</dcterms:created>
  <dcterms:modified xsi:type="dcterms:W3CDTF">2020-10-14T07:26:00Z</dcterms:modified>
</cp:coreProperties>
</file>