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847F" w14:textId="56F63478" w:rsidR="003E2E26" w:rsidRDefault="001D2041" w:rsidP="001D2041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1D2041">
        <w:rPr>
          <w:rFonts w:ascii="Roboto" w:hAnsi="Roboto"/>
          <w:color w:val="FFFFFF"/>
          <w:sz w:val="32"/>
          <w:szCs w:val="32"/>
          <w:shd w:val="clear" w:color="auto" w:fill="1C1D1F"/>
        </w:rPr>
        <w:t>Section 29: Optimizing Queries with Materialized Views</w:t>
      </w:r>
    </w:p>
    <w:p w14:paraId="3DED0BDB" w14:textId="77777777" w:rsidR="001D2041" w:rsidRPr="001D2041" w:rsidRDefault="001D2041" w:rsidP="001D204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9ECB796" w14:textId="77777777" w:rsidR="001D2041" w:rsidRPr="001D2041" w:rsidRDefault="001D2041" w:rsidP="001D2041">
      <w:pPr>
        <w:numPr>
          <w:ilvl w:val="0"/>
          <w:numId w:val="29"/>
        </w:numPr>
        <w:spacing w:after="0" w:line="360" w:lineRule="auto"/>
        <w:rPr>
          <w:rFonts w:ascii="Roboto" w:eastAsia="Times New Roman" w:hAnsi="Roboto" w:cs="Times New Roman"/>
          <w:color w:val="1C1D1F"/>
          <w:sz w:val="28"/>
          <w:szCs w:val="28"/>
        </w:rPr>
      </w:pPr>
      <w:r w:rsidRPr="001D2041">
        <w:rPr>
          <w:rFonts w:ascii="Roboto" w:eastAsia="Times New Roman" w:hAnsi="Roboto" w:cs="Times New Roman"/>
          <w:color w:val="1C1D1F"/>
          <w:sz w:val="28"/>
          <w:szCs w:val="28"/>
        </w:rPr>
        <w:t>Materialized Views</w:t>
      </w:r>
    </w:p>
    <w:p w14:paraId="0AF671B8" w14:textId="77777777" w:rsidR="001D2041" w:rsidRPr="001D2041" w:rsidRDefault="001D2041" w:rsidP="001D2041">
      <w:pPr>
        <w:numPr>
          <w:ilvl w:val="0"/>
          <w:numId w:val="29"/>
        </w:numPr>
        <w:spacing w:after="0" w:line="360" w:lineRule="auto"/>
        <w:rPr>
          <w:rFonts w:ascii="Roboto" w:eastAsia="Times New Roman" w:hAnsi="Roboto" w:cs="Times New Roman"/>
          <w:color w:val="1C1D1F"/>
          <w:sz w:val="28"/>
          <w:szCs w:val="28"/>
        </w:rPr>
      </w:pPr>
      <w:r w:rsidRPr="001D2041">
        <w:rPr>
          <w:rFonts w:ascii="Roboto" w:eastAsia="Times New Roman" w:hAnsi="Roboto" w:cs="Times New Roman"/>
          <w:color w:val="1C1D1F"/>
          <w:sz w:val="28"/>
          <w:szCs w:val="28"/>
        </w:rPr>
        <w:t>Grouping by Week</w:t>
      </w:r>
    </w:p>
    <w:p w14:paraId="516E86EA" w14:textId="77777777" w:rsidR="001D2041" w:rsidRPr="001D2041" w:rsidRDefault="001D2041" w:rsidP="001D2041">
      <w:pPr>
        <w:numPr>
          <w:ilvl w:val="0"/>
          <w:numId w:val="29"/>
        </w:numPr>
        <w:spacing w:after="0" w:line="360" w:lineRule="auto"/>
        <w:rPr>
          <w:rFonts w:ascii="Roboto" w:eastAsia="Times New Roman" w:hAnsi="Roboto" w:cs="Times New Roman"/>
          <w:color w:val="1C1D1F"/>
          <w:sz w:val="28"/>
          <w:szCs w:val="28"/>
        </w:rPr>
      </w:pPr>
      <w:r w:rsidRPr="001D2041">
        <w:rPr>
          <w:rFonts w:ascii="Roboto" w:eastAsia="Times New Roman" w:hAnsi="Roboto" w:cs="Times New Roman"/>
          <w:color w:val="1C1D1F"/>
          <w:sz w:val="28"/>
          <w:szCs w:val="28"/>
        </w:rPr>
        <w:t>Reminder on Left Joins</w:t>
      </w:r>
    </w:p>
    <w:p w14:paraId="1BA4A765" w14:textId="77777777" w:rsidR="001D2041" w:rsidRPr="001D2041" w:rsidRDefault="001D2041" w:rsidP="001D2041">
      <w:pPr>
        <w:numPr>
          <w:ilvl w:val="0"/>
          <w:numId w:val="29"/>
        </w:numPr>
        <w:spacing w:after="0" w:line="360" w:lineRule="auto"/>
        <w:rPr>
          <w:rFonts w:ascii="Roboto" w:eastAsia="Times New Roman" w:hAnsi="Roboto" w:cs="Times New Roman"/>
          <w:color w:val="1C1D1F"/>
          <w:sz w:val="28"/>
          <w:szCs w:val="28"/>
        </w:rPr>
      </w:pPr>
      <w:r w:rsidRPr="001D2041">
        <w:rPr>
          <w:rFonts w:ascii="Roboto" w:eastAsia="Times New Roman" w:hAnsi="Roboto" w:cs="Times New Roman"/>
          <w:color w:val="1C1D1F"/>
          <w:sz w:val="28"/>
          <w:szCs w:val="28"/>
        </w:rPr>
        <w:t>Writing a Slow Query</w:t>
      </w:r>
    </w:p>
    <w:p w14:paraId="72FBFAFD" w14:textId="77777777" w:rsidR="001D2041" w:rsidRPr="001D2041" w:rsidRDefault="001D2041" w:rsidP="001D2041">
      <w:pPr>
        <w:numPr>
          <w:ilvl w:val="0"/>
          <w:numId w:val="29"/>
        </w:numPr>
        <w:spacing w:after="0" w:line="360" w:lineRule="auto"/>
        <w:rPr>
          <w:rFonts w:ascii="Roboto" w:eastAsia="Times New Roman" w:hAnsi="Roboto" w:cs="Times New Roman"/>
          <w:color w:val="1C1D1F"/>
          <w:sz w:val="28"/>
          <w:szCs w:val="28"/>
        </w:rPr>
      </w:pPr>
      <w:r w:rsidRPr="001D2041">
        <w:rPr>
          <w:rFonts w:ascii="Roboto" w:eastAsia="Times New Roman" w:hAnsi="Roboto" w:cs="Times New Roman"/>
          <w:color w:val="1C1D1F"/>
          <w:sz w:val="28"/>
          <w:szCs w:val="28"/>
        </w:rPr>
        <w:t>Creating and Refreshing Materialized Views</w:t>
      </w:r>
    </w:p>
    <w:p w14:paraId="5E5131E7" w14:textId="77777777" w:rsidR="001D2041" w:rsidRPr="001D2041" w:rsidRDefault="001D2041" w:rsidP="001D2041">
      <w:pPr>
        <w:numPr>
          <w:ilvl w:val="0"/>
          <w:numId w:val="29"/>
        </w:numPr>
        <w:spacing w:after="0" w:line="360" w:lineRule="auto"/>
        <w:rPr>
          <w:rFonts w:ascii="Roboto" w:eastAsia="Times New Roman" w:hAnsi="Roboto" w:cs="Times New Roman"/>
          <w:color w:val="1C1D1F"/>
          <w:sz w:val="28"/>
          <w:szCs w:val="28"/>
        </w:rPr>
      </w:pPr>
      <w:r w:rsidRPr="001D2041">
        <w:rPr>
          <w:rFonts w:ascii="Roboto" w:eastAsia="Times New Roman" w:hAnsi="Roboto" w:cs="Times New Roman"/>
          <w:color w:val="1C1D1F"/>
          <w:sz w:val="28"/>
          <w:szCs w:val="28"/>
        </w:rPr>
        <w:t>Views vs Materialized Views</w:t>
      </w:r>
    </w:p>
    <w:p w14:paraId="562B25F7" w14:textId="77777777" w:rsidR="001D2041" w:rsidRPr="001D2041" w:rsidRDefault="001D2041" w:rsidP="001D2041">
      <w:pPr>
        <w:pStyle w:val="ListParagraph"/>
        <w:rPr>
          <w:sz w:val="32"/>
          <w:szCs w:val="32"/>
        </w:rPr>
      </w:pPr>
    </w:p>
    <w:p w14:paraId="5546F9B6" w14:textId="77777777" w:rsidR="001D2041" w:rsidRPr="001D2041" w:rsidRDefault="001D2041" w:rsidP="001D2041">
      <w:pPr>
        <w:pStyle w:val="ListParagraph"/>
        <w:rPr>
          <w:sz w:val="32"/>
          <w:szCs w:val="32"/>
        </w:rPr>
      </w:pPr>
    </w:p>
    <w:sectPr w:rsidR="001D2041" w:rsidRPr="001D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BAA18" w14:textId="77777777" w:rsidR="007D78D4" w:rsidRDefault="007D78D4" w:rsidP="001D2041">
      <w:pPr>
        <w:spacing w:after="0" w:line="240" w:lineRule="auto"/>
      </w:pPr>
      <w:r>
        <w:separator/>
      </w:r>
    </w:p>
  </w:endnote>
  <w:endnote w:type="continuationSeparator" w:id="0">
    <w:p w14:paraId="239F6F43" w14:textId="77777777" w:rsidR="007D78D4" w:rsidRDefault="007D78D4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75F9" w14:textId="77777777" w:rsidR="007D78D4" w:rsidRDefault="007D78D4" w:rsidP="001D2041">
      <w:pPr>
        <w:spacing w:after="0" w:line="240" w:lineRule="auto"/>
      </w:pPr>
      <w:r>
        <w:separator/>
      </w:r>
    </w:p>
  </w:footnote>
  <w:footnote w:type="continuationSeparator" w:id="0">
    <w:p w14:paraId="28E35A7E" w14:textId="77777777" w:rsidR="007D78D4" w:rsidRDefault="007D78D4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7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6"/>
  </w:num>
  <w:num w:numId="25">
    <w:abstractNumId w:val="5"/>
  </w:num>
  <w:num w:numId="26">
    <w:abstractNumId w:val="28"/>
  </w:num>
  <w:num w:numId="27">
    <w:abstractNumId w:val="24"/>
  </w:num>
  <w:num w:numId="28">
    <w:abstractNumId w:val="22"/>
  </w:num>
  <w:num w:numId="29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2041"/>
    <w:rsid w:val="001D5062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181</cp:revision>
  <dcterms:created xsi:type="dcterms:W3CDTF">2016-09-25T05:37:00Z</dcterms:created>
  <dcterms:modified xsi:type="dcterms:W3CDTF">2022-04-12T08:46:00Z</dcterms:modified>
</cp:coreProperties>
</file>