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3F" w:rsidRDefault="0091263F" w:rsidP="0091263F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proofErr w:type="spellStart"/>
      <w:r>
        <w:rPr>
          <w:b w:val="0"/>
          <w:bCs w:val="0"/>
          <w:sz w:val="42"/>
          <w:szCs w:val="42"/>
        </w:rPr>
        <w:t>Treap</w:t>
      </w:r>
      <w:proofErr w:type="spellEnd"/>
      <w:r>
        <w:rPr>
          <w:b w:val="0"/>
          <w:bCs w:val="0"/>
          <w:sz w:val="42"/>
          <w:szCs w:val="42"/>
        </w:rPr>
        <w:t xml:space="preserve"> (A Randomized Binary Search Tree)</w:t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Like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>Red-Black</w:t>
        </w:r>
      </w:hyperlink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and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>AVL</w:t>
        </w:r>
      </w:hyperlink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 xml:space="preserve">Trees,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Treap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is a Balanced Binary Search Tree, but not guaranteed to have height as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O(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Log n). The idea is to use Randomization and Binary Heap property to maintain balance with high probability. The expected time complexity of search, insert and delete is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O(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Log n).</w:t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>
            <wp:extent cx="3303905" cy="2536190"/>
            <wp:effectExtent l="0" t="0" r="0" b="0"/>
            <wp:docPr id="4" name="Picture 4" descr="trea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a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Every node of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Treap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maintains two values.</w:t>
      </w:r>
      <w:r>
        <w:rPr>
          <w:rFonts w:ascii="Helvetica" w:hAnsi="Helvetica" w:cs="Helvetica"/>
          <w:color w:val="000000"/>
          <w:sz w:val="20"/>
          <w:szCs w:val="20"/>
        </w:rPr>
        <w:br/>
        <w:t>1)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Key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Follows standard BST ordering (left is smaller and right is greater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)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  <w:t>2)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Priority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Randomly assigned value that follows Max-Heap property.</w:t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Basic Operation on </w:t>
      </w:r>
      <w:proofErr w:type="spellStart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Treap</w:t>
      </w:r>
      <w:proofErr w:type="spellEnd"/>
      <w:proofErr w:type="gramStart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: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br/>
        <w:t xml:space="preserve">Like other self-balancing Binary Search Trees,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Treap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uses rotations to maintain Max-Heap property during insertion and deletion.</w:t>
      </w:r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T1, T2 and T3 are </w:t>
      </w:r>
      <w:proofErr w:type="spellStart"/>
      <w:r>
        <w:rPr>
          <w:rFonts w:ascii="Consolas" w:hAnsi="Consolas"/>
          <w:color w:val="000000"/>
          <w:sz w:val="18"/>
          <w:szCs w:val="18"/>
        </w:rPr>
        <w:t>subtrees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of the tree rooted with y (on left side) </w:t>
      </w:r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or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x (on right side)           </w:t>
      </w:r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 y                               x</w:t>
      </w:r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 / \     Right Rotation          </w:t>
      </w:r>
      <w:proofErr w:type="gramStart"/>
      <w:r>
        <w:rPr>
          <w:rFonts w:ascii="Consolas" w:hAnsi="Consolas"/>
          <w:color w:val="000000"/>
          <w:sz w:val="18"/>
          <w:szCs w:val="18"/>
        </w:rPr>
        <w:t>/  \</w:t>
      </w:r>
      <w:proofErr w:type="gramEnd"/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 </w:t>
      </w:r>
      <w:proofErr w:type="gramStart"/>
      <w:r>
        <w:rPr>
          <w:rFonts w:ascii="Consolas" w:hAnsi="Consolas"/>
          <w:color w:val="000000"/>
          <w:sz w:val="18"/>
          <w:szCs w:val="18"/>
        </w:rPr>
        <w:t>x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  T3   – – – – – – – &gt;        T1   y </w:t>
      </w:r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 / \       &lt; - - - - - - -            / \</w:t>
      </w:r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gramStart"/>
      <w:r>
        <w:rPr>
          <w:rFonts w:ascii="Consolas" w:hAnsi="Consolas"/>
          <w:color w:val="000000"/>
          <w:sz w:val="18"/>
          <w:szCs w:val="18"/>
        </w:rPr>
        <w:t>T1  T2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    Left Rotation            T2  T3</w:t>
      </w:r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Keys in both of the above trees follow the following order </w:t>
      </w:r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proofErr w:type="gramStart"/>
      <w:r>
        <w:rPr>
          <w:rFonts w:ascii="Consolas" w:hAnsi="Consolas"/>
          <w:color w:val="000000"/>
          <w:sz w:val="18"/>
          <w:szCs w:val="18"/>
        </w:rPr>
        <w:t>keys(</w:t>
      </w:r>
      <w:proofErr w:type="gramEnd"/>
      <w:r>
        <w:rPr>
          <w:rFonts w:ascii="Consolas" w:hAnsi="Consolas"/>
          <w:color w:val="000000"/>
          <w:sz w:val="18"/>
          <w:szCs w:val="18"/>
        </w:rPr>
        <w:t>T1) &lt; key(x) &lt; keys(T2) &lt; key(y) &lt; keys(T3)</w:t>
      </w:r>
    </w:p>
    <w:p w:rsidR="0091263F" w:rsidRDefault="0091263F" w:rsidP="0091263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So BST property is not violated anywhere. </w:t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search(</w:t>
      </w:r>
      <w:proofErr w:type="gramEnd"/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x)</w:t>
      </w:r>
      <w:r>
        <w:rPr>
          <w:rFonts w:ascii="Helvetica" w:hAnsi="Helvetica" w:cs="Helvetica"/>
          <w:color w:val="000000"/>
          <w:sz w:val="20"/>
          <w:szCs w:val="20"/>
        </w:rPr>
        <w:br/>
        <w:t>Perform standard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>BST Search</w:t>
        </w:r>
      </w:hyperlink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to find x.</w:t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Insert(x):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1) Create new node with key equals to x and value equals to a random value.</w:t>
      </w:r>
      <w:r>
        <w:rPr>
          <w:rFonts w:ascii="Helvetica" w:hAnsi="Helvetica" w:cs="Helvetica"/>
          <w:color w:val="000000"/>
          <w:sz w:val="20"/>
          <w:szCs w:val="20"/>
        </w:rPr>
        <w:br/>
        <w:t>2) Perform standard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>BST insert</w:t>
        </w:r>
      </w:hyperlink>
      <w:r>
        <w:rPr>
          <w:rFonts w:ascii="Helvetica" w:hAnsi="Helvetica" w:cs="Helvetica"/>
          <w:color w:val="000000"/>
          <w:sz w:val="20"/>
          <w:szCs w:val="20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br/>
        <w:t>3) Use rotations to make sure that inserted node's priority follows max heap property.</w:t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EC4E2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805045" cy="4227195"/>
            <wp:effectExtent l="0" t="0" r="0" b="1905"/>
            <wp:docPr id="3" name="Picture 3" descr="treapInser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apInser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Delete(x):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1) If node to be deleted is a leaf, delete it.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2) Else replace node's priority with minus infinite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( -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INF ), and do appropriate rotations to bring the node down to a leaf.</w:t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EC4E2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331585" cy="3683635"/>
            <wp:effectExtent l="0" t="0" r="0" b="0"/>
            <wp:docPr id="2" name="Picture 2" descr="treapDele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apDelet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3F" w:rsidRDefault="0091263F" w:rsidP="009126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Refer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hyperlink r:id="rId15" w:history="1"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 xml:space="preserve">Implementation of </w:t>
        </w:r>
        <w:proofErr w:type="spellStart"/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>Treap</w:t>
        </w:r>
        <w:proofErr w:type="spellEnd"/>
        <w:r>
          <w:rPr>
            <w:rStyle w:val="Hyperlink"/>
            <w:rFonts w:ascii="Helvetica" w:hAnsi="Helvetica" w:cs="Helvetica"/>
            <w:color w:val="EC4E20"/>
            <w:sz w:val="20"/>
            <w:szCs w:val="20"/>
            <w:bdr w:val="none" w:sz="0" w:space="0" w:color="auto" w:frame="1"/>
          </w:rPr>
          <w:t xml:space="preserve"> Search, Insert and Delete</w:t>
        </w:r>
      </w:hyperlink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for more details.</w:t>
      </w:r>
    </w:p>
    <w:p w:rsidR="008D56BB" w:rsidRDefault="008D56BB" w:rsidP="008D56BB"/>
    <w:p w:rsidR="00483F14" w:rsidRDefault="00483F14" w:rsidP="008D56BB"/>
    <w:p w:rsidR="00483F14" w:rsidRDefault="00483F14" w:rsidP="00483F14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Ternary Search Tree</w:t>
      </w:r>
    </w:p>
    <w:p w:rsidR="00483F14" w:rsidRDefault="00483F14" w:rsidP="00483F1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 ternary search tree is a special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trie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data structure where the child nodes of a standard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trie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are ordered as a binary search tree.</w:t>
      </w:r>
    </w:p>
    <w:p w:rsidR="00483F14" w:rsidRDefault="00483F14" w:rsidP="00483F1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Representation of ternary search trees: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Unlike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trie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(standard) data structure where each node contains 26 pointers for its children, each node in a ternary search tree contains only 3 pointers:</w:t>
      </w:r>
      <w:r>
        <w:rPr>
          <w:rFonts w:ascii="Helvetica" w:hAnsi="Helvetica" w:cs="Helvetica"/>
          <w:color w:val="000000"/>
          <w:sz w:val="20"/>
          <w:szCs w:val="20"/>
        </w:rPr>
        <w:br/>
        <w:t>1. The left pointer points to the node whose value is less than the value in the current node.</w:t>
      </w:r>
      <w:r>
        <w:rPr>
          <w:rFonts w:ascii="Helvetica" w:hAnsi="Helvetica" w:cs="Helvetica"/>
          <w:color w:val="000000"/>
          <w:sz w:val="20"/>
          <w:szCs w:val="20"/>
        </w:rPr>
        <w:br/>
        <w:t>2. The equal pointer points to the node whose value is equal to the value in the current node.</w:t>
      </w:r>
      <w:r>
        <w:rPr>
          <w:rFonts w:ascii="Helvetica" w:hAnsi="Helvetica" w:cs="Helvetica"/>
          <w:color w:val="000000"/>
          <w:sz w:val="20"/>
          <w:szCs w:val="20"/>
        </w:rPr>
        <w:br/>
        <w:t>3. The right pointer points to the node whose value is greater than the value in the current node.</w:t>
      </w:r>
    </w:p>
    <w:p w:rsidR="00483F14" w:rsidRDefault="00483F14" w:rsidP="00483F1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Apart from above three pointers, each node has a field to indicate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data(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character in case of dictionary) and another field to mark end of a string.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So, more or less it is similar to BST which stores data based on some order. However, data in a ternary search tree is distributed over the nodes.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e.g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. It needs 4 nodes to store the word “Geek”.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Below figure shows how exactly the words in a ternary search tree are stored?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>
            <wp:extent cx="4761865" cy="2665730"/>
            <wp:effectExtent l="0" t="0" r="635" b="1270"/>
            <wp:docPr id="5" name="Picture 5" descr="http://d1hyf4ir1gqw6c.cloudfront.net/wp-content/uploads/Ternary-Search-Tree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1hyf4ir1gqw6c.cloudfront.net/wp-content/uploads/Ternary-Search-Tree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14" w:rsidRDefault="00483F14" w:rsidP="00483F14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One of the advantage of using ternary search trees over tries is that ternary search trees are a more space efficient (involve only three pointers per node as compared to 26 in standard tries). Further, ternary search trees can be used any time a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hashtable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would be used to store strings.</w:t>
      </w:r>
    </w:p>
    <w:p w:rsidR="00483F14" w:rsidRDefault="00483F14" w:rsidP="00483F14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Tries are suitable when there is a proper distribution of words over the alphabets so that spaces are utilized most efficiently. Otherwise ternary search trees are better. Ternary search trees are efficient to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use(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in terms of space) when the strings to be stored share a common prefix.</w:t>
      </w:r>
    </w:p>
    <w:p w:rsidR="00483F14" w:rsidRDefault="00483F14" w:rsidP="00483F1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Applications of ternary search trees: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1.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Ternary search trees are efficient for queries like “Given a word, find the next word in dictionary(near-neighbor lookups)” or “Find all telephone numbers starting with 9342 or “typing few starting characters in a web browser displays all website names with this prefix”(Auto complete feature)”.</w:t>
      </w:r>
    </w:p>
    <w:p w:rsidR="00483F14" w:rsidRDefault="00483F14" w:rsidP="00483F1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2.</w:t>
      </w:r>
      <w:r>
        <w:rPr>
          <w:rStyle w:val="apple-converted-space"/>
          <w:rFonts w:ascii="Helvetica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 xml:space="preserve">Used in spell checks: Ternary search trees can be used as a dictionary to store all the words. Once the word is typed in an editor, the word can be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parallely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searched in the ternary search tree to check for correct spelling.</w:t>
      </w:r>
    </w:p>
    <w:p w:rsidR="00483F14" w:rsidRDefault="00483F14" w:rsidP="008D56BB">
      <w:bookmarkStart w:id="0" w:name="_GoBack"/>
      <w:bookmarkEnd w:id="0"/>
    </w:p>
    <w:sectPr w:rsidR="0048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483F14"/>
    <w:rsid w:val="005B1D5F"/>
    <w:rsid w:val="008D56BB"/>
    <w:rsid w:val="0091263F"/>
    <w:rsid w:val="00962044"/>
    <w:rsid w:val="00C9091D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1hyf4ir1gqw6c.cloudfront.net/wp-content/uploads/treapDelete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1hyf4ir1gqw6c.cloudfront.net/wp-content/uploads/treap.pn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hyperlink" Target="http://d1hyf4ir1gqw6c.cloudfront.net/wp-content/uploads/Ternary-Search-Tree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eeksforgeeks.org/avl-tree-set-1-insertion/" TargetMode="External"/><Relationship Id="rId11" Type="http://schemas.openxmlformats.org/officeDocument/2006/relationships/hyperlink" Target="http://d1hyf4ir1gqw6c.cloudfront.net/wp-content/uploads/treapInsert1.png" TargetMode="External"/><Relationship Id="rId5" Type="http://schemas.openxmlformats.org/officeDocument/2006/relationships/hyperlink" Target="http://www.geeksforgeeks.org/red-black-tree-set-1-introduction-2/" TargetMode="External"/><Relationship Id="rId15" Type="http://schemas.openxmlformats.org/officeDocument/2006/relationships/hyperlink" Target="http://www.geeksforgeeks.org/treap-set-2-implementation-of-search-insert-and-delete/" TargetMode="External"/><Relationship Id="rId10" Type="http://schemas.openxmlformats.org/officeDocument/2006/relationships/hyperlink" Target="http://geeksquiz.com/binary-search-tree-set-1-search-and-inser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eeksquiz.com/binary-search-tree-set-1-search-and-insertion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12</cp:revision>
  <dcterms:created xsi:type="dcterms:W3CDTF">2016-09-25T05:37:00Z</dcterms:created>
  <dcterms:modified xsi:type="dcterms:W3CDTF">2017-01-19T13:19:00Z</dcterms:modified>
</cp:coreProperties>
</file>