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CU13 - Editar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uma sala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Sala.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salas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em uma das salas listadas.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da sala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65575" cy="225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225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