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CU21 - Visualizar Horário de Professores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sistema permite aos usuários do sistema visualizar os horários de um professor específico.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Atores envolvidos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Aluno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Professor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Coordenador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15"/>
        </w:tabs>
        <w:ind w:left="720" w:hanging="360"/>
        <w:contextualSpacing w:val="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Público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5"/>
        </w:tabs>
        <w:ind w:left="15" w:right="0" w:hanging="15"/>
        <w:contextualSpacing w:val="0"/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15"/>
        </w:tabs>
        <w:ind w:left="15" w:right="0" w:hanging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Nenhuma.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 - Fluxo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0" w:before="0" w:line="240" w:lineRule="auto"/>
        <w:ind w:left="720" w:right="0" w:hanging="360"/>
        <w:contextualSpacing w:val="1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sistema dispõe das funcionalidades restritas a cada tipo de usuário.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usuário opta por visualizar horário de professores.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solicita qual o professor a ser escolhido.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O usuário informa qual o professor escolhido.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pos="720"/>
        </w:tabs>
        <w:spacing w:after="0" w:before="0" w:lineRule="auto"/>
        <w:ind w:left="72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O sistema lista os horários do professor informado e o caso de uso termina.</w:t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Fluxos Alternativos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alternativo.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Fluxos de Exceção</w:t>
      </w:r>
    </w:p>
    <w:p w:rsidR="00000000" w:rsidDel="00000000" w:rsidP="00000000" w:rsidRDefault="00000000" w:rsidRPr="00000000" w14:paraId="00000016">
      <w:pPr>
        <w:keepNext w:val="1"/>
        <w:widowControl w:val="1"/>
        <w:tabs>
          <w:tab w:val="left" w:pos="0"/>
          <w:tab w:val="left" w:pos="576"/>
        </w:tabs>
        <w:spacing w:after="120" w:before="240" w:lineRule="auto"/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possui fluxo de exceção.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  <w:t xml:space="preserve">O usuário visualiza os horários do professor buscado.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576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Relacionamento com outros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15"/>
        </w:tabs>
        <w:ind w:left="15" w:firstLine="15"/>
        <w:contextualSpacing w:val="0"/>
        <w:rPr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CU01 - Autenticar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Slides de apresentação do projeto da disciplina.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contextualSpacing w:val="1"/>
        <w:jc w:val="both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Código fonte da primeira versão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  <w:tab w:val="left" w:pos="432"/>
        </w:tabs>
        <w:spacing w:after="120" w:before="24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15"/>
        </w:tabs>
        <w:ind w:left="15" w:right="0" w:firstLine="15"/>
        <w:contextualSpacing w:val="0"/>
        <w:jc w:val="center"/>
        <w:rPr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56138" cy="3381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6138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907" w:left="1276" w:right="851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center" w:pos="4320"/>
        <w:tab w:val="right" w:pos="8504"/>
        <w:tab w:val="right" w:pos="8640"/>
      </w:tabs>
      <w:spacing w:after="1004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widowControl w:val="1"/>
      <w:tabs>
        <w:tab w:val="center" w:pos="4320"/>
        <w:tab w:val="right" w:pos="8640"/>
      </w:tabs>
      <w:spacing w:line="276" w:lineRule="auto"/>
      <w:contextualSpacing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tabs>
          <w:tab w:val="center" w:pos="4320"/>
          <w:tab w:val="right" w:pos="8640"/>
        </w:tabs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