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U_04 - Consulta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Aluno,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matrícula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 aluno para ser pesquisado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São apresentad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os campos nome, matr</w:t>
      </w:r>
      <w:r w:rsidDel="00000000" w:rsidR="00000000" w:rsidRPr="00000000">
        <w:rPr>
          <w:rFonts w:ascii="Arial" w:cs="Arial" w:eastAsia="Arial" w:hAnsi="Arial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cula. A aplicação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exibe a página do aluno com a proposta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Aluno deve está logado.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Busca Perfil Aluno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64542" cy="4995863"/>
            <wp:effectExtent b="0" l="0" r="0" t="0"/>
            <wp:docPr descr="buscaralunoaluno.png" id="2" name="image04.png"/>
            <a:graphic>
              <a:graphicData uri="http://schemas.openxmlformats.org/drawingml/2006/picture">
                <pic:pic>
                  <pic:nvPicPr>
                    <pic:cNvPr descr="buscaralunoaluno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542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38913" cy="4894277"/>
            <wp:effectExtent b="0" l="0" r="0" t="0"/>
            <wp:docPr descr="buscaralunoadmin.png" id="4" name="image07.png"/>
            <a:graphic>
              <a:graphicData uri="http://schemas.openxmlformats.org/drawingml/2006/picture">
                <pic:pic>
                  <pic:nvPicPr>
                    <pic:cNvPr descr="buscaralunoadmin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489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Aluno encontrado Perfil Aluno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43663" cy="4827395"/>
            <wp:effectExtent b="0" l="0" r="0" t="0"/>
            <wp:docPr descr="homeperfilaluno.png" id="3" name="image05.png"/>
            <a:graphic>
              <a:graphicData uri="http://schemas.openxmlformats.org/drawingml/2006/picture">
                <pic:pic>
                  <pic:nvPicPr>
                    <pic:cNvPr descr="homeperfilaluno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82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Aluno Encontrado Perfil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homealuno.png" id="1" name="image01.png"/>
            <a:graphic>
              <a:graphicData uri="http://schemas.openxmlformats.org/drawingml/2006/picture">
                <pic:pic>
                  <pic:nvPicPr>
                    <pic:cNvPr descr="homealuno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1.png"/></Relationships>
</file>