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AFAD81" w14:textId="52B8AD4B" w:rsidR="00002FAF" w:rsidRDefault="00A827B0" w:rsidP="00002FAF">
      <w:pPr>
        <w:pStyle w:val="Ttulo"/>
        <w:framePr w:w="0" w:hSpace="0" w:vSpace="0" w:wrap="auto" w:vAnchor="margin" w:hAnchor="text" w:xAlign="left" w:yAlign="inline"/>
      </w:pPr>
      <w:r>
        <w:t>Multivariate Models for Photovoltaic Power For</w:t>
      </w:r>
      <w:r w:rsidR="00CB32E6">
        <w:t>e</w:t>
      </w:r>
      <w:r>
        <w:t>casting with Non-climatic Exogenous Variables</w:t>
      </w:r>
    </w:p>
    <w:p w14:paraId="47CA69F1" w14:textId="12055E41" w:rsidR="00732E46" w:rsidRDefault="00732E46">
      <w:pPr>
        <w:widowControl w:val="0"/>
        <w:pBdr>
          <w:top w:val="nil"/>
          <w:left w:val="nil"/>
          <w:bottom w:val="nil"/>
          <w:right w:val="nil"/>
          <w:between w:val="nil"/>
        </w:pBdr>
        <w:spacing w:line="252" w:lineRule="auto"/>
        <w:jc w:val="both"/>
        <w:rPr>
          <w:color w:val="000000"/>
          <w:sz w:val="18"/>
          <w:szCs w:val="18"/>
        </w:rPr>
      </w:pPr>
    </w:p>
    <w:p w14:paraId="6531D7CD" w14:textId="6758A4B4" w:rsidR="00732E46" w:rsidRPr="00DE4E09" w:rsidRDefault="00E94790" w:rsidP="00D050EC">
      <w:pPr>
        <w:pBdr>
          <w:top w:val="nil"/>
          <w:left w:val="nil"/>
          <w:bottom w:val="nil"/>
          <w:right w:val="nil"/>
          <w:between w:val="nil"/>
        </w:pBdr>
        <w:jc w:val="center"/>
        <w:rPr>
          <w:color w:val="000000"/>
          <w:sz w:val="22"/>
          <w:szCs w:val="22"/>
          <w:lang w:val="es-CO"/>
        </w:rPr>
      </w:pPr>
      <w:bookmarkStart w:id="0" w:name="_heading=h.gjdgxs" w:colFirst="0" w:colLast="0"/>
      <w:bookmarkEnd w:id="0"/>
      <w:r w:rsidRPr="00DE4E09">
        <w:rPr>
          <w:color w:val="000000"/>
          <w:sz w:val="22"/>
          <w:szCs w:val="22"/>
          <w:lang w:val="es-CO"/>
        </w:rPr>
        <w:t xml:space="preserve">Isidro Fraga </w:t>
      </w:r>
      <w:r w:rsidR="00B63AE8" w:rsidRPr="00DE4E09">
        <w:rPr>
          <w:color w:val="000000"/>
          <w:sz w:val="22"/>
          <w:szCs w:val="22"/>
          <w:lang w:val="es-CO"/>
        </w:rPr>
        <w:t>Hurtado</w:t>
      </w:r>
      <w:r w:rsidR="003A2238" w:rsidRPr="003A2238">
        <w:rPr>
          <w:noProof/>
          <w:color w:val="000000"/>
          <w:sz w:val="16"/>
          <w:szCs w:val="16"/>
          <w:lang w:val="en-GB" w:eastAsia="en-GB"/>
        </w:rPr>
        <w:drawing>
          <wp:inline distT="0" distB="0" distL="0" distR="0" wp14:anchorId="470D544C" wp14:editId="1FF34511">
            <wp:extent cx="116242" cy="116242"/>
            <wp:effectExtent l="0" t="0" r="0" b="0"/>
            <wp:docPr id="4" name="Imagen 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7179" cy="137179"/>
                    </a:xfrm>
                    <a:prstGeom prst="rect">
                      <a:avLst/>
                    </a:prstGeom>
                    <a:noFill/>
                  </pic:spPr>
                </pic:pic>
              </a:graphicData>
            </a:graphic>
          </wp:inline>
        </w:drawing>
      </w:r>
      <w:r w:rsidR="000F2C11" w:rsidRPr="00DE4E09">
        <w:rPr>
          <w:color w:val="000000"/>
          <w:sz w:val="22"/>
          <w:szCs w:val="22"/>
          <w:lang w:val="es-CO"/>
        </w:rPr>
        <w:t xml:space="preserve">, </w:t>
      </w:r>
      <w:r w:rsidRPr="00DE4E09">
        <w:rPr>
          <w:color w:val="000000"/>
          <w:sz w:val="22"/>
          <w:szCs w:val="22"/>
          <w:lang w:val="es-CO"/>
        </w:rPr>
        <w:t xml:space="preserve">Julio R. Gómez </w:t>
      </w:r>
      <w:r w:rsidR="00B63AE8" w:rsidRPr="00DE4E09">
        <w:rPr>
          <w:color w:val="000000"/>
          <w:sz w:val="22"/>
          <w:szCs w:val="22"/>
          <w:lang w:val="es-CO"/>
        </w:rPr>
        <w:t>Sarduy</w:t>
      </w:r>
      <w:r w:rsidR="003A2238" w:rsidRPr="003A2238">
        <w:rPr>
          <w:noProof/>
          <w:color w:val="000000"/>
          <w:sz w:val="16"/>
          <w:szCs w:val="16"/>
          <w:lang w:val="en-GB" w:eastAsia="en-GB"/>
        </w:rPr>
        <w:drawing>
          <wp:inline distT="0" distB="0" distL="0" distR="0" wp14:anchorId="3771B568" wp14:editId="07036D56">
            <wp:extent cx="116242" cy="116242"/>
            <wp:effectExtent l="0" t="0" r="0" b="0"/>
            <wp:docPr id="5" name="Imagen 5">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7179" cy="137179"/>
                    </a:xfrm>
                    <a:prstGeom prst="rect">
                      <a:avLst/>
                    </a:prstGeom>
                    <a:noFill/>
                  </pic:spPr>
                </pic:pic>
              </a:graphicData>
            </a:graphic>
          </wp:inline>
        </w:drawing>
      </w:r>
      <w:r w:rsidRPr="00DE4E09">
        <w:rPr>
          <w:color w:val="000000"/>
          <w:sz w:val="22"/>
          <w:szCs w:val="22"/>
          <w:lang w:val="es-CO"/>
        </w:rPr>
        <w:t xml:space="preserve">, Zaid </w:t>
      </w:r>
      <w:r w:rsidR="008A2B12" w:rsidRPr="00DE4E09">
        <w:rPr>
          <w:color w:val="000000"/>
          <w:sz w:val="22"/>
          <w:szCs w:val="22"/>
          <w:lang w:val="es-CO"/>
        </w:rPr>
        <w:t>García</w:t>
      </w:r>
      <w:r w:rsidRPr="00DE4E09">
        <w:rPr>
          <w:color w:val="000000"/>
          <w:sz w:val="22"/>
          <w:szCs w:val="22"/>
          <w:lang w:val="es-CO"/>
        </w:rPr>
        <w:t xml:space="preserve"> </w:t>
      </w:r>
      <w:r w:rsidR="00B63AE8" w:rsidRPr="00DE4E09">
        <w:rPr>
          <w:color w:val="000000"/>
          <w:sz w:val="22"/>
          <w:szCs w:val="22"/>
          <w:lang w:val="es-CO"/>
        </w:rPr>
        <w:t>Sánchez</w:t>
      </w:r>
      <w:r w:rsidR="003A2238" w:rsidRPr="003A2238">
        <w:rPr>
          <w:noProof/>
          <w:color w:val="000000"/>
          <w:sz w:val="16"/>
          <w:szCs w:val="16"/>
          <w:lang w:val="en-GB" w:eastAsia="en-GB"/>
        </w:rPr>
        <w:drawing>
          <wp:inline distT="0" distB="0" distL="0" distR="0" wp14:anchorId="34010ED4" wp14:editId="2ADBFF8A">
            <wp:extent cx="116242" cy="116242"/>
            <wp:effectExtent l="0" t="0" r="0" b="0"/>
            <wp:docPr id="6" name="Imagen 6">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7179" cy="137179"/>
                    </a:xfrm>
                    <a:prstGeom prst="rect">
                      <a:avLst/>
                    </a:prstGeom>
                    <a:noFill/>
                  </pic:spPr>
                </pic:pic>
              </a:graphicData>
            </a:graphic>
          </wp:inline>
        </w:drawing>
      </w:r>
      <w:r w:rsidR="000F2C11" w:rsidRPr="00DE4E09">
        <w:rPr>
          <w:color w:val="000000"/>
          <w:sz w:val="22"/>
          <w:szCs w:val="22"/>
          <w:lang w:val="es-CO"/>
        </w:rPr>
        <w:t xml:space="preserve">, </w:t>
      </w:r>
      <w:r w:rsidRPr="00DE4E09">
        <w:rPr>
          <w:color w:val="000000"/>
          <w:sz w:val="22"/>
          <w:szCs w:val="22"/>
          <w:lang w:val="es-CO"/>
        </w:rPr>
        <w:t>Roy Reyes Calvo</w:t>
      </w:r>
      <w:r w:rsidR="003A2238" w:rsidRPr="003A2238">
        <w:rPr>
          <w:noProof/>
          <w:color w:val="000000"/>
          <w:sz w:val="16"/>
          <w:szCs w:val="16"/>
          <w:lang w:val="en-GB" w:eastAsia="en-GB"/>
        </w:rPr>
        <w:drawing>
          <wp:inline distT="0" distB="0" distL="0" distR="0" wp14:anchorId="2F433165" wp14:editId="2C98A9A7">
            <wp:extent cx="116242" cy="116242"/>
            <wp:effectExtent l="0" t="0" r="0" b="0"/>
            <wp:docPr id="7" name="Imagen 7">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7179" cy="137179"/>
                    </a:xfrm>
                    <a:prstGeom prst="rect">
                      <a:avLst/>
                    </a:prstGeom>
                    <a:noFill/>
                  </pic:spPr>
                </pic:pic>
              </a:graphicData>
            </a:graphic>
          </wp:inline>
        </w:drawing>
      </w:r>
      <w:r w:rsidRPr="00DE4E09">
        <w:rPr>
          <w:color w:val="000000"/>
          <w:sz w:val="22"/>
          <w:szCs w:val="22"/>
          <w:lang w:val="es-CO"/>
        </w:rPr>
        <w:t>,                                         Yuri U. López</w:t>
      </w:r>
      <w:r w:rsidR="003A2238" w:rsidRPr="00DE4E09">
        <w:rPr>
          <w:color w:val="000000"/>
          <w:sz w:val="22"/>
          <w:szCs w:val="22"/>
          <w:lang w:val="es-CO"/>
        </w:rPr>
        <w:t xml:space="preserve"> </w:t>
      </w:r>
      <w:r w:rsidR="003A2238" w:rsidRPr="003A2238">
        <w:rPr>
          <w:noProof/>
          <w:color w:val="000000"/>
          <w:sz w:val="16"/>
          <w:szCs w:val="16"/>
          <w:lang w:val="en-GB" w:eastAsia="en-GB"/>
        </w:rPr>
        <w:drawing>
          <wp:inline distT="0" distB="0" distL="0" distR="0" wp14:anchorId="3CED44CD" wp14:editId="790D0A44">
            <wp:extent cx="116242" cy="116242"/>
            <wp:effectExtent l="0" t="0" r="0" b="0"/>
            <wp:docPr id="3" name="Imagen 3">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7179" cy="137179"/>
                    </a:xfrm>
                    <a:prstGeom prst="rect">
                      <a:avLst/>
                    </a:prstGeom>
                    <a:noFill/>
                  </pic:spPr>
                </pic:pic>
              </a:graphicData>
            </a:graphic>
          </wp:inline>
        </w:drawing>
      </w:r>
      <w:r w:rsidR="003A2238" w:rsidRPr="00DE4E09">
        <w:rPr>
          <w:color w:val="000000"/>
          <w:sz w:val="22"/>
          <w:szCs w:val="22"/>
          <w:lang w:val="es-CO"/>
        </w:rPr>
        <w:t xml:space="preserve"> </w:t>
      </w:r>
      <w:r w:rsidRPr="00DE4E09">
        <w:rPr>
          <w:color w:val="000000"/>
          <w:sz w:val="22"/>
          <w:szCs w:val="22"/>
          <w:lang w:val="es-CO"/>
        </w:rPr>
        <w:t xml:space="preserve">,  </w:t>
      </w:r>
      <w:r w:rsidRPr="00DE4E09">
        <w:rPr>
          <w:i/>
          <w:color w:val="000000"/>
          <w:sz w:val="22"/>
          <w:szCs w:val="22"/>
          <w:lang w:val="es-CO"/>
        </w:rPr>
        <w:t xml:space="preserve">Senior </w:t>
      </w:r>
      <w:proofErr w:type="spellStart"/>
      <w:r w:rsidRPr="00DE4E09">
        <w:rPr>
          <w:i/>
          <w:color w:val="000000"/>
          <w:sz w:val="22"/>
          <w:szCs w:val="22"/>
          <w:lang w:val="es-CO"/>
        </w:rPr>
        <w:t>Member</w:t>
      </w:r>
      <w:proofErr w:type="spellEnd"/>
      <w:r w:rsidR="008A2B12" w:rsidRPr="00DE4E09">
        <w:rPr>
          <w:i/>
          <w:color w:val="000000"/>
          <w:sz w:val="22"/>
          <w:szCs w:val="22"/>
          <w:lang w:val="es-CO"/>
        </w:rPr>
        <w:t>,</w:t>
      </w:r>
      <w:r w:rsidRPr="00DE4E09">
        <w:rPr>
          <w:i/>
          <w:color w:val="000000"/>
          <w:sz w:val="22"/>
          <w:szCs w:val="22"/>
          <w:lang w:val="es-CO"/>
        </w:rPr>
        <w:t xml:space="preserve"> IEEE</w:t>
      </w:r>
      <w:r w:rsidRPr="00DE4E09">
        <w:rPr>
          <w:color w:val="000000"/>
          <w:sz w:val="22"/>
          <w:szCs w:val="22"/>
          <w:lang w:val="es-CO"/>
        </w:rPr>
        <w:t xml:space="preserve"> </w:t>
      </w:r>
      <w:r w:rsidR="000F2C11" w:rsidRPr="00DE4E09">
        <w:rPr>
          <w:color w:val="000000"/>
          <w:sz w:val="22"/>
          <w:szCs w:val="22"/>
          <w:lang w:val="es-CO"/>
        </w:rPr>
        <w:t xml:space="preserve">and </w:t>
      </w:r>
      <w:r w:rsidRPr="00DE4E09">
        <w:rPr>
          <w:color w:val="000000"/>
          <w:sz w:val="22"/>
          <w:szCs w:val="22"/>
          <w:lang w:val="es-CO"/>
        </w:rPr>
        <w:t>Enrique C. Quispe</w:t>
      </w:r>
      <w:r w:rsidR="003A2238" w:rsidRPr="003A2238">
        <w:rPr>
          <w:noProof/>
          <w:color w:val="000000"/>
          <w:sz w:val="16"/>
          <w:szCs w:val="16"/>
          <w:lang w:val="en-GB" w:eastAsia="en-GB"/>
        </w:rPr>
        <w:drawing>
          <wp:inline distT="0" distB="0" distL="0" distR="0" wp14:anchorId="74276F7F" wp14:editId="1CC4BDF9">
            <wp:extent cx="116242" cy="116242"/>
            <wp:effectExtent l="0" t="0" r="0" b="0"/>
            <wp:docPr id="8" name="Imagen 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7179" cy="137179"/>
                    </a:xfrm>
                    <a:prstGeom prst="rect">
                      <a:avLst/>
                    </a:prstGeom>
                    <a:noFill/>
                  </pic:spPr>
                </pic:pic>
              </a:graphicData>
            </a:graphic>
          </wp:inline>
        </w:drawing>
      </w:r>
      <w:r w:rsidR="000F2C11" w:rsidRPr="00DE4E09">
        <w:rPr>
          <w:color w:val="000000"/>
          <w:sz w:val="22"/>
          <w:szCs w:val="22"/>
          <w:lang w:val="es-CO"/>
        </w:rPr>
        <w:t xml:space="preserve">, </w:t>
      </w:r>
      <w:r w:rsidRPr="00DE4E09">
        <w:rPr>
          <w:i/>
          <w:color w:val="000000"/>
          <w:sz w:val="22"/>
          <w:szCs w:val="22"/>
          <w:lang w:val="es-CO"/>
        </w:rPr>
        <w:t xml:space="preserve">Senior </w:t>
      </w:r>
      <w:proofErr w:type="spellStart"/>
      <w:r w:rsidRPr="00DE4E09">
        <w:rPr>
          <w:i/>
          <w:color w:val="000000"/>
          <w:sz w:val="22"/>
          <w:szCs w:val="22"/>
          <w:lang w:val="es-CO"/>
        </w:rPr>
        <w:t>Member</w:t>
      </w:r>
      <w:proofErr w:type="spellEnd"/>
      <w:r w:rsidR="008A2B12" w:rsidRPr="00DE4E09">
        <w:rPr>
          <w:i/>
          <w:color w:val="000000"/>
          <w:sz w:val="22"/>
          <w:szCs w:val="22"/>
          <w:lang w:val="es-CO"/>
        </w:rPr>
        <w:t>,</w:t>
      </w:r>
      <w:r w:rsidR="000F2C11" w:rsidRPr="00DE4E09">
        <w:rPr>
          <w:i/>
          <w:color w:val="000000"/>
          <w:sz w:val="22"/>
          <w:szCs w:val="22"/>
          <w:lang w:val="es-CO"/>
        </w:rPr>
        <w:t xml:space="preserve"> IEEE</w:t>
      </w:r>
    </w:p>
    <w:p w14:paraId="66416825" w14:textId="368E9542" w:rsidR="00002FAF" w:rsidRPr="00DE4E09" w:rsidRDefault="00002FAF" w:rsidP="00D050EC">
      <w:pPr>
        <w:pBdr>
          <w:top w:val="nil"/>
          <w:left w:val="nil"/>
          <w:bottom w:val="nil"/>
          <w:right w:val="nil"/>
          <w:between w:val="nil"/>
        </w:pBdr>
        <w:spacing w:after="320"/>
        <w:ind w:firstLine="202"/>
        <w:jc w:val="both"/>
        <w:rPr>
          <w:b/>
          <w:i/>
          <w:color w:val="000000"/>
          <w:sz w:val="18"/>
          <w:szCs w:val="18"/>
          <w:lang w:val="es-CO"/>
        </w:rPr>
      </w:pPr>
    </w:p>
    <w:p w14:paraId="06590BF3" w14:textId="77777777" w:rsidR="007E713A" w:rsidRPr="00DE4E09" w:rsidRDefault="007E713A" w:rsidP="00AD5E21">
      <w:pPr>
        <w:pBdr>
          <w:top w:val="nil"/>
          <w:left w:val="nil"/>
          <w:bottom w:val="nil"/>
          <w:right w:val="nil"/>
          <w:between w:val="nil"/>
        </w:pBdr>
        <w:spacing w:before="20" w:after="320"/>
        <w:jc w:val="both"/>
        <w:rPr>
          <w:b/>
          <w:i/>
          <w:color w:val="000000"/>
          <w:sz w:val="18"/>
          <w:szCs w:val="18"/>
          <w:lang w:val="es-CO"/>
        </w:rPr>
        <w:sectPr w:rsidR="007E713A" w:rsidRPr="00DE4E09" w:rsidSect="00002FAF">
          <w:headerReference w:type="default" r:id="rId16"/>
          <w:type w:val="continuous"/>
          <w:pgSz w:w="12240" w:h="15840"/>
          <w:pgMar w:top="1008" w:right="936" w:bottom="1008" w:left="936" w:header="432" w:footer="432" w:gutter="0"/>
          <w:pgNumType w:start="1"/>
          <w:cols w:space="288"/>
        </w:sectPr>
      </w:pPr>
    </w:p>
    <w:p w14:paraId="4430B388" w14:textId="7D51B714" w:rsidR="00732E46" w:rsidRPr="00BC6204" w:rsidRDefault="000F2C11" w:rsidP="00BC6204">
      <w:pPr>
        <w:pBdr>
          <w:top w:val="nil"/>
          <w:left w:val="nil"/>
          <w:bottom w:val="nil"/>
          <w:right w:val="nil"/>
          <w:between w:val="nil"/>
        </w:pBdr>
        <w:spacing w:before="20"/>
        <w:ind w:firstLine="202"/>
        <w:jc w:val="both"/>
        <w:rPr>
          <w:b/>
          <w:sz w:val="18"/>
          <w:szCs w:val="18"/>
        </w:rPr>
      </w:pPr>
      <w:r>
        <w:rPr>
          <w:b/>
          <w:i/>
          <w:color w:val="000000"/>
          <w:sz w:val="18"/>
          <w:szCs w:val="18"/>
        </w:rPr>
        <w:lastRenderedPageBreak/>
        <w:t>Abstract</w:t>
      </w:r>
      <w:r>
        <w:rPr>
          <w:b/>
          <w:color w:val="000000"/>
          <w:sz w:val="18"/>
          <w:szCs w:val="18"/>
        </w:rPr>
        <w:t>—</w:t>
      </w:r>
      <w:r w:rsidR="00BC6204" w:rsidRPr="00BC6204">
        <w:rPr>
          <w:b/>
          <w:bCs/>
          <w:sz w:val="18"/>
          <w:szCs w:val="18"/>
        </w:rPr>
        <w:t xml:space="preserve">Forecasting electricity generation from renewable resources is crucial for the efficient planning and operation of power systems. The development of forecasting models based on local meteorological variables is common, however, sometimes this information is unavailable. This study explores the use of multivariate models that do not incorporate meteorological variables, but use historical power-generated data from eight PV plants located in the same region to predict the future value of a target plant. This allows for improved forecasting when meteorological variables are unavailable and the only information available is the generation of the PV plants. The performance of LSTM and </w:t>
      </w:r>
      <w:proofErr w:type="spellStart"/>
      <w:r w:rsidR="00BC6204" w:rsidRPr="00BC6204">
        <w:rPr>
          <w:b/>
          <w:bCs/>
          <w:sz w:val="18"/>
          <w:szCs w:val="18"/>
        </w:rPr>
        <w:t>BiLSTM</w:t>
      </w:r>
      <w:proofErr w:type="spellEnd"/>
      <w:r w:rsidR="00BC6204" w:rsidRPr="00BC6204">
        <w:rPr>
          <w:b/>
          <w:bCs/>
          <w:sz w:val="18"/>
          <w:szCs w:val="18"/>
        </w:rPr>
        <w:t xml:space="preserve"> networks is compared for different time horizons, considering various lags of the power series itself for estimating future values. The main contributions of this study include the introduction of power time series from other plants as model inputs, the use of spatial interpolation to fill in missing data and the application of causality tests between time series for the selection of predictor variables, and the uncertainty associated with the</w:t>
      </w:r>
      <w:r w:rsidR="00ED361A">
        <w:rPr>
          <w:b/>
          <w:bCs/>
          <w:sz w:val="18"/>
          <w:szCs w:val="18"/>
        </w:rPr>
        <w:t xml:space="preserve"> </w:t>
      </w:r>
      <w:r w:rsidR="00BC6204" w:rsidRPr="00BC6204">
        <w:rPr>
          <w:b/>
          <w:bCs/>
          <w:sz w:val="18"/>
          <w:szCs w:val="18"/>
        </w:rPr>
        <w:t>predictions is analyzed using quantile regression techniques</w:t>
      </w:r>
      <w:r w:rsidR="00BC6204">
        <w:rPr>
          <w:b/>
          <w:sz w:val="18"/>
          <w:szCs w:val="18"/>
        </w:rPr>
        <w:t xml:space="preserve">. </w:t>
      </w:r>
    </w:p>
    <w:p w14:paraId="1B643D01" w14:textId="77777777" w:rsidR="00732E46" w:rsidRDefault="00732E46"/>
    <w:p w14:paraId="5D351EFE" w14:textId="677F40FE" w:rsidR="00732E46" w:rsidRPr="005E06E1" w:rsidRDefault="000F2C11" w:rsidP="005E06E1">
      <w:pPr>
        <w:jc w:val="both"/>
        <w:rPr>
          <w:b/>
          <w:sz w:val="18"/>
          <w:szCs w:val="18"/>
        </w:rPr>
      </w:pPr>
      <w:bookmarkStart w:id="1" w:name="bookmark=id.30j0zll" w:colFirst="0" w:colLast="0"/>
      <w:bookmarkEnd w:id="1"/>
      <w:r>
        <w:rPr>
          <w:b/>
          <w:i/>
          <w:sz w:val="18"/>
          <w:szCs w:val="18"/>
        </w:rPr>
        <w:t>Index Terms</w:t>
      </w:r>
      <w:r w:rsidR="00193285">
        <w:rPr>
          <w:b/>
          <w:sz w:val="18"/>
          <w:szCs w:val="18"/>
        </w:rPr>
        <w:t xml:space="preserve">: </w:t>
      </w:r>
      <w:r w:rsidR="00E8264D">
        <w:rPr>
          <w:b/>
          <w:sz w:val="18"/>
          <w:szCs w:val="18"/>
        </w:rPr>
        <w:t>multivariate models, photovoltaic power, forecasting, renewable energy</w:t>
      </w:r>
      <w:r w:rsidR="002851B6">
        <w:rPr>
          <w:color w:val="1155CC"/>
          <w:spacing w:val="-2"/>
          <w:u w:val="single"/>
        </w:rPr>
        <w:t>.</w:t>
      </w:r>
      <w:r w:rsidR="002947C5" w:rsidRPr="00D050EC">
        <w:rPr>
          <w:b/>
          <w:sz w:val="18"/>
          <w:szCs w:val="18"/>
          <w:shd w:val="clear" w:color="auto" w:fill="FFFFFF"/>
        </w:rPr>
        <w:t> </w:t>
      </w:r>
    </w:p>
    <w:p w14:paraId="59F2D0B6" w14:textId="2BB0B621" w:rsidR="00732E46" w:rsidRPr="0003442C" w:rsidRDefault="000F2C11" w:rsidP="00DE1250">
      <w:pPr>
        <w:pStyle w:val="Ttulo1"/>
      </w:pPr>
      <w:r w:rsidRPr="008856C3">
        <w:t>I</w:t>
      </w:r>
      <w:r w:rsidRPr="0003442C">
        <w:t>NTRODUCTION</w:t>
      </w:r>
    </w:p>
    <w:p w14:paraId="43794709" w14:textId="3EDA766F" w:rsidR="004063A4" w:rsidRPr="005B30CF" w:rsidRDefault="005B30CF" w:rsidP="004063A4">
      <w:pPr>
        <w:keepNext/>
        <w:framePr w:dropCap="drop" w:lines="3" w:wrap="around" w:vAnchor="text" w:hAnchor="text"/>
        <w:pBdr>
          <w:top w:val="nil"/>
          <w:left w:val="nil"/>
        </w:pBdr>
        <w:spacing w:line="724" w:lineRule="exact"/>
        <w:jc w:val="both"/>
        <w:textAlignment w:val="baseline"/>
        <w:rPr>
          <w:smallCaps/>
          <w:color w:val="000000"/>
          <w:position w:val="-9"/>
          <w:sz w:val="97"/>
          <w:lang w:val="es-CO"/>
        </w:rPr>
      </w:pPr>
      <w:r w:rsidRPr="005B30CF">
        <w:rPr>
          <w:smallCaps/>
          <w:color w:val="000000"/>
          <w:position w:val="-9"/>
          <w:sz w:val="97"/>
          <w:lang w:val="es-CO"/>
        </w:rPr>
        <w:t>A</w:t>
      </w:r>
    </w:p>
    <w:p w14:paraId="3371FCBB" w14:textId="20F4040D" w:rsidR="005B30CF" w:rsidRDefault="0024703D" w:rsidP="00193285">
      <w:pPr>
        <w:tabs>
          <w:tab w:val="left" w:pos="142"/>
        </w:tabs>
        <w:jc w:val="both"/>
        <w:rPr>
          <w:lang w:val="es-ES"/>
        </w:rPr>
      </w:pPr>
      <w:r w:rsidRPr="0024703D">
        <w:rPr>
          <w:noProof/>
          <w:lang w:val="en-GB" w:eastAsia="en-GB"/>
        </w:rPr>
        <mc:AlternateContent>
          <mc:Choice Requires="wps">
            <w:drawing>
              <wp:anchor distT="45720" distB="45720" distL="114300" distR="114300" simplePos="0" relativeHeight="251661312" behindDoc="0" locked="0" layoutInCell="1" allowOverlap="1" wp14:anchorId="653C3002" wp14:editId="27002E96">
                <wp:simplePos x="0" y="0"/>
                <wp:positionH relativeFrom="column">
                  <wp:posOffset>-106680</wp:posOffset>
                </wp:positionH>
                <wp:positionV relativeFrom="paragraph">
                  <wp:posOffset>2242403</wp:posOffset>
                </wp:positionV>
                <wp:extent cx="3342640" cy="1070610"/>
                <wp:effectExtent l="0" t="0" r="10160" b="1524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2640" cy="1070610"/>
                        </a:xfrm>
                        <a:prstGeom prst="rect">
                          <a:avLst/>
                        </a:prstGeom>
                        <a:solidFill>
                          <a:schemeClr val="bg1"/>
                        </a:solidFill>
                        <a:ln w="9525">
                          <a:solidFill>
                            <a:schemeClr val="bg1"/>
                          </a:solidFill>
                          <a:miter lim="800000"/>
                          <a:headEnd/>
                          <a:tailEnd/>
                        </a:ln>
                      </wps:spPr>
                      <wps:txbx>
                        <w:txbxContent>
                          <w:p w14:paraId="5346E702" w14:textId="27627B74" w:rsidR="00AC6E20" w:rsidRPr="00AC6E20" w:rsidRDefault="00AC6E20" w:rsidP="0024703D">
                            <w:pPr>
                              <w:keepLines/>
                              <w:pBdr>
                                <w:top w:val="nil"/>
                                <w:left w:val="nil"/>
                                <w:bottom w:val="nil"/>
                                <w:right w:val="nil"/>
                                <w:between w:val="nil"/>
                              </w:pBdr>
                              <w:ind w:firstLine="204"/>
                              <w:jc w:val="both"/>
                              <w:rPr>
                                <w:color w:val="000000"/>
                                <w:sz w:val="16"/>
                                <w:szCs w:val="16"/>
                                <w:lang w:val="es-CO"/>
                              </w:rPr>
                            </w:pPr>
                            <w:r>
                              <w:rPr>
                                <w:color w:val="000000"/>
                                <w:sz w:val="16"/>
                                <w:szCs w:val="16"/>
                                <w:lang w:val="es-CO"/>
                              </w:rPr>
                              <w:t xml:space="preserve">Isidoro Fraga, Julio R. Gómez, </w:t>
                            </w:r>
                            <w:proofErr w:type="spellStart"/>
                            <w:r>
                              <w:rPr>
                                <w:sz w:val="16"/>
                                <w:szCs w:val="16"/>
                                <w:lang w:val="es-CO"/>
                              </w:rPr>
                              <w:t>Zaid</w:t>
                            </w:r>
                            <w:proofErr w:type="spellEnd"/>
                            <w:r>
                              <w:rPr>
                                <w:sz w:val="16"/>
                                <w:szCs w:val="16"/>
                                <w:lang w:val="es-CO"/>
                              </w:rPr>
                              <w:t xml:space="preserve"> García</w:t>
                            </w:r>
                            <w:r w:rsidRPr="00EB1492">
                              <w:rPr>
                                <w:color w:val="000000"/>
                                <w:sz w:val="16"/>
                                <w:szCs w:val="16"/>
                                <w:lang w:val="es-CO"/>
                              </w:rPr>
                              <w:t xml:space="preserve"> </w:t>
                            </w:r>
                            <w:r>
                              <w:rPr>
                                <w:color w:val="000000"/>
                                <w:sz w:val="16"/>
                                <w:szCs w:val="16"/>
                                <w:lang w:val="es-CO"/>
                              </w:rPr>
                              <w:t>are</w:t>
                            </w:r>
                            <w:r w:rsidRPr="00EB1492">
                              <w:rPr>
                                <w:color w:val="000000"/>
                                <w:sz w:val="16"/>
                                <w:szCs w:val="16"/>
                                <w:lang w:val="es-CO"/>
                              </w:rPr>
                              <w:t xml:space="preserve"> </w:t>
                            </w:r>
                            <w:proofErr w:type="spellStart"/>
                            <w:r>
                              <w:rPr>
                                <w:color w:val="000000"/>
                                <w:sz w:val="16"/>
                                <w:szCs w:val="16"/>
                                <w:lang w:val="es-CO"/>
                              </w:rPr>
                              <w:t>with</w:t>
                            </w:r>
                            <w:proofErr w:type="spellEnd"/>
                            <w:r>
                              <w:rPr>
                                <w:color w:val="000000"/>
                                <w:sz w:val="16"/>
                                <w:szCs w:val="16"/>
                                <w:lang w:val="es-CO"/>
                              </w:rPr>
                              <w:t xml:space="preserve"> </w:t>
                            </w:r>
                            <w:r w:rsidRPr="00EB1492">
                              <w:rPr>
                                <w:color w:val="000000"/>
                                <w:sz w:val="16"/>
                                <w:szCs w:val="16"/>
                                <w:lang w:val="es-US"/>
                              </w:rPr>
                              <w:t xml:space="preserve">Centro de Estudios de Energía y Medio Ambiente. </w:t>
                            </w:r>
                            <w:r w:rsidRPr="00AC6E20">
                              <w:rPr>
                                <w:color w:val="000000"/>
                                <w:sz w:val="16"/>
                                <w:szCs w:val="16"/>
                                <w:lang w:val="es-CO"/>
                              </w:rPr>
                              <w:t xml:space="preserve">https://orcid.org/0000-0002-0516-8553. Cuba. (e-mail: ifraga@ucf.edu.cu, jgomez@ucf.edu.cu, zgarcia@ucf.edu.cu). </w:t>
                            </w:r>
                          </w:p>
                          <w:p w14:paraId="725DDCCC" w14:textId="55EB7363" w:rsidR="00AC6E20" w:rsidRDefault="00AC6E20" w:rsidP="0024703D">
                            <w:pPr>
                              <w:keepLines/>
                              <w:pBdr>
                                <w:top w:val="nil"/>
                                <w:left w:val="nil"/>
                                <w:bottom w:val="nil"/>
                                <w:right w:val="nil"/>
                                <w:between w:val="nil"/>
                              </w:pBdr>
                              <w:ind w:firstLine="204"/>
                              <w:jc w:val="both"/>
                              <w:rPr>
                                <w:color w:val="000000"/>
                                <w:sz w:val="16"/>
                                <w:szCs w:val="16"/>
                                <w:lang w:val="es-CO"/>
                              </w:rPr>
                            </w:pPr>
                            <w:r>
                              <w:rPr>
                                <w:color w:val="000000"/>
                                <w:sz w:val="16"/>
                                <w:szCs w:val="16"/>
                              </w:rPr>
                              <w:t xml:space="preserve">Roy Reyes is with the Department of </w:t>
                            </w:r>
                            <w:r w:rsidRPr="00846727">
                              <w:rPr>
                                <w:color w:val="000000"/>
                                <w:sz w:val="16"/>
                                <w:szCs w:val="16"/>
                              </w:rPr>
                              <w:t>Mec</w:t>
                            </w:r>
                            <w:r>
                              <w:rPr>
                                <w:color w:val="000000"/>
                                <w:sz w:val="16"/>
                                <w:szCs w:val="16"/>
                              </w:rPr>
                              <w:t>h</w:t>
                            </w:r>
                            <w:r w:rsidRPr="00846727">
                              <w:rPr>
                                <w:color w:val="000000"/>
                                <w:sz w:val="16"/>
                                <w:szCs w:val="16"/>
                              </w:rPr>
                              <w:t>anics</w:t>
                            </w:r>
                            <w:r>
                              <w:rPr>
                                <w:color w:val="000000"/>
                                <w:sz w:val="16"/>
                                <w:szCs w:val="16"/>
                              </w:rPr>
                              <w:t>, Faculty of Engineering</w:t>
                            </w:r>
                            <w:r w:rsidRPr="00846727">
                              <w:rPr>
                                <w:color w:val="000000"/>
                                <w:sz w:val="16"/>
                                <w:szCs w:val="16"/>
                              </w:rPr>
                              <w:t xml:space="preserve">. </w:t>
                            </w:r>
                            <w:r w:rsidRPr="00A51BFD">
                              <w:rPr>
                                <w:color w:val="000000"/>
                                <w:sz w:val="16"/>
                                <w:szCs w:val="16"/>
                                <w:lang w:val="es-CO"/>
                              </w:rPr>
                              <w:t xml:space="preserve">Universidad de Cienfuegos. </w:t>
                            </w:r>
                            <w:r>
                              <w:rPr>
                                <w:color w:val="000000"/>
                                <w:sz w:val="16"/>
                                <w:szCs w:val="16"/>
                                <w:lang w:val="es-CO"/>
                              </w:rPr>
                              <w:t>Cuba. (e-</w:t>
                            </w:r>
                            <w:r w:rsidRPr="00410A1B">
                              <w:rPr>
                                <w:color w:val="000000"/>
                                <w:sz w:val="16"/>
                                <w:szCs w:val="16"/>
                                <w:lang w:val="es-CO"/>
                              </w:rPr>
                              <w:t>mail</w:t>
                            </w:r>
                            <w:r w:rsidRPr="00410A1B">
                              <w:rPr>
                                <w:lang w:val="es-CO"/>
                              </w:rPr>
                              <w:t>:</w:t>
                            </w:r>
                            <w:r w:rsidR="00281398" w:rsidRPr="00A11C81">
                              <w:rPr>
                                <w:lang w:val="es-ES"/>
                              </w:rPr>
                              <w:t xml:space="preserve"> </w:t>
                            </w:r>
                            <w:r w:rsidR="00281398" w:rsidRPr="00A11C81">
                              <w:rPr>
                                <w:rStyle w:val="Hipervnculo"/>
                                <w:color w:val="auto"/>
                                <w:sz w:val="16"/>
                                <w:u w:val="none"/>
                                <w:lang w:val="es-ES"/>
                              </w:rPr>
                              <w:t>royrc@ucf.edu.cu</w:t>
                            </w:r>
                            <w:r w:rsidRPr="00410A1B">
                              <w:rPr>
                                <w:color w:val="000000"/>
                                <w:sz w:val="16"/>
                                <w:szCs w:val="16"/>
                                <w:lang w:val="es-CO"/>
                              </w:rPr>
                              <w:t xml:space="preserve">). </w:t>
                            </w:r>
                          </w:p>
                          <w:p w14:paraId="0BB50B8F" w14:textId="6D4BCB2B" w:rsidR="00AC6E20" w:rsidRPr="0024703D" w:rsidRDefault="00AC6E20" w:rsidP="0024703D">
                            <w:pPr>
                              <w:keepLines/>
                              <w:pBdr>
                                <w:top w:val="nil"/>
                                <w:left w:val="nil"/>
                                <w:bottom w:val="nil"/>
                                <w:right w:val="nil"/>
                                <w:between w:val="nil"/>
                              </w:pBdr>
                              <w:ind w:firstLine="204"/>
                              <w:jc w:val="both"/>
                              <w:rPr>
                                <w:color w:val="000000"/>
                                <w:sz w:val="16"/>
                                <w:szCs w:val="16"/>
                              </w:rPr>
                            </w:pPr>
                            <w:r>
                              <w:rPr>
                                <w:color w:val="000000"/>
                                <w:sz w:val="16"/>
                                <w:szCs w:val="16"/>
                                <w:lang w:val="es-CO"/>
                              </w:rPr>
                              <w:t>Yuri</w:t>
                            </w:r>
                            <w:r w:rsidRPr="0055354A">
                              <w:rPr>
                                <w:color w:val="000000"/>
                                <w:sz w:val="16"/>
                                <w:szCs w:val="16"/>
                                <w:lang w:val="es-CO"/>
                              </w:rPr>
                              <w:t xml:space="preserve"> </w:t>
                            </w:r>
                            <w:r>
                              <w:rPr>
                                <w:color w:val="000000"/>
                                <w:sz w:val="16"/>
                                <w:szCs w:val="16"/>
                                <w:lang w:val="es-CO"/>
                              </w:rPr>
                              <w:t>U</w:t>
                            </w:r>
                            <w:r w:rsidRPr="0055354A">
                              <w:rPr>
                                <w:color w:val="000000"/>
                                <w:sz w:val="16"/>
                                <w:szCs w:val="16"/>
                                <w:lang w:val="es-CO"/>
                              </w:rPr>
                              <w:t xml:space="preserve">. </w:t>
                            </w:r>
                            <w:r>
                              <w:rPr>
                                <w:color w:val="000000"/>
                                <w:sz w:val="16"/>
                                <w:szCs w:val="16"/>
                                <w:lang w:val="es-CO"/>
                              </w:rPr>
                              <w:t xml:space="preserve">López and </w:t>
                            </w:r>
                            <w:r w:rsidRPr="0055354A">
                              <w:rPr>
                                <w:color w:val="000000"/>
                                <w:sz w:val="16"/>
                                <w:szCs w:val="16"/>
                                <w:lang w:val="es-CO"/>
                              </w:rPr>
                              <w:t>Enrique C. Quispe</w:t>
                            </w:r>
                            <w:r>
                              <w:rPr>
                                <w:color w:val="000000"/>
                                <w:sz w:val="16"/>
                                <w:szCs w:val="16"/>
                                <w:lang w:val="es-CO"/>
                              </w:rPr>
                              <w:t xml:space="preserve"> are</w:t>
                            </w:r>
                            <w:r w:rsidRPr="0055354A">
                              <w:rPr>
                                <w:color w:val="000000"/>
                                <w:sz w:val="16"/>
                                <w:szCs w:val="16"/>
                                <w:lang w:val="es-CO"/>
                              </w:rPr>
                              <w:t xml:space="preserve"> </w:t>
                            </w:r>
                            <w:proofErr w:type="spellStart"/>
                            <w:r w:rsidRPr="0055354A">
                              <w:rPr>
                                <w:color w:val="000000"/>
                                <w:sz w:val="16"/>
                                <w:szCs w:val="16"/>
                                <w:lang w:val="es-CO"/>
                              </w:rPr>
                              <w:t>with</w:t>
                            </w:r>
                            <w:proofErr w:type="spellEnd"/>
                            <w:r w:rsidRPr="0055354A">
                              <w:rPr>
                                <w:color w:val="000000"/>
                                <w:sz w:val="16"/>
                                <w:szCs w:val="16"/>
                                <w:lang w:val="es-CO"/>
                              </w:rPr>
                              <w:t xml:space="preserve"> </w:t>
                            </w:r>
                            <w:proofErr w:type="spellStart"/>
                            <w:r w:rsidRPr="0055354A">
                              <w:rPr>
                                <w:color w:val="000000"/>
                                <w:sz w:val="16"/>
                                <w:szCs w:val="16"/>
                                <w:lang w:val="es-CO"/>
                              </w:rPr>
                              <w:t>Ener</w:t>
                            </w:r>
                            <w:r>
                              <w:rPr>
                                <w:color w:val="000000"/>
                                <w:sz w:val="16"/>
                                <w:szCs w:val="16"/>
                                <w:lang w:val="es-CO"/>
                              </w:rPr>
                              <w:t>gy</w:t>
                            </w:r>
                            <w:proofErr w:type="spellEnd"/>
                            <w:r>
                              <w:rPr>
                                <w:color w:val="000000"/>
                                <w:sz w:val="16"/>
                                <w:szCs w:val="16"/>
                                <w:lang w:val="es-CO"/>
                              </w:rPr>
                              <w:t xml:space="preserve"> </w:t>
                            </w:r>
                            <w:proofErr w:type="spellStart"/>
                            <w:r>
                              <w:rPr>
                                <w:color w:val="000000"/>
                                <w:sz w:val="16"/>
                                <w:szCs w:val="16"/>
                                <w:lang w:val="es-CO"/>
                              </w:rPr>
                              <w:t>Research</w:t>
                            </w:r>
                            <w:proofErr w:type="spellEnd"/>
                            <w:r>
                              <w:rPr>
                                <w:color w:val="000000"/>
                                <w:sz w:val="16"/>
                                <w:szCs w:val="16"/>
                                <w:lang w:val="es-CO"/>
                              </w:rPr>
                              <w:t xml:space="preserve"> </w:t>
                            </w:r>
                            <w:proofErr w:type="spellStart"/>
                            <w:r>
                              <w:rPr>
                                <w:color w:val="000000"/>
                                <w:sz w:val="16"/>
                                <w:szCs w:val="16"/>
                                <w:lang w:val="es-CO"/>
                              </w:rPr>
                              <w:t>Group</w:t>
                            </w:r>
                            <w:proofErr w:type="spellEnd"/>
                            <w:r>
                              <w:rPr>
                                <w:color w:val="000000"/>
                                <w:sz w:val="16"/>
                                <w:szCs w:val="16"/>
                                <w:lang w:val="es-CO"/>
                              </w:rPr>
                              <w:t xml:space="preserve"> GIEN, Universidad</w:t>
                            </w:r>
                            <w:r w:rsidRPr="0055354A">
                              <w:rPr>
                                <w:color w:val="000000"/>
                                <w:sz w:val="16"/>
                                <w:szCs w:val="16"/>
                                <w:lang w:val="es-CO"/>
                              </w:rPr>
                              <w:t xml:space="preserve"> Autónoma de Occidente, Cali, Colombia,</w:t>
                            </w:r>
                            <w:r>
                              <w:rPr>
                                <w:color w:val="000000"/>
                                <w:sz w:val="16"/>
                                <w:szCs w:val="16"/>
                                <w:lang w:val="es-CO"/>
                              </w:rPr>
                              <w:t xml:space="preserve"> </w:t>
                            </w:r>
                            <w:r w:rsidRPr="0055354A">
                              <w:rPr>
                                <w:color w:val="000000"/>
                                <w:sz w:val="16"/>
                                <w:szCs w:val="16"/>
                                <w:lang w:val="es-CO"/>
                              </w:rPr>
                              <w:t xml:space="preserve">760030. </w:t>
                            </w:r>
                            <w:r w:rsidRPr="000B34FE">
                              <w:rPr>
                                <w:color w:val="000000"/>
                                <w:sz w:val="16"/>
                                <w:szCs w:val="16"/>
                                <w:lang w:val="es-CO"/>
                              </w:rPr>
                              <w:t xml:space="preserve">(e-mail: </w:t>
                            </w:r>
                            <w:r w:rsidR="00905736" w:rsidRPr="00DE4E09">
                              <w:rPr>
                                <w:color w:val="000000"/>
                                <w:sz w:val="16"/>
                                <w:szCs w:val="16"/>
                                <w:lang w:val="es-CO"/>
                              </w:rPr>
                              <w:t>ylopez@uao.edu.co</w:t>
                            </w:r>
                            <w:r w:rsidR="00905736">
                              <w:rPr>
                                <w:color w:val="000000"/>
                                <w:sz w:val="16"/>
                                <w:szCs w:val="16"/>
                                <w:lang w:val="es-CO"/>
                              </w:rPr>
                              <w:t xml:space="preserve">, </w:t>
                            </w:r>
                            <w:r w:rsidRPr="00A51BFD">
                              <w:rPr>
                                <w:color w:val="000000"/>
                                <w:sz w:val="16"/>
                                <w:szCs w:val="16"/>
                                <w:lang w:val="es-CO"/>
                              </w:rPr>
                              <w:t>ecquispe@uao.edu.co</w:t>
                            </w:r>
                            <w:r w:rsidRPr="000B34FE">
                              <w:rPr>
                                <w:color w:val="000000"/>
                                <w:sz w:val="16"/>
                                <w:szCs w:val="16"/>
                                <w:lang w:val="es-CO"/>
                              </w:rPr>
                              <w:t>).</w:t>
                            </w:r>
                          </w:p>
                          <w:p w14:paraId="7C0FFE9A" w14:textId="2DF0B4DB" w:rsidR="00AC6E20" w:rsidRPr="0024703D" w:rsidRDefault="00AC6E20">
                            <w:pPr>
                              <w:rPr>
                                <w:lang w:val="es-C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53C3002" id="_x0000_t202" coordsize="21600,21600" o:spt="202" path="m,l,21600r21600,l21600,xe">
                <v:stroke joinstyle="miter"/>
                <v:path gradientshapeok="t" o:connecttype="rect"/>
              </v:shapetype>
              <v:shape id="Cuadro de texto 2" o:spid="_x0000_s1026" type="#_x0000_t202" style="position:absolute;left:0;text-align:left;margin-left:-8.4pt;margin-top:176.55pt;width:263.2pt;height:84.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" fillcolor="white [3212]" strokecolor="white [3212]">
                <v:textbox>
                  <w:txbxContent>
                    <w:p w14:paraId="5346E702" w14:textId="27627B74" w:rsidR="00AC6E20" w:rsidRPr="00AC6E20" w:rsidRDefault="00AC6E20" w:rsidP="0024703D">
                      <w:pPr>
                        <w:keepLines/>
                        <w:pBdr>
                          <w:top w:val="nil"/>
                          <w:left w:val="nil"/>
                          <w:bottom w:val="nil"/>
                          <w:right w:val="nil"/>
                          <w:between w:val="nil"/>
                        </w:pBdr>
                        <w:ind w:firstLine="204"/>
                        <w:jc w:val="both"/>
                        <w:rPr>
                          <w:color w:val="000000"/>
                          <w:sz w:val="16"/>
                          <w:szCs w:val="16"/>
                          <w:lang w:val="es-CO"/>
                        </w:rPr>
                      </w:pPr>
                      <w:r>
                        <w:rPr>
                          <w:color w:val="000000"/>
                          <w:sz w:val="16"/>
                          <w:szCs w:val="16"/>
                          <w:lang w:val="es-CO"/>
                        </w:rPr>
                        <w:t xml:space="preserve">Isidoro Fraga, Julio R. Gómez, </w:t>
                      </w:r>
                      <w:r>
                        <w:rPr>
                          <w:sz w:val="16"/>
                          <w:szCs w:val="16"/>
                          <w:lang w:val="es-CO"/>
                        </w:rPr>
                        <w:t>Zaid García</w:t>
                      </w:r>
                      <w:r w:rsidRPr="00EB1492">
                        <w:rPr>
                          <w:color w:val="000000"/>
                          <w:sz w:val="16"/>
                          <w:szCs w:val="16"/>
                          <w:lang w:val="es-CO"/>
                        </w:rPr>
                        <w:t xml:space="preserve"> </w:t>
                      </w:r>
                      <w:r>
                        <w:rPr>
                          <w:color w:val="000000"/>
                          <w:sz w:val="16"/>
                          <w:szCs w:val="16"/>
                          <w:lang w:val="es-CO"/>
                        </w:rPr>
                        <w:t>are</w:t>
                      </w:r>
                      <w:r w:rsidRPr="00EB1492">
                        <w:rPr>
                          <w:color w:val="000000"/>
                          <w:sz w:val="16"/>
                          <w:szCs w:val="16"/>
                          <w:lang w:val="es-CO"/>
                        </w:rPr>
                        <w:t xml:space="preserve"> </w:t>
                      </w:r>
                      <w:proofErr w:type="spellStart"/>
                      <w:r>
                        <w:rPr>
                          <w:color w:val="000000"/>
                          <w:sz w:val="16"/>
                          <w:szCs w:val="16"/>
                          <w:lang w:val="es-CO"/>
                        </w:rPr>
                        <w:t>with</w:t>
                      </w:r>
                      <w:proofErr w:type="spellEnd"/>
                      <w:r>
                        <w:rPr>
                          <w:color w:val="000000"/>
                          <w:sz w:val="16"/>
                          <w:szCs w:val="16"/>
                          <w:lang w:val="es-CO"/>
                        </w:rPr>
                        <w:t xml:space="preserve"> </w:t>
                      </w:r>
                      <w:r w:rsidRPr="00EB1492">
                        <w:rPr>
                          <w:color w:val="000000"/>
                          <w:sz w:val="16"/>
                          <w:szCs w:val="16"/>
                          <w:lang w:val="es-US"/>
                        </w:rPr>
                        <w:t xml:space="preserve">Centro de Estudios de Energía y Medio Ambiente. </w:t>
                      </w:r>
                      <w:r w:rsidRPr="00AC6E20">
                        <w:rPr>
                          <w:color w:val="000000"/>
                          <w:sz w:val="16"/>
                          <w:szCs w:val="16"/>
                          <w:lang w:val="es-CO"/>
                        </w:rPr>
                        <w:t xml:space="preserve">https://orcid.org/0000-0002-0516-8553. Cuba. (e-mail: ifraga@ucf.edu.cu, jgomez@ucf.edu.cu, zgarcia@ucf.edu.cu). </w:t>
                      </w:r>
                    </w:p>
                    <w:p w14:paraId="725DDCCC" w14:textId="55EB7363" w:rsidR="00AC6E20" w:rsidRDefault="00AC6E20" w:rsidP="0024703D">
                      <w:pPr>
                        <w:keepLines/>
                        <w:pBdr>
                          <w:top w:val="nil"/>
                          <w:left w:val="nil"/>
                          <w:bottom w:val="nil"/>
                          <w:right w:val="nil"/>
                          <w:between w:val="nil"/>
                        </w:pBdr>
                        <w:ind w:firstLine="204"/>
                        <w:jc w:val="both"/>
                        <w:rPr>
                          <w:color w:val="000000"/>
                          <w:sz w:val="16"/>
                          <w:szCs w:val="16"/>
                          <w:lang w:val="es-CO"/>
                        </w:rPr>
                      </w:pPr>
                      <w:r>
                        <w:rPr>
                          <w:color w:val="000000"/>
                          <w:sz w:val="16"/>
                          <w:szCs w:val="16"/>
                        </w:rPr>
                        <w:t xml:space="preserve">Roy Reyes is with the Department of </w:t>
                      </w:r>
                      <w:r w:rsidRPr="00846727">
                        <w:rPr>
                          <w:color w:val="000000"/>
                          <w:sz w:val="16"/>
                          <w:szCs w:val="16"/>
                        </w:rPr>
                        <w:t>Mec</w:t>
                      </w:r>
                      <w:r>
                        <w:rPr>
                          <w:color w:val="000000"/>
                          <w:sz w:val="16"/>
                          <w:szCs w:val="16"/>
                        </w:rPr>
                        <w:t>h</w:t>
                      </w:r>
                      <w:r w:rsidRPr="00846727">
                        <w:rPr>
                          <w:color w:val="000000"/>
                          <w:sz w:val="16"/>
                          <w:szCs w:val="16"/>
                        </w:rPr>
                        <w:t>anics</w:t>
                      </w:r>
                      <w:r>
                        <w:rPr>
                          <w:color w:val="000000"/>
                          <w:sz w:val="16"/>
                          <w:szCs w:val="16"/>
                        </w:rPr>
                        <w:t>, Faculty of Engineering</w:t>
                      </w:r>
                      <w:r w:rsidRPr="00846727">
                        <w:rPr>
                          <w:color w:val="000000"/>
                          <w:sz w:val="16"/>
                          <w:szCs w:val="16"/>
                        </w:rPr>
                        <w:t xml:space="preserve">. </w:t>
                      </w:r>
                      <w:r w:rsidRPr="00A51BFD">
                        <w:rPr>
                          <w:color w:val="000000"/>
                          <w:sz w:val="16"/>
                          <w:szCs w:val="16"/>
                          <w:lang w:val="es-CO"/>
                        </w:rPr>
                        <w:t xml:space="preserve">Universidad de Cienfuegos. </w:t>
                      </w:r>
                      <w:r>
                        <w:rPr>
                          <w:color w:val="000000"/>
                          <w:sz w:val="16"/>
                          <w:szCs w:val="16"/>
                          <w:lang w:val="es-CO"/>
                        </w:rPr>
                        <w:t>Cuba. (e-</w:t>
                      </w:r>
                      <w:r w:rsidRPr="00410A1B">
                        <w:rPr>
                          <w:color w:val="000000"/>
                          <w:sz w:val="16"/>
                          <w:szCs w:val="16"/>
                          <w:lang w:val="es-CO"/>
                        </w:rPr>
                        <w:t>mail</w:t>
                      </w:r>
                      <w:r w:rsidRPr="00410A1B">
                        <w:rPr>
                          <w:lang w:val="es-CO"/>
                        </w:rPr>
                        <w:t>:</w:t>
                      </w:r>
                      <w:r w:rsidR="00281398" w:rsidRPr="00A11C81">
                        <w:rPr>
                          <w:lang w:val="es-ES"/>
                        </w:rPr>
                        <w:t xml:space="preserve"> </w:t>
                      </w:r>
                      <w:r w:rsidR="00281398" w:rsidRPr="00A11C81">
                        <w:rPr>
                          <w:rStyle w:val="Hipervnculo"/>
                          <w:color w:val="auto"/>
                          <w:sz w:val="16"/>
                          <w:u w:val="none"/>
                          <w:lang w:val="es-ES"/>
                        </w:rPr>
                        <w:t>royrc@ucf.edu.cu</w:t>
                      </w:r>
                      <w:r w:rsidRPr="00410A1B">
                        <w:rPr>
                          <w:color w:val="000000"/>
                          <w:sz w:val="16"/>
                          <w:szCs w:val="16"/>
                          <w:lang w:val="es-CO"/>
                        </w:rPr>
                        <w:t xml:space="preserve">). </w:t>
                      </w:r>
                    </w:p>
                    <w:p w14:paraId="0BB50B8F" w14:textId="6D4BCB2B" w:rsidR="00AC6E20" w:rsidRPr="0024703D" w:rsidRDefault="00AC6E20" w:rsidP="0024703D">
                      <w:pPr>
                        <w:keepLines/>
                        <w:pBdr>
                          <w:top w:val="nil"/>
                          <w:left w:val="nil"/>
                          <w:bottom w:val="nil"/>
                          <w:right w:val="nil"/>
                          <w:between w:val="nil"/>
                        </w:pBdr>
                        <w:ind w:firstLine="204"/>
                        <w:jc w:val="both"/>
                        <w:rPr>
                          <w:color w:val="000000"/>
                          <w:sz w:val="16"/>
                          <w:szCs w:val="16"/>
                        </w:rPr>
                      </w:pPr>
                      <w:r>
                        <w:rPr>
                          <w:color w:val="000000"/>
                          <w:sz w:val="16"/>
                          <w:szCs w:val="16"/>
                          <w:lang w:val="es-CO"/>
                        </w:rPr>
                        <w:t>Yuri</w:t>
                      </w:r>
                      <w:r w:rsidRPr="0055354A">
                        <w:rPr>
                          <w:color w:val="000000"/>
                          <w:sz w:val="16"/>
                          <w:szCs w:val="16"/>
                          <w:lang w:val="es-CO"/>
                        </w:rPr>
                        <w:t xml:space="preserve"> </w:t>
                      </w:r>
                      <w:r>
                        <w:rPr>
                          <w:color w:val="000000"/>
                          <w:sz w:val="16"/>
                          <w:szCs w:val="16"/>
                          <w:lang w:val="es-CO"/>
                        </w:rPr>
                        <w:t>U</w:t>
                      </w:r>
                      <w:r w:rsidRPr="0055354A">
                        <w:rPr>
                          <w:color w:val="000000"/>
                          <w:sz w:val="16"/>
                          <w:szCs w:val="16"/>
                          <w:lang w:val="es-CO"/>
                        </w:rPr>
                        <w:t xml:space="preserve">. </w:t>
                      </w:r>
                      <w:r>
                        <w:rPr>
                          <w:color w:val="000000"/>
                          <w:sz w:val="16"/>
                          <w:szCs w:val="16"/>
                          <w:lang w:val="es-CO"/>
                        </w:rPr>
                        <w:t xml:space="preserve">López and </w:t>
                      </w:r>
                      <w:r w:rsidRPr="0055354A">
                        <w:rPr>
                          <w:color w:val="000000"/>
                          <w:sz w:val="16"/>
                          <w:szCs w:val="16"/>
                          <w:lang w:val="es-CO"/>
                        </w:rPr>
                        <w:t>Enrique C. Quispe</w:t>
                      </w:r>
                      <w:r>
                        <w:rPr>
                          <w:color w:val="000000"/>
                          <w:sz w:val="16"/>
                          <w:szCs w:val="16"/>
                          <w:lang w:val="es-CO"/>
                        </w:rPr>
                        <w:t xml:space="preserve"> are</w:t>
                      </w:r>
                      <w:r w:rsidRPr="0055354A">
                        <w:rPr>
                          <w:color w:val="000000"/>
                          <w:sz w:val="16"/>
                          <w:szCs w:val="16"/>
                          <w:lang w:val="es-CO"/>
                        </w:rPr>
                        <w:t xml:space="preserve"> </w:t>
                      </w:r>
                      <w:proofErr w:type="spellStart"/>
                      <w:r w:rsidRPr="0055354A">
                        <w:rPr>
                          <w:color w:val="000000"/>
                          <w:sz w:val="16"/>
                          <w:szCs w:val="16"/>
                          <w:lang w:val="es-CO"/>
                        </w:rPr>
                        <w:t>with</w:t>
                      </w:r>
                      <w:proofErr w:type="spellEnd"/>
                      <w:r w:rsidRPr="0055354A">
                        <w:rPr>
                          <w:color w:val="000000"/>
                          <w:sz w:val="16"/>
                          <w:szCs w:val="16"/>
                          <w:lang w:val="es-CO"/>
                        </w:rPr>
                        <w:t xml:space="preserve"> Ener</w:t>
                      </w:r>
                      <w:r>
                        <w:rPr>
                          <w:color w:val="000000"/>
                          <w:sz w:val="16"/>
                          <w:szCs w:val="16"/>
                          <w:lang w:val="es-CO"/>
                        </w:rPr>
                        <w:t xml:space="preserve">gy </w:t>
                      </w:r>
                      <w:proofErr w:type="spellStart"/>
                      <w:r>
                        <w:rPr>
                          <w:color w:val="000000"/>
                          <w:sz w:val="16"/>
                          <w:szCs w:val="16"/>
                          <w:lang w:val="es-CO"/>
                        </w:rPr>
                        <w:t>Research</w:t>
                      </w:r>
                      <w:proofErr w:type="spellEnd"/>
                      <w:r>
                        <w:rPr>
                          <w:color w:val="000000"/>
                          <w:sz w:val="16"/>
                          <w:szCs w:val="16"/>
                          <w:lang w:val="es-CO"/>
                        </w:rPr>
                        <w:t xml:space="preserve"> </w:t>
                      </w:r>
                      <w:proofErr w:type="spellStart"/>
                      <w:r>
                        <w:rPr>
                          <w:color w:val="000000"/>
                          <w:sz w:val="16"/>
                          <w:szCs w:val="16"/>
                          <w:lang w:val="es-CO"/>
                        </w:rPr>
                        <w:t>Group</w:t>
                      </w:r>
                      <w:proofErr w:type="spellEnd"/>
                      <w:r>
                        <w:rPr>
                          <w:color w:val="000000"/>
                          <w:sz w:val="16"/>
                          <w:szCs w:val="16"/>
                          <w:lang w:val="es-CO"/>
                        </w:rPr>
                        <w:t xml:space="preserve"> GIEN, Universidad</w:t>
                      </w:r>
                      <w:r w:rsidRPr="0055354A">
                        <w:rPr>
                          <w:color w:val="000000"/>
                          <w:sz w:val="16"/>
                          <w:szCs w:val="16"/>
                          <w:lang w:val="es-CO"/>
                        </w:rPr>
                        <w:t xml:space="preserve"> Autónoma de Occidente, Cali, Colombia,</w:t>
                      </w:r>
                      <w:r>
                        <w:rPr>
                          <w:color w:val="000000"/>
                          <w:sz w:val="16"/>
                          <w:szCs w:val="16"/>
                          <w:lang w:val="es-CO"/>
                        </w:rPr>
                        <w:t xml:space="preserve"> </w:t>
                      </w:r>
                      <w:r w:rsidRPr="0055354A">
                        <w:rPr>
                          <w:color w:val="000000"/>
                          <w:sz w:val="16"/>
                          <w:szCs w:val="16"/>
                          <w:lang w:val="es-CO"/>
                        </w:rPr>
                        <w:t xml:space="preserve">760030. </w:t>
                      </w:r>
                      <w:r w:rsidRPr="000B34FE">
                        <w:rPr>
                          <w:color w:val="000000"/>
                          <w:sz w:val="16"/>
                          <w:szCs w:val="16"/>
                          <w:lang w:val="es-CO"/>
                        </w:rPr>
                        <w:t xml:space="preserve">(e-mail: </w:t>
                      </w:r>
                      <w:r w:rsidR="00905736" w:rsidRPr="00DE4E09">
                        <w:rPr>
                          <w:color w:val="000000"/>
                          <w:sz w:val="16"/>
                          <w:szCs w:val="16"/>
                          <w:lang w:val="es-CO"/>
                        </w:rPr>
                        <w:t>ylopez@uao.edu.co</w:t>
                      </w:r>
                      <w:r w:rsidR="00905736">
                        <w:rPr>
                          <w:color w:val="000000"/>
                          <w:sz w:val="16"/>
                          <w:szCs w:val="16"/>
                          <w:lang w:val="es-CO"/>
                        </w:rPr>
                        <w:t xml:space="preserve">, </w:t>
                      </w:r>
                      <w:r w:rsidRPr="00A51BFD">
                        <w:rPr>
                          <w:color w:val="000000"/>
                          <w:sz w:val="16"/>
                          <w:szCs w:val="16"/>
                          <w:lang w:val="es-CO"/>
                        </w:rPr>
                        <w:t>ecquispe@uao.edu.co</w:t>
                      </w:r>
                      <w:r w:rsidRPr="000B34FE">
                        <w:rPr>
                          <w:color w:val="000000"/>
                          <w:sz w:val="16"/>
                          <w:szCs w:val="16"/>
                          <w:lang w:val="es-CO"/>
                        </w:rPr>
                        <w:t>).</w:t>
                      </w:r>
                    </w:p>
                    <w:p w14:paraId="7C0FFE9A" w14:textId="2DF0B4DB" w:rsidR="00AC6E20" w:rsidRPr="0024703D" w:rsidRDefault="00AC6E20">
                      <w:pPr>
                        <w:rPr>
                          <w:lang w:val="es-CO"/>
                        </w:rPr>
                      </w:pPr>
                    </w:p>
                  </w:txbxContent>
                </v:textbox>
                <w10:wrap type="square"/>
              </v:shape>
            </w:pict>
          </mc:Fallback>
        </mc:AlternateContent>
      </w:r>
      <w:r w:rsidR="00193285" w:rsidRPr="00073493">
        <w:rPr>
          <w:lang w:val="es-ES"/>
        </w:rPr>
        <w:t xml:space="preserve"> nivel mundial, las últimas décadas se han caracterizado por un rápido crecimiento de las tecnologías de energía renovable. Fundamentalmente, la instalación de sistemas fotovoltaicos (PV) a nivel global ha aumentado sustancialmente, con una capacidad acumulada instalada de 623 GW en 2019</w:t>
      </w:r>
      <w:sdt>
        <w:sdtPr>
          <w:id w:val="1169289597"/>
          <w:citation/>
        </w:sdtPr>
        <w:sdtEndPr/>
        <w:sdtContent>
          <w:r w:rsidR="00193285" w:rsidRPr="00073493">
            <w:fldChar w:fldCharType="begin"/>
          </w:r>
          <w:r w:rsidR="00193285" w:rsidRPr="00073493">
            <w:rPr>
              <w:lang w:val="es-ES"/>
            </w:rPr>
            <w:instrText xml:space="preserve"> CITATION Haa23 \l 3082 </w:instrText>
          </w:r>
          <w:r w:rsidR="00193285" w:rsidRPr="00073493">
            <w:fldChar w:fldCharType="separate"/>
          </w:r>
          <w:r w:rsidR="00A236D1">
            <w:rPr>
              <w:noProof/>
              <w:lang w:val="es-ES"/>
            </w:rPr>
            <w:t xml:space="preserve"> </w:t>
          </w:r>
          <w:r w:rsidR="00A236D1" w:rsidRPr="00A236D1">
            <w:rPr>
              <w:noProof/>
              <w:lang w:val="es-ES"/>
            </w:rPr>
            <w:t>[1]</w:t>
          </w:r>
          <w:r w:rsidR="00193285" w:rsidRPr="00073493">
            <w:fldChar w:fldCharType="end"/>
          </w:r>
        </w:sdtContent>
      </w:sdt>
      <w:r w:rsidR="00193285" w:rsidRPr="00073493">
        <w:rPr>
          <w:lang w:val="es-ES"/>
        </w:rPr>
        <w:t>. La principal desventaja del incremento en este tipo de fuentes se debe a la variabilidad en la entrega de energía y su efecto</w:t>
      </w:r>
      <w:r w:rsidR="00193285">
        <w:rPr>
          <w:lang w:val="es-ES"/>
        </w:rPr>
        <w:t>.</w:t>
      </w:r>
      <w:r w:rsidR="00193285" w:rsidRPr="00073493">
        <w:rPr>
          <w:lang w:val="es-ES"/>
        </w:rPr>
        <w:t xml:space="preserve"> A nivel mundial, los estudios demuestran que un aumento en la penetración de estas fuentes de energía renovable introduce varios desafíos técnicos</w:t>
      </w:r>
      <w:r w:rsidR="00193285" w:rsidRPr="002A31D9">
        <w:rPr>
          <w:lang w:val="es-ES"/>
        </w:rPr>
        <w:t xml:space="preserve"> </w:t>
      </w:r>
      <w:r w:rsidR="00193285" w:rsidRPr="00073493">
        <w:rPr>
          <w:lang w:val="es-ES"/>
        </w:rPr>
        <w:t>en la operación del Sistema Eléctrico de Potencia (EPS)</w:t>
      </w:r>
      <w:r w:rsidR="00193285">
        <w:rPr>
          <w:lang w:val="es-ES"/>
        </w:rPr>
        <w:t>, siendo uno de los principales</w:t>
      </w:r>
      <w:r w:rsidR="00193285" w:rsidRPr="00073493">
        <w:rPr>
          <w:lang w:val="es-ES"/>
        </w:rPr>
        <w:t xml:space="preserve"> el control de frecuencia </w:t>
      </w:r>
      <w:sdt>
        <w:sdtPr>
          <w:id w:val="531391118"/>
          <w:citation/>
        </w:sdtPr>
        <w:sdtEndPr/>
        <w:sdtContent>
          <w:r w:rsidR="00193285" w:rsidRPr="00073493">
            <w:fldChar w:fldCharType="begin"/>
          </w:r>
          <w:r w:rsidR="00193285" w:rsidRPr="00073493">
            <w:rPr>
              <w:lang w:val="es-ES"/>
            </w:rPr>
            <w:instrText xml:space="preserve"> CITATION God22 \l 3082 </w:instrText>
          </w:r>
          <w:r w:rsidR="00193285" w:rsidRPr="00073493">
            <w:fldChar w:fldCharType="separate"/>
          </w:r>
          <w:r w:rsidR="00A236D1" w:rsidRPr="00A236D1">
            <w:rPr>
              <w:noProof/>
              <w:lang w:val="es-ES"/>
            </w:rPr>
            <w:t>[2]</w:t>
          </w:r>
          <w:r w:rsidR="00193285" w:rsidRPr="00073493">
            <w:fldChar w:fldCharType="end"/>
          </w:r>
        </w:sdtContent>
      </w:sdt>
      <w:r w:rsidR="00193285" w:rsidRPr="004A45DA">
        <w:rPr>
          <w:lang w:val="es-ES"/>
        </w:rPr>
        <w:t xml:space="preserve">, </w:t>
      </w:r>
      <w:sdt>
        <w:sdtPr>
          <w:id w:val="1926219556"/>
          <w:citation/>
        </w:sdtPr>
        <w:sdtEndPr/>
        <w:sdtContent>
          <w:r w:rsidR="00193285" w:rsidRPr="00073493">
            <w:fldChar w:fldCharType="begin"/>
          </w:r>
          <w:r w:rsidR="00D36EB4">
            <w:rPr>
              <w:lang w:val="es-ES"/>
            </w:rPr>
            <w:instrText xml:space="preserve">CITATION Gal17 \l 3082 </w:instrText>
          </w:r>
          <w:r w:rsidR="00193285" w:rsidRPr="00073493">
            <w:fldChar w:fldCharType="separate"/>
          </w:r>
          <w:r w:rsidR="00A236D1" w:rsidRPr="00A236D1">
            <w:rPr>
              <w:noProof/>
              <w:lang w:val="es-ES"/>
            </w:rPr>
            <w:t>[3]</w:t>
          </w:r>
          <w:r w:rsidR="00193285" w:rsidRPr="00073493">
            <w:fldChar w:fldCharType="end"/>
          </w:r>
        </w:sdtContent>
      </w:sdt>
      <w:r w:rsidR="00193285" w:rsidRPr="004A45DA">
        <w:rPr>
          <w:lang w:val="es-ES"/>
        </w:rPr>
        <w:t>.</w:t>
      </w:r>
      <w:r w:rsidR="00193285" w:rsidRPr="00073493">
        <w:rPr>
          <w:lang w:val="es-ES"/>
        </w:rPr>
        <w:t xml:space="preserve"> La estabilidad de frecuencia emerge entonces como una de las principales limitaciones a analizar al planificar la operación del EPS.</w:t>
      </w:r>
    </w:p>
    <w:p w14:paraId="5274778C" w14:textId="392A9856" w:rsidR="00193285" w:rsidRDefault="00A51BFD" w:rsidP="00193285">
      <w:pPr>
        <w:tabs>
          <w:tab w:val="left" w:pos="142"/>
        </w:tabs>
        <w:jc w:val="both"/>
        <w:rPr>
          <w:lang w:val="es-ES"/>
        </w:rPr>
      </w:pPr>
      <w:r>
        <w:rPr>
          <w:lang w:val="es-ES"/>
        </w:rPr>
        <w:tab/>
      </w:r>
      <w:r w:rsidR="00193285" w:rsidRPr="00073493">
        <w:rPr>
          <w:lang w:val="es-ES"/>
        </w:rPr>
        <w:t xml:space="preserve">No solo la variabilidad en la entrega de energía afecta la operación de la red, sino que estas tecnologías basadas en </w:t>
      </w:r>
      <w:r w:rsidR="00193285" w:rsidRPr="00073493">
        <w:rPr>
          <w:lang w:val="es-ES"/>
        </w:rPr>
        <w:lastRenderedPageBreak/>
        <w:t>energías renovables, especialmente aquellas basadas en energía</w:t>
      </w:r>
      <w:r w:rsidR="00B63AE8">
        <w:rPr>
          <w:lang w:val="es-ES"/>
        </w:rPr>
        <w:t xml:space="preserve"> </w:t>
      </w:r>
      <w:r w:rsidR="00193285" w:rsidRPr="00073493">
        <w:rPr>
          <w:lang w:val="es-ES"/>
        </w:rPr>
        <w:t xml:space="preserve">solar y algunas tecnologías eólicas, reducen la inercia de los </w:t>
      </w:r>
      <w:proofErr w:type="spellStart"/>
      <w:r w:rsidR="00193285" w:rsidRPr="00073493">
        <w:rPr>
          <w:lang w:val="es-ES"/>
        </w:rPr>
        <w:t>EPSs</w:t>
      </w:r>
      <w:proofErr w:type="spellEnd"/>
      <w:r w:rsidR="00193285" w:rsidRPr="00073493">
        <w:rPr>
          <w:lang w:val="es-ES"/>
        </w:rPr>
        <w:t xml:space="preserve">, comprometiendo su operación estable. Se estudian medidas para reducir el riesgo de inestabilidad de frecuencia en los </w:t>
      </w:r>
      <w:proofErr w:type="spellStart"/>
      <w:r w:rsidR="00193285" w:rsidRPr="00073493">
        <w:rPr>
          <w:lang w:val="es-ES"/>
        </w:rPr>
        <w:t>EPSs</w:t>
      </w:r>
      <w:proofErr w:type="spellEnd"/>
      <w:r w:rsidR="00193285" w:rsidRPr="00073493">
        <w:rPr>
          <w:lang w:val="es-ES"/>
        </w:rPr>
        <w:t>, estando la mayoría dirigidas a conectar sistemas de</w:t>
      </w:r>
      <w:r w:rsidR="00B63AE8">
        <w:rPr>
          <w:lang w:val="es-ES"/>
        </w:rPr>
        <w:t xml:space="preserve"> </w:t>
      </w:r>
      <w:r w:rsidR="00193285" w:rsidRPr="00073493">
        <w:rPr>
          <w:lang w:val="es-ES"/>
        </w:rPr>
        <w:t xml:space="preserve">almacenamiento que restauren rápidamente el impacto causado en los </w:t>
      </w:r>
      <w:proofErr w:type="spellStart"/>
      <w:r w:rsidR="00193285" w:rsidRPr="00073493">
        <w:rPr>
          <w:lang w:val="es-ES"/>
        </w:rPr>
        <w:t>EPSs</w:t>
      </w:r>
      <w:proofErr w:type="spellEnd"/>
      <w:r w:rsidR="00193285" w:rsidRPr="00073493">
        <w:rPr>
          <w:lang w:val="es-ES"/>
        </w:rPr>
        <w:t xml:space="preserve"> </w:t>
      </w:r>
      <w:sdt>
        <w:sdtPr>
          <w:id w:val="-705179417"/>
          <w:citation/>
        </w:sdtPr>
        <w:sdtEndPr/>
        <w:sdtContent>
          <w:r w:rsidR="00193285" w:rsidRPr="00073493">
            <w:fldChar w:fldCharType="begin"/>
          </w:r>
          <w:r w:rsidR="00193285" w:rsidRPr="00073493">
            <w:rPr>
              <w:lang w:val="es-ES"/>
            </w:rPr>
            <w:instrText xml:space="preserve"> CITATION Sal20 \l 3082 </w:instrText>
          </w:r>
          <w:r w:rsidR="00193285" w:rsidRPr="00073493">
            <w:fldChar w:fldCharType="separate"/>
          </w:r>
          <w:r w:rsidR="00A236D1" w:rsidRPr="00A236D1">
            <w:rPr>
              <w:noProof/>
              <w:lang w:val="es-ES"/>
            </w:rPr>
            <w:t>[4]</w:t>
          </w:r>
          <w:r w:rsidR="00193285" w:rsidRPr="00073493">
            <w:fldChar w:fldCharType="end"/>
          </w:r>
        </w:sdtContent>
      </w:sdt>
      <w:r w:rsidR="00193285" w:rsidRPr="00073493">
        <w:rPr>
          <w:lang w:val="es-ES"/>
        </w:rPr>
        <w:t xml:space="preserve">, </w:t>
      </w:r>
      <w:sdt>
        <w:sdtPr>
          <w:id w:val="-769772677"/>
          <w:citation/>
        </w:sdtPr>
        <w:sdtEndPr/>
        <w:sdtContent>
          <w:r w:rsidR="00193285" w:rsidRPr="00073493">
            <w:fldChar w:fldCharType="begin"/>
          </w:r>
          <w:r w:rsidR="00193285" w:rsidRPr="00073493">
            <w:rPr>
              <w:lang w:val="es-ES"/>
            </w:rPr>
            <w:instrText xml:space="preserve"> CITATION Bet20 \l 3082 </w:instrText>
          </w:r>
          <w:r w:rsidR="00193285" w:rsidRPr="00073493">
            <w:fldChar w:fldCharType="separate"/>
          </w:r>
          <w:r w:rsidR="00A236D1" w:rsidRPr="00A236D1">
            <w:rPr>
              <w:noProof/>
              <w:lang w:val="es-ES"/>
            </w:rPr>
            <w:t>[5]</w:t>
          </w:r>
          <w:r w:rsidR="00193285" w:rsidRPr="00073493">
            <w:fldChar w:fldCharType="end"/>
          </w:r>
        </w:sdtContent>
      </w:sdt>
      <w:r w:rsidR="00D84354" w:rsidRPr="00D84354">
        <w:rPr>
          <w:lang w:val="es-CU"/>
        </w:rPr>
        <w:t xml:space="preserve">, </w:t>
      </w:r>
      <w:sdt>
        <w:sdtPr>
          <w:rPr>
            <w:lang w:val="es-CU"/>
          </w:rPr>
          <w:id w:val="-2020225830"/>
          <w:citation/>
        </w:sdtPr>
        <w:sdtEndPr/>
        <w:sdtContent>
          <w:r w:rsidR="00A7785B" w:rsidRPr="001A0E8B">
            <w:rPr>
              <w:lang w:val="es-CU"/>
            </w:rPr>
            <w:fldChar w:fldCharType="begin"/>
          </w:r>
          <w:r w:rsidR="00A7785B" w:rsidRPr="001A0E8B">
            <w:rPr>
              <w:lang w:val="es-ES"/>
            </w:rPr>
            <w:instrText xml:space="preserve"> CITATION Has24 \l 3082 </w:instrText>
          </w:r>
          <w:r w:rsidR="00A7785B" w:rsidRPr="001A0E8B">
            <w:rPr>
              <w:lang w:val="es-CU"/>
            </w:rPr>
            <w:fldChar w:fldCharType="separate"/>
          </w:r>
          <w:r w:rsidR="00A236D1" w:rsidRPr="00A236D1">
            <w:rPr>
              <w:noProof/>
              <w:lang w:val="es-ES"/>
            </w:rPr>
            <w:t>[6]</w:t>
          </w:r>
          <w:r w:rsidR="00A7785B" w:rsidRPr="001A0E8B">
            <w:rPr>
              <w:lang w:val="es-CU"/>
            </w:rPr>
            <w:fldChar w:fldCharType="end"/>
          </w:r>
        </w:sdtContent>
      </w:sdt>
      <w:r w:rsidR="00A7785B" w:rsidRPr="001A0E8B">
        <w:rPr>
          <w:lang w:val="es-CU"/>
        </w:rPr>
        <w:t xml:space="preserve">, </w:t>
      </w:r>
      <w:sdt>
        <w:sdtPr>
          <w:rPr>
            <w:lang w:val="es-CU"/>
          </w:rPr>
          <w:id w:val="-1236238380"/>
          <w:citation/>
        </w:sdtPr>
        <w:sdtEndPr/>
        <w:sdtContent>
          <w:r w:rsidR="00791172" w:rsidRPr="001A0E8B">
            <w:rPr>
              <w:lang w:val="es-CU"/>
            </w:rPr>
            <w:fldChar w:fldCharType="begin"/>
          </w:r>
          <w:r w:rsidR="000C06B7" w:rsidRPr="001A0E8B">
            <w:rPr>
              <w:lang w:val="es-ES"/>
            </w:rPr>
            <w:instrText xml:space="preserve">CITATION Cri24 \l 3082 </w:instrText>
          </w:r>
          <w:r w:rsidR="00791172" w:rsidRPr="001A0E8B">
            <w:rPr>
              <w:lang w:val="es-CU"/>
            </w:rPr>
            <w:fldChar w:fldCharType="separate"/>
          </w:r>
          <w:r w:rsidR="00A236D1" w:rsidRPr="00A236D1">
            <w:rPr>
              <w:noProof/>
              <w:lang w:val="es-ES"/>
            </w:rPr>
            <w:t>[7]</w:t>
          </w:r>
          <w:r w:rsidR="00791172" w:rsidRPr="001A0E8B">
            <w:rPr>
              <w:lang w:val="es-CU"/>
            </w:rPr>
            <w:fldChar w:fldCharType="end"/>
          </w:r>
        </w:sdtContent>
      </w:sdt>
      <w:r w:rsidR="00193285" w:rsidRPr="00073493">
        <w:rPr>
          <w:lang w:val="es-ES"/>
        </w:rPr>
        <w:t xml:space="preserve">. Estos problemas se agravan a medida que aumenta la participación de estas tecnologías en la generación, siendo este aspecto incluso el factor limitante fundamental de la penetración de fuentes renovables en los </w:t>
      </w:r>
      <w:proofErr w:type="spellStart"/>
      <w:r w:rsidR="00193285" w:rsidRPr="00073493">
        <w:rPr>
          <w:lang w:val="es-ES"/>
        </w:rPr>
        <w:t>EPSs</w:t>
      </w:r>
      <w:proofErr w:type="spellEnd"/>
      <w:r w:rsidR="00193285" w:rsidRPr="00073493">
        <w:rPr>
          <w:lang w:val="es-ES"/>
        </w:rPr>
        <w:t>.</w:t>
      </w:r>
    </w:p>
    <w:p w14:paraId="5A21988D" w14:textId="2708213D" w:rsidR="00193285" w:rsidRDefault="005B30CF" w:rsidP="00193285">
      <w:pPr>
        <w:tabs>
          <w:tab w:val="left" w:pos="142"/>
        </w:tabs>
        <w:jc w:val="both"/>
        <w:rPr>
          <w:lang w:val="es-ES"/>
        </w:rPr>
      </w:pPr>
      <w:r>
        <w:rPr>
          <w:lang w:val="es-ES"/>
        </w:rPr>
        <w:tab/>
      </w:r>
      <w:r w:rsidR="00193285" w:rsidRPr="00073493">
        <w:rPr>
          <w:lang w:val="es-ES"/>
        </w:rPr>
        <w:t xml:space="preserve">Se debe prestar especial atención a los </w:t>
      </w:r>
      <w:proofErr w:type="spellStart"/>
      <w:r w:rsidR="00193285" w:rsidRPr="00073493">
        <w:rPr>
          <w:lang w:val="es-ES"/>
        </w:rPr>
        <w:t>EPSs</w:t>
      </w:r>
      <w:proofErr w:type="spellEnd"/>
      <w:r w:rsidR="00193285" w:rsidRPr="00073493">
        <w:rPr>
          <w:lang w:val="es-ES"/>
        </w:rPr>
        <w:t xml:space="preserve"> aislados, ya que estos generalmente consisten en unidades de generación de baja inercia, y por lo tanto, la penetración de fuentes de energía renovable puede deteriorar la robustez de los </w:t>
      </w:r>
      <w:proofErr w:type="spellStart"/>
      <w:r w:rsidR="00193285" w:rsidRPr="00073493">
        <w:rPr>
          <w:lang w:val="es-ES"/>
        </w:rPr>
        <w:t>EPSs</w:t>
      </w:r>
      <w:proofErr w:type="spellEnd"/>
      <w:r w:rsidR="00193285" w:rsidRPr="00073493">
        <w:rPr>
          <w:lang w:val="es-ES"/>
        </w:rPr>
        <w:t xml:space="preserve"> </w:t>
      </w:r>
      <w:sdt>
        <w:sdtPr>
          <w:id w:val="-1328203807"/>
          <w:citation/>
        </w:sdtPr>
        <w:sdtEndPr/>
        <w:sdtContent>
          <w:r w:rsidR="00193285" w:rsidRPr="00073493">
            <w:fldChar w:fldCharType="begin"/>
          </w:r>
          <w:r w:rsidR="00193285" w:rsidRPr="00073493">
            <w:rPr>
              <w:lang w:val="es-ES"/>
            </w:rPr>
            <w:instrText xml:space="preserve"> CITATION God22 \l 3082 </w:instrText>
          </w:r>
          <w:r w:rsidR="00193285" w:rsidRPr="00073493">
            <w:fldChar w:fldCharType="separate"/>
          </w:r>
          <w:r w:rsidR="00A236D1" w:rsidRPr="00A236D1">
            <w:rPr>
              <w:noProof/>
              <w:lang w:val="es-ES"/>
            </w:rPr>
            <w:t>[2]</w:t>
          </w:r>
          <w:r w:rsidR="00193285" w:rsidRPr="00073493">
            <w:fldChar w:fldCharType="end"/>
          </w:r>
        </w:sdtContent>
      </w:sdt>
      <w:r w:rsidR="00193285" w:rsidRPr="00073493">
        <w:rPr>
          <w:lang w:val="es-ES"/>
        </w:rPr>
        <w:t xml:space="preserve">, </w:t>
      </w:r>
      <w:sdt>
        <w:sdtPr>
          <w:id w:val="1714681993"/>
          <w:citation/>
        </w:sdtPr>
        <w:sdtEndPr/>
        <w:sdtContent>
          <w:r w:rsidR="00193285" w:rsidRPr="00073493">
            <w:fldChar w:fldCharType="begin"/>
          </w:r>
          <w:r w:rsidR="00D36EB4">
            <w:rPr>
              <w:lang w:val="es-ES"/>
            </w:rPr>
            <w:instrText xml:space="preserve">CITATION Gal17 \l 3082 </w:instrText>
          </w:r>
          <w:r w:rsidR="00193285" w:rsidRPr="00073493">
            <w:fldChar w:fldCharType="separate"/>
          </w:r>
          <w:r w:rsidR="00A236D1" w:rsidRPr="00A236D1">
            <w:rPr>
              <w:noProof/>
              <w:lang w:val="es-ES"/>
            </w:rPr>
            <w:t>[3]</w:t>
          </w:r>
          <w:r w:rsidR="00193285" w:rsidRPr="00073493">
            <w:fldChar w:fldCharType="end"/>
          </w:r>
        </w:sdtContent>
      </w:sdt>
      <w:r w:rsidR="00071045">
        <w:rPr>
          <w:lang w:val="es-CU"/>
        </w:rPr>
        <w:t>.</w:t>
      </w:r>
      <w:r w:rsidR="001F7F19" w:rsidRPr="001F7F19">
        <w:rPr>
          <w:color w:val="FF0000"/>
          <w:lang w:val="es-CU"/>
        </w:rPr>
        <w:t xml:space="preserve"> </w:t>
      </w:r>
      <w:r w:rsidR="00193285" w:rsidRPr="00073493">
        <w:rPr>
          <w:lang w:val="es-ES"/>
        </w:rPr>
        <w:t>Otros estudios recientes se centran en lograr una precisión adecuada en la predicción del comportamiento de la generación variable y considerarlo en estrategias para la cobertura económica del gráfico de carga.</w:t>
      </w:r>
    </w:p>
    <w:p w14:paraId="55E64B43" w14:textId="18E7DC46" w:rsidR="00193285" w:rsidRDefault="005B30CF" w:rsidP="00193285">
      <w:pPr>
        <w:tabs>
          <w:tab w:val="left" w:pos="142"/>
        </w:tabs>
        <w:jc w:val="both"/>
        <w:rPr>
          <w:lang w:val="es-ES"/>
        </w:rPr>
      </w:pPr>
      <w:r>
        <w:rPr>
          <w:lang w:val="es-ES"/>
        </w:rPr>
        <w:tab/>
      </w:r>
      <w:r w:rsidR="00193285" w:rsidRPr="00073493">
        <w:rPr>
          <w:lang w:val="es-ES"/>
        </w:rPr>
        <w:t xml:space="preserve">Por otro lado, equipar al operador de la red eléctrica con herramientas para predecir el comportamiento de generación renovable a corto plazo se vuelve esencial en la investigación relacionada con los </w:t>
      </w:r>
      <w:proofErr w:type="spellStart"/>
      <w:r w:rsidR="00193285" w:rsidRPr="00073493">
        <w:rPr>
          <w:lang w:val="es-ES"/>
        </w:rPr>
        <w:t>EPSs</w:t>
      </w:r>
      <w:proofErr w:type="spellEnd"/>
      <w:r w:rsidR="00193285" w:rsidRPr="00073493">
        <w:rPr>
          <w:lang w:val="es-ES"/>
        </w:rPr>
        <w:t xml:space="preserve">. </w:t>
      </w:r>
    </w:p>
    <w:p w14:paraId="667175E9" w14:textId="496413F9" w:rsidR="00A51BFD" w:rsidRDefault="005B30CF" w:rsidP="00193285">
      <w:pPr>
        <w:tabs>
          <w:tab w:val="left" w:pos="142"/>
        </w:tabs>
        <w:jc w:val="both"/>
        <w:rPr>
          <w:lang w:val="es-ES"/>
        </w:rPr>
      </w:pPr>
      <w:r>
        <w:rPr>
          <w:lang w:val="es-ES"/>
        </w:rPr>
        <w:tab/>
      </w:r>
      <w:bookmarkStart w:id="2" w:name="_Hlk196222522"/>
      <w:r w:rsidR="00193285" w:rsidRPr="00073493">
        <w:rPr>
          <w:lang w:val="es-ES"/>
        </w:rPr>
        <w:t xml:space="preserve">En </w:t>
      </w:r>
      <w:sdt>
        <w:sdtPr>
          <w:id w:val="2078539003"/>
          <w:citation/>
        </w:sdtPr>
        <w:sdtEndPr/>
        <w:sdtContent>
          <w:r w:rsidR="00193285" w:rsidRPr="00073493">
            <w:fldChar w:fldCharType="begin"/>
          </w:r>
          <w:r w:rsidR="00193285" w:rsidRPr="00073493">
            <w:rPr>
              <w:lang w:val="es-ES"/>
            </w:rPr>
            <w:instrText xml:space="preserve"> CITATION Yan17 \l 3082 </w:instrText>
          </w:r>
          <w:r w:rsidR="00193285" w:rsidRPr="00073493">
            <w:fldChar w:fldCharType="separate"/>
          </w:r>
          <w:r w:rsidR="00A236D1" w:rsidRPr="00A236D1">
            <w:rPr>
              <w:noProof/>
              <w:lang w:val="es-ES"/>
            </w:rPr>
            <w:t>[8]</w:t>
          </w:r>
          <w:r w:rsidR="00193285" w:rsidRPr="00073493">
            <w:fldChar w:fldCharType="end"/>
          </w:r>
        </w:sdtContent>
      </w:sdt>
      <w:r w:rsidR="00193285" w:rsidRPr="00073493">
        <w:rPr>
          <w:lang w:val="es-ES"/>
        </w:rPr>
        <w:t xml:space="preserve"> se sugiere que la predicción de la producción de energía por parte de las plantas solares fotovoltaicas </w:t>
      </w:r>
      <w:bookmarkEnd w:id="2"/>
      <w:r w:rsidR="00193285" w:rsidRPr="00073493">
        <w:rPr>
          <w:lang w:val="es-ES"/>
        </w:rPr>
        <w:t xml:space="preserve">(PVSP) puede reducir eficazmente los efectos adversos en el sistema causados por la conexión de tales fuentes a la red y ayudar a los operadores del sistema a ajustar la planificación en tiempo real y coordinar la generación de PVSP con otras fuentes de generación para garantizar la seguridad de operación del EPS. </w:t>
      </w:r>
      <w:r w:rsidR="00193285" w:rsidRPr="004A45DA">
        <w:rPr>
          <w:lang w:val="es-ES"/>
        </w:rPr>
        <w:t>Por lo tanto, predecir la generación de electricidad a partir de sistemas solares fotovoltaicos, tanto en grandes redes eléctricas como en micro redes, desempeña un papel clave en la operación eficiente, económica, estable y sostenible del suministro de electricidad.</w:t>
      </w:r>
    </w:p>
    <w:p w14:paraId="74A85FC1" w14:textId="2AEB8F65" w:rsidR="00193285" w:rsidRDefault="00A51BFD" w:rsidP="00193285">
      <w:pPr>
        <w:tabs>
          <w:tab w:val="left" w:pos="142"/>
        </w:tabs>
        <w:jc w:val="both"/>
        <w:rPr>
          <w:lang w:val="es-ES"/>
        </w:rPr>
      </w:pPr>
      <w:r>
        <w:rPr>
          <w:lang w:val="es-ES"/>
        </w:rPr>
        <w:tab/>
      </w:r>
      <w:r w:rsidR="00193285" w:rsidRPr="00073493">
        <w:rPr>
          <w:lang w:val="es-ES"/>
        </w:rPr>
        <w:t xml:space="preserve">La penetración a gran escala de recursos de energía renovable está impulsando las políticas para establecer la previsión obligatoria de un día de la generación fotovoltaica en muchos países </w:t>
      </w:r>
      <w:sdt>
        <w:sdtPr>
          <w:id w:val="1749217784"/>
          <w:citation/>
        </w:sdtPr>
        <w:sdtEndPr/>
        <w:sdtContent>
          <w:r w:rsidR="00193285" w:rsidRPr="00073493">
            <w:fldChar w:fldCharType="begin"/>
          </w:r>
          <w:r w:rsidR="00193285" w:rsidRPr="00073493">
            <w:rPr>
              <w:lang w:val="es-ES"/>
            </w:rPr>
            <w:instrText xml:space="preserve"> CITATION Pie16 \l 3082 </w:instrText>
          </w:r>
          <w:r w:rsidR="00193285" w:rsidRPr="00073493">
            <w:fldChar w:fldCharType="separate"/>
          </w:r>
          <w:r w:rsidR="00A236D1" w:rsidRPr="00A236D1">
            <w:rPr>
              <w:noProof/>
              <w:lang w:val="es-ES"/>
            </w:rPr>
            <w:t>[9]</w:t>
          </w:r>
          <w:r w:rsidR="00193285" w:rsidRPr="00073493">
            <w:fldChar w:fldCharType="end"/>
          </w:r>
        </w:sdtContent>
      </w:sdt>
      <w:r w:rsidR="00193285" w:rsidRPr="00073493">
        <w:rPr>
          <w:lang w:val="es-ES"/>
        </w:rPr>
        <w:t xml:space="preserve"> debido a que la previsión precisa de la potencia fotovoltaica permite la planificación y programación de la red, la gestión de energía y la minimización de costos, garantizando una operación segura con calidad y el equilibrio adecuado entre la oferta y la demanda. Típicamente, se utilizan modelos de previsión a corto plazo (unos pocos minutos hasta unas pocas horas) para fines de control y programación del flujo de energía entre cargas, fuentes y sistemas de almacenamiento. Estos modelos con horizontes de tiempo corto son esenciales para controlar y diseñar sistemas de gestión de energía en micro redes </w:t>
      </w:r>
      <w:sdt>
        <w:sdtPr>
          <w:id w:val="-2066862009"/>
          <w:citation/>
        </w:sdtPr>
        <w:sdtEndPr/>
        <w:sdtContent>
          <w:r w:rsidR="00193285" w:rsidRPr="00073493">
            <w:fldChar w:fldCharType="begin"/>
          </w:r>
          <w:r w:rsidR="00193285" w:rsidRPr="00073493">
            <w:rPr>
              <w:lang w:val="es-ES"/>
            </w:rPr>
            <w:instrText xml:space="preserve"> CITATION Mel211 \l 3082 </w:instrText>
          </w:r>
          <w:r w:rsidR="00193285" w:rsidRPr="00073493">
            <w:fldChar w:fldCharType="separate"/>
          </w:r>
          <w:r w:rsidR="00A236D1" w:rsidRPr="00A236D1">
            <w:rPr>
              <w:noProof/>
              <w:lang w:val="es-ES"/>
            </w:rPr>
            <w:t>[10]</w:t>
          </w:r>
          <w:r w:rsidR="00193285" w:rsidRPr="00073493">
            <w:fldChar w:fldCharType="end"/>
          </w:r>
        </w:sdtContent>
      </w:sdt>
      <w:r w:rsidR="00DF606B" w:rsidRPr="00B066E0">
        <w:rPr>
          <w:lang w:val="es-CU"/>
        </w:rPr>
        <w:t xml:space="preserve">, </w:t>
      </w:r>
      <w:sdt>
        <w:sdtPr>
          <w:rPr>
            <w:lang w:val="es-CU"/>
          </w:rPr>
          <w:id w:val="1694879984"/>
          <w:citation/>
        </w:sdtPr>
        <w:sdtEndPr/>
        <w:sdtContent>
          <w:r w:rsidR="00AC1D73" w:rsidRPr="006D1604">
            <w:rPr>
              <w:lang w:val="es-CU"/>
            </w:rPr>
            <w:fldChar w:fldCharType="begin"/>
          </w:r>
          <w:r w:rsidR="00860CFD" w:rsidRPr="006D1604">
            <w:rPr>
              <w:lang w:val="es-ES"/>
            </w:rPr>
            <w:instrText xml:space="preserve">CITATION Lee24 \l 3082 </w:instrText>
          </w:r>
          <w:r w:rsidR="00AC1D73" w:rsidRPr="006D1604">
            <w:rPr>
              <w:lang w:val="es-CU"/>
            </w:rPr>
            <w:fldChar w:fldCharType="separate"/>
          </w:r>
          <w:r w:rsidR="00A236D1" w:rsidRPr="00A236D1">
            <w:rPr>
              <w:noProof/>
              <w:lang w:val="es-ES"/>
            </w:rPr>
            <w:t>[11]</w:t>
          </w:r>
          <w:r w:rsidR="00AC1D73" w:rsidRPr="006D1604">
            <w:rPr>
              <w:lang w:val="es-CU"/>
            </w:rPr>
            <w:fldChar w:fldCharType="end"/>
          </w:r>
        </w:sdtContent>
      </w:sdt>
      <w:r w:rsidR="00142A2A">
        <w:rPr>
          <w:lang w:val="es-CU"/>
        </w:rPr>
        <w:t>.</w:t>
      </w:r>
    </w:p>
    <w:p w14:paraId="242C564D" w14:textId="64F6493F" w:rsidR="00193285" w:rsidRPr="00073493" w:rsidRDefault="005B30CF" w:rsidP="00193285">
      <w:pPr>
        <w:tabs>
          <w:tab w:val="left" w:pos="142"/>
        </w:tabs>
        <w:jc w:val="both"/>
        <w:rPr>
          <w:lang w:val="es-ES"/>
        </w:rPr>
      </w:pPr>
      <w:r>
        <w:rPr>
          <w:lang w:val="es-ES"/>
        </w:rPr>
        <w:lastRenderedPageBreak/>
        <w:tab/>
      </w:r>
      <w:r w:rsidR="001015EB">
        <w:rPr>
          <w:lang w:val="es-ES"/>
        </w:rPr>
        <w:t>P</w:t>
      </w:r>
      <w:r w:rsidR="00193285" w:rsidRPr="00073493">
        <w:rPr>
          <w:lang w:val="es-ES"/>
        </w:rPr>
        <w:t>redecir la potencia de salida de los sistemas solares fotovoltaicos es un desafío porque está altamente relacionado con circunstancias externas como la radiación solar y otros parámetros climáticos cambiantes rápidamente en un lugar.</w:t>
      </w:r>
    </w:p>
    <w:p w14:paraId="6B249D7E" w14:textId="791F846D" w:rsidR="00193285" w:rsidRDefault="00193285" w:rsidP="00193285">
      <w:pPr>
        <w:tabs>
          <w:tab w:val="left" w:pos="142"/>
        </w:tabs>
        <w:jc w:val="both"/>
        <w:rPr>
          <w:lang w:val="es-ES"/>
        </w:rPr>
      </w:pPr>
      <w:r w:rsidRPr="00073493">
        <w:rPr>
          <w:lang w:val="es-ES"/>
        </w:rPr>
        <w:t xml:space="preserve">Una revisión de la literatura relacionada con el tema revela que desde 2011, las publicaciones de nuevos modelos de predicción fotovoltaica y estudios sobre sus características han aumentado significativamente </w:t>
      </w:r>
      <w:sdt>
        <w:sdtPr>
          <w:id w:val="651869924"/>
          <w:citation/>
        </w:sdtPr>
        <w:sdtEndPr/>
        <w:sdtContent>
          <w:r w:rsidRPr="00073493">
            <w:fldChar w:fldCharType="begin"/>
          </w:r>
          <w:r w:rsidRPr="00073493">
            <w:rPr>
              <w:lang w:val="es-ES"/>
            </w:rPr>
            <w:instrText xml:space="preserve"> CITATION Muñ14 \l 3082 </w:instrText>
          </w:r>
          <w:r w:rsidRPr="00073493">
            <w:fldChar w:fldCharType="separate"/>
          </w:r>
          <w:r w:rsidR="00A236D1" w:rsidRPr="00A236D1">
            <w:rPr>
              <w:noProof/>
              <w:lang w:val="es-ES"/>
            </w:rPr>
            <w:t>[12]</w:t>
          </w:r>
          <w:r w:rsidRPr="00073493">
            <w:fldChar w:fldCharType="end"/>
          </w:r>
        </w:sdtContent>
      </w:sdt>
      <w:r w:rsidRPr="00073493">
        <w:rPr>
          <w:lang w:val="es-ES"/>
        </w:rPr>
        <w:t xml:space="preserve">.  En todos los casos, las estrategias utilizadas para el desarrollo de modelos son similares a las utilizadas para predecir otras magnitudes de sistemas eléctricos como la carga horaria, la carga máxima y el precio de la energía en el mercado </w:t>
      </w:r>
      <w:sdt>
        <w:sdtPr>
          <w:id w:val="1588113699"/>
          <w:citation/>
        </w:sdtPr>
        <w:sdtEndPr/>
        <w:sdtContent>
          <w:r w:rsidRPr="00073493">
            <w:fldChar w:fldCharType="begin"/>
          </w:r>
          <w:r w:rsidRPr="00073493">
            <w:rPr>
              <w:lang w:val="es-ES"/>
            </w:rPr>
            <w:instrText xml:space="preserve"> CITATION Saj13 \l 3082 </w:instrText>
          </w:r>
          <w:r w:rsidRPr="00073493">
            <w:fldChar w:fldCharType="separate"/>
          </w:r>
          <w:r w:rsidR="00A236D1" w:rsidRPr="00A236D1">
            <w:rPr>
              <w:noProof/>
              <w:lang w:val="es-ES"/>
            </w:rPr>
            <w:t>[13]</w:t>
          </w:r>
          <w:r w:rsidRPr="00073493">
            <w:fldChar w:fldCharType="end"/>
          </w:r>
        </w:sdtContent>
      </w:sdt>
      <w:r w:rsidRPr="00073493">
        <w:rPr>
          <w:lang w:val="es-ES"/>
        </w:rPr>
        <w:t xml:space="preserve">, </w:t>
      </w:r>
      <w:sdt>
        <w:sdtPr>
          <w:id w:val="-1958485870"/>
          <w:citation/>
        </w:sdtPr>
        <w:sdtEndPr/>
        <w:sdtContent>
          <w:r w:rsidRPr="00073493">
            <w:fldChar w:fldCharType="begin"/>
          </w:r>
          <w:r w:rsidRPr="00073493">
            <w:rPr>
              <w:lang w:val="es-ES"/>
            </w:rPr>
            <w:instrText xml:space="preserve">CITATION Góm16 \l 3082 </w:instrText>
          </w:r>
          <w:r w:rsidRPr="00073493">
            <w:fldChar w:fldCharType="separate"/>
          </w:r>
          <w:r w:rsidR="00A236D1" w:rsidRPr="00A236D1">
            <w:rPr>
              <w:noProof/>
              <w:lang w:val="es-ES"/>
            </w:rPr>
            <w:t>[14]</w:t>
          </w:r>
          <w:r w:rsidRPr="00073493">
            <w:fldChar w:fldCharType="end"/>
          </w:r>
        </w:sdtContent>
      </w:sdt>
      <w:r w:rsidRPr="00073493">
        <w:rPr>
          <w:lang w:val="es-ES"/>
        </w:rPr>
        <w:t xml:space="preserve">, </w:t>
      </w:r>
      <w:sdt>
        <w:sdtPr>
          <w:id w:val="352080354"/>
          <w:citation/>
        </w:sdtPr>
        <w:sdtEndPr/>
        <w:sdtContent>
          <w:r w:rsidRPr="00073493">
            <w:fldChar w:fldCharType="begin"/>
          </w:r>
          <w:r w:rsidRPr="00073493">
            <w:rPr>
              <w:lang w:val="es-ES"/>
            </w:rPr>
            <w:instrText xml:space="preserve">CITATION Peñ19 \l 3082 </w:instrText>
          </w:r>
          <w:r w:rsidRPr="00073493">
            <w:fldChar w:fldCharType="separate"/>
          </w:r>
          <w:r w:rsidR="00A236D1" w:rsidRPr="00A236D1">
            <w:rPr>
              <w:noProof/>
              <w:lang w:val="es-ES"/>
            </w:rPr>
            <w:t>[15]</w:t>
          </w:r>
          <w:r w:rsidRPr="00073493">
            <w:fldChar w:fldCharType="end"/>
          </w:r>
        </w:sdtContent>
      </w:sdt>
      <w:r w:rsidRPr="00073493">
        <w:rPr>
          <w:lang w:val="es-ES"/>
        </w:rPr>
        <w:t>.</w:t>
      </w:r>
    </w:p>
    <w:p w14:paraId="76BADE3C" w14:textId="179C5585" w:rsidR="00193285" w:rsidRDefault="005B30CF" w:rsidP="00193285">
      <w:pPr>
        <w:tabs>
          <w:tab w:val="left" w:pos="142"/>
        </w:tabs>
        <w:jc w:val="both"/>
        <w:rPr>
          <w:lang w:val="es-ES"/>
        </w:rPr>
      </w:pPr>
      <w:r>
        <w:rPr>
          <w:lang w:val="es-ES"/>
        </w:rPr>
        <w:tab/>
      </w:r>
      <w:r w:rsidR="00193285" w:rsidRPr="00073493">
        <w:rPr>
          <w:lang w:val="es-ES"/>
        </w:rPr>
        <w:t xml:space="preserve">La tendencia actual es desarrollar modelos de previsión que utilicen nuevas técnicas o la combinación de herramientas de tecnologías disruptivas, por ejemplo, herramientas de Aprendizaje Automático o Aprendizaje Profundo para la predicción fotovoltaica, formando modelos híbridos que logren una precisión adecuada </w:t>
      </w:r>
      <w:sdt>
        <w:sdtPr>
          <w:id w:val="-1565723300"/>
          <w:citation/>
        </w:sdtPr>
        <w:sdtEndPr/>
        <w:sdtContent>
          <w:r w:rsidR="00193285" w:rsidRPr="00073493">
            <w:fldChar w:fldCharType="begin"/>
          </w:r>
          <w:r w:rsidR="00193285" w:rsidRPr="00073493">
            <w:rPr>
              <w:lang w:val="es-ES"/>
            </w:rPr>
            <w:instrText xml:space="preserve"> CITATION Ram15 \l 3082 </w:instrText>
          </w:r>
          <w:r w:rsidR="00193285" w:rsidRPr="00073493">
            <w:fldChar w:fldCharType="separate"/>
          </w:r>
          <w:r w:rsidR="00A236D1" w:rsidRPr="00A236D1">
            <w:rPr>
              <w:noProof/>
              <w:lang w:val="es-ES"/>
            </w:rPr>
            <w:t>[16]</w:t>
          </w:r>
          <w:r w:rsidR="00193285" w:rsidRPr="00073493">
            <w:fldChar w:fldCharType="end"/>
          </w:r>
        </w:sdtContent>
      </w:sdt>
      <w:r w:rsidR="00193285" w:rsidRPr="00073493">
        <w:rPr>
          <w:lang w:val="es-ES"/>
        </w:rPr>
        <w:t xml:space="preserve">, </w:t>
      </w:r>
      <w:sdt>
        <w:sdtPr>
          <w:id w:val="-1185973841"/>
          <w:citation/>
        </w:sdtPr>
        <w:sdtEndPr/>
        <w:sdtContent>
          <w:r w:rsidR="00193285" w:rsidRPr="00073493">
            <w:fldChar w:fldCharType="begin"/>
          </w:r>
          <w:r w:rsidR="00193285" w:rsidRPr="00073493">
            <w:rPr>
              <w:lang w:val="es-ES"/>
            </w:rPr>
            <w:instrText xml:space="preserve"> CITATION Pie16 \l 3082 </w:instrText>
          </w:r>
          <w:r w:rsidR="00193285" w:rsidRPr="00073493">
            <w:fldChar w:fldCharType="separate"/>
          </w:r>
          <w:r w:rsidR="00A236D1" w:rsidRPr="00A236D1">
            <w:rPr>
              <w:noProof/>
              <w:lang w:val="es-ES"/>
            </w:rPr>
            <w:t>[9]</w:t>
          </w:r>
          <w:r w:rsidR="00193285" w:rsidRPr="00073493">
            <w:fldChar w:fldCharType="end"/>
          </w:r>
        </w:sdtContent>
      </w:sdt>
      <w:r w:rsidR="00193285" w:rsidRPr="00073493">
        <w:rPr>
          <w:lang w:val="es-ES"/>
        </w:rPr>
        <w:t xml:space="preserve">, </w:t>
      </w:r>
      <w:sdt>
        <w:sdtPr>
          <w:id w:val="-1610507647"/>
          <w:citation/>
        </w:sdtPr>
        <w:sdtEndPr/>
        <w:sdtContent>
          <w:r w:rsidR="00193285" w:rsidRPr="00073493">
            <w:fldChar w:fldCharType="begin"/>
          </w:r>
          <w:r w:rsidR="00193285" w:rsidRPr="00073493">
            <w:rPr>
              <w:lang w:val="es-ES"/>
            </w:rPr>
            <w:instrText xml:space="preserve"> CITATION Góm21 \l 3082 </w:instrText>
          </w:r>
          <w:r w:rsidR="00193285" w:rsidRPr="00073493">
            <w:fldChar w:fldCharType="separate"/>
          </w:r>
          <w:r w:rsidR="00A236D1" w:rsidRPr="00A236D1">
            <w:rPr>
              <w:noProof/>
              <w:lang w:val="es-ES"/>
            </w:rPr>
            <w:t>[17]</w:t>
          </w:r>
          <w:r w:rsidR="00193285" w:rsidRPr="00073493">
            <w:fldChar w:fldCharType="end"/>
          </w:r>
        </w:sdtContent>
      </w:sdt>
      <w:r w:rsidR="00193285" w:rsidRPr="00073493">
        <w:rPr>
          <w:lang w:val="es-ES"/>
        </w:rPr>
        <w:t xml:space="preserve">, </w:t>
      </w:r>
      <w:sdt>
        <w:sdtPr>
          <w:id w:val="918602880"/>
          <w:citation/>
        </w:sdtPr>
        <w:sdtEndPr/>
        <w:sdtContent>
          <w:r w:rsidR="00193285" w:rsidRPr="00073493">
            <w:fldChar w:fldCharType="begin"/>
          </w:r>
          <w:r w:rsidR="00193285" w:rsidRPr="00073493">
            <w:rPr>
              <w:lang w:val="es-ES"/>
            </w:rPr>
            <w:instrText xml:space="preserve"> CITATION Yan17 \l 3082 </w:instrText>
          </w:r>
          <w:r w:rsidR="00193285" w:rsidRPr="00073493">
            <w:fldChar w:fldCharType="separate"/>
          </w:r>
          <w:r w:rsidR="00A236D1" w:rsidRPr="00A236D1">
            <w:rPr>
              <w:noProof/>
              <w:lang w:val="es-ES"/>
            </w:rPr>
            <w:t>[8]</w:t>
          </w:r>
          <w:r w:rsidR="00193285" w:rsidRPr="00073493">
            <w:fldChar w:fldCharType="end"/>
          </w:r>
        </w:sdtContent>
      </w:sdt>
      <w:r w:rsidR="00193285" w:rsidRPr="00073493">
        <w:rPr>
          <w:lang w:val="es-ES"/>
        </w:rPr>
        <w:t xml:space="preserve">, </w:t>
      </w:r>
      <w:sdt>
        <w:sdtPr>
          <w:id w:val="-1909992557"/>
          <w:citation/>
        </w:sdtPr>
        <w:sdtEndPr/>
        <w:sdtContent>
          <w:r w:rsidR="00193285" w:rsidRPr="00073493">
            <w:fldChar w:fldCharType="begin"/>
          </w:r>
          <w:r w:rsidR="00193285" w:rsidRPr="00073493">
            <w:rPr>
              <w:lang w:val="es-ES"/>
            </w:rPr>
            <w:instrText xml:space="preserve"> CITATION Fra231 \l 3082 </w:instrText>
          </w:r>
          <w:r w:rsidR="00193285" w:rsidRPr="00073493">
            <w:fldChar w:fldCharType="separate"/>
          </w:r>
          <w:r w:rsidR="00A236D1" w:rsidRPr="00A236D1">
            <w:rPr>
              <w:noProof/>
              <w:lang w:val="es-ES"/>
            </w:rPr>
            <w:t>[18]</w:t>
          </w:r>
          <w:r w:rsidR="00193285" w:rsidRPr="00073493">
            <w:fldChar w:fldCharType="end"/>
          </w:r>
        </w:sdtContent>
      </w:sdt>
      <w:r w:rsidR="00500853" w:rsidRPr="00500853">
        <w:rPr>
          <w:lang w:val="es-CU"/>
        </w:rPr>
        <w:t xml:space="preserve"> </w:t>
      </w:r>
      <w:sdt>
        <w:sdtPr>
          <w:rPr>
            <w:lang w:val="es-CU"/>
          </w:rPr>
          <w:id w:val="-286433805"/>
          <w:citation/>
        </w:sdtPr>
        <w:sdtEndPr/>
        <w:sdtContent>
          <w:r w:rsidR="00A60754" w:rsidRPr="00507CF0">
            <w:rPr>
              <w:lang w:val="es-CU"/>
            </w:rPr>
            <w:fldChar w:fldCharType="begin"/>
          </w:r>
          <w:r w:rsidR="00A60754" w:rsidRPr="00507CF0">
            <w:rPr>
              <w:lang w:val="es-ES"/>
            </w:rPr>
            <w:instrText xml:space="preserve"> CITATION Mau24 \l 3082 </w:instrText>
          </w:r>
          <w:r w:rsidR="00A60754" w:rsidRPr="00507CF0">
            <w:rPr>
              <w:lang w:val="es-CU"/>
            </w:rPr>
            <w:fldChar w:fldCharType="separate"/>
          </w:r>
          <w:r w:rsidR="00A236D1" w:rsidRPr="00A236D1">
            <w:rPr>
              <w:noProof/>
              <w:lang w:val="es-ES"/>
            </w:rPr>
            <w:t>[19]</w:t>
          </w:r>
          <w:r w:rsidR="00A60754" w:rsidRPr="00507CF0">
            <w:rPr>
              <w:lang w:val="es-CU"/>
            </w:rPr>
            <w:fldChar w:fldCharType="end"/>
          </w:r>
        </w:sdtContent>
      </w:sdt>
      <w:r w:rsidR="00541A32" w:rsidRPr="00507CF0">
        <w:rPr>
          <w:lang w:val="es-CU"/>
        </w:rPr>
        <w:t xml:space="preserve">, </w:t>
      </w:r>
      <w:sdt>
        <w:sdtPr>
          <w:rPr>
            <w:lang w:val="es-CU"/>
          </w:rPr>
          <w:id w:val="256412140"/>
          <w:citation/>
        </w:sdtPr>
        <w:sdtEndPr/>
        <w:sdtContent>
          <w:r w:rsidR="00541A32">
            <w:rPr>
              <w:lang w:val="es-CU"/>
            </w:rPr>
            <w:fldChar w:fldCharType="begin"/>
          </w:r>
          <w:r w:rsidR="00541A32">
            <w:rPr>
              <w:lang w:val="es-ES"/>
            </w:rPr>
            <w:instrText xml:space="preserve"> CITATION Gup25 \l 3082 </w:instrText>
          </w:r>
          <w:r w:rsidR="00541A32">
            <w:rPr>
              <w:lang w:val="es-CU"/>
            </w:rPr>
            <w:fldChar w:fldCharType="separate"/>
          </w:r>
          <w:r w:rsidR="00A236D1" w:rsidRPr="00A236D1">
            <w:rPr>
              <w:noProof/>
              <w:lang w:val="es-ES"/>
            </w:rPr>
            <w:t>[20]</w:t>
          </w:r>
          <w:r w:rsidR="00541A32">
            <w:rPr>
              <w:lang w:val="es-CU"/>
            </w:rPr>
            <w:fldChar w:fldCharType="end"/>
          </w:r>
        </w:sdtContent>
      </w:sdt>
      <w:r w:rsidR="00E0311C">
        <w:rPr>
          <w:lang w:val="es-CU"/>
        </w:rPr>
        <w:t xml:space="preserve">, </w:t>
      </w:r>
      <w:sdt>
        <w:sdtPr>
          <w:rPr>
            <w:lang w:val="es-CU"/>
          </w:rPr>
          <w:id w:val="44417681"/>
          <w:citation/>
        </w:sdtPr>
        <w:sdtEndPr/>
        <w:sdtContent>
          <w:r w:rsidR="00E0311C">
            <w:rPr>
              <w:lang w:val="es-CU"/>
            </w:rPr>
            <w:fldChar w:fldCharType="begin"/>
          </w:r>
          <w:r w:rsidR="00E0311C">
            <w:rPr>
              <w:lang w:val="es-ES"/>
            </w:rPr>
            <w:instrText xml:space="preserve">CITATION AlD24 \l 3082 </w:instrText>
          </w:r>
          <w:r w:rsidR="00E0311C">
            <w:rPr>
              <w:lang w:val="es-CU"/>
            </w:rPr>
            <w:fldChar w:fldCharType="separate"/>
          </w:r>
          <w:r w:rsidR="00A236D1" w:rsidRPr="00A236D1">
            <w:rPr>
              <w:noProof/>
              <w:lang w:val="es-ES"/>
            </w:rPr>
            <w:t>[21]</w:t>
          </w:r>
          <w:r w:rsidR="00E0311C">
            <w:rPr>
              <w:lang w:val="es-CU"/>
            </w:rPr>
            <w:fldChar w:fldCharType="end"/>
          </w:r>
        </w:sdtContent>
      </w:sdt>
      <w:r w:rsidR="00193285" w:rsidRPr="00500853">
        <w:rPr>
          <w:color w:val="FF0000"/>
          <w:lang w:val="es-ES"/>
        </w:rPr>
        <w:t>.</w:t>
      </w:r>
    </w:p>
    <w:p w14:paraId="0263355E" w14:textId="20AF5A3E" w:rsidR="00193285" w:rsidRPr="00073493" w:rsidRDefault="005B30CF" w:rsidP="00193285">
      <w:pPr>
        <w:tabs>
          <w:tab w:val="left" w:pos="142"/>
        </w:tabs>
        <w:jc w:val="both"/>
        <w:rPr>
          <w:lang w:val="es-ES"/>
        </w:rPr>
      </w:pPr>
      <w:r>
        <w:rPr>
          <w:lang w:val="es-ES"/>
        </w:rPr>
        <w:tab/>
      </w:r>
      <w:r w:rsidR="00193285" w:rsidRPr="00073493">
        <w:rPr>
          <w:lang w:val="es-ES"/>
        </w:rPr>
        <w:t xml:space="preserve">Dependiendo del horizonte de previsión, es mejor utilizar predictores numéricos del clima (NWP) o modelos basados en datos históricos. Los primeros se utilizan principalmente para horizontes temporales entre 24 y 48 horas, mientras que los últimos son más efectivos para marcos temporales cortos como minutos o unas pocas horas </w:t>
      </w:r>
      <w:sdt>
        <w:sdtPr>
          <w:id w:val="524450641"/>
          <w:citation/>
        </w:sdtPr>
        <w:sdtEndPr/>
        <w:sdtContent>
          <w:r w:rsidR="00193285" w:rsidRPr="00073493">
            <w:fldChar w:fldCharType="begin"/>
          </w:r>
          <w:r w:rsidR="00193285" w:rsidRPr="00073493">
            <w:rPr>
              <w:lang w:val="es-ES"/>
            </w:rPr>
            <w:instrText xml:space="preserve"> CITATION Muñ14 \l 3082 </w:instrText>
          </w:r>
          <w:r w:rsidR="00193285" w:rsidRPr="00073493">
            <w:fldChar w:fldCharType="separate"/>
          </w:r>
          <w:r w:rsidR="00A236D1" w:rsidRPr="00A236D1">
            <w:rPr>
              <w:noProof/>
              <w:lang w:val="es-ES"/>
            </w:rPr>
            <w:t>[12]</w:t>
          </w:r>
          <w:r w:rsidR="00193285" w:rsidRPr="00073493">
            <w:fldChar w:fldCharType="end"/>
          </w:r>
        </w:sdtContent>
      </w:sdt>
      <w:r w:rsidR="00193285" w:rsidRPr="00073493">
        <w:rPr>
          <w:lang w:val="es-ES"/>
        </w:rPr>
        <w:t xml:space="preserve">. </w:t>
      </w:r>
    </w:p>
    <w:p w14:paraId="4EF60166" w14:textId="7D2A759B" w:rsidR="00193285" w:rsidRDefault="005B30CF" w:rsidP="00193285">
      <w:pPr>
        <w:tabs>
          <w:tab w:val="left" w:pos="142"/>
        </w:tabs>
        <w:jc w:val="both"/>
        <w:rPr>
          <w:lang w:val="es-CO"/>
        </w:rPr>
      </w:pPr>
      <w:r>
        <w:rPr>
          <w:lang w:val="es-ES"/>
        </w:rPr>
        <w:tab/>
      </w:r>
      <w:proofErr w:type="spellStart"/>
      <w:r w:rsidR="00193285" w:rsidRPr="00073493">
        <w:rPr>
          <w:lang w:val="fr-FR"/>
        </w:rPr>
        <w:t>Mellit</w:t>
      </w:r>
      <w:proofErr w:type="spellEnd"/>
      <w:r w:rsidR="00193285" w:rsidRPr="00073493">
        <w:rPr>
          <w:lang w:val="fr-FR"/>
        </w:rPr>
        <w:t xml:space="preserve">, et al, </w:t>
      </w:r>
      <w:r w:rsidR="00193285" w:rsidRPr="00193285">
        <w:rPr>
          <w:lang w:val="es-CO"/>
        </w:rPr>
        <w:t xml:space="preserve">plantean que la mayoría de los modelos que se reportan en la literatura se enfocan en el pronóstico horario o diario y que no se ha abordado bien la predicción a muy corto plazo a pesar de ser muy importante para la gestión de energía y el control de </w:t>
      </w:r>
      <w:r w:rsidR="007609F2">
        <w:rPr>
          <w:lang w:val="es-CO"/>
        </w:rPr>
        <w:t>m</w:t>
      </w:r>
      <w:r w:rsidR="007609F2" w:rsidRPr="00193285">
        <w:rPr>
          <w:lang w:val="es-CO"/>
        </w:rPr>
        <w:t>icror</w:t>
      </w:r>
      <w:r w:rsidR="007609F2">
        <w:rPr>
          <w:lang w:val="es-CO"/>
        </w:rPr>
        <w:t>r</w:t>
      </w:r>
      <w:r w:rsidR="007609F2" w:rsidRPr="00193285">
        <w:rPr>
          <w:lang w:val="es-CO"/>
        </w:rPr>
        <w:t>edes</w:t>
      </w:r>
      <w:sdt>
        <w:sdtPr>
          <w:rPr>
            <w:lang w:val="es-CO"/>
          </w:rPr>
          <w:id w:val="-75817102"/>
          <w:citation/>
        </w:sdtPr>
        <w:sdtEndPr/>
        <w:sdtContent>
          <w:r w:rsidR="00193285" w:rsidRPr="00193285">
            <w:rPr>
              <w:lang w:val="es-CO"/>
            </w:rPr>
            <w:fldChar w:fldCharType="begin"/>
          </w:r>
          <w:r w:rsidR="00193285" w:rsidRPr="00193285">
            <w:rPr>
              <w:lang w:val="es-CO"/>
            </w:rPr>
            <w:instrText xml:space="preserve"> CITATION Mel211 \l 3082 </w:instrText>
          </w:r>
          <w:r w:rsidR="00193285" w:rsidRPr="00193285">
            <w:rPr>
              <w:lang w:val="es-CO"/>
            </w:rPr>
            <w:fldChar w:fldCharType="separate"/>
          </w:r>
          <w:r w:rsidR="00A236D1">
            <w:rPr>
              <w:noProof/>
              <w:lang w:val="es-CO"/>
            </w:rPr>
            <w:t xml:space="preserve"> </w:t>
          </w:r>
          <w:r w:rsidR="00A236D1" w:rsidRPr="00A236D1">
            <w:rPr>
              <w:noProof/>
              <w:lang w:val="es-CO"/>
            </w:rPr>
            <w:t>[10]</w:t>
          </w:r>
          <w:r w:rsidR="00193285" w:rsidRPr="00193285">
            <w:rPr>
              <w:lang w:val="es-CO"/>
            </w:rPr>
            <w:fldChar w:fldCharType="end"/>
          </w:r>
        </w:sdtContent>
      </w:sdt>
      <w:r w:rsidR="00193285" w:rsidRPr="00193285">
        <w:rPr>
          <w:lang w:val="es-CO"/>
        </w:rPr>
        <w:t xml:space="preserve">. Esos autores usaron solamente datos históricos de la potencia fotovoltaica generada en una pequeña planta de 4 </w:t>
      </w:r>
      <w:proofErr w:type="spellStart"/>
      <w:r w:rsidR="00193285" w:rsidRPr="00193285">
        <w:rPr>
          <w:lang w:val="es-CO"/>
        </w:rPr>
        <w:t>kWp</w:t>
      </w:r>
      <w:proofErr w:type="spellEnd"/>
      <w:r w:rsidR="00821D73">
        <w:rPr>
          <w:lang w:val="es-CO"/>
        </w:rPr>
        <w:t xml:space="preserve"> </w:t>
      </w:r>
      <w:r w:rsidR="00193285" w:rsidRPr="00193285">
        <w:rPr>
          <w:lang w:val="es-CO"/>
        </w:rPr>
        <w:t xml:space="preserve">y no incluyeron ninguna variable exógena (temperatura del aire, velocidad del viento, nubosidad, </w:t>
      </w:r>
      <w:r w:rsidR="007609F2" w:rsidRPr="00193285">
        <w:rPr>
          <w:lang w:val="es-CO"/>
        </w:rPr>
        <w:t>etc.</w:t>
      </w:r>
      <w:r w:rsidR="00193285" w:rsidRPr="00193285">
        <w:rPr>
          <w:lang w:val="es-CO"/>
        </w:rPr>
        <w:t xml:space="preserve">). </w:t>
      </w:r>
      <w:r w:rsidR="00821D73">
        <w:rPr>
          <w:lang w:val="es-CO"/>
        </w:rPr>
        <w:t>Otros investigadores</w:t>
      </w:r>
      <w:r w:rsidR="00193285" w:rsidRPr="00193285">
        <w:rPr>
          <w:lang w:val="es-CO"/>
        </w:rPr>
        <w:t>, para mejorar la exactitud del pronóstico, han desarrollado modelos multivariados, incluyendo variables</w:t>
      </w:r>
      <w:r w:rsidR="00DE4E09">
        <w:rPr>
          <w:lang w:val="es-CO"/>
        </w:rPr>
        <w:t xml:space="preserve"> meteorológicas</w:t>
      </w:r>
      <w:r w:rsidR="00821D73">
        <w:rPr>
          <w:lang w:val="es-CO"/>
        </w:rPr>
        <w:t xml:space="preserve"> </w:t>
      </w:r>
      <w:sdt>
        <w:sdtPr>
          <w:rPr>
            <w:lang w:val="es-CO"/>
          </w:rPr>
          <w:id w:val="-1128778446"/>
          <w:citation/>
        </w:sdtPr>
        <w:sdtEndPr/>
        <w:sdtContent>
          <w:r w:rsidR="00193285" w:rsidRPr="00193285">
            <w:rPr>
              <w:lang w:val="es-CO"/>
            </w:rPr>
            <w:fldChar w:fldCharType="begin"/>
          </w:r>
          <w:r w:rsidR="00193285" w:rsidRPr="00193285">
            <w:rPr>
              <w:lang w:val="es-CO"/>
            </w:rPr>
            <w:instrText xml:space="preserve">CITATION Suc20 \l 3082 </w:instrText>
          </w:r>
          <w:r w:rsidR="00193285" w:rsidRPr="00193285">
            <w:rPr>
              <w:lang w:val="es-CO"/>
            </w:rPr>
            <w:fldChar w:fldCharType="separate"/>
          </w:r>
          <w:r w:rsidR="00A236D1" w:rsidRPr="00A236D1">
            <w:rPr>
              <w:noProof/>
              <w:lang w:val="es-CO"/>
            </w:rPr>
            <w:t>[22]</w:t>
          </w:r>
          <w:r w:rsidR="00193285" w:rsidRPr="00193285">
            <w:rPr>
              <w:lang w:val="es-CO"/>
            </w:rPr>
            <w:fldChar w:fldCharType="end"/>
          </w:r>
        </w:sdtContent>
      </w:sdt>
      <w:r w:rsidR="00821D73">
        <w:rPr>
          <w:lang w:val="es-CO"/>
        </w:rPr>
        <w:t xml:space="preserve">, </w:t>
      </w:r>
      <w:r w:rsidR="00193285" w:rsidRPr="00193285">
        <w:rPr>
          <w:lang w:val="es-CO"/>
        </w:rPr>
        <w:t xml:space="preserve"> </w:t>
      </w:r>
      <w:sdt>
        <w:sdtPr>
          <w:rPr>
            <w:lang w:val="es-CO"/>
          </w:rPr>
          <w:id w:val="129140713"/>
          <w:citation/>
        </w:sdtPr>
        <w:sdtEndPr/>
        <w:sdtContent>
          <w:r w:rsidR="00193285" w:rsidRPr="00193285">
            <w:rPr>
              <w:lang w:val="es-CO"/>
            </w:rPr>
            <w:fldChar w:fldCharType="begin"/>
          </w:r>
          <w:r w:rsidR="00193285" w:rsidRPr="00193285">
            <w:rPr>
              <w:lang w:val="es-CO"/>
            </w:rPr>
            <w:instrText xml:space="preserve"> CITATION Rah22 \l 3082 </w:instrText>
          </w:r>
          <w:r w:rsidR="00193285" w:rsidRPr="00193285">
            <w:rPr>
              <w:lang w:val="es-CO"/>
            </w:rPr>
            <w:fldChar w:fldCharType="separate"/>
          </w:r>
          <w:r w:rsidR="00A236D1" w:rsidRPr="00A236D1">
            <w:rPr>
              <w:noProof/>
              <w:lang w:val="es-CO"/>
            </w:rPr>
            <w:t>[23]</w:t>
          </w:r>
          <w:r w:rsidR="00193285" w:rsidRPr="00193285">
            <w:rPr>
              <w:lang w:val="es-CO"/>
            </w:rPr>
            <w:fldChar w:fldCharType="end"/>
          </w:r>
        </w:sdtContent>
      </w:sdt>
      <w:r w:rsidR="00821D73">
        <w:rPr>
          <w:lang w:val="es-CO"/>
        </w:rPr>
        <w:t xml:space="preserve">, </w:t>
      </w:r>
      <w:sdt>
        <w:sdtPr>
          <w:rPr>
            <w:lang w:val="es-CO"/>
          </w:rPr>
          <w:id w:val="741452967"/>
          <w:citation/>
        </w:sdtPr>
        <w:sdtEndPr/>
        <w:sdtContent>
          <w:r w:rsidR="00193285" w:rsidRPr="00193285">
            <w:rPr>
              <w:lang w:val="es-CO"/>
            </w:rPr>
            <w:fldChar w:fldCharType="begin"/>
          </w:r>
          <w:r w:rsidR="00193285" w:rsidRPr="00193285">
            <w:rPr>
              <w:lang w:val="es-CO"/>
            </w:rPr>
            <w:instrText xml:space="preserve"> CITATION Hos20 \l 3082 </w:instrText>
          </w:r>
          <w:r w:rsidR="00193285" w:rsidRPr="00193285">
            <w:rPr>
              <w:lang w:val="es-CO"/>
            </w:rPr>
            <w:fldChar w:fldCharType="separate"/>
          </w:r>
          <w:r w:rsidR="00A236D1" w:rsidRPr="00A236D1">
            <w:rPr>
              <w:noProof/>
              <w:lang w:val="es-CO"/>
            </w:rPr>
            <w:t>[24]</w:t>
          </w:r>
          <w:r w:rsidR="00193285" w:rsidRPr="00193285">
            <w:rPr>
              <w:lang w:val="es-CO"/>
            </w:rPr>
            <w:fldChar w:fldCharType="end"/>
          </w:r>
        </w:sdtContent>
      </w:sdt>
      <w:r w:rsidR="00821D73">
        <w:rPr>
          <w:lang w:val="es-CO"/>
        </w:rPr>
        <w:t>.</w:t>
      </w:r>
    </w:p>
    <w:p w14:paraId="232C8453" w14:textId="0CCA609D" w:rsidR="00193285" w:rsidRPr="00193285" w:rsidRDefault="005B30CF" w:rsidP="00193285">
      <w:pPr>
        <w:tabs>
          <w:tab w:val="left" w:pos="142"/>
        </w:tabs>
        <w:jc w:val="both"/>
        <w:rPr>
          <w:lang w:val="es-CO"/>
        </w:rPr>
      </w:pPr>
      <w:r>
        <w:rPr>
          <w:lang w:val="es-CO"/>
        </w:rPr>
        <w:tab/>
      </w:r>
      <w:r w:rsidR="00193285" w:rsidRPr="00193285">
        <w:rPr>
          <w:lang w:val="es-CO"/>
        </w:rPr>
        <w:t xml:space="preserve">En la revisión bibliográfica realizada solo encontramos un reporte </w:t>
      </w:r>
      <w:sdt>
        <w:sdtPr>
          <w:rPr>
            <w:lang w:val="es-CO"/>
          </w:rPr>
          <w:id w:val="-501657472"/>
          <w:citation/>
        </w:sdtPr>
        <w:sdtEndPr/>
        <w:sdtContent>
          <w:r w:rsidR="00193285" w:rsidRPr="00193285">
            <w:rPr>
              <w:lang w:val="es-CO"/>
            </w:rPr>
            <w:fldChar w:fldCharType="begin"/>
          </w:r>
          <w:r w:rsidR="00193285" w:rsidRPr="00193285">
            <w:rPr>
              <w:lang w:val="es-CO"/>
            </w:rPr>
            <w:instrText xml:space="preserve"> CITATION Zhe211 \l 3082 </w:instrText>
          </w:r>
          <w:r w:rsidR="00193285" w:rsidRPr="00193285">
            <w:rPr>
              <w:lang w:val="es-CO"/>
            </w:rPr>
            <w:fldChar w:fldCharType="separate"/>
          </w:r>
          <w:r w:rsidR="00A236D1" w:rsidRPr="00A236D1">
            <w:rPr>
              <w:noProof/>
              <w:lang w:val="es-CO"/>
            </w:rPr>
            <w:t>[25]</w:t>
          </w:r>
          <w:r w:rsidR="00193285" w:rsidRPr="00193285">
            <w:rPr>
              <w:lang w:val="es-CO"/>
            </w:rPr>
            <w:fldChar w:fldCharType="end"/>
          </w:r>
        </w:sdtContent>
      </w:sdt>
      <w:r w:rsidR="00193285" w:rsidRPr="00193285">
        <w:rPr>
          <w:lang w:val="es-CO"/>
        </w:rPr>
        <w:t>, donde se propone por primera vez usar como variables exógenas, para el pronóstico preciso de la potencia generada por una planta fotovoltaica, las series de potencia de salida de plantas adyacentes sin usar variables meteorológicas. En su trabajo ellos concluyen que, en investigaciones futuras deben investigar la relación que existe entre la distancia geográfica de las plantas y la precisión del pronóstico ya que su trabajo se basa en plantas que se encuentran ubicadas muy cercanas entre sí, en un radio de 2 km. Esa fue la motivación para nuestra investigación.</w:t>
      </w:r>
    </w:p>
    <w:p w14:paraId="289267DF" w14:textId="696FD3CA" w:rsidR="00193285" w:rsidRDefault="005B30CF" w:rsidP="00193285">
      <w:pPr>
        <w:tabs>
          <w:tab w:val="left" w:pos="142"/>
        </w:tabs>
        <w:jc w:val="both"/>
        <w:rPr>
          <w:lang w:val="es-CO"/>
        </w:rPr>
      </w:pPr>
      <w:r>
        <w:rPr>
          <w:lang w:val="es-CO"/>
        </w:rPr>
        <w:tab/>
      </w:r>
      <w:r w:rsidR="00193285" w:rsidRPr="00193285">
        <w:rPr>
          <w:lang w:val="es-CO"/>
        </w:rPr>
        <w:t xml:space="preserve">En este trabajo nos enfocamos entonces en el problema de pronosticar la salida de una planta fotovoltaica sin emplear datos meteorológicos e incorporando información de otras plantas ubicadas en la misma región climática pero distantes varias decenas de kilómetros unas de otras. Los datos de series históricas de salidas de otras plantas de la región, que estén disponibles, se utilizarán como entradas al modelo propuesto para predecir la salida de la planta objetivo.  Se compararán modelos basados en redes LSTM y </w:t>
      </w:r>
      <w:proofErr w:type="spellStart"/>
      <w:r w:rsidR="00193285" w:rsidRPr="00193285">
        <w:rPr>
          <w:lang w:val="es-CO"/>
        </w:rPr>
        <w:t>BiLSTM</w:t>
      </w:r>
      <w:proofErr w:type="spellEnd"/>
      <w:r w:rsidR="00193285" w:rsidRPr="00193285">
        <w:rPr>
          <w:lang w:val="es-CO"/>
        </w:rPr>
        <w:t xml:space="preserve"> para diferentes horizontes de tiempo (5 min, 15min, 30 min y 60 min) y considerando diferente cantidad de retrasos para estimar el valor del próximo paso.</w:t>
      </w:r>
    </w:p>
    <w:p w14:paraId="30665598" w14:textId="752F54CA" w:rsidR="0052016D" w:rsidRPr="00193285" w:rsidRDefault="005B30CF" w:rsidP="00193285">
      <w:pPr>
        <w:tabs>
          <w:tab w:val="left" w:pos="142"/>
        </w:tabs>
        <w:jc w:val="both"/>
        <w:rPr>
          <w:lang w:val="es-CO"/>
        </w:rPr>
      </w:pPr>
      <w:r>
        <w:rPr>
          <w:lang w:val="es-CO"/>
        </w:rPr>
        <w:tab/>
      </w:r>
      <w:r w:rsidR="00193285" w:rsidRPr="00193285">
        <w:rPr>
          <w:lang w:val="es-CO"/>
        </w:rPr>
        <w:t xml:space="preserve">Las contribuciones de este trabajo se resumen </w:t>
      </w:r>
      <w:r w:rsidR="00415573" w:rsidRPr="00193285">
        <w:rPr>
          <w:lang w:val="es-CO"/>
        </w:rPr>
        <w:t>en:</w:t>
      </w:r>
      <w:r w:rsidR="00193285" w:rsidRPr="00193285">
        <w:rPr>
          <w:lang w:val="es-CO"/>
        </w:rPr>
        <w:t xml:space="preserve"> </w:t>
      </w:r>
    </w:p>
    <w:p w14:paraId="19A98E26" w14:textId="11D431F7" w:rsidR="0052016D" w:rsidRPr="00AE5F03" w:rsidRDefault="00193285" w:rsidP="00A11C81">
      <w:pPr>
        <w:pStyle w:val="Prrafodelista"/>
        <w:numPr>
          <w:ilvl w:val="0"/>
          <w:numId w:val="15"/>
        </w:numPr>
        <w:tabs>
          <w:tab w:val="left" w:pos="426"/>
        </w:tabs>
        <w:ind w:left="0" w:firstLine="142"/>
        <w:jc w:val="both"/>
        <w:rPr>
          <w:lang w:val="es-CO"/>
        </w:rPr>
      </w:pPr>
      <w:r w:rsidRPr="00ED361A">
        <w:rPr>
          <w:lang w:val="es-CO"/>
        </w:rPr>
        <w:lastRenderedPageBreak/>
        <w:t xml:space="preserve">Se introducen como entradas a un modelo multivariable de predicción de la salida de una planta </w:t>
      </w:r>
      <w:r w:rsidRPr="00DE1250">
        <w:rPr>
          <w:lang w:val="es-CO"/>
        </w:rPr>
        <w:t>fotovoltaica, las series de tiempo de potencias de otros</w:t>
      </w:r>
      <w:r w:rsidRPr="00ED361A">
        <w:rPr>
          <w:lang w:val="es-CO"/>
        </w:rPr>
        <w:t xml:space="preserve"> parques ubicados en la misma </w:t>
      </w:r>
      <w:r w:rsidR="00415573" w:rsidRPr="00ED361A">
        <w:rPr>
          <w:lang w:val="es-CO"/>
        </w:rPr>
        <w:t>región</w:t>
      </w:r>
      <w:r w:rsidR="007609F2">
        <w:rPr>
          <w:lang w:val="es-CO"/>
        </w:rPr>
        <w:t xml:space="preserve"> climática, </w:t>
      </w:r>
      <w:r w:rsidRPr="00ED361A">
        <w:rPr>
          <w:lang w:val="es-CO"/>
        </w:rPr>
        <w:t xml:space="preserve">pero distantes a decenas de kilómetros. Esto toma en cuenta la no disponibilidad o pérdida de información meteorológica que es una realidad en muchas instalaciones y se aplica de manera innovadora a parques mayores de 2 </w:t>
      </w:r>
      <w:proofErr w:type="spellStart"/>
      <w:r w:rsidRPr="00ED361A">
        <w:rPr>
          <w:lang w:val="es-CO"/>
        </w:rPr>
        <w:t>MWp</w:t>
      </w:r>
      <w:proofErr w:type="spellEnd"/>
      <w:r w:rsidRPr="00ED361A">
        <w:rPr>
          <w:lang w:val="es-CO"/>
        </w:rPr>
        <w:t xml:space="preserve"> conectados al sistema eléctrico nacional.</w:t>
      </w:r>
    </w:p>
    <w:p w14:paraId="763E56D6" w14:textId="0344DF6F" w:rsidR="0052016D" w:rsidRPr="00AE5F03" w:rsidRDefault="00193285" w:rsidP="00A11C81">
      <w:pPr>
        <w:pStyle w:val="Prrafodelista"/>
        <w:numPr>
          <w:ilvl w:val="0"/>
          <w:numId w:val="15"/>
        </w:numPr>
        <w:tabs>
          <w:tab w:val="left" w:pos="426"/>
        </w:tabs>
        <w:ind w:left="0" w:firstLine="142"/>
        <w:jc w:val="both"/>
        <w:rPr>
          <w:lang w:val="es-CO"/>
        </w:rPr>
      </w:pPr>
      <w:r w:rsidRPr="00ED361A">
        <w:rPr>
          <w:lang w:val="es-CO"/>
        </w:rPr>
        <w:t xml:space="preserve">El preprocesamiento de la información considera también la potencia generada en todos los parques en la aplicación del método de interpolación espacial denominado </w:t>
      </w:r>
      <w:proofErr w:type="spellStart"/>
      <w:r w:rsidRPr="00ED361A">
        <w:rPr>
          <w:lang w:val="es-CO"/>
        </w:rPr>
        <w:t>Inverse</w:t>
      </w:r>
      <w:proofErr w:type="spellEnd"/>
      <w:r w:rsidRPr="00ED361A">
        <w:rPr>
          <w:lang w:val="es-CO"/>
        </w:rPr>
        <w:t xml:space="preserve"> </w:t>
      </w:r>
      <w:proofErr w:type="spellStart"/>
      <w:r w:rsidRPr="00ED361A">
        <w:rPr>
          <w:lang w:val="es-CO"/>
        </w:rPr>
        <w:t>Distance</w:t>
      </w:r>
      <w:proofErr w:type="spellEnd"/>
      <w:r w:rsidRPr="00ED361A">
        <w:rPr>
          <w:lang w:val="es-CO"/>
        </w:rPr>
        <w:t xml:space="preserve"> </w:t>
      </w:r>
      <w:proofErr w:type="spellStart"/>
      <w:r w:rsidRPr="00ED361A">
        <w:rPr>
          <w:lang w:val="es-CO"/>
        </w:rPr>
        <w:t>Weighting</w:t>
      </w:r>
      <w:proofErr w:type="spellEnd"/>
      <w:r w:rsidRPr="00ED361A">
        <w:rPr>
          <w:lang w:val="es-CO"/>
        </w:rPr>
        <w:t xml:space="preserve"> para la imputación de datos para completar la información. </w:t>
      </w:r>
    </w:p>
    <w:p w14:paraId="387EF0F1" w14:textId="175524E0" w:rsidR="0052016D" w:rsidRPr="00AE5F03" w:rsidRDefault="00193285" w:rsidP="00A11C81">
      <w:pPr>
        <w:pStyle w:val="Prrafodelista"/>
        <w:numPr>
          <w:ilvl w:val="0"/>
          <w:numId w:val="15"/>
        </w:numPr>
        <w:tabs>
          <w:tab w:val="left" w:pos="426"/>
        </w:tabs>
        <w:ind w:left="0" w:firstLine="142"/>
        <w:jc w:val="both"/>
        <w:rPr>
          <w:lang w:val="es-CO"/>
        </w:rPr>
      </w:pPr>
      <w:r w:rsidRPr="00ED361A">
        <w:rPr>
          <w:lang w:val="es-CO"/>
        </w:rPr>
        <w:t xml:space="preserve">Para la selección de los parques a incluir como entradas del modelo no solo se analiza la correlación de Pearson, como es costumbre en la selección de variables predictoras influyentes en los modelos, sino que se realiza un test de </w:t>
      </w:r>
      <w:proofErr w:type="spellStart"/>
      <w:r w:rsidRPr="00ED361A">
        <w:rPr>
          <w:lang w:val="es-CO"/>
        </w:rPr>
        <w:t>Granger</w:t>
      </w:r>
      <w:proofErr w:type="spellEnd"/>
      <w:r w:rsidRPr="00ED361A">
        <w:rPr>
          <w:lang w:val="es-CO"/>
        </w:rPr>
        <w:t xml:space="preserve"> como método estadístico recomendado para establecer causalidad entre series temporales.</w:t>
      </w:r>
    </w:p>
    <w:p w14:paraId="09A41B40" w14:textId="77777777" w:rsidR="007609F2" w:rsidRDefault="00193285" w:rsidP="00A11C81">
      <w:pPr>
        <w:pStyle w:val="Prrafodelista"/>
        <w:numPr>
          <w:ilvl w:val="0"/>
          <w:numId w:val="15"/>
        </w:numPr>
        <w:tabs>
          <w:tab w:val="left" w:pos="426"/>
        </w:tabs>
        <w:ind w:left="0" w:firstLine="142"/>
        <w:jc w:val="both"/>
        <w:rPr>
          <w:lang w:val="es-CO"/>
        </w:rPr>
      </w:pPr>
      <w:r w:rsidRPr="00ED361A">
        <w:rPr>
          <w:lang w:val="es-CO"/>
        </w:rPr>
        <w:t xml:space="preserve">Se cuantifica la incertidumbre asociada con el pronóstico de la potencia fotovoltaica a partir de la regresión </w:t>
      </w:r>
      <w:proofErr w:type="spellStart"/>
      <w:r w:rsidRPr="00F262CD">
        <w:rPr>
          <w:lang w:val="es-CO"/>
        </w:rPr>
        <w:t>cuantílica</w:t>
      </w:r>
      <w:proofErr w:type="spellEnd"/>
      <w:r w:rsidRPr="00ED361A">
        <w:rPr>
          <w:lang w:val="es-CO"/>
        </w:rPr>
        <w:t xml:space="preserve"> que considera la variabilidad en diferentes percentiles de la distribución de los errores.</w:t>
      </w:r>
    </w:p>
    <w:p w14:paraId="074DB5B7" w14:textId="72AFD268" w:rsidR="00193285" w:rsidRPr="002A6CE3" w:rsidRDefault="00193285" w:rsidP="00A11C81">
      <w:pPr>
        <w:tabs>
          <w:tab w:val="left" w:pos="142"/>
        </w:tabs>
        <w:jc w:val="both"/>
        <w:rPr>
          <w:sz w:val="16"/>
          <w:szCs w:val="16"/>
          <w:lang w:val="es-CO"/>
        </w:rPr>
      </w:pPr>
      <w:r w:rsidRPr="007609F2">
        <w:rPr>
          <w:lang w:val="es-CO"/>
        </w:rPr>
        <w:t xml:space="preserve"> </w:t>
      </w:r>
      <w:r w:rsidR="008B2375">
        <w:rPr>
          <w:lang w:val="es-CO"/>
        </w:rPr>
        <w:tab/>
      </w:r>
      <w:r w:rsidRPr="00193285">
        <w:rPr>
          <w:lang w:val="es-CO"/>
        </w:rPr>
        <w:t xml:space="preserve">Se trabaja sobre un caso de estudio que es el parque solar de 5,5MWp ubicado en </w:t>
      </w:r>
      <w:proofErr w:type="spellStart"/>
      <w:r w:rsidRPr="00193285">
        <w:rPr>
          <w:lang w:val="es-CO"/>
        </w:rPr>
        <w:t>Yaguaramas</w:t>
      </w:r>
      <w:proofErr w:type="spellEnd"/>
      <w:r w:rsidRPr="00193285">
        <w:rPr>
          <w:lang w:val="es-CO"/>
        </w:rPr>
        <w:t xml:space="preserve">, en la provincia de Cienfuegos, Cuba. </w:t>
      </w:r>
      <w:r w:rsidR="00415573" w:rsidRPr="00193285">
        <w:rPr>
          <w:lang w:val="es-CO"/>
        </w:rPr>
        <w:t>Todos los parques involucrados</w:t>
      </w:r>
      <w:r w:rsidRPr="00193285">
        <w:rPr>
          <w:lang w:val="es-CO"/>
        </w:rPr>
        <w:t xml:space="preserve"> en el </w:t>
      </w:r>
      <w:r w:rsidR="00F262CD">
        <w:rPr>
          <w:lang w:val="es-CO"/>
        </w:rPr>
        <w:t>e</w:t>
      </w:r>
      <w:r w:rsidRPr="00F262CD">
        <w:rPr>
          <w:lang w:val="es-CO"/>
        </w:rPr>
        <w:t>studio</w:t>
      </w:r>
      <w:r w:rsidRPr="00193285">
        <w:rPr>
          <w:lang w:val="es-CO"/>
        </w:rPr>
        <w:t xml:space="preserve"> se encuentran ubicados geográficamente en la </w:t>
      </w:r>
      <w:r w:rsidR="00415573" w:rsidRPr="00193285">
        <w:rPr>
          <w:lang w:val="es-CO"/>
        </w:rPr>
        <w:t>región</w:t>
      </w:r>
      <w:r w:rsidRPr="00193285">
        <w:rPr>
          <w:lang w:val="es-CO"/>
        </w:rPr>
        <w:t xml:space="preserve"> central de Cuba en un área que comprende tres provincias. </w:t>
      </w:r>
    </w:p>
    <w:p w14:paraId="4C04BF5F" w14:textId="396352E8" w:rsidR="00193285" w:rsidRPr="00073493" w:rsidRDefault="007609F2" w:rsidP="00193285">
      <w:pPr>
        <w:tabs>
          <w:tab w:val="left" w:pos="142"/>
        </w:tabs>
        <w:jc w:val="both"/>
        <w:rPr>
          <w:lang w:val="fr-FR"/>
        </w:rPr>
      </w:pPr>
      <w:r>
        <w:rPr>
          <w:lang w:val="es-CO"/>
        </w:rPr>
        <w:tab/>
      </w:r>
      <w:r w:rsidR="00193285" w:rsidRPr="00415573">
        <w:rPr>
          <w:lang w:val="es-CO"/>
        </w:rPr>
        <w:t xml:space="preserve">El trabajo está estructurado como sigue: Una sección introductoria que plantea brevemente el problema a resolver y que resume la contribución del mismo a partir de un análisis de la </w:t>
      </w:r>
      <w:r w:rsidR="00F262CD" w:rsidRPr="00F262CD">
        <w:rPr>
          <w:lang w:val="es-CO"/>
        </w:rPr>
        <w:t>literatura</w:t>
      </w:r>
      <w:r w:rsidR="00193285" w:rsidRPr="00415573">
        <w:rPr>
          <w:lang w:val="es-CO"/>
        </w:rPr>
        <w:t xml:space="preserve"> consultada. La segunda sección expone la metodología y los modelos propuestos. En la tercera sección se mues</w:t>
      </w:r>
      <w:r w:rsidR="00F262CD">
        <w:rPr>
          <w:lang w:val="es-CO"/>
        </w:rPr>
        <w:t xml:space="preserve">tran los resultados y la discusión, </w:t>
      </w:r>
      <w:r w:rsidR="00193285" w:rsidRPr="00415573">
        <w:rPr>
          <w:lang w:val="es-CO"/>
        </w:rPr>
        <w:t xml:space="preserve">basados en el caso de estudio y en la cuarta sección se dan las </w:t>
      </w:r>
      <w:r w:rsidR="00193285" w:rsidRPr="00F262CD">
        <w:rPr>
          <w:lang w:val="es-CO"/>
        </w:rPr>
        <w:t>conclusion</w:t>
      </w:r>
      <w:r w:rsidR="00F262CD" w:rsidRPr="00F262CD">
        <w:rPr>
          <w:lang w:val="es-CO"/>
        </w:rPr>
        <w:t>e</w:t>
      </w:r>
      <w:r w:rsidR="00193285" w:rsidRPr="00F262CD">
        <w:rPr>
          <w:lang w:val="es-CO"/>
        </w:rPr>
        <w:t>s</w:t>
      </w:r>
      <w:r w:rsidR="00193285" w:rsidRPr="00415573">
        <w:rPr>
          <w:lang w:val="es-CO"/>
        </w:rPr>
        <w:t xml:space="preserve"> de este trabajo</w:t>
      </w:r>
      <w:r w:rsidR="00193285" w:rsidRPr="00CF5DEF">
        <w:rPr>
          <w:lang w:val="fr-FR"/>
        </w:rPr>
        <w:t>.</w:t>
      </w:r>
    </w:p>
    <w:p w14:paraId="47885E6F" w14:textId="4DD8F32A" w:rsidR="00193285" w:rsidRPr="00DE1250" w:rsidRDefault="00DE1250" w:rsidP="00DE1250">
      <w:pPr>
        <w:pStyle w:val="Ttulo1"/>
        <w:rPr>
          <w:lang w:val="es-ES"/>
        </w:rPr>
      </w:pPr>
      <w:r>
        <w:rPr>
          <w:lang w:val="es-ES"/>
        </w:rPr>
        <w:t>Materiales y métodos</w:t>
      </w:r>
    </w:p>
    <w:p w14:paraId="78347C1F" w14:textId="312959E4" w:rsidR="00DE1250" w:rsidRPr="00DE1250" w:rsidRDefault="008B2375" w:rsidP="00DE1250">
      <w:pPr>
        <w:tabs>
          <w:tab w:val="left" w:pos="142"/>
        </w:tabs>
        <w:jc w:val="both"/>
        <w:rPr>
          <w:lang w:val="es-CO"/>
        </w:rPr>
      </w:pPr>
      <w:r>
        <w:rPr>
          <w:lang w:val="es-CO"/>
        </w:rPr>
        <w:tab/>
      </w:r>
      <w:r w:rsidR="00DE1250" w:rsidRPr="00DE1250">
        <w:rPr>
          <w:lang w:val="es-CO"/>
        </w:rPr>
        <w:t xml:space="preserve">El esquema general de la metodología seguida para la elaboración de los modelos de pronóstico se muestra en la Figura </w:t>
      </w:r>
      <w:r w:rsidR="003944D2">
        <w:rPr>
          <w:lang w:val="es-CO"/>
        </w:rPr>
        <w:t>1</w:t>
      </w:r>
      <w:r w:rsidR="00DE1250" w:rsidRPr="00DE1250">
        <w:rPr>
          <w:lang w:val="es-CO"/>
        </w:rPr>
        <w:t xml:space="preserve">. El primer paso es la obtención y procesamiento de la información para disponer de una base de datos que contenga las mediciones de la potencia generada por los parques fotovoltaicos a considerar. Esta base de datos es adquirida a partir de los Sistemas de Supervisión, Control y Adquisición de Datos (SCADA) que se encuentran activos en los parques fotovoltaicos de una región determinada. </w:t>
      </w:r>
    </w:p>
    <w:p w14:paraId="108AA04F" w14:textId="3BD32CFB" w:rsidR="00DE1250" w:rsidRDefault="00DE1250" w:rsidP="00DE1250">
      <w:pPr>
        <w:tabs>
          <w:tab w:val="left" w:pos="142"/>
        </w:tabs>
        <w:jc w:val="both"/>
        <w:rPr>
          <w:lang w:val="es-CO"/>
        </w:rPr>
      </w:pPr>
      <w:r>
        <w:rPr>
          <w:lang w:val="es-CO"/>
        </w:rPr>
        <w:tab/>
      </w:r>
      <w:r w:rsidRPr="00DE1250">
        <w:rPr>
          <w:lang w:val="es-CO"/>
        </w:rPr>
        <w:t xml:space="preserve">Para el preprocesamiento de los datos se elaboró un software que tiene la función de automatizar el proceso de limpieza y completamiento de la base de datos la cual se importa desde una hoja de cálculo de Excel. En todos los casos se detectan y eliminan los registros repetidos y se crean los registros faltantes. </w:t>
      </w:r>
    </w:p>
    <w:p w14:paraId="48805BE7" w14:textId="1775A8A6" w:rsidR="00DE1250" w:rsidRPr="00E81DC6" w:rsidRDefault="00DE1250" w:rsidP="002B766C">
      <w:pPr>
        <w:tabs>
          <w:tab w:val="left" w:pos="142"/>
        </w:tabs>
        <w:jc w:val="center"/>
        <w:rPr>
          <w:b/>
          <w:bCs/>
          <w:lang w:val="es-ES"/>
        </w:rPr>
      </w:pPr>
    </w:p>
    <w:p w14:paraId="75AB4E29" w14:textId="357C682B" w:rsidR="00EA536F" w:rsidRDefault="00EA536F" w:rsidP="009D01AE">
      <w:pPr>
        <w:pStyle w:val="NormalWeb"/>
        <w:jc w:val="center"/>
      </w:pPr>
      <w:r>
        <w:rPr>
          <w:noProof/>
          <w:lang w:val="en-GB" w:eastAsia="en-GB"/>
        </w:rPr>
        <w:lastRenderedPageBreak/>
        <w:drawing>
          <wp:inline distT="0" distB="0" distL="0" distR="0" wp14:anchorId="0863BF37" wp14:editId="7A98FEDB">
            <wp:extent cx="3062866" cy="4256552"/>
            <wp:effectExtent l="0" t="0" r="444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513"/>
                    <a:stretch/>
                  </pic:blipFill>
                  <pic:spPr bwMode="auto">
                    <a:xfrm>
                      <a:off x="0" y="0"/>
                      <a:ext cx="3063240" cy="4257072"/>
                    </a:xfrm>
                    <a:prstGeom prst="rect">
                      <a:avLst/>
                    </a:prstGeom>
                    <a:noFill/>
                    <a:ln>
                      <a:noFill/>
                    </a:ln>
                    <a:extLst>
                      <a:ext uri="{53640926-AAD7-44D8-BBD7-CCE9431645EC}">
                        <a14:shadowObscured xmlns:a14="http://schemas.microsoft.com/office/drawing/2010/main"/>
                      </a:ext>
                    </a:extLst>
                  </pic:spPr>
                </pic:pic>
              </a:graphicData>
            </a:graphic>
          </wp:inline>
        </w:drawing>
      </w:r>
    </w:p>
    <w:p w14:paraId="1C928BF1" w14:textId="7C96104D" w:rsidR="00DE1250" w:rsidRDefault="00DE1250" w:rsidP="002B766C">
      <w:pPr>
        <w:tabs>
          <w:tab w:val="left" w:pos="142"/>
        </w:tabs>
        <w:jc w:val="center"/>
        <w:rPr>
          <w:lang w:val="fr-FR"/>
        </w:rPr>
      </w:pPr>
      <w:r w:rsidRPr="00DF2770">
        <w:rPr>
          <w:b/>
          <w:bCs/>
          <w:lang w:val="es-CO"/>
        </w:rPr>
        <w:t>Fig</w:t>
      </w:r>
      <w:r w:rsidR="005C4597" w:rsidRPr="00DF2770">
        <w:rPr>
          <w:b/>
          <w:bCs/>
          <w:lang w:val="es-CO"/>
        </w:rPr>
        <w:t>.</w:t>
      </w:r>
      <w:r w:rsidRPr="00DF2770">
        <w:rPr>
          <w:b/>
          <w:bCs/>
          <w:lang w:val="es-CO"/>
        </w:rPr>
        <w:t xml:space="preserve"> </w:t>
      </w:r>
      <w:r w:rsidR="003944D2" w:rsidRPr="00DF2770">
        <w:rPr>
          <w:b/>
          <w:bCs/>
          <w:lang w:val="es-CO"/>
        </w:rPr>
        <w:t>1</w:t>
      </w:r>
      <w:r w:rsidRPr="00DF2770">
        <w:rPr>
          <w:b/>
          <w:bCs/>
          <w:lang w:val="es-CO"/>
        </w:rPr>
        <w:t>.</w:t>
      </w:r>
      <w:r w:rsidRPr="00DF2770">
        <w:rPr>
          <w:lang w:val="es-CO"/>
        </w:rPr>
        <w:t xml:space="preserve"> Esquema del proceso de desarrollo de los modelos de pronóstico</w:t>
      </w:r>
      <w:r w:rsidRPr="00DF2770">
        <w:rPr>
          <w:lang w:val="fr-FR"/>
        </w:rPr>
        <w:t>.</w:t>
      </w:r>
    </w:p>
    <w:p w14:paraId="23FC4BA4" w14:textId="77777777" w:rsidR="00D86FD5" w:rsidRDefault="00D86FD5" w:rsidP="002B766C">
      <w:pPr>
        <w:tabs>
          <w:tab w:val="left" w:pos="142"/>
        </w:tabs>
        <w:jc w:val="center"/>
        <w:rPr>
          <w:lang w:val="fr-FR"/>
        </w:rPr>
      </w:pPr>
    </w:p>
    <w:p w14:paraId="399695B0" w14:textId="3EEF903D" w:rsidR="00DE1250" w:rsidRPr="00DE1250" w:rsidRDefault="001010A9" w:rsidP="00DE1250">
      <w:pPr>
        <w:tabs>
          <w:tab w:val="left" w:pos="142"/>
        </w:tabs>
        <w:jc w:val="both"/>
        <w:rPr>
          <w:lang w:val="es-CO"/>
        </w:rPr>
      </w:pPr>
      <w:r>
        <w:rPr>
          <w:lang w:val="es-CO"/>
        </w:rPr>
        <w:t xml:space="preserve">  </w:t>
      </w:r>
      <w:r w:rsidR="00DE1250" w:rsidRPr="00DE1250">
        <w:rPr>
          <w:lang w:val="es-CO"/>
        </w:rPr>
        <w:t xml:space="preserve">Como resultado de mal funcionamiento del sistema SCADA o falla durante el proceso de recolección de datos, aparecen registros con datos faltantes o anómalos. Los datos faltantes y anómalos deben ser tratados para completar adecuadamente la base de datos original.  En esta investigación se consideran datos anómalos aquellos valores que superan la capacidad máxima del parque y aquellos que se repiten más de dos veces en registros consecutivos producto de congelamiento de las mediciones. Todos estos valores son tratados como datos faltantes y son completados mediante un procedimiento de imputación de datos faltantes. En todo este proceso de completamiento de los datos se trabaja con valores normalizados a la potencia máxima del parque con el objetivo de poder aplicar el método de imputación de datos seleccionado. </w:t>
      </w:r>
    </w:p>
    <w:p w14:paraId="60F946EB" w14:textId="1B6CAE2C" w:rsidR="00DE1250" w:rsidRDefault="00DE1250" w:rsidP="00DE1250">
      <w:pPr>
        <w:tabs>
          <w:tab w:val="left" w:pos="142"/>
        </w:tabs>
        <w:jc w:val="both"/>
        <w:rPr>
          <w:lang w:val="es-CO"/>
        </w:rPr>
      </w:pPr>
      <w:r w:rsidRPr="00DE1250">
        <w:rPr>
          <w:lang w:val="es-CO"/>
        </w:rPr>
        <w:tab/>
        <w:t>Una vez completada la base de datos, y desnormalizada para cada parque, se divide la misma en un conjunto de entrenamiento, un conjunto de validación y un conjunto de prueba. El primer conjunto de datos comprende el 75% de los registros. Un 15% de los datos se toma para conjunto de validación y el 10% restante se utiliza como conjunto de prueba. Además, antes de entrenar los modelos, todos los valores estos subconjuntos, para cada parque, se estandarizan usando los valores característicos de los datos de entrenamiento de acuerdo a la expresión siguiente:</w:t>
      </w:r>
    </w:p>
    <w:p w14:paraId="65EDCE4E" w14:textId="77777777" w:rsidR="00FE55CC" w:rsidRDefault="00FE55CC" w:rsidP="00DE1250">
      <w:pPr>
        <w:tabs>
          <w:tab w:val="left" w:pos="142"/>
        </w:tabs>
        <w:jc w:val="both"/>
        <w:rPr>
          <w:lang w:val="es-CO"/>
        </w:rPr>
      </w:pPr>
    </w:p>
    <w:p w14:paraId="6F090A9A" w14:textId="00D982FB" w:rsidR="009202EE" w:rsidRPr="009202EE" w:rsidRDefault="00BB3CC4" w:rsidP="00DD19D1">
      <w:pPr>
        <w:tabs>
          <w:tab w:val="left" w:pos="142"/>
        </w:tabs>
        <w:jc w:val="center"/>
        <w:rPr>
          <w:lang w:val="es-CO"/>
        </w:rPr>
      </w:pPr>
      <m:oMathPara>
        <m:oMath>
          <m:eqArr>
            <m:eqArrPr>
              <m:maxDist m:val="1"/>
              <m:ctrlPr>
                <w:rPr>
                  <w:rFonts w:ascii="Cambria Math" w:hAnsi="Cambria Math"/>
                  <w:i/>
                  <w:lang w:val="es-CO"/>
                </w:rPr>
              </m:ctrlPr>
            </m:eqArrPr>
            <m:e>
              <m:sSub>
                <m:sSubPr>
                  <m:ctrlPr>
                    <w:rPr>
                      <w:rFonts w:ascii="Cambria Math" w:hAnsi="Cambria Math"/>
                    </w:rPr>
                  </m:ctrlPr>
                </m:sSubPr>
                <m:e>
                  <m:sSub>
                    <m:sSubPr>
                      <m:ctrlPr>
                        <w:rPr>
                          <w:rFonts w:ascii="Cambria Math" w:hAnsi="Cambria Math"/>
                          <w:lang w:val="fr-FR"/>
                        </w:rPr>
                      </m:ctrlPr>
                    </m:sSubPr>
                    <m:e>
                      <m:r>
                        <m:rPr>
                          <m:sty m:val="p"/>
                        </m:rPr>
                        <w:rPr>
                          <w:rFonts w:ascii="Cambria Math" w:hAnsi="Cambria Math"/>
                          <w:lang w:val="fr-FR"/>
                        </w:rPr>
                        <m:t>P</m:t>
                      </m:r>
                    </m:e>
                    <m:sub>
                      <m:r>
                        <m:rPr>
                          <m:sty m:val="p"/>
                        </m:rPr>
                        <w:rPr>
                          <w:rFonts w:ascii="Cambria Math" w:hAnsi="Cambria Math"/>
                          <w:lang w:val="fr-FR"/>
                        </w:rPr>
                        <m:t>std</m:t>
                      </m:r>
                    </m:sub>
                  </m:sSub>
                </m:e>
                <m:sub>
                  <m:r>
                    <m:rPr>
                      <m:sty m:val="p"/>
                    </m:rPr>
                    <w:rPr>
                      <w:rFonts w:ascii="Cambria Math" w:hAnsi="Cambria Math"/>
                      <w:lang w:val="fr-FR"/>
                    </w:rPr>
                    <m:t>i,j</m:t>
                  </m:r>
                </m:sub>
              </m:sSub>
              <m:r>
                <m:rPr>
                  <m:sty m:val="p"/>
                </m:rPr>
                <w:rPr>
                  <w:rFonts w:ascii="Cambria Math" w:hAnsi="Cambria Math"/>
                  <w:lang w:val="fr-FR"/>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lang w:val="fr-FR"/>
                        </w:rPr>
                        <m:t>P</m:t>
                      </m:r>
                    </m:e>
                    <m:sub>
                      <m:r>
                        <m:rPr>
                          <m:sty m:val="p"/>
                        </m:rPr>
                        <w:rPr>
                          <w:rFonts w:ascii="Cambria Math" w:hAnsi="Cambria Math"/>
                          <w:lang w:val="fr-FR"/>
                        </w:rPr>
                        <m:t>i,j</m:t>
                      </m:r>
                    </m:sub>
                  </m:sSub>
                  <m:r>
                    <m:rPr>
                      <m:sty m:val="p"/>
                    </m:rPr>
                    <w:rPr>
                      <w:rFonts w:ascii="Cambria Math" w:hAnsi="Cambria Math"/>
                      <w:lang w:val="fr-FR"/>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lang w:val="fr-FR"/>
                        </w:rPr>
                        <m:t>j</m:t>
                      </m:r>
                    </m:sub>
                  </m:sSub>
                </m:num>
                <m:den>
                  <m:sSub>
                    <m:sSubPr>
                      <m:ctrlPr>
                        <w:rPr>
                          <w:rFonts w:ascii="Cambria Math" w:hAnsi="Cambria Math"/>
                        </w:rPr>
                      </m:ctrlPr>
                    </m:sSubPr>
                    <m:e>
                      <m:r>
                        <m:rPr>
                          <m:sty m:val="p"/>
                        </m:rPr>
                        <w:rPr>
                          <w:rFonts w:ascii="Cambria Math" w:hAnsi="Cambria Math"/>
                        </w:rPr>
                        <m:t>σ</m:t>
                      </m:r>
                    </m:e>
                    <m:sub>
                      <m:r>
                        <m:rPr>
                          <m:sty m:val="p"/>
                        </m:rPr>
                        <w:rPr>
                          <w:rFonts w:ascii="Cambria Math" w:hAnsi="Cambria Math"/>
                          <w:lang w:val="fr-FR"/>
                        </w:rPr>
                        <m:t>j</m:t>
                      </m:r>
                    </m:sub>
                  </m:sSub>
                </m:den>
              </m:f>
              <m:r>
                <w:rPr>
                  <w:rFonts w:ascii="Cambria Math" w:hAnsi="Cambria Math"/>
                  <w:lang w:val="es-CO"/>
                </w:rPr>
                <m:t xml:space="preserve"> </m:t>
              </m:r>
              <m:r>
                <w:rPr>
                  <w:rFonts w:ascii="Cambria Math" w:hAnsi="Cambria Math"/>
                </w:rPr>
                <m:t>#</m:t>
              </m:r>
              <m:r>
                <w:rPr>
                  <w:rFonts w:ascii="Cambria Math" w:hAnsi="Cambria Math"/>
                  <w:lang w:val="es-CO"/>
                </w:rPr>
                <m:t>(1)</m:t>
              </m:r>
            </m:e>
          </m:eqArr>
        </m:oMath>
      </m:oMathPara>
    </w:p>
    <w:p w14:paraId="12BFB65D" w14:textId="036B9329" w:rsidR="00DD19D1" w:rsidRPr="009202EE" w:rsidRDefault="00DD19D1" w:rsidP="009202EE">
      <w:pPr>
        <w:tabs>
          <w:tab w:val="left" w:pos="142"/>
        </w:tabs>
        <w:rPr>
          <w:lang w:val="es-CO"/>
        </w:rPr>
      </w:pPr>
    </w:p>
    <w:p w14:paraId="33F40EFC" w14:textId="5E836573" w:rsidR="00FE55CC" w:rsidRDefault="00485D2E" w:rsidP="00FE55CC">
      <w:pPr>
        <w:tabs>
          <w:tab w:val="left" w:pos="142"/>
        </w:tabs>
        <w:jc w:val="both"/>
        <w:rPr>
          <w:lang w:val="es-CO"/>
        </w:rPr>
      </w:pPr>
      <w:r>
        <w:rPr>
          <w:lang w:val="fr-FR"/>
        </w:rPr>
        <w:tab/>
      </w:r>
      <w:r>
        <w:rPr>
          <w:lang w:val="es-CO"/>
        </w:rPr>
        <w:t xml:space="preserve">Donde </w:t>
      </w:r>
      <m:oMath>
        <m:sSub>
          <m:sSubPr>
            <m:ctrlPr>
              <w:rPr>
                <w:rFonts w:ascii="Cambria Math" w:hAnsi="Cambria Math"/>
                <w:lang w:val="es-CO"/>
              </w:rPr>
            </m:ctrlPr>
          </m:sSubPr>
          <m:e>
            <m:r>
              <m:rPr>
                <m:sty m:val="p"/>
              </m:rPr>
              <w:rPr>
                <w:rFonts w:ascii="Cambria Math" w:hAnsi="Cambria Math"/>
                <w:lang w:val="es-CO"/>
              </w:rPr>
              <m:t>P_std</m:t>
            </m:r>
          </m:e>
          <m:sub>
            <m:r>
              <m:rPr>
                <m:sty m:val="p"/>
              </m:rPr>
              <w:rPr>
                <w:rFonts w:ascii="Cambria Math" w:hAnsi="Cambria Math"/>
                <w:lang w:val="es-CO"/>
              </w:rPr>
              <m:t>i,j</m:t>
            </m:r>
          </m:sub>
        </m:sSub>
      </m:oMath>
      <w:r w:rsidR="00FE55CC" w:rsidRPr="00FE55CC">
        <w:rPr>
          <w:lang w:val="es-CO"/>
        </w:rPr>
        <w:t xml:space="preserve"> es el valor estandarizado del i-ésimo registro de la potencia del parque j</w:t>
      </w:r>
      <w:r>
        <w:rPr>
          <w:lang w:val="es-CO"/>
        </w:rPr>
        <w:t xml:space="preserve">, </w:t>
      </w:r>
      <m:oMath>
        <m:sSub>
          <m:sSubPr>
            <m:ctrlPr>
              <w:rPr>
                <w:rFonts w:ascii="Cambria Math" w:hAnsi="Cambria Math"/>
                <w:lang w:val="es-CO"/>
              </w:rPr>
            </m:ctrlPr>
          </m:sSubPr>
          <m:e>
            <m:r>
              <m:rPr>
                <m:sty m:val="p"/>
              </m:rPr>
              <w:rPr>
                <w:rFonts w:ascii="Cambria Math" w:hAnsi="Cambria Math"/>
                <w:lang w:val="es-CO"/>
              </w:rPr>
              <m:t>P</m:t>
            </m:r>
          </m:e>
          <m:sub>
            <m:r>
              <m:rPr>
                <m:sty m:val="p"/>
              </m:rPr>
              <w:rPr>
                <w:rFonts w:ascii="Cambria Math" w:hAnsi="Cambria Math"/>
                <w:lang w:val="es-CO"/>
              </w:rPr>
              <m:t>i,j</m:t>
            </m:r>
          </m:sub>
        </m:sSub>
      </m:oMath>
      <w:r w:rsidR="00FE55CC" w:rsidRPr="00FE55CC">
        <w:rPr>
          <w:lang w:val="es-CO"/>
        </w:rPr>
        <w:t xml:space="preserve"> es el valor real del i-ésimo registro de la potencia del parque j</w:t>
      </w:r>
      <w:r>
        <w:rPr>
          <w:lang w:val="es-CO"/>
        </w:rPr>
        <w:t xml:space="preserve">, </w:t>
      </w:r>
      <m:oMath>
        <m:sSub>
          <m:sSubPr>
            <m:ctrlPr>
              <w:rPr>
                <w:rFonts w:ascii="Cambria Math" w:hAnsi="Cambria Math"/>
                <w:lang w:val="es-CO"/>
              </w:rPr>
            </m:ctrlPr>
          </m:sSubPr>
          <m:e>
            <m:r>
              <m:rPr>
                <m:sty m:val="p"/>
              </m:rPr>
              <w:rPr>
                <w:rFonts w:ascii="Cambria Math" w:hAnsi="Cambria Math"/>
                <w:lang w:val="es-CO"/>
              </w:rPr>
              <m:t>μ</m:t>
            </m:r>
          </m:e>
          <m:sub>
            <m:r>
              <m:rPr>
                <m:sty m:val="p"/>
              </m:rPr>
              <w:rPr>
                <w:rFonts w:ascii="Cambria Math" w:hAnsi="Cambria Math"/>
                <w:lang w:val="es-CO"/>
              </w:rPr>
              <m:t>j</m:t>
            </m:r>
          </m:sub>
        </m:sSub>
      </m:oMath>
      <w:r w:rsidR="00FE55CC" w:rsidRPr="00FE55CC">
        <w:rPr>
          <w:lang w:val="es-CO"/>
        </w:rPr>
        <w:t xml:space="preserve"> es el valor medio de </w:t>
      </w:r>
      <w:bookmarkStart w:id="3" w:name="_Hlk148435539"/>
      <w:r w:rsidR="00FE55CC" w:rsidRPr="00FE55CC">
        <w:rPr>
          <w:lang w:val="es-CO"/>
        </w:rPr>
        <w:t xml:space="preserve">las mediciones de potencia </w:t>
      </w:r>
      <w:bookmarkEnd w:id="3"/>
      <w:r w:rsidR="00FE55CC" w:rsidRPr="00FE55CC">
        <w:rPr>
          <w:lang w:val="es-CO"/>
        </w:rPr>
        <w:t>correspondiente al conjunto de entrenamiento para el parque j</w:t>
      </w:r>
      <w:r>
        <w:rPr>
          <w:lang w:val="es-CO"/>
        </w:rPr>
        <w:t xml:space="preserve"> y </w:t>
      </w:r>
      <m:oMath>
        <m:sSub>
          <m:sSubPr>
            <m:ctrlPr>
              <w:rPr>
                <w:rFonts w:ascii="Cambria Math" w:hAnsi="Cambria Math"/>
                <w:lang w:val="es-CO"/>
              </w:rPr>
            </m:ctrlPr>
          </m:sSubPr>
          <m:e>
            <m:r>
              <m:rPr>
                <m:sty m:val="p"/>
              </m:rPr>
              <w:rPr>
                <w:rFonts w:ascii="Cambria Math" w:hAnsi="Cambria Math"/>
                <w:lang w:val="es-CO"/>
              </w:rPr>
              <m:t>σ</m:t>
            </m:r>
          </m:e>
          <m:sub>
            <m:r>
              <m:rPr>
                <m:sty m:val="p"/>
              </m:rPr>
              <w:rPr>
                <w:rFonts w:ascii="Cambria Math" w:hAnsi="Cambria Math"/>
                <w:lang w:val="es-CO"/>
              </w:rPr>
              <m:t>j</m:t>
            </m:r>
          </m:sub>
        </m:sSub>
      </m:oMath>
      <w:r w:rsidR="00FE55CC" w:rsidRPr="00FE55CC">
        <w:rPr>
          <w:lang w:val="es-CO"/>
        </w:rPr>
        <w:t xml:space="preserve"> es la desviación estándar las mediciones de potencia correspondiente al conjunto de entrenamiento para el parque j</w:t>
      </w:r>
      <w:r>
        <w:rPr>
          <w:lang w:val="es-CO"/>
        </w:rPr>
        <w:t>.</w:t>
      </w:r>
    </w:p>
    <w:p w14:paraId="25D8AC18" w14:textId="77777777" w:rsidR="00E81DC6" w:rsidRDefault="007609F2" w:rsidP="00FE55CC">
      <w:pPr>
        <w:tabs>
          <w:tab w:val="left" w:pos="142"/>
        </w:tabs>
        <w:jc w:val="both"/>
        <w:rPr>
          <w:lang w:val="es-CO"/>
        </w:rPr>
      </w:pPr>
      <w:r>
        <w:rPr>
          <w:lang w:val="es-CO"/>
        </w:rPr>
        <w:tab/>
      </w:r>
      <w:bookmarkStart w:id="4" w:name="_Hlk196818222"/>
    </w:p>
    <w:p w14:paraId="5F851F43" w14:textId="77777777" w:rsidR="00E81DC6" w:rsidRDefault="00E81DC6">
      <w:pPr>
        <w:rPr>
          <w:lang w:val="es-CO"/>
        </w:rPr>
      </w:pPr>
      <w:r>
        <w:rPr>
          <w:lang w:val="es-CO"/>
        </w:rPr>
        <w:br w:type="page"/>
      </w:r>
    </w:p>
    <w:p w14:paraId="56D3D190" w14:textId="044ED66F" w:rsidR="00FE55CC" w:rsidRPr="00FE55CC" w:rsidRDefault="00FE55CC" w:rsidP="00FE55CC">
      <w:pPr>
        <w:tabs>
          <w:tab w:val="left" w:pos="142"/>
        </w:tabs>
        <w:jc w:val="both"/>
        <w:rPr>
          <w:lang w:val="es-CO"/>
        </w:rPr>
      </w:pPr>
      <w:r w:rsidRPr="00FE55CC">
        <w:rPr>
          <w:lang w:val="es-CO"/>
        </w:rPr>
        <w:lastRenderedPageBreak/>
        <w:t xml:space="preserve">Para el completamiento de los datos faltantes en series temporales existen diferentes métodos descritos en la literatura </w:t>
      </w:r>
      <w:sdt>
        <w:sdtPr>
          <w:rPr>
            <w:lang w:val="es-CO"/>
          </w:rPr>
          <w:id w:val="-2103174772"/>
          <w:citation/>
        </w:sdtPr>
        <w:sdtEndPr/>
        <w:sdtContent>
          <w:r w:rsidRPr="00FE55CC">
            <w:rPr>
              <w:lang w:val="es-CO"/>
            </w:rPr>
            <w:fldChar w:fldCharType="begin"/>
          </w:r>
          <w:r w:rsidRPr="00FE55CC">
            <w:rPr>
              <w:lang w:val="es-CO"/>
            </w:rPr>
            <w:instrText xml:space="preserve"> CITATION Sen01 \l 3082 </w:instrText>
          </w:r>
          <w:r w:rsidRPr="00FE55CC">
            <w:rPr>
              <w:lang w:val="es-CO"/>
            </w:rPr>
            <w:fldChar w:fldCharType="separate"/>
          </w:r>
          <w:r w:rsidR="00A236D1" w:rsidRPr="00A236D1">
            <w:rPr>
              <w:noProof/>
              <w:lang w:val="es-CO"/>
            </w:rPr>
            <w:t>[26]</w:t>
          </w:r>
          <w:r w:rsidRPr="00FE55CC">
            <w:rPr>
              <w:lang w:val="es-CO"/>
            </w:rPr>
            <w:fldChar w:fldCharType="end"/>
          </w:r>
        </w:sdtContent>
      </w:sdt>
      <w:r w:rsidRPr="00FE55CC">
        <w:rPr>
          <w:lang w:val="es-CO"/>
        </w:rPr>
        <w:t xml:space="preserve">, </w:t>
      </w:r>
      <w:sdt>
        <w:sdtPr>
          <w:rPr>
            <w:lang w:val="es-CO"/>
          </w:rPr>
          <w:id w:val="-1266843242"/>
          <w:citation/>
        </w:sdtPr>
        <w:sdtEndPr/>
        <w:sdtContent>
          <w:r w:rsidRPr="00FE55CC">
            <w:rPr>
              <w:lang w:val="es-CO"/>
            </w:rPr>
            <w:fldChar w:fldCharType="begin"/>
          </w:r>
          <w:r w:rsidRPr="00FE55CC">
            <w:rPr>
              <w:lang w:val="es-CO"/>
            </w:rPr>
            <w:instrText xml:space="preserve"> CITATION Cre18 \l 3082 </w:instrText>
          </w:r>
          <w:r w:rsidRPr="00FE55CC">
            <w:rPr>
              <w:lang w:val="es-CO"/>
            </w:rPr>
            <w:fldChar w:fldCharType="separate"/>
          </w:r>
          <w:r w:rsidR="00A236D1" w:rsidRPr="00A236D1">
            <w:rPr>
              <w:noProof/>
              <w:lang w:val="es-CO"/>
            </w:rPr>
            <w:t>[27]</w:t>
          </w:r>
          <w:r w:rsidRPr="00FE55CC">
            <w:rPr>
              <w:lang w:val="es-CO"/>
            </w:rPr>
            <w:fldChar w:fldCharType="end"/>
          </w:r>
        </w:sdtContent>
      </w:sdt>
      <w:r w:rsidRPr="00FE55CC">
        <w:rPr>
          <w:lang w:val="es-CO"/>
        </w:rPr>
        <w:t xml:space="preserve">, </w:t>
      </w:r>
      <w:sdt>
        <w:sdtPr>
          <w:rPr>
            <w:lang w:val="es-CO"/>
          </w:rPr>
          <w:id w:val="-1049605412"/>
          <w:citation/>
        </w:sdtPr>
        <w:sdtEndPr/>
        <w:sdtContent>
          <w:r w:rsidRPr="00FE55CC">
            <w:rPr>
              <w:lang w:val="es-CO"/>
            </w:rPr>
            <w:fldChar w:fldCharType="begin"/>
          </w:r>
          <w:r w:rsidRPr="00FE55CC">
            <w:rPr>
              <w:lang w:val="es-CO"/>
            </w:rPr>
            <w:instrText xml:space="preserve"> CITATION Ada08 \l 3082 </w:instrText>
          </w:r>
          <w:r w:rsidRPr="00FE55CC">
            <w:rPr>
              <w:lang w:val="es-CO"/>
            </w:rPr>
            <w:fldChar w:fldCharType="separate"/>
          </w:r>
          <w:r w:rsidR="00A236D1" w:rsidRPr="00A236D1">
            <w:rPr>
              <w:noProof/>
              <w:lang w:val="es-CO"/>
            </w:rPr>
            <w:t>[28]</w:t>
          </w:r>
          <w:r w:rsidRPr="00FE55CC">
            <w:rPr>
              <w:lang w:val="es-CO"/>
            </w:rPr>
            <w:fldChar w:fldCharType="end"/>
          </w:r>
        </w:sdtContent>
      </w:sdt>
      <w:r w:rsidRPr="00FE55CC">
        <w:rPr>
          <w:lang w:val="es-CO"/>
        </w:rPr>
        <w:t xml:space="preserve">, </w:t>
      </w:r>
      <w:sdt>
        <w:sdtPr>
          <w:rPr>
            <w:lang w:val="es-CO"/>
          </w:rPr>
          <w:id w:val="-1338372058"/>
          <w:citation/>
        </w:sdtPr>
        <w:sdtEndPr/>
        <w:sdtContent>
          <w:r w:rsidRPr="00FE55CC">
            <w:rPr>
              <w:lang w:val="es-CO"/>
            </w:rPr>
            <w:fldChar w:fldCharType="begin"/>
          </w:r>
          <w:r w:rsidRPr="00FE55CC">
            <w:rPr>
              <w:lang w:val="es-CO"/>
            </w:rPr>
            <w:instrText xml:space="preserve"> CITATION Ari22 \l 3082 </w:instrText>
          </w:r>
          <w:r w:rsidRPr="00FE55CC">
            <w:rPr>
              <w:lang w:val="es-CO"/>
            </w:rPr>
            <w:fldChar w:fldCharType="separate"/>
          </w:r>
          <w:r w:rsidR="00A236D1" w:rsidRPr="00A236D1">
            <w:rPr>
              <w:noProof/>
              <w:lang w:val="es-CO"/>
            </w:rPr>
            <w:t>[29]</w:t>
          </w:r>
          <w:r w:rsidRPr="00FE55CC">
            <w:rPr>
              <w:lang w:val="es-CO"/>
            </w:rPr>
            <w:fldChar w:fldCharType="end"/>
          </w:r>
        </w:sdtContent>
      </w:sdt>
      <w:r w:rsidRPr="00FE55CC">
        <w:rPr>
          <w:lang w:val="es-CO"/>
        </w:rPr>
        <w:t xml:space="preserve">. En esta investigación se utiliza el método de ponderación de distancia inversa (IDW por sus siglas del inglés </w:t>
      </w:r>
      <w:proofErr w:type="spellStart"/>
      <w:r w:rsidRPr="00FE55CC">
        <w:rPr>
          <w:lang w:val="es-CO"/>
        </w:rPr>
        <w:t>Inverse</w:t>
      </w:r>
      <w:proofErr w:type="spellEnd"/>
      <w:r w:rsidRPr="00FE55CC">
        <w:rPr>
          <w:lang w:val="es-CO"/>
        </w:rPr>
        <w:t xml:space="preserve"> </w:t>
      </w:r>
      <w:proofErr w:type="spellStart"/>
      <w:r w:rsidRPr="00FE55CC">
        <w:rPr>
          <w:lang w:val="es-CO"/>
        </w:rPr>
        <w:t>Distance</w:t>
      </w:r>
      <w:proofErr w:type="spellEnd"/>
      <w:r w:rsidRPr="00FE55CC">
        <w:rPr>
          <w:lang w:val="es-CO"/>
        </w:rPr>
        <w:t xml:space="preserve"> </w:t>
      </w:r>
      <w:proofErr w:type="spellStart"/>
      <w:r w:rsidRPr="00FE55CC">
        <w:rPr>
          <w:lang w:val="es-CO"/>
        </w:rPr>
        <w:t>Weighting</w:t>
      </w:r>
      <w:proofErr w:type="spellEnd"/>
      <w:r w:rsidRPr="00FE55CC">
        <w:rPr>
          <w:lang w:val="es-CO"/>
        </w:rPr>
        <w:t xml:space="preserve">) </w:t>
      </w:r>
      <w:bookmarkEnd w:id="4"/>
      <w:sdt>
        <w:sdtPr>
          <w:rPr>
            <w:lang w:val="es-CO"/>
          </w:rPr>
          <w:id w:val="851222500"/>
          <w:citation/>
        </w:sdtPr>
        <w:sdtEndPr/>
        <w:sdtContent>
          <w:r w:rsidRPr="00FE55CC">
            <w:rPr>
              <w:lang w:val="es-CO"/>
            </w:rPr>
            <w:fldChar w:fldCharType="begin"/>
          </w:r>
          <w:r w:rsidRPr="00FE55CC">
            <w:rPr>
              <w:lang w:val="es-CO"/>
            </w:rPr>
            <w:instrText xml:space="preserve"> CITATION Sen01 \l 3082 </w:instrText>
          </w:r>
          <w:r w:rsidRPr="00FE55CC">
            <w:rPr>
              <w:lang w:val="es-CO"/>
            </w:rPr>
            <w:fldChar w:fldCharType="separate"/>
          </w:r>
          <w:r w:rsidR="00A236D1" w:rsidRPr="00A236D1">
            <w:rPr>
              <w:noProof/>
              <w:lang w:val="es-CO"/>
            </w:rPr>
            <w:t>[26]</w:t>
          </w:r>
          <w:r w:rsidRPr="00FE55CC">
            <w:rPr>
              <w:lang w:val="es-CO"/>
            </w:rPr>
            <w:fldChar w:fldCharType="end"/>
          </w:r>
        </w:sdtContent>
      </w:sdt>
      <w:r w:rsidRPr="00FE55CC">
        <w:rPr>
          <w:lang w:val="es-CO"/>
        </w:rPr>
        <w:t xml:space="preserve">, </w:t>
      </w:r>
      <w:sdt>
        <w:sdtPr>
          <w:rPr>
            <w:lang w:val="es-CO"/>
          </w:rPr>
          <w:id w:val="795951459"/>
          <w:citation/>
        </w:sdtPr>
        <w:sdtEndPr/>
        <w:sdtContent>
          <w:r w:rsidRPr="00FE55CC">
            <w:rPr>
              <w:lang w:val="es-CO"/>
            </w:rPr>
            <w:fldChar w:fldCharType="begin"/>
          </w:r>
          <w:r w:rsidRPr="00FE55CC">
            <w:rPr>
              <w:lang w:val="es-CO"/>
            </w:rPr>
            <w:instrText xml:space="preserve"> CITATION Cre18 \l 3082 </w:instrText>
          </w:r>
          <w:r w:rsidRPr="00FE55CC">
            <w:rPr>
              <w:lang w:val="es-CO"/>
            </w:rPr>
            <w:fldChar w:fldCharType="separate"/>
          </w:r>
          <w:r w:rsidR="00A236D1" w:rsidRPr="00A236D1">
            <w:rPr>
              <w:noProof/>
              <w:lang w:val="es-CO"/>
            </w:rPr>
            <w:t>[27]</w:t>
          </w:r>
          <w:r w:rsidRPr="00FE55CC">
            <w:rPr>
              <w:lang w:val="es-CO"/>
            </w:rPr>
            <w:fldChar w:fldCharType="end"/>
          </w:r>
        </w:sdtContent>
      </w:sdt>
      <w:r w:rsidRPr="00FE55CC">
        <w:rPr>
          <w:lang w:val="es-CO"/>
        </w:rPr>
        <w:t>. Este es un método determinista de interpolación espacial basado en la distancia entre la ubicación para la cual se debe interpolar un valor y las ubicaciones de las observaciones registradas. Se fundamenta en el supuesto de que la potencia que se genera en un parque fotovoltaico en una ubicación particular presenta una elevada correlación con los valores de potencia generada en parques ubicados en otras localidades de la misma región. Por lo tanto, se puede estimar la potencia generada en cualquier parque por medio de una combinación lineal de los valores medidos de potencia generada en los parques vecinos. Los valores faltantes en la serie de potencia de un parque se sustituyen por valores calculados por la siguiente expresión:</w:t>
      </w:r>
    </w:p>
    <w:p w14:paraId="63D5FE0B" w14:textId="77777777" w:rsidR="00FE55CC" w:rsidRPr="00FE55CC" w:rsidRDefault="00FE55CC" w:rsidP="00DE1250">
      <w:pPr>
        <w:tabs>
          <w:tab w:val="left" w:pos="142"/>
        </w:tabs>
        <w:jc w:val="both"/>
        <w:rPr>
          <w:lang w:val="fr-FR"/>
        </w:rPr>
      </w:pPr>
    </w:p>
    <w:p w14:paraId="3DA6F617" w14:textId="75B9AF60" w:rsidR="00FE55CC" w:rsidRPr="009202EE" w:rsidRDefault="00BB3CC4" w:rsidP="009202EE">
      <w:pPr>
        <w:tabs>
          <w:tab w:val="left" w:pos="142"/>
        </w:tabs>
        <w:jc w:val="center"/>
      </w:pPr>
      <m:oMathPara>
        <m:oMath>
          <m:eqArr>
            <m:eqArrPr>
              <m:maxDist m:val="1"/>
              <m:ctrlPr>
                <w:rPr>
                  <w:rFonts w:ascii="Cambria Math" w:hAnsi="Cambria Math"/>
                  <w:i/>
                  <w:lang w:val="fr-FR"/>
                </w:rPr>
              </m:ctrlPr>
            </m:eqArrPr>
            <m:e>
              <m:sSub>
                <m:sSubPr>
                  <m:ctrlPr>
                    <w:rPr>
                      <w:rFonts w:ascii="Cambria Math" w:hAnsi="Cambria Math"/>
                    </w:rPr>
                  </m:ctrlPr>
                </m:sSubPr>
                <m:e>
                  <m:r>
                    <m:rPr>
                      <m:sty m:val="p"/>
                    </m:rPr>
                    <w:rPr>
                      <w:rFonts w:ascii="Cambria Math" w:hAnsi="Cambria Math"/>
                      <w:lang w:val="fr-FR"/>
                    </w:rPr>
                    <m:t>P</m:t>
                  </m:r>
                </m:e>
                <m:sub>
                  <m:r>
                    <m:rPr>
                      <m:sty m:val="p"/>
                    </m:rPr>
                    <w:rPr>
                      <w:rFonts w:ascii="Cambria Math" w:hAnsi="Cambria Math"/>
                      <w:lang w:val="fr-FR"/>
                    </w:rPr>
                    <m:t>E</m:t>
                  </m:r>
                </m:sub>
              </m:sSub>
              <m:r>
                <m:rPr>
                  <m:sty m:val="p"/>
                </m:rPr>
                <w:rPr>
                  <w:rFonts w:ascii="Cambria Math" w:hAnsi="Cambria Math"/>
                  <w:lang w:val="fr-FR"/>
                </w:rPr>
                <m:t>=</m:t>
              </m:r>
              <m:f>
                <m:fPr>
                  <m:ctrlPr>
                    <w:rPr>
                      <w:rFonts w:ascii="Cambria Math" w:hAnsi="Cambria Math"/>
                    </w:rPr>
                  </m:ctrlPr>
                </m:fPr>
                <m:num>
                  <m:nary>
                    <m:naryPr>
                      <m:chr m:val="∑"/>
                      <m:limLoc m:val="undOvr"/>
                      <m:ctrlPr>
                        <w:rPr>
                          <w:rFonts w:ascii="Cambria Math" w:hAnsi="Cambria Math"/>
                        </w:rPr>
                      </m:ctrlPr>
                    </m:naryPr>
                    <m:sub>
                      <m:r>
                        <m:rPr>
                          <m:sty m:val="p"/>
                        </m:rPr>
                        <w:rPr>
                          <w:rFonts w:ascii="Cambria Math" w:hAnsi="Cambria Math"/>
                          <w:lang w:val="fr-FR"/>
                        </w:rPr>
                        <m:t>i=1</m:t>
                      </m:r>
                    </m:sub>
                    <m:sup>
                      <m:r>
                        <m:rPr>
                          <m:sty m:val="p"/>
                        </m:rPr>
                        <w:rPr>
                          <w:rFonts w:ascii="Cambria Math" w:hAnsi="Cambria Math"/>
                          <w:lang w:val="fr-FR"/>
                        </w:rPr>
                        <m:t>n</m:t>
                      </m:r>
                    </m:sup>
                    <m:e>
                      <m:r>
                        <m:rPr>
                          <m:sty m:val="p"/>
                        </m:rPr>
                        <w:rPr>
                          <w:rFonts w:ascii="Cambria Math" w:hAnsi="Cambria Math"/>
                          <w:lang w:val="fr-FR"/>
                        </w:rPr>
                        <m:t>W</m:t>
                      </m:r>
                      <m:d>
                        <m:dPr>
                          <m:ctrlPr>
                            <w:rPr>
                              <w:rFonts w:ascii="Cambria Math" w:hAnsi="Cambria Math"/>
                              <w:lang w:val="fr-FR"/>
                            </w:rPr>
                          </m:ctrlPr>
                        </m:dPr>
                        <m:e>
                          <m:sSub>
                            <m:sSubPr>
                              <m:ctrlPr>
                                <w:rPr>
                                  <w:rFonts w:ascii="Cambria Math" w:hAnsi="Cambria Math"/>
                                </w:rPr>
                              </m:ctrlPr>
                            </m:sSubPr>
                            <m:e>
                              <m:r>
                                <m:rPr>
                                  <m:sty m:val="p"/>
                                </m:rPr>
                                <w:rPr>
                                  <w:rFonts w:ascii="Cambria Math" w:hAnsi="Cambria Math"/>
                                  <w:lang w:val="fr-FR"/>
                                </w:rPr>
                                <m:t>r</m:t>
                              </m:r>
                            </m:e>
                            <m:sub>
                              <m:r>
                                <m:rPr>
                                  <m:sty m:val="p"/>
                                </m:rPr>
                                <w:rPr>
                                  <w:rFonts w:ascii="Cambria Math" w:hAnsi="Cambria Math"/>
                                  <w:lang w:val="fr-FR"/>
                                </w:rPr>
                                <m:t>i,E</m:t>
                              </m:r>
                            </m:sub>
                          </m:sSub>
                        </m:e>
                      </m:d>
                      <m:sSub>
                        <m:sSubPr>
                          <m:ctrlPr>
                            <w:rPr>
                              <w:rFonts w:ascii="Cambria Math" w:hAnsi="Cambria Math"/>
                            </w:rPr>
                          </m:ctrlPr>
                        </m:sSubPr>
                        <m:e>
                          <m:r>
                            <m:rPr>
                              <m:sty m:val="p"/>
                            </m:rPr>
                            <w:rPr>
                              <w:rFonts w:ascii="Cambria Math" w:hAnsi="Cambria Math"/>
                              <w:lang w:val="fr-FR"/>
                            </w:rPr>
                            <m:t>P</m:t>
                          </m:r>
                        </m:e>
                        <m:sub>
                          <m:r>
                            <m:rPr>
                              <m:sty m:val="p"/>
                            </m:rPr>
                            <w:rPr>
                              <w:rFonts w:ascii="Cambria Math" w:hAnsi="Cambria Math"/>
                              <w:lang w:val="fr-FR"/>
                            </w:rPr>
                            <m:t>i</m:t>
                          </m:r>
                        </m:sub>
                      </m:sSub>
                    </m:e>
                  </m:nary>
                </m:num>
                <m:den>
                  <m:nary>
                    <m:naryPr>
                      <m:chr m:val="∑"/>
                      <m:limLoc m:val="undOvr"/>
                      <m:ctrlPr>
                        <w:rPr>
                          <w:rFonts w:ascii="Cambria Math" w:hAnsi="Cambria Math"/>
                        </w:rPr>
                      </m:ctrlPr>
                    </m:naryPr>
                    <m:sub>
                      <m:r>
                        <m:rPr>
                          <m:sty m:val="p"/>
                        </m:rPr>
                        <w:rPr>
                          <w:rFonts w:ascii="Cambria Math" w:hAnsi="Cambria Math"/>
                          <w:lang w:val="fr-FR"/>
                        </w:rPr>
                        <m:t>i=1</m:t>
                      </m:r>
                    </m:sub>
                    <m:sup>
                      <m:r>
                        <m:rPr>
                          <m:sty m:val="p"/>
                        </m:rPr>
                        <w:rPr>
                          <w:rFonts w:ascii="Cambria Math" w:hAnsi="Cambria Math"/>
                          <w:lang w:val="fr-FR"/>
                        </w:rPr>
                        <m:t>n</m:t>
                      </m:r>
                    </m:sup>
                    <m:e>
                      <m:r>
                        <m:rPr>
                          <m:sty m:val="p"/>
                        </m:rPr>
                        <w:rPr>
                          <w:rFonts w:ascii="Cambria Math" w:hAnsi="Cambria Math"/>
                          <w:lang w:val="fr-FR"/>
                        </w:rPr>
                        <m:t>W</m:t>
                      </m:r>
                      <m:d>
                        <m:dPr>
                          <m:ctrlPr>
                            <w:rPr>
                              <w:rFonts w:ascii="Cambria Math" w:hAnsi="Cambria Math"/>
                              <w:lang w:val="fr-FR"/>
                            </w:rPr>
                          </m:ctrlPr>
                        </m:dPr>
                        <m:e>
                          <m:sSub>
                            <m:sSubPr>
                              <m:ctrlPr>
                                <w:rPr>
                                  <w:rFonts w:ascii="Cambria Math" w:hAnsi="Cambria Math"/>
                                </w:rPr>
                              </m:ctrlPr>
                            </m:sSubPr>
                            <m:e>
                              <m:r>
                                <m:rPr>
                                  <m:sty m:val="p"/>
                                </m:rPr>
                                <w:rPr>
                                  <w:rFonts w:ascii="Cambria Math" w:hAnsi="Cambria Math"/>
                                  <w:lang w:val="fr-FR"/>
                                </w:rPr>
                                <m:t>r</m:t>
                              </m:r>
                            </m:e>
                            <m:sub>
                              <m:r>
                                <m:rPr>
                                  <m:sty m:val="p"/>
                                </m:rPr>
                                <w:rPr>
                                  <w:rFonts w:ascii="Cambria Math" w:hAnsi="Cambria Math"/>
                                  <w:lang w:val="fr-FR"/>
                                </w:rPr>
                                <m:t>i,E</m:t>
                              </m:r>
                            </m:sub>
                          </m:sSub>
                        </m:e>
                      </m:d>
                    </m:e>
                  </m:nary>
                </m:den>
              </m:f>
              <m:r>
                <w:rPr>
                  <w:rFonts w:ascii="Cambria Math" w:hAnsi="Cambria Math"/>
                  <w:lang w:val="fr-FR"/>
                </w:rPr>
                <m:t xml:space="preserve"> </m:t>
              </m:r>
              <m:r>
                <w:rPr>
                  <w:rFonts w:ascii="Cambria Math" w:hAnsi="Cambria Math"/>
                </w:rPr>
                <m:t>#</m:t>
              </m:r>
              <m:d>
                <m:dPr>
                  <m:ctrlPr>
                    <w:rPr>
                      <w:rFonts w:ascii="Cambria Math" w:hAnsi="Cambria Math"/>
                      <w:i/>
                      <w:lang w:val="fr-FR"/>
                    </w:rPr>
                  </m:ctrlPr>
                </m:dPr>
                <m:e>
                  <m:r>
                    <w:rPr>
                      <w:rFonts w:ascii="Cambria Math" w:hAnsi="Cambria Math"/>
                      <w:lang w:val="fr-FR"/>
                    </w:rPr>
                    <m:t>2</m:t>
                  </m:r>
                </m:e>
              </m:d>
              <m:ctrlPr>
                <w:rPr>
                  <w:rFonts w:ascii="Cambria Math" w:hAnsi="Cambria Math"/>
                  <w:i/>
                </w:rPr>
              </m:ctrlPr>
            </m:e>
          </m:eqArr>
        </m:oMath>
      </m:oMathPara>
    </w:p>
    <w:p w14:paraId="493BA732" w14:textId="77777777" w:rsidR="00FE55CC" w:rsidRPr="00CF5DEF" w:rsidRDefault="00FE55CC" w:rsidP="00FE55CC">
      <w:pPr>
        <w:tabs>
          <w:tab w:val="left" w:pos="142"/>
        </w:tabs>
        <w:jc w:val="both"/>
        <w:rPr>
          <w:lang w:val="fr-FR"/>
        </w:rPr>
      </w:pPr>
    </w:p>
    <w:p w14:paraId="108A1703" w14:textId="35F20E33" w:rsidR="00FE55CC" w:rsidRPr="009202EE" w:rsidRDefault="00BB3CC4" w:rsidP="00FE55CC">
      <w:pPr>
        <w:tabs>
          <w:tab w:val="left" w:pos="142"/>
        </w:tabs>
        <w:jc w:val="center"/>
        <w:rPr>
          <w:lang w:val="nl-NL"/>
        </w:rPr>
      </w:pPr>
      <m:oMathPara>
        <m:oMath>
          <m:eqArr>
            <m:eqArrPr>
              <m:maxDist m:val="1"/>
              <m:ctrlPr>
                <w:rPr>
                  <w:rFonts w:ascii="Cambria Math" w:hAnsi="Cambria Math"/>
                  <w:i/>
                  <w:lang w:val="nl-NL"/>
                </w:rPr>
              </m:ctrlPr>
            </m:eqArrPr>
            <m:e>
              <m:r>
                <m:rPr>
                  <m:sty m:val="p"/>
                </m:rPr>
                <w:rPr>
                  <w:rFonts w:ascii="Cambria Math" w:hAnsi="Cambria Math"/>
                  <w:lang w:val="nl-NL"/>
                </w:rPr>
                <m:t>W</m:t>
              </m:r>
              <m:d>
                <m:dPr>
                  <m:ctrlPr>
                    <w:rPr>
                      <w:rFonts w:ascii="Cambria Math" w:hAnsi="Cambria Math"/>
                    </w:rPr>
                  </m:ctrlPr>
                </m:dPr>
                <m:e>
                  <m:sSub>
                    <m:sSubPr>
                      <m:ctrlPr>
                        <w:rPr>
                          <w:rFonts w:ascii="Cambria Math" w:hAnsi="Cambria Math"/>
                        </w:rPr>
                      </m:ctrlPr>
                    </m:sSubPr>
                    <m:e>
                      <m:r>
                        <m:rPr>
                          <m:sty m:val="p"/>
                        </m:rPr>
                        <w:rPr>
                          <w:rFonts w:ascii="Cambria Math" w:hAnsi="Cambria Math"/>
                          <w:lang w:val="nl-NL"/>
                        </w:rPr>
                        <m:t>r</m:t>
                      </m:r>
                    </m:e>
                    <m:sub>
                      <m:r>
                        <m:rPr>
                          <m:sty m:val="p"/>
                        </m:rPr>
                        <w:rPr>
                          <w:rFonts w:ascii="Cambria Math" w:hAnsi="Cambria Math"/>
                          <w:lang w:val="nl-NL"/>
                        </w:rPr>
                        <m:t>i,E</m:t>
                      </m:r>
                    </m:sub>
                  </m:sSub>
                </m:e>
              </m:d>
              <m:r>
                <m:rPr>
                  <m:sty m:val="p"/>
                </m:rPr>
                <w:rPr>
                  <w:rFonts w:ascii="Cambria Math" w:hAnsi="Cambria Math"/>
                  <w:lang w:val="nl-NL"/>
                </w:rPr>
                <m:t>=</m:t>
              </m:r>
              <m:f>
                <m:fPr>
                  <m:ctrlPr>
                    <w:rPr>
                      <w:rFonts w:ascii="Cambria Math" w:hAnsi="Cambria Math"/>
                    </w:rPr>
                  </m:ctrlPr>
                </m:fPr>
                <m:num>
                  <m:r>
                    <m:rPr>
                      <m:sty m:val="p"/>
                    </m:rPr>
                    <w:rPr>
                      <w:rFonts w:ascii="Cambria Math" w:hAnsi="Cambria Math"/>
                      <w:lang w:val="nl-NL"/>
                    </w:rPr>
                    <m:t>1</m:t>
                  </m:r>
                </m:num>
                <m:den>
                  <m:sSubSup>
                    <m:sSubSupPr>
                      <m:ctrlPr>
                        <w:rPr>
                          <w:rFonts w:ascii="Cambria Math" w:hAnsi="Cambria Math"/>
                        </w:rPr>
                      </m:ctrlPr>
                    </m:sSubSupPr>
                    <m:e>
                      <m:r>
                        <m:rPr>
                          <m:sty m:val="p"/>
                        </m:rPr>
                        <w:rPr>
                          <w:rFonts w:ascii="Cambria Math" w:hAnsi="Cambria Math"/>
                          <w:lang w:val="nl-NL"/>
                        </w:rPr>
                        <m:t>r</m:t>
                      </m:r>
                    </m:e>
                    <m:sub>
                      <m:r>
                        <m:rPr>
                          <m:sty m:val="p"/>
                        </m:rPr>
                        <w:rPr>
                          <w:rFonts w:ascii="Cambria Math" w:hAnsi="Cambria Math"/>
                          <w:lang w:val="nl-NL"/>
                        </w:rPr>
                        <m:t>i,E</m:t>
                      </m:r>
                    </m:sub>
                    <m:sup>
                      <m:r>
                        <m:rPr>
                          <m:sty m:val="p"/>
                        </m:rPr>
                        <w:rPr>
                          <w:rFonts w:ascii="Cambria Math" w:hAnsi="Cambria Math"/>
                          <w:lang w:val="nl-NL"/>
                        </w:rPr>
                        <m:t>p</m:t>
                      </m:r>
                    </m:sup>
                  </m:sSubSup>
                </m:den>
              </m:f>
              <m:r>
                <w:rPr>
                  <w:rFonts w:ascii="Cambria Math" w:hAnsi="Cambria Math"/>
                  <w:lang w:val="nl-NL"/>
                </w:rPr>
                <m:t xml:space="preserve"> #</m:t>
              </m:r>
              <m:d>
                <m:dPr>
                  <m:ctrlPr>
                    <w:rPr>
                      <w:rFonts w:ascii="Cambria Math" w:hAnsi="Cambria Math"/>
                      <w:i/>
                      <w:lang w:val="nl-NL"/>
                    </w:rPr>
                  </m:ctrlPr>
                </m:dPr>
                <m:e>
                  <m:r>
                    <w:rPr>
                      <w:rFonts w:ascii="Cambria Math" w:hAnsi="Cambria Math"/>
                      <w:lang w:val="nl-NL"/>
                    </w:rPr>
                    <m:t>3</m:t>
                  </m:r>
                </m:e>
              </m:d>
            </m:e>
          </m:eqArr>
        </m:oMath>
      </m:oMathPara>
    </w:p>
    <w:p w14:paraId="1FCDD1B0" w14:textId="77777777" w:rsidR="009202EE" w:rsidRPr="009202EE" w:rsidRDefault="009202EE" w:rsidP="00FE55CC">
      <w:pPr>
        <w:tabs>
          <w:tab w:val="left" w:pos="142"/>
        </w:tabs>
        <w:jc w:val="center"/>
        <w:rPr>
          <w:lang w:val="nl-NL"/>
        </w:rPr>
      </w:pPr>
    </w:p>
    <w:p w14:paraId="71A2B8C1" w14:textId="1AB7E893" w:rsidR="00FE55CC" w:rsidRPr="00485D2E" w:rsidRDefault="00485D2E" w:rsidP="00FE55CC">
      <w:pPr>
        <w:tabs>
          <w:tab w:val="left" w:pos="142"/>
        </w:tabs>
        <w:jc w:val="both"/>
        <w:rPr>
          <w:lang w:val="nl-NL"/>
        </w:rPr>
      </w:pPr>
      <w:r>
        <w:rPr>
          <w:lang w:val="nl-NL"/>
        </w:rPr>
        <w:tab/>
        <w:t xml:space="preserve">Donde </w:t>
      </w:r>
      <m:oMath>
        <m:sSub>
          <m:sSubPr>
            <m:ctrlPr>
              <w:rPr>
                <w:rFonts w:ascii="Cambria Math" w:hAnsi="Cambria Math"/>
              </w:rPr>
            </m:ctrlPr>
          </m:sSubPr>
          <m:e>
            <m:r>
              <m:rPr>
                <m:sty m:val="p"/>
              </m:rPr>
              <w:rPr>
                <w:rFonts w:ascii="Cambria Math" w:hAnsi="Cambria Math"/>
                <w:lang w:val="fr-FR"/>
              </w:rPr>
              <m:t>P</m:t>
            </m:r>
          </m:e>
          <m:sub>
            <m:r>
              <m:rPr>
                <m:sty m:val="p"/>
              </m:rPr>
              <w:rPr>
                <w:rFonts w:ascii="Cambria Math" w:hAnsi="Cambria Math"/>
                <w:lang w:val="fr-FR"/>
              </w:rPr>
              <m:t>i</m:t>
            </m:r>
          </m:sub>
        </m:sSub>
      </m:oMath>
      <w:r w:rsidR="00FE55CC" w:rsidRPr="00CF5DEF">
        <w:rPr>
          <w:lang w:val="fr-FR"/>
        </w:rPr>
        <w:t xml:space="preserve"> es el registro de la potencia en el sitio i, con i = 1,2,…,n</w:t>
      </w:r>
      <w:r>
        <w:rPr>
          <w:lang w:val="fr-FR"/>
        </w:rPr>
        <w:t>,</w:t>
      </w:r>
      <w:r>
        <w:rPr>
          <w:lang w:val="nl-NL"/>
        </w:rPr>
        <w:t xml:space="preserve"> </w:t>
      </w:r>
      <m:oMath>
        <m:r>
          <m:rPr>
            <m:sty m:val="p"/>
          </m:rPr>
          <w:rPr>
            <w:rFonts w:ascii="Cambria Math" w:hAnsi="Cambria Math"/>
            <w:lang w:val="es-CO"/>
          </w:rPr>
          <m:t>W(</m:t>
        </m:r>
        <m:sSub>
          <m:sSubPr>
            <m:ctrlPr>
              <w:rPr>
                <w:rFonts w:ascii="Cambria Math" w:hAnsi="Cambria Math"/>
                <w:lang w:val="es-CO"/>
              </w:rPr>
            </m:ctrlPr>
          </m:sSubPr>
          <m:e>
            <m:r>
              <m:rPr>
                <m:sty m:val="p"/>
              </m:rPr>
              <w:rPr>
                <w:rFonts w:ascii="Cambria Math" w:hAnsi="Cambria Math"/>
                <w:lang w:val="es-CO"/>
              </w:rPr>
              <m:t>r</m:t>
            </m:r>
          </m:e>
          <m:sub>
            <m:r>
              <m:rPr>
                <m:sty m:val="p"/>
              </m:rPr>
              <w:rPr>
                <w:rFonts w:ascii="Cambria Math" w:hAnsi="Cambria Math"/>
                <w:lang w:val="es-CO"/>
              </w:rPr>
              <m:t>i,E</m:t>
            </m:r>
          </m:sub>
        </m:sSub>
        <m:r>
          <m:rPr>
            <m:sty m:val="p"/>
          </m:rPr>
          <w:rPr>
            <w:rFonts w:ascii="Cambria Math" w:hAnsi="Cambria Math"/>
            <w:lang w:val="es-CO"/>
          </w:rPr>
          <m:t>)</m:t>
        </m:r>
      </m:oMath>
      <w:r w:rsidR="00FE55CC" w:rsidRPr="009202EE">
        <w:rPr>
          <w:lang w:val="es-CO"/>
        </w:rPr>
        <w:t xml:space="preserve"> es la función de ponderación del i-ésimo sitio</w:t>
      </w:r>
      <w:r>
        <w:rPr>
          <w:lang w:val="es-CO"/>
        </w:rPr>
        <w:t xml:space="preserve">, </w:t>
      </w:r>
    </w:p>
    <w:p w14:paraId="55AE20E5" w14:textId="09018E30" w:rsidR="00FE55CC" w:rsidRPr="00485D2E" w:rsidRDefault="00BB3CC4" w:rsidP="00FE55CC">
      <w:pPr>
        <w:tabs>
          <w:tab w:val="left" w:pos="142"/>
        </w:tabs>
        <w:jc w:val="both"/>
        <w:rPr>
          <w:lang w:val="es-CO"/>
        </w:rPr>
      </w:pPr>
      <m:oMath>
        <m:sSub>
          <m:sSubPr>
            <m:ctrlPr>
              <w:rPr>
                <w:rFonts w:ascii="Cambria Math" w:hAnsi="Cambria Math"/>
                <w:lang w:val="es-CO"/>
              </w:rPr>
            </m:ctrlPr>
          </m:sSubPr>
          <m:e>
            <m:r>
              <m:rPr>
                <m:sty m:val="p"/>
              </m:rPr>
              <w:rPr>
                <w:rFonts w:ascii="Cambria Math" w:hAnsi="Cambria Math"/>
                <w:lang w:val="es-CO"/>
              </w:rPr>
              <m:t>r</m:t>
            </m:r>
          </m:e>
          <m:sub>
            <m:r>
              <m:rPr>
                <m:sty m:val="p"/>
              </m:rPr>
              <w:rPr>
                <w:rFonts w:ascii="Cambria Math" w:hAnsi="Cambria Math"/>
                <w:lang w:val="es-CO"/>
              </w:rPr>
              <m:t>i,E</m:t>
            </m:r>
          </m:sub>
        </m:sSub>
      </m:oMath>
      <w:r w:rsidR="00FE55CC" w:rsidRPr="009202EE">
        <w:rPr>
          <w:lang w:val="es-CO"/>
        </w:rPr>
        <w:t xml:space="preserve">  es la distancia en km entre el parque fotovoltaico i-ésimo y el parque fotovoltaico de estimación</w:t>
      </w:r>
      <w:r w:rsidR="00485D2E">
        <w:rPr>
          <w:lang w:val="es-CO"/>
        </w:rPr>
        <w:t xml:space="preserve"> y </w:t>
      </w:r>
      <m:oMath>
        <m:r>
          <m:rPr>
            <m:sty m:val="p"/>
          </m:rPr>
          <w:rPr>
            <w:rFonts w:ascii="Cambria Math" w:hAnsi="Cambria Math"/>
            <w:lang w:val="es-CO"/>
          </w:rPr>
          <m:t>p</m:t>
        </m:r>
      </m:oMath>
      <w:r w:rsidR="00FE55CC" w:rsidRPr="000B34FE">
        <w:rPr>
          <w:lang w:val="es-CO"/>
        </w:rPr>
        <w:t xml:space="preserve"> es el exponente utilizado en la interpolación. La literatura consultada </w:t>
      </w:r>
      <w:sdt>
        <w:sdtPr>
          <w:rPr>
            <w:lang w:val="es-CO"/>
          </w:rPr>
          <w:id w:val="1908807963"/>
          <w:citation/>
        </w:sdtPr>
        <w:sdtEndPr/>
        <w:sdtContent>
          <w:r w:rsidR="00FE55CC" w:rsidRPr="000B34FE">
            <w:rPr>
              <w:lang w:val="es-CO"/>
            </w:rPr>
            <w:fldChar w:fldCharType="begin"/>
          </w:r>
          <w:r w:rsidR="00FE55CC" w:rsidRPr="000B34FE">
            <w:rPr>
              <w:lang w:val="es-CO"/>
            </w:rPr>
            <w:instrText xml:space="preserve"> CITATION Cre18 \l 3082 </w:instrText>
          </w:r>
          <w:r w:rsidR="00FE55CC" w:rsidRPr="000B34FE">
            <w:rPr>
              <w:lang w:val="es-CO"/>
            </w:rPr>
            <w:fldChar w:fldCharType="separate"/>
          </w:r>
          <w:r w:rsidR="00A236D1" w:rsidRPr="00A236D1">
            <w:rPr>
              <w:noProof/>
              <w:lang w:val="es-CO"/>
            </w:rPr>
            <w:t>[27]</w:t>
          </w:r>
          <w:r w:rsidR="00FE55CC" w:rsidRPr="000B34FE">
            <w:rPr>
              <w:lang w:val="es-CO"/>
            </w:rPr>
            <w:fldChar w:fldCharType="end"/>
          </w:r>
        </w:sdtContent>
      </w:sdt>
      <w:r w:rsidR="00FE55CC" w:rsidRPr="000B34FE">
        <w:rPr>
          <w:lang w:val="es-CO"/>
        </w:rPr>
        <w:t xml:space="preserve"> propone generalmente</w:t>
      </w:r>
      <w:r w:rsidR="00FE55CC" w:rsidRPr="00CF5DEF">
        <w:rPr>
          <w:lang w:val="fr-FR"/>
        </w:rPr>
        <w:t xml:space="preserve">  </w:t>
      </w:r>
      <m:oMath>
        <m:r>
          <m:rPr>
            <m:sty m:val="p"/>
          </m:rPr>
          <w:rPr>
            <w:rFonts w:ascii="Cambria Math" w:hAnsi="Cambria Math"/>
            <w:lang w:val="fr-FR"/>
          </w:rPr>
          <m:t>p=2</m:t>
        </m:r>
      </m:oMath>
      <w:r w:rsidR="00FE55CC" w:rsidRPr="00CF5DEF">
        <w:rPr>
          <w:lang w:val="fr-FR"/>
        </w:rPr>
        <w:t xml:space="preserve"> para </w:t>
      </w:r>
      <w:proofErr w:type="spellStart"/>
      <w:r w:rsidR="00FE55CC" w:rsidRPr="00CF5DEF">
        <w:rPr>
          <w:lang w:val="fr-FR"/>
        </w:rPr>
        <w:t>proporcionar</w:t>
      </w:r>
      <w:proofErr w:type="spellEnd"/>
      <w:r w:rsidR="00FE55CC" w:rsidRPr="00CF5DEF">
        <w:rPr>
          <w:lang w:val="fr-FR"/>
        </w:rPr>
        <w:t xml:space="preserve"> </w:t>
      </w:r>
      <w:proofErr w:type="spellStart"/>
      <w:r w:rsidR="00FE55CC" w:rsidRPr="00CF5DEF">
        <w:rPr>
          <w:lang w:val="fr-FR"/>
        </w:rPr>
        <w:t>aún</w:t>
      </w:r>
      <w:proofErr w:type="spellEnd"/>
      <w:r w:rsidR="00FE55CC" w:rsidRPr="00CF5DEF">
        <w:rPr>
          <w:lang w:val="fr-FR"/>
        </w:rPr>
        <w:t xml:space="preserve"> </w:t>
      </w:r>
      <w:proofErr w:type="spellStart"/>
      <w:r w:rsidR="00FE55CC" w:rsidRPr="00CF5DEF">
        <w:rPr>
          <w:lang w:val="fr-FR"/>
        </w:rPr>
        <w:t>más</w:t>
      </w:r>
      <w:proofErr w:type="spellEnd"/>
      <w:r w:rsidR="00FE55CC" w:rsidRPr="00CF5DEF">
        <w:rPr>
          <w:lang w:val="fr-FR"/>
        </w:rPr>
        <w:t xml:space="preserve"> peso a los </w:t>
      </w:r>
      <w:proofErr w:type="spellStart"/>
      <w:r w:rsidR="00FE55CC" w:rsidRPr="00CF5DEF">
        <w:rPr>
          <w:lang w:val="fr-FR"/>
        </w:rPr>
        <w:t>lugares</w:t>
      </w:r>
      <w:proofErr w:type="spellEnd"/>
      <w:r w:rsidR="00FE55CC" w:rsidRPr="00CF5DEF">
        <w:rPr>
          <w:lang w:val="fr-FR"/>
        </w:rPr>
        <w:t xml:space="preserve"> </w:t>
      </w:r>
      <w:proofErr w:type="spellStart"/>
      <w:r w:rsidR="00FE55CC" w:rsidRPr="00CF5DEF">
        <w:rPr>
          <w:lang w:val="fr-FR"/>
        </w:rPr>
        <w:t>más</w:t>
      </w:r>
      <w:proofErr w:type="spellEnd"/>
      <w:r w:rsidR="00FE55CC" w:rsidRPr="00CF5DEF">
        <w:rPr>
          <w:lang w:val="fr-FR"/>
        </w:rPr>
        <w:t xml:space="preserve"> </w:t>
      </w:r>
      <w:proofErr w:type="spellStart"/>
      <w:r w:rsidR="00FE55CC" w:rsidRPr="00CF5DEF">
        <w:rPr>
          <w:lang w:val="fr-FR"/>
        </w:rPr>
        <w:t>cercanos</w:t>
      </w:r>
      <w:proofErr w:type="spellEnd"/>
      <w:r w:rsidR="00FE55CC" w:rsidRPr="00CF5DEF">
        <w:rPr>
          <w:lang w:val="fr-FR"/>
        </w:rPr>
        <w:t xml:space="preserve">.  La </w:t>
      </w:r>
      <w:proofErr w:type="spellStart"/>
      <w:r w:rsidR="00FE55CC" w:rsidRPr="00CF5DEF">
        <w:rPr>
          <w:lang w:val="fr-FR"/>
        </w:rPr>
        <w:t>altitud</w:t>
      </w:r>
      <w:proofErr w:type="spellEnd"/>
      <w:r w:rsidR="00FE55CC" w:rsidRPr="00CF5DEF">
        <w:rPr>
          <w:lang w:val="fr-FR"/>
        </w:rPr>
        <w:t xml:space="preserve"> no se </w:t>
      </w:r>
      <w:proofErr w:type="spellStart"/>
      <w:r w:rsidR="00FE55CC" w:rsidRPr="00CF5DEF">
        <w:rPr>
          <w:lang w:val="fr-FR"/>
        </w:rPr>
        <w:t>considera</w:t>
      </w:r>
      <w:proofErr w:type="spellEnd"/>
      <w:r w:rsidR="00FE55CC" w:rsidRPr="00CF5DEF">
        <w:rPr>
          <w:lang w:val="fr-FR"/>
        </w:rPr>
        <w:t xml:space="preserve"> para la </w:t>
      </w:r>
      <w:proofErr w:type="spellStart"/>
      <w:r w:rsidR="00FE55CC" w:rsidRPr="00CF5DEF">
        <w:rPr>
          <w:lang w:val="fr-FR"/>
        </w:rPr>
        <w:t>estimación</w:t>
      </w:r>
      <w:proofErr w:type="spellEnd"/>
      <w:r w:rsidR="00FE55CC" w:rsidRPr="00CF5DEF">
        <w:rPr>
          <w:lang w:val="fr-FR"/>
        </w:rPr>
        <w:t xml:space="preserve"> de los </w:t>
      </w:r>
      <w:proofErr w:type="spellStart"/>
      <w:r w:rsidR="00FE55CC" w:rsidRPr="00CF5DEF">
        <w:rPr>
          <w:lang w:val="fr-FR"/>
        </w:rPr>
        <w:t>valores</w:t>
      </w:r>
      <w:proofErr w:type="spellEnd"/>
      <w:r w:rsidR="00FE55CC" w:rsidRPr="00CF5DEF">
        <w:rPr>
          <w:lang w:val="fr-FR"/>
        </w:rPr>
        <w:t xml:space="preserve"> </w:t>
      </w:r>
      <w:proofErr w:type="spellStart"/>
      <w:r w:rsidR="00FE55CC" w:rsidRPr="00CF5DEF">
        <w:rPr>
          <w:lang w:val="fr-FR"/>
        </w:rPr>
        <w:t>faltantes</w:t>
      </w:r>
      <w:proofErr w:type="spellEnd"/>
      <w:r w:rsidR="00FE55CC" w:rsidRPr="00CF5DEF">
        <w:rPr>
          <w:lang w:val="fr-FR"/>
        </w:rPr>
        <w:t xml:space="preserve"> porque </w:t>
      </w:r>
      <w:proofErr w:type="spellStart"/>
      <w:r w:rsidR="00FE55CC" w:rsidRPr="00CF5DEF">
        <w:rPr>
          <w:lang w:val="fr-FR"/>
        </w:rPr>
        <w:t>todas</w:t>
      </w:r>
      <w:proofErr w:type="spellEnd"/>
      <w:r w:rsidR="00FE55CC" w:rsidRPr="00CF5DEF">
        <w:rPr>
          <w:lang w:val="fr-FR"/>
        </w:rPr>
        <w:t xml:space="preserve"> las </w:t>
      </w:r>
      <w:proofErr w:type="spellStart"/>
      <w:r w:rsidR="00FE55CC" w:rsidRPr="00CF5DEF">
        <w:rPr>
          <w:lang w:val="fr-FR"/>
        </w:rPr>
        <w:t>estaciones</w:t>
      </w:r>
      <w:proofErr w:type="spellEnd"/>
      <w:r w:rsidR="00FE55CC" w:rsidRPr="00CF5DEF">
        <w:rPr>
          <w:lang w:val="fr-FR"/>
        </w:rPr>
        <w:t xml:space="preserve"> se </w:t>
      </w:r>
      <w:proofErr w:type="spellStart"/>
      <w:r w:rsidR="00FE55CC" w:rsidRPr="00CF5DEF">
        <w:rPr>
          <w:lang w:val="fr-FR"/>
        </w:rPr>
        <w:t>encuentran</w:t>
      </w:r>
      <w:proofErr w:type="spellEnd"/>
      <w:r w:rsidR="00FE55CC" w:rsidRPr="00CF5DEF">
        <w:rPr>
          <w:lang w:val="fr-FR"/>
        </w:rPr>
        <w:t xml:space="preserve"> </w:t>
      </w:r>
      <w:proofErr w:type="spellStart"/>
      <w:r w:rsidR="00FE55CC" w:rsidRPr="00CF5DEF">
        <w:rPr>
          <w:lang w:val="fr-FR"/>
        </w:rPr>
        <w:t>prácticamente</w:t>
      </w:r>
      <w:proofErr w:type="spellEnd"/>
      <w:r w:rsidR="00FE55CC" w:rsidRPr="00CF5DEF">
        <w:rPr>
          <w:lang w:val="fr-FR"/>
        </w:rPr>
        <w:t xml:space="preserve"> a la </w:t>
      </w:r>
      <w:proofErr w:type="spellStart"/>
      <w:r w:rsidR="00FE55CC" w:rsidRPr="00CF5DEF">
        <w:rPr>
          <w:lang w:val="fr-FR"/>
        </w:rPr>
        <w:t>misma</w:t>
      </w:r>
      <w:proofErr w:type="spellEnd"/>
      <w:r w:rsidR="00FE55CC" w:rsidRPr="00CF5DEF">
        <w:rPr>
          <w:lang w:val="fr-FR"/>
        </w:rPr>
        <w:t xml:space="preserve"> </w:t>
      </w:r>
      <w:proofErr w:type="spellStart"/>
      <w:r w:rsidR="00FE55CC" w:rsidRPr="00CF5DEF">
        <w:rPr>
          <w:lang w:val="fr-FR"/>
        </w:rPr>
        <w:t>altura</w:t>
      </w:r>
      <w:proofErr w:type="spellEnd"/>
      <w:r w:rsidR="00FE55CC" w:rsidRPr="00CF5DEF">
        <w:rPr>
          <w:lang w:val="fr-FR"/>
        </w:rPr>
        <w:t xml:space="preserve"> sobre el </w:t>
      </w:r>
      <w:proofErr w:type="spellStart"/>
      <w:r w:rsidR="00FE55CC" w:rsidRPr="00CF5DEF">
        <w:rPr>
          <w:lang w:val="fr-FR"/>
        </w:rPr>
        <w:t>nivel</w:t>
      </w:r>
      <w:proofErr w:type="spellEnd"/>
      <w:r w:rsidR="00FE55CC" w:rsidRPr="00CF5DEF">
        <w:rPr>
          <w:lang w:val="fr-FR"/>
        </w:rPr>
        <w:t xml:space="preserve"> </w:t>
      </w:r>
      <w:proofErr w:type="spellStart"/>
      <w:r w:rsidR="00FE55CC" w:rsidRPr="00CF5DEF">
        <w:rPr>
          <w:lang w:val="fr-FR"/>
        </w:rPr>
        <w:t>del</w:t>
      </w:r>
      <w:proofErr w:type="spellEnd"/>
      <w:r w:rsidR="00FE55CC" w:rsidRPr="00CF5DEF">
        <w:rPr>
          <w:lang w:val="fr-FR"/>
        </w:rPr>
        <w:t xml:space="preserve"> mar. </w:t>
      </w:r>
    </w:p>
    <w:p w14:paraId="4ED096A3" w14:textId="71A0AF4E" w:rsidR="008B2375" w:rsidRDefault="00FE55CC" w:rsidP="00FE55CC">
      <w:pPr>
        <w:tabs>
          <w:tab w:val="left" w:pos="142"/>
        </w:tabs>
        <w:jc w:val="both"/>
        <w:rPr>
          <w:lang w:val="es-CO"/>
        </w:rPr>
      </w:pPr>
      <w:r>
        <w:rPr>
          <w:lang w:val="fr-FR"/>
        </w:rPr>
        <w:tab/>
      </w:r>
      <w:r w:rsidRPr="00FE55CC">
        <w:rPr>
          <w:lang w:val="es-CO"/>
        </w:rPr>
        <w:t xml:space="preserve">El método de imputación de datos descrito se fundamenta en el supuesto de que existe una elevada correlación entre la generación de potencia del parque objetivo y la generación de potencia de otros parques de la región. Basado también en esta correlación, otros investigadores han empleado información de parques vecinos como variables de entrada en el modelo de predicción del parque objetivo. Zhen et al, propusieron incorporar, como variables de entrada, la información de siete parques adyacentes para predecir la generación en un parque objetivo </w:t>
      </w:r>
      <w:sdt>
        <w:sdtPr>
          <w:rPr>
            <w:lang w:val="es-CO"/>
          </w:rPr>
          <w:id w:val="-1594540827"/>
          <w:citation/>
        </w:sdtPr>
        <w:sdtEndPr/>
        <w:sdtContent>
          <w:r w:rsidRPr="00FE55CC">
            <w:rPr>
              <w:lang w:val="es-CO"/>
            </w:rPr>
            <w:fldChar w:fldCharType="begin"/>
          </w:r>
          <w:r w:rsidRPr="00FE55CC">
            <w:rPr>
              <w:lang w:val="es-CO"/>
            </w:rPr>
            <w:instrText xml:space="preserve"> CITATION Zhe211 \l 3082 </w:instrText>
          </w:r>
          <w:r w:rsidRPr="00FE55CC">
            <w:rPr>
              <w:lang w:val="es-CO"/>
            </w:rPr>
            <w:fldChar w:fldCharType="separate"/>
          </w:r>
          <w:r w:rsidR="00A236D1" w:rsidRPr="00A236D1">
            <w:rPr>
              <w:noProof/>
              <w:lang w:val="es-CO"/>
            </w:rPr>
            <w:t>[25]</w:t>
          </w:r>
          <w:r w:rsidRPr="00FE55CC">
            <w:rPr>
              <w:lang w:val="es-CO"/>
            </w:rPr>
            <w:fldChar w:fldCharType="end"/>
          </w:r>
        </w:sdtContent>
      </w:sdt>
      <w:r w:rsidRPr="00FE55CC">
        <w:rPr>
          <w:lang w:val="es-CO"/>
        </w:rPr>
        <w:t>, lo cual mejoró el modelo de pronóstico.</w:t>
      </w:r>
    </w:p>
    <w:p w14:paraId="6FF63768" w14:textId="332FBE3D" w:rsidR="00FE55CC" w:rsidRPr="00FE55CC" w:rsidRDefault="008B2375" w:rsidP="00FE55CC">
      <w:pPr>
        <w:tabs>
          <w:tab w:val="left" w:pos="142"/>
        </w:tabs>
        <w:jc w:val="both"/>
        <w:rPr>
          <w:lang w:val="es-CO"/>
        </w:rPr>
      </w:pPr>
      <w:r>
        <w:rPr>
          <w:lang w:val="es-CO"/>
        </w:rPr>
        <w:tab/>
      </w:r>
      <w:r w:rsidR="00FE55CC" w:rsidRPr="00FE55CC">
        <w:rPr>
          <w:lang w:val="es-CO"/>
        </w:rPr>
        <w:t>Motivados por sus resultados nosotros vamos a investigar el efecto de introducir en el modelo, no solo los valores u observaciones pasadas del mismo parque, sino de otros que se encuentran ubicados en la región central.</w:t>
      </w:r>
    </w:p>
    <w:p w14:paraId="53B89135" w14:textId="37B1F2D6" w:rsidR="00FE55CC" w:rsidRPr="00FE55CC" w:rsidRDefault="00FE55CC" w:rsidP="00FE55CC">
      <w:pPr>
        <w:tabs>
          <w:tab w:val="left" w:pos="142"/>
        </w:tabs>
        <w:jc w:val="both"/>
        <w:rPr>
          <w:lang w:val="es-CO"/>
        </w:rPr>
      </w:pPr>
      <w:r w:rsidRPr="00FE55CC">
        <w:rPr>
          <w:lang w:val="es-CO"/>
        </w:rPr>
        <w:tab/>
        <w:t>En este sentido, cuando se trata de definir si una variable es útil para predecir la otra, no solo se puede establecer a partir del coeficiente de correlación, sino que una forma más útil es el test de causalidad de Wiener-</w:t>
      </w:r>
      <w:proofErr w:type="spellStart"/>
      <w:r w:rsidRPr="00FE55CC">
        <w:rPr>
          <w:lang w:val="es-CO"/>
        </w:rPr>
        <w:t>Granger</w:t>
      </w:r>
      <w:proofErr w:type="spellEnd"/>
      <w:r w:rsidRPr="00FE55CC">
        <w:rPr>
          <w:lang w:val="es-CO"/>
        </w:rPr>
        <w:t xml:space="preserve"> o causalidad de </w:t>
      </w:r>
      <w:proofErr w:type="spellStart"/>
      <w:r w:rsidRPr="00FE55CC">
        <w:rPr>
          <w:lang w:val="es-CO"/>
        </w:rPr>
        <w:t>Granger</w:t>
      </w:r>
      <w:proofErr w:type="spellEnd"/>
      <w:r w:rsidRPr="00FE55CC">
        <w:rPr>
          <w:lang w:val="es-CO"/>
        </w:rPr>
        <w:t xml:space="preserve">. </w:t>
      </w:r>
    </w:p>
    <w:p w14:paraId="6AA784FA" w14:textId="40BDD8E1" w:rsidR="00FE55CC" w:rsidRPr="00FE55CC" w:rsidRDefault="00FE55CC" w:rsidP="00FE55CC">
      <w:pPr>
        <w:tabs>
          <w:tab w:val="left" w:pos="142"/>
        </w:tabs>
        <w:jc w:val="both"/>
        <w:rPr>
          <w:lang w:val="es-CO"/>
        </w:rPr>
      </w:pPr>
      <w:r w:rsidRPr="00FE55CC">
        <w:rPr>
          <w:lang w:val="es-CO"/>
        </w:rPr>
        <w:tab/>
        <w:t>El test de causalidad de Wiener-</w:t>
      </w:r>
      <w:proofErr w:type="spellStart"/>
      <w:r w:rsidRPr="00FE55CC">
        <w:rPr>
          <w:lang w:val="es-CO"/>
        </w:rPr>
        <w:t>Granger</w:t>
      </w:r>
      <w:proofErr w:type="spellEnd"/>
      <w:r w:rsidRPr="00FE55CC">
        <w:rPr>
          <w:lang w:val="es-CO"/>
        </w:rPr>
        <w:t xml:space="preserve">, o causalidad de </w:t>
      </w:r>
      <w:proofErr w:type="spellStart"/>
      <w:r w:rsidRPr="00FE55CC">
        <w:rPr>
          <w:lang w:val="es-CO"/>
        </w:rPr>
        <w:t>Granger</w:t>
      </w:r>
      <w:proofErr w:type="spellEnd"/>
      <w:r w:rsidRPr="00FE55CC">
        <w:rPr>
          <w:lang w:val="es-CO"/>
        </w:rPr>
        <w:t xml:space="preserve">, es una prueba estadística empleada para determinar si una serie temporal puede predecir a otra. Para ello se basa en la idea de que si una serie temporal X causa otra Y, los modelos de Y en los que se emplean datos retrasados de X e Y deben funcionar mejor que los basados únicamente en datos retrasados </w:t>
      </w:r>
      <w:r w:rsidRPr="00FE55CC">
        <w:rPr>
          <w:lang w:val="es-CO"/>
        </w:rPr>
        <w:lastRenderedPageBreak/>
        <w:t>de Y permitiendo identificar en series temporales en las que se observa una correlación que variable antecede a la otra.</w:t>
      </w:r>
    </w:p>
    <w:p w14:paraId="37A56C26" w14:textId="4E36011C" w:rsidR="00FE55CC" w:rsidRPr="00FE55CC" w:rsidRDefault="00FE55CC" w:rsidP="00FE55CC">
      <w:pPr>
        <w:tabs>
          <w:tab w:val="left" w:pos="142"/>
        </w:tabs>
        <w:jc w:val="both"/>
        <w:rPr>
          <w:lang w:val="es-CO"/>
        </w:rPr>
      </w:pPr>
      <w:r w:rsidRPr="00FE55CC">
        <w:rPr>
          <w:lang w:val="es-CO"/>
        </w:rPr>
        <w:tab/>
        <w:t xml:space="preserve">El test realiza la siguiente hipótesis nula: la serie de la primera columna del argumento no es causa de la segunda con un cierto retraso. Así, si se obtiene p-valores por debajo del nivel de significancia se puede rechazar la hipótesis concluyendo que la causalidad existe. Para la realización de esta prueba, las series temporales deben no deben tener datos faltantes y ser estacionarias. La primera condición se cumple con el completamiento de los datos por imputación. </w:t>
      </w:r>
    </w:p>
    <w:p w14:paraId="09CC52C7" w14:textId="3A4A044F" w:rsidR="00EB08BD" w:rsidRDefault="00FE55CC" w:rsidP="00EB08BD">
      <w:pPr>
        <w:jc w:val="both"/>
        <w:rPr>
          <w:lang w:val="es-CO"/>
        </w:rPr>
      </w:pPr>
      <w:r w:rsidRPr="00FE55CC">
        <w:rPr>
          <w:lang w:val="es-CO"/>
        </w:rPr>
        <w:tab/>
        <w:t xml:space="preserve">Para verificar la estacionariedad se realizó una prueba de </w:t>
      </w:r>
      <w:proofErr w:type="spellStart"/>
      <w:r w:rsidRPr="00FE55CC">
        <w:rPr>
          <w:lang w:val="es-CO"/>
        </w:rPr>
        <w:t>Dickey-Fuller</w:t>
      </w:r>
      <w:proofErr w:type="spellEnd"/>
      <w:r w:rsidRPr="00FE55CC">
        <w:rPr>
          <w:lang w:val="es-CO"/>
        </w:rPr>
        <w:t xml:space="preserve"> aumentada (ADF). Esta es un tipo de prueba estadística que determina si una raíz unitaria está presente en los datos de series de tiempo. Las raíces unitarias pueden causar resultados impredecibles en el análisis de series de tiempo. Se forma una hipótesis nula en la prueba de raíz unitaria para determinar qué tan fuertemente los datos de series temporales se ven afectados por una tendencia. Esta prueba tiene como hipótesis nula que la serie bajo estudio tiene al menos una raíz unitaria </w:t>
      </w:r>
      <w:sdt>
        <w:sdtPr>
          <w:rPr>
            <w:lang w:val="es-CO"/>
          </w:rPr>
          <w:id w:val="-1371833254"/>
          <w:citation/>
        </w:sdtPr>
        <w:sdtEndPr/>
        <w:sdtContent>
          <w:r w:rsidRPr="00FE55CC">
            <w:rPr>
              <w:lang w:val="es-CO"/>
            </w:rPr>
            <w:fldChar w:fldCharType="begin"/>
          </w:r>
          <w:r w:rsidRPr="00FE55CC">
            <w:rPr>
              <w:lang w:val="es-CO"/>
            </w:rPr>
            <w:instrText xml:space="preserve"> CITATION Afr20 \l 3082 </w:instrText>
          </w:r>
          <w:r w:rsidRPr="00FE55CC">
            <w:rPr>
              <w:lang w:val="es-CO"/>
            </w:rPr>
            <w:fldChar w:fldCharType="separate"/>
          </w:r>
          <w:r w:rsidR="00A236D1" w:rsidRPr="00A236D1">
            <w:rPr>
              <w:noProof/>
              <w:lang w:val="es-CO"/>
            </w:rPr>
            <w:t>[30]</w:t>
          </w:r>
          <w:r w:rsidRPr="00FE55CC">
            <w:rPr>
              <w:lang w:val="es-CO"/>
            </w:rPr>
            <w:fldChar w:fldCharType="end"/>
          </w:r>
        </w:sdtContent>
      </w:sdt>
      <w:r w:rsidRPr="00FE55CC">
        <w:rPr>
          <w:lang w:val="es-CO"/>
        </w:rPr>
        <w:t>. Al aceptar la hipótesis nula, aceptamos la evidencia de que los datos de la serie temporal no son estacionarios. Al rechazar la hipótesis nula o aceptar la hipótesis alternativa, aceptamos la evidencia de que los datos de la serie de tiempo son generados por un proceso estacionario. Este proceso también se conoce como tendencia estacionaria. Los valores de la estadística de prueba ADF son negativos. Los valores más bajos de ADF indican un rechazo más fuerte de la hipótesis nula.</w:t>
      </w:r>
      <w:r w:rsidR="00662481">
        <w:rPr>
          <w:lang w:val="es-CO"/>
        </w:rPr>
        <w:t xml:space="preserve"> Los resultados de la prueba ADF se muestran en la tabla </w:t>
      </w:r>
      <w:r w:rsidR="00E0169B">
        <w:rPr>
          <w:lang w:val="es-CO"/>
        </w:rPr>
        <w:t>I.</w:t>
      </w:r>
    </w:p>
    <w:p w14:paraId="1393D4E6" w14:textId="7E905263" w:rsidR="00FE55CC" w:rsidRPr="00EB08BD" w:rsidRDefault="00FE55CC" w:rsidP="00FE55CC">
      <w:pPr>
        <w:tabs>
          <w:tab w:val="left" w:pos="142"/>
        </w:tabs>
        <w:jc w:val="both"/>
        <w:rPr>
          <w:lang w:val="es-US"/>
        </w:rPr>
      </w:pPr>
    </w:p>
    <w:p w14:paraId="18CCE485" w14:textId="1EF35ABD" w:rsidR="007A6504" w:rsidRPr="000625EE" w:rsidRDefault="007A6504" w:rsidP="007A6504">
      <w:pPr>
        <w:jc w:val="center"/>
        <w:rPr>
          <w:sz w:val="16"/>
          <w:szCs w:val="16"/>
          <w:lang w:val="es-CO"/>
        </w:rPr>
      </w:pPr>
      <w:r w:rsidRPr="000625EE">
        <w:rPr>
          <w:sz w:val="16"/>
          <w:szCs w:val="16"/>
          <w:lang w:val="es-CO"/>
        </w:rPr>
        <w:t xml:space="preserve">TABLA </w:t>
      </w:r>
      <w:r w:rsidRPr="000625EE">
        <w:rPr>
          <w:sz w:val="16"/>
          <w:szCs w:val="16"/>
          <w:lang w:val="es-CO"/>
        </w:rPr>
        <w:fldChar w:fldCharType="begin"/>
      </w:r>
      <w:r w:rsidRPr="000625EE">
        <w:rPr>
          <w:sz w:val="16"/>
          <w:szCs w:val="16"/>
          <w:lang w:val="es-CO"/>
        </w:rPr>
        <w:instrText xml:space="preserve"> SEQ Tabla \* ROMAN </w:instrText>
      </w:r>
      <w:r w:rsidRPr="000625EE">
        <w:rPr>
          <w:sz w:val="16"/>
          <w:szCs w:val="16"/>
          <w:lang w:val="es-CO"/>
        </w:rPr>
        <w:fldChar w:fldCharType="separate"/>
      </w:r>
      <w:r w:rsidR="00E81DC6">
        <w:rPr>
          <w:noProof/>
          <w:sz w:val="16"/>
          <w:szCs w:val="16"/>
          <w:lang w:val="es-CO"/>
        </w:rPr>
        <w:t>I</w:t>
      </w:r>
      <w:r w:rsidRPr="000625EE">
        <w:rPr>
          <w:sz w:val="16"/>
          <w:szCs w:val="16"/>
          <w:lang w:val="es-CO"/>
        </w:rPr>
        <w:fldChar w:fldCharType="end"/>
      </w:r>
      <w:r w:rsidRPr="000625EE">
        <w:rPr>
          <w:sz w:val="16"/>
          <w:szCs w:val="16"/>
          <w:lang w:val="es-CO"/>
        </w:rPr>
        <w:t>.</w:t>
      </w:r>
    </w:p>
    <w:p w14:paraId="2B830F5A" w14:textId="714235D6" w:rsidR="00662481" w:rsidRDefault="0046397B" w:rsidP="00831996">
      <w:pPr>
        <w:tabs>
          <w:tab w:val="left" w:pos="142"/>
        </w:tabs>
        <w:jc w:val="center"/>
        <w:rPr>
          <w:lang w:val="es-CO"/>
        </w:rPr>
      </w:pPr>
      <w:r>
        <w:rPr>
          <w:sz w:val="16"/>
          <w:szCs w:val="16"/>
          <w:lang w:val="es-CO"/>
        </w:rPr>
        <w:t xml:space="preserve">PRUEBA DE DICKEY-FULLER AUMENTADA PARA CADA SERIE DE TIEMPO </w:t>
      </w:r>
    </w:p>
    <w:p w14:paraId="74BED47F" w14:textId="23EF0BDA" w:rsidR="00662481" w:rsidRPr="00513158" w:rsidRDefault="00DE024B" w:rsidP="00FE55CC">
      <w:pPr>
        <w:tabs>
          <w:tab w:val="left" w:pos="142"/>
        </w:tabs>
        <w:jc w:val="both"/>
        <w:rPr>
          <w:lang w:val="es-CU"/>
        </w:rPr>
      </w:pPr>
      <w:r>
        <w:rPr>
          <w:noProof/>
          <w:lang w:val="en-GB" w:eastAsia="en-GB"/>
        </w:rPr>
        <w:drawing>
          <wp:inline distT="0" distB="0" distL="0" distR="0" wp14:anchorId="24A66E4F" wp14:editId="66772A9C">
            <wp:extent cx="3188859" cy="107950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5497" t="39873" r="31799" b="32595"/>
                    <a:stretch/>
                  </pic:blipFill>
                  <pic:spPr bwMode="auto">
                    <a:xfrm>
                      <a:off x="0" y="0"/>
                      <a:ext cx="3226821" cy="1092351"/>
                    </a:xfrm>
                    <a:prstGeom prst="rect">
                      <a:avLst/>
                    </a:prstGeom>
                    <a:ln>
                      <a:noFill/>
                    </a:ln>
                    <a:extLst>
                      <a:ext uri="{53640926-AAD7-44D8-BBD7-CCE9431645EC}">
                        <a14:shadowObscured xmlns:a14="http://schemas.microsoft.com/office/drawing/2010/main"/>
                      </a:ext>
                    </a:extLst>
                  </pic:spPr>
                </pic:pic>
              </a:graphicData>
            </a:graphic>
          </wp:inline>
        </w:drawing>
      </w:r>
    </w:p>
    <w:p w14:paraId="3BB29858" w14:textId="77777777" w:rsidR="007A6504" w:rsidRDefault="007A6504" w:rsidP="00FE55CC">
      <w:pPr>
        <w:tabs>
          <w:tab w:val="left" w:pos="142"/>
        </w:tabs>
        <w:jc w:val="both"/>
        <w:rPr>
          <w:lang w:val="es-CO"/>
        </w:rPr>
      </w:pPr>
    </w:p>
    <w:p w14:paraId="52F60F64" w14:textId="4D8B4A93" w:rsidR="00FE55CC" w:rsidRDefault="00EB08BD" w:rsidP="00FE55CC">
      <w:pPr>
        <w:tabs>
          <w:tab w:val="left" w:pos="142"/>
        </w:tabs>
        <w:jc w:val="both"/>
        <w:rPr>
          <w:lang w:val="es-US"/>
        </w:rPr>
      </w:pPr>
      <w:r>
        <w:rPr>
          <w:lang w:val="es-CO"/>
        </w:rPr>
        <w:t xml:space="preserve">Como se observa, </w:t>
      </w:r>
      <w:r w:rsidR="007A6504">
        <w:rPr>
          <w:lang w:val="es-US"/>
        </w:rPr>
        <w:t>e</w:t>
      </w:r>
      <w:r w:rsidRPr="007C4BD3">
        <w:rPr>
          <w:lang w:val="es-US"/>
        </w:rPr>
        <w:t>l rechazo de la hipótesis nula en esta prueba (indicado por "</w:t>
      </w:r>
      <w:proofErr w:type="spellStart"/>
      <w:r w:rsidRPr="007C4BD3">
        <w:rPr>
          <w:lang w:val="es-US"/>
        </w:rPr>
        <w:t>Reject</w:t>
      </w:r>
      <w:proofErr w:type="spellEnd"/>
      <w:r w:rsidRPr="007C4BD3">
        <w:rPr>
          <w:lang w:val="es-US"/>
        </w:rPr>
        <w:t xml:space="preserve"> H0") significa que hay suficiente evidencia para afirmar que las series de tiempo en cuestión son estacionarias. Esto es importante porque permite utilizar técnicas avanzadas de análisis y modelado en estos datos sin preocuparse por problemas asociados con series no estacionarias.</w:t>
      </w:r>
    </w:p>
    <w:p w14:paraId="73B8C4BD" w14:textId="77777777" w:rsidR="007A6504" w:rsidRDefault="007A6504" w:rsidP="00FE55CC">
      <w:pPr>
        <w:tabs>
          <w:tab w:val="left" w:pos="142"/>
        </w:tabs>
        <w:jc w:val="both"/>
        <w:rPr>
          <w:lang w:val="es-CO"/>
        </w:rPr>
      </w:pPr>
    </w:p>
    <w:p w14:paraId="074D872A" w14:textId="0BBA0EF1" w:rsidR="00AE5F03" w:rsidRDefault="00AE5F03" w:rsidP="00AE5F03">
      <w:pPr>
        <w:pStyle w:val="Prrafodelista"/>
        <w:numPr>
          <w:ilvl w:val="0"/>
          <w:numId w:val="23"/>
        </w:numPr>
        <w:tabs>
          <w:tab w:val="left" w:pos="142"/>
          <w:tab w:val="left" w:pos="426"/>
        </w:tabs>
        <w:spacing w:line="259" w:lineRule="auto"/>
        <w:rPr>
          <w:i/>
          <w:iCs/>
          <w:lang w:val="es-CO"/>
        </w:rPr>
      </w:pPr>
      <w:r w:rsidRPr="00AE5F03">
        <w:rPr>
          <w:i/>
          <w:iCs/>
          <w:lang w:val="es-CO"/>
        </w:rPr>
        <w:t>Estructura de las variables predictoras y la respuesta del modelo.</w:t>
      </w:r>
    </w:p>
    <w:p w14:paraId="3C991A18" w14:textId="77777777" w:rsidR="004E33DF" w:rsidRDefault="004E33DF" w:rsidP="004E33DF">
      <w:pPr>
        <w:pStyle w:val="Prrafodelista"/>
        <w:tabs>
          <w:tab w:val="left" w:pos="142"/>
          <w:tab w:val="left" w:pos="426"/>
        </w:tabs>
        <w:spacing w:line="259" w:lineRule="auto"/>
        <w:ind w:left="360"/>
        <w:rPr>
          <w:i/>
          <w:iCs/>
          <w:lang w:val="es-CO"/>
        </w:rPr>
      </w:pPr>
    </w:p>
    <w:p w14:paraId="3579A0DD" w14:textId="26EF302D" w:rsidR="00AE5F03" w:rsidRPr="00AE5F03" w:rsidRDefault="00AE5F03" w:rsidP="00AE5F03">
      <w:pPr>
        <w:tabs>
          <w:tab w:val="left" w:pos="142"/>
        </w:tabs>
        <w:jc w:val="both"/>
        <w:rPr>
          <w:lang w:val="es-CO"/>
        </w:rPr>
      </w:pPr>
      <w:r>
        <w:rPr>
          <w:lang w:val="fr-FR"/>
        </w:rPr>
        <w:tab/>
      </w:r>
      <w:r w:rsidRPr="00AE5F03">
        <w:rPr>
          <w:lang w:val="es-CO"/>
        </w:rPr>
        <w:t xml:space="preserve">La estructura de los datos depende del horizonte de predicción, así como del número de variables y de retrasos a considerar. La determinación de las variables de entrada para la predicción de la potencia fotovoltaica generada por un parque es crucial, y depende no solo de su disponibilidad, sino de su correlación con las respuestas </w:t>
      </w:r>
      <w:sdt>
        <w:sdtPr>
          <w:rPr>
            <w:lang w:val="es-CO"/>
          </w:rPr>
          <w:id w:val="1764797065"/>
          <w:citation/>
        </w:sdtPr>
        <w:sdtEndPr/>
        <w:sdtContent>
          <w:r w:rsidRPr="00AE5F03">
            <w:rPr>
              <w:lang w:val="es-CO"/>
            </w:rPr>
            <w:fldChar w:fldCharType="begin"/>
          </w:r>
          <w:r w:rsidRPr="00AE5F03">
            <w:rPr>
              <w:lang w:val="es-CO"/>
            </w:rPr>
            <w:instrText xml:space="preserve"> CITATION Zhe211 \l 3082 </w:instrText>
          </w:r>
          <w:r w:rsidRPr="00AE5F03">
            <w:rPr>
              <w:lang w:val="es-CO"/>
            </w:rPr>
            <w:fldChar w:fldCharType="separate"/>
          </w:r>
          <w:r w:rsidR="00A236D1" w:rsidRPr="00A236D1">
            <w:rPr>
              <w:noProof/>
              <w:lang w:val="es-CO"/>
            </w:rPr>
            <w:t>[25]</w:t>
          </w:r>
          <w:r w:rsidRPr="00AE5F03">
            <w:rPr>
              <w:lang w:val="es-CO"/>
            </w:rPr>
            <w:fldChar w:fldCharType="end"/>
          </w:r>
        </w:sdtContent>
      </w:sdt>
      <w:r w:rsidRPr="00AE5F03">
        <w:rPr>
          <w:lang w:val="es-CO"/>
        </w:rPr>
        <w:t>.</w:t>
      </w:r>
    </w:p>
    <w:p w14:paraId="161D2098" w14:textId="579EA2EA" w:rsidR="00AE5F03" w:rsidRPr="00AE5F03" w:rsidRDefault="00AE5F03" w:rsidP="00AE5F03">
      <w:pPr>
        <w:tabs>
          <w:tab w:val="left" w:pos="142"/>
        </w:tabs>
        <w:jc w:val="both"/>
        <w:rPr>
          <w:lang w:val="es-CO"/>
        </w:rPr>
      </w:pPr>
      <w:r w:rsidRPr="00AE5F03">
        <w:rPr>
          <w:lang w:val="es-CO"/>
        </w:rPr>
        <w:lastRenderedPageBreak/>
        <w:tab/>
        <w:t xml:space="preserve">En esta investigación se exploran modelos </w:t>
      </w:r>
      <w:proofErr w:type="spellStart"/>
      <w:r w:rsidRPr="00AE5F03">
        <w:rPr>
          <w:lang w:val="es-CO"/>
        </w:rPr>
        <w:t>univariados</w:t>
      </w:r>
      <w:proofErr w:type="spellEnd"/>
      <w:r w:rsidRPr="00AE5F03">
        <w:rPr>
          <w:lang w:val="es-CO"/>
        </w:rPr>
        <w:t xml:space="preserve">, es decir, aquellos donde la predicción se hace a partir de los datos históricos de la propia serie y modelos multivariados donde se incorporan como variables, además de la propia serie, la generación de potencia de otros parques vecinos. </w:t>
      </w:r>
    </w:p>
    <w:p w14:paraId="767826AE" w14:textId="291015B8" w:rsidR="00AE5F03" w:rsidRPr="00AE5F03" w:rsidRDefault="00AE5F03" w:rsidP="00AE5F03">
      <w:pPr>
        <w:tabs>
          <w:tab w:val="left" w:pos="142"/>
        </w:tabs>
        <w:jc w:val="both"/>
        <w:rPr>
          <w:lang w:val="es-CO"/>
        </w:rPr>
      </w:pPr>
      <w:r w:rsidRPr="00AE5F03">
        <w:rPr>
          <w:lang w:val="es-CO"/>
        </w:rPr>
        <w:tab/>
        <w:t xml:space="preserve">De igual manera los modelos pueden incorporar varios retrasos (D) en la secuencia de entrada para predecir un valor futuro. Para verificar cuales son los retrasos que deben incluirse se hace una prueba de autocorrelación. </w:t>
      </w:r>
    </w:p>
    <w:p w14:paraId="7A70DBA4" w14:textId="6B94CCC2" w:rsidR="00AE5F03" w:rsidRPr="00AE5F03" w:rsidRDefault="00AE5F03" w:rsidP="00AE5F03">
      <w:pPr>
        <w:tabs>
          <w:tab w:val="left" w:pos="142"/>
        </w:tabs>
        <w:jc w:val="both"/>
        <w:rPr>
          <w:lang w:val="es-CO"/>
        </w:rPr>
      </w:pPr>
      <w:r w:rsidRPr="00AE5F03">
        <w:rPr>
          <w:lang w:val="es-CO"/>
        </w:rPr>
        <w:tab/>
        <w:t xml:space="preserve">La manera de estructurar la muestra de datos a suministrar a la red es mediante el método de ventana deslizante como se ilustra en la Figura </w:t>
      </w:r>
      <w:r w:rsidR="003944D2">
        <w:rPr>
          <w:lang w:val="es-CO"/>
        </w:rPr>
        <w:t>2</w:t>
      </w:r>
      <w:r w:rsidRPr="00AE5F03">
        <w:rPr>
          <w:lang w:val="es-CO"/>
        </w:rPr>
        <w:t>. Una ventana de tamaño fijo se desliza por las series de tiempo de potencia P1 y P2 que tiene igual tamaño (D). Los valores en la ventana se toman como vector de entrada de entrenamiento y la potencia en el siguiente instante es el objetivo. Durante la prueba o la validación, los valores de la ventana deslizante son utilizados como entradas del modelo para predecir la potencia en el siguiente instante de tiempo. La longitud de la ventana es igual a los retrasos que se consideran para predecir el próximo valor.</w:t>
      </w:r>
    </w:p>
    <w:p w14:paraId="36484F9E" w14:textId="77777777" w:rsidR="00AE5F03" w:rsidRPr="00CF5DEF" w:rsidRDefault="00AE5F03" w:rsidP="00AE5F03">
      <w:pPr>
        <w:tabs>
          <w:tab w:val="left" w:pos="142"/>
        </w:tabs>
        <w:jc w:val="both"/>
        <w:rPr>
          <w:lang w:val="fr-FR"/>
        </w:rPr>
      </w:pPr>
    </w:p>
    <w:p w14:paraId="6B154981" w14:textId="3BB17BCF" w:rsidR="00AE5F03" w:rsidRPr="00DF2770" w:rsidRDefault="00AE5F03" w:rsidP="00DF2770">
      <w:pPr>
        <w:spacing w:line="480" w:lineRule="auto"/>
        <w:jc w:val="center"/>
        <w:rPr>
          <w:rFonts w:ascii="Arial" w:hAnsi="Arial" w:cs="Arial"/>
          <w:lang w:val="es-CO"/>
        </w:rPr>
      </w:pPr>
      <w:r w:rsidRPr="0029284B">
        <w:rPr>
          <w:rFonts w:ascii="Arial" w:hAnsi="Arial" w:cs="Arial"/>
          <w:noProof/>
          <w:sz w:val="24"/>
          <w:szCs w:val="24"/>
          <w:lang w:val="en-GB" w:eastAsia="en-GB"/>
        </w:rPr>
        <w:drawing>
          <wp:inline distT="0" distB="0" distL="0" distR="0" wp14:anchorId="1DECC0A2" wp14:editId="5E9A3401">
            <wp:extent cx="3173820" cy="144780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3612" cy="1502446"/>
                    </a:xfrm>
                    <a:prstGeom prst="rect">
                      <a:avLst/>
                    </a:prstGeom>
                    <a:noFill/>
                    <a:ln>
                      <a:noFill/>
                    </a:ln>
                  </pic:spPr>
                </pic:pic>
              </a:graphicData>
            </a:graphic>
          </wp:inline>
        </w:drawing>
      </w:r>
      <w:r w:rsidRPr="00DF2770">
        <w:rPr>
          <w:b/>
          <w:bCs/>
          <w:lang w:val="es-CO"/>
        </w:rPr>
        <w:t>Fig</w:t>
      </w:r>
      <w:r w:rsidR="005C4597" w:rsidRPr="00DF2770">
        <w:rPr>
          <w:b/>
          <w:bCs/>
          <w:lang w:val="es-CO"/>
        </w:rPr>
        <w:t>.</w:t>
      </w:r>
      <w:r w:rsidRPr="00DF2770">
        <w:rPr>
          <w:b/>
          <w:bCs/>
          <w:lang w:val="es-CO"/>
        </w:rPr>
        <w:t xml:space="preserve"> </w:t>
      </w:r>
      <w:r w:rsidR="003944D2" w:rsidRPr="00DF2770">
        <w:rPr>
          <w:b/>
          <w:bCs/>
          <w:lang w:val="es-CO"/>
        </w:rPr>
        <w:t>2</w:t>
      </w:r>
      <w:r w:rsidRPr="00DF2770">
        <w:rPr>
          <w:b/>
          <w:bCs/>
          <w:lang w:val="es-CO"/>
        </w:rPr>
        <w:t>.</w:t>
      </w:r>
      <w:r w:rsidRPr="00DF2770">
        <w:rPr>
          <w:lang w:val="es-CO"/>
        </w:rPr>
        <w:t xml:space="preserve"> Ventana móvil sobre las series de tiempo.</w:t>
      </w:r>
    </w:p>
    <w:p w14:paraId="6C35C7B3" w14:textId="49A1E787" w:rsidR="00AE5F03" w:rsidRPr="00AE5F03" w:rsidRDefault="008B2375" w:rsidP="00AE5F03">
      <w:pPr>
        <w:tabs>
          <w:tab w:val="left" w:pos="142"/>
        </w:tabs>
        <w:jc w:val="both"/>
        <w:rPr>
          <w:lang w:val="es-CO"/>
        </w:rPr>
      </w:pPr>
      <w:r>
        <w:rPr>
          <w:lang w:val="es-CO"/>
        </w:rPr>
        <w:tab/>
      </w:r>
      <w:r w:rsidR="00AE5F03" w:rsidRPr="00AE5F03">
        <w:rPr>
          <w:lang w:val="es-CO"/>
        </w:rPr>
        <w:t xml:space="preserve">Este método se implementa en Matlab para introducir los datos como arreglos numéricos bidimensionales, donde cada columna de la matriz representa un vector de entrada. Considere, por ejemplo, el caso de un modelo </w:t>
      </w:r>
      <w:proofErr w:type="spellStart"/>
      <w:r w:rsidR="00AE5F03" w:rsidRPr="00AE5F03">
        <w:rPr>
          <w:lang w:val="es-CO"/>
        </w:rPr>
        <w:t>univariado-onestep</w:t>
      </w:r>
      <w:proofErr w:type="spellEnd"/>
      <w:r w:rsidR="00AE5F03" w:rsidRPr="00AE5F03">
        <w:rPr>
          <w:lang w:val="es-CO"/>
        </w:rPr>
        <w:t xml:space="preserve">, este problema de predicción se puede expresar como un problema de regresión utilizando muestras de valores pasados de una única serie de tiempo bajo análisis. Si </w:t>
      </w:r>
      <m:oMath>
        <m:sSub>
          <m:sSubPr>
            <m:ctrlPr>
              <w:rPr>
                <w:rFonts w:ascii="Cambria Math" w:hAnsi="Cambria Math"/>
                <w:lang w:val="es-CO"/>
              </w:rPr>
            </m:ctrlPr>
          </m:sSubPr>
          <m:e>
            <m:r>
              <m:rPr>
                <m:sty m:val="p"/>
              </m:rPr>
              <w:rPr>
                <w:rFonts w:ascii="Cambria Math" w:hAnsi="Cambria Math"/>
                <w:lang w:val="es-CO"/>
              </w:rPr>
              <m:t>P</m:t>
            </m:r>
          </m:e>
          <m:sub>
            <m:r>
              <m:rPr>
                <m:sty m:val="p"/>
              </m:rPr>
              <w:rPr>
                <w:rFonts w:ascii="Cambria Math" w:hAnsi="Cambria Math"/>
                <w:lang w:val="es-CO"/>
              </w:rPr>
              <m:t>1</m:t>
            </m:r>
          </m:sub>
        </m:sSub>
        <m:r>
          <m:rPr>
            <m:sty m:val="p"/>
          </m:rPr>
          <w:rPr>
            <w:rFonts w:ascii="Cambria Math" w:hAnsi="Cambria Math"/>
            <w:lang w:val="es-CO"/>
          </w:rPr>
          <m:t>=</m:t>
        </m:r>
        <m:d>
          <m:dPr>
            <m:begChr m:val="{"/>
            <m:endChr m:val="}"/>
            <m:ctrlPr>
              <w:rPr>
                <w:rFonts w:ascii="Cambria Math" w:hAnsi="Cambria Math"/>
                <w:lang w:val="es-CO"/>
              </w:rPr>
            </m:ctrlPr>
          </m:dPr>
          <m:e>
            <m:sSub>
              <m:sSubPr>
                <m:ctrlPr>
                  <w:rPr>
                    <w:rFonts w:ascii="Cambria Math" w:hAnsi="Cambria Math"/>
                    <w:lang w:val="es-CO"/>
                  </w:rPr>
                </m:ctrlPr>
              </m:sSubPr>
              <m:e>
                <m:r>
                  <m:rPr>
                    <m:sty m:val="p"/>
                  </m:rPr>
                  <w:rPr>
                    <w:rFonts w:ascii="Cambria Math" w:hAnsi="Cambria Math"/>
                    <w:lang w:val="es-CO"/>
                  </w:rPr>
                  <m:t>P</m:t>
                </m:r>
              </m:e>
              <m:sub>
                <m:r>
                  <m:rPr>
                    <m:sty m:val="p"/>
                  </m:rPr>
                  <w:rPr>
                    <w:rFonts w:ascii="Cambria Math" w:hAnsi="Cambria Math"/>
                    <w:lang w:val="es-CO"/>
                  </w:rPr>
                  <m:t>1</m:t>
                </m:r>
              </m:sub>
            </m:sSub>
            <m:r>
              <m:rPr>
                <m:sty m:val="p"/>
              </m:rPr>
              <w:rPr>
                <w:rFonts w:ascii="Cambria Math" w:hAnsi="Cambria Math"/>
                <w:lang w:val="es-CO"/>
              </w:rPr>
              <m:t>[t]</m:t>
            </m:r>
          </m:e>
        </m:d>
        <m:r>
          <m:rPr>
            <m:sty m:val="p"/>
          </m:rPr>
          <w:rPr>
            <w:rFonts w:ascii="Cambria Math" w:hAnsi="Cambria Math"/>
            <w:lang w:val="es-CO"/>
          </w:rPr>
          <m:t>,  t&gt;0,</m:t>
        </m:r>
      </m:oMath>
      <w:r w:rsidR="00AE5F03" w:rsidRPr="00AE5F03">
        <w:rPr>
          <w:lang w:val="es-CO"/>
        </w:rPr>
        <w:t xml:space="preserve"> es la serie de tiempo de los valores de potencia generada en el parque objetivo y se conoce el valor de la potencia en el instante de tiempo t y todos los valores anteriores, entonces, el valor a predecir para un horizonte de tiempo h será  </w:t>
      </w:r>
      <m:oMath>
        <m:sSub>
          <m:sSubPr>
            <m:ctrlPr>
              <w:rPr>
                <w:rFonts w:ascii="Cambria Math" w:hAnsi="Cambria Math"/>
                <w:lang w:val="es-CO"/>
              </w:rPr>
            </m:ctrlPr>
          </m:sSubPr>
          <m:e>
            <m:r>
              <m:rPr>
                <m:sty m:val="p"/>
              </m:rPr>
              <w:rPr>
                <w:rFonts w:ascii="Cambria Math" w:hAnsi="Cambria Math"/>
                <w:lang w:val="es-CO"/>
              </w:rPr>
              <m:t>P</m:t>
            </m:r>
          </m:e>
          <m:sub>
            <m:r>
              <m:rPr>
                <m:sty m:val="p"/>
              </m:rPr>
              <w:rPr>
                <w:rFonts w:ascii="Cambria Math" w:hAnsi="Cambria Math"/>
                <w:lang w:val="es-CO"/>
              </w:rPr>
              <m:t>1</m:t>
            </m:r>
          </m:sub>
        </m:sSub>
        <m:r>
          <m:rPr>
            <m:sty m:val="p"/>
          </m:rPr>
          <w:rPr>
            <w:rFonts w:ascii="Cambria Math" w:hAnsi="Cambria Math"/>
            <w:lang w:val="es-CO"/>
          </w:rPr>
          <m:t>[t+h],  h&gt;0.</m:t>
        </m:r>
      </m:oMath>
      <w:r w:rsidR="00AE5F03" w:rsidRPr="00AE5F03">
        <w:rPr>
          <w:lang w:val="es-CO"/>
        </w:rPr>
        <w:t xml:space="preserve">  </w:t>
      </w:r>
    </w:p>
    <w:p w14:paraId="663B153C" w14:textId="2AB1D44C" w:rsidR="00AE5F03" w:rsidRPr="00AE5F03" w:rsidRDefault="00AE5F03" w:rsidP="00AE5F03">
      <w:pPr>
        <w:tabs>
          <w:tab w:val="left" w:pos="142"/>
        </w:tabs>
        <w:jc w:val="both"/>
        <w:rPr>
          <w:lang w:val="es-CO"/>
        </w:rPr>
      </w:pPr>
      <w:r w:rsidRPr="00AE5F03">
        <w:rPr>
          <w:lang w:val="es-CO"/>
        </w:rPr>
        <w:tab/>
        <w:t xml:space="preserve">La predicción </w:t>
      </w:r>
      <m:oMath>
        <m:sSub>
          <m:sSubPr>
            <m:ctrlPr>
              <w:rPr>
                <w:rFonts w:ascii="Cambria Math" w:hAnsi="Cambria Math"/>
                <w:lang w:val="es-CO"/>
              </w:rPr>
            </m:ctrlPr>
          </m:sSubPr>
          <m:e>
            <m:acc>
              <m:accPr>
                <m:ctrlPr>
                  <w:rPr>
                    <w:rFonts w:ascii="Cambria Math" w:hAnsi="Cambria Math"/>
                    <w:lang w:val="es-CO"/>
                  </w:rPr>
                </m:ctrlPr>
              </m:accPr>
              <m:e>
                <m:r>
                  <m:rPr>
                    <m:sty m:val="p"/>
                  </m:rPr>
                  <w:rPr>
                    <w:rFonts w:ascii="Cambria Math" w:hAnsi="Cambria Math"/>
                    <w:lang w:val="es-CO"/>
                  </w:rPr>
                  <m:t>P</m:t>
                </m:r>
              </m:e>
            </m:acc>
          </m:e>
          <m:sub>
            <m:r>
              <m:rPr>
                <m:sty m:val="p"/>
              </m:rPr>
              <w:rPr>
                <w:rFonts w:ascii="Cambria Math" w:hAnsi="Cambria Math"/>
                <w:lang w:val="es-CO"/>
              </w:rPr>
              <m:t>1</m:t>
            </m:r>
          </m:sub>
        </m:sSub>
        <m:r>
          <m:rPr>
            <m:sty m:val="p"/>
          </m:rPr>
          <w:rPr>
            <w:rFonts w:ascii="Cambria Math" w:hAnsi="Cambria Math"/>
            <w:lang w:val="es-CO"/>
          </w:rPr>
          <m:t>[t+h]</m:t>
        </m:r>
      </m:oMath>
      <w:r w:rsidRPr="00AE5F03">
        <w:rPr>
          <w:lang w:val="es-CO"/>
        </w:rPr>
        <w:t xml:space="preserve">  se obtiene determinando los parámetros de un modelo de regresión en el que el vector de entrada está formado por D registros pasados de la serie de tiempo:</w:t>
      </w:r>
    </w:p>
    <w:p w14:paraId="03AA9EB4" w14:textId="77777777" w:rsidR="00AE5F03" w:rsidRPr="00CF5DEF" w:rsidRDefault="00AE5F03" w:rsidP="00AE5F03">
      <w:pPr>
        <w:tabs>
          <w:tab w:val="left" w:pos="142"/>
        </w:tabs>
        <w:jc w:val="both"/>
        <w:rPr>
          <w:lang w:val="fr-FR"/>
        </w:rPr>
      </w:pPr>
    </w:p>
    <w:p w14:paraId="1614BC50" w14:textId="4E3596D6" w:rsidR="00AE5F03" w:rsidRPr="009202EE" w:rsidRDefault="00BB3CC4" w:rsidP="00AE5F03">
      <w:pPr>
        <w:tabs>
          <w:tab w:val="left" w:pos="142"/>
        </w:tabs>
        <w:jc w:val="both"/>
        <w:rPr>
          <w:lang w:val="es-CO"/>
        </w:rPr>
      </w:pPr>
      <m:oMathPara>
        <m:oMath>
          <m:eqArr>
            <m:eqArrPr>
              <m:maxDist m:val="1"/>
              <m:ctrlPr>
                <w:rPr>
                  <w:rFonts w:ascii="Cambria Math" w:hAnsi="Cambria Math"/>
                  <w:i/>
                  <w:lang w:val="fr-FR"/>
                </w:rPr>
              </m:ctrlPr>
            </m:eqArrPr>
            <m:e>
              <m:sSub>
                <m:sSubPr>
                  <m:ctrlPr>
                    <w:rPr>
                      <w:rFonts w:ascii="Cambria Math" w:hAnsi="Cambria Math"/>
                      <w:lang w:val="es-CO"/>
                    </w:rPr>
                  </m:ctrlPr>
                </m:sSubPr>
                <m:e>
                  <m:r>
                    <m:rPr>
                      <m:sty m:val="p"/>
                    </m:rPr>
                    <w:rPr>
                      <w:rFonts w:ascii="Cambria Math" w:hAnsi="Cambria Math"/>
                      <w:lang w:val="fr-FR"/>
                    </w:rPr>
                    <m:t>x</m:t>
                  </m:r>
                </m:e>
                <m:sub>
                  <m:r>
                    <m:rPr>
                      <m:sty m:val="p"/>
                    </m:rPr>
                    <w:rPr>
                      <w:rFonts w:ascii="Cambria Math" w:hAnsi="Cambria Math"/>
                      <w:lang w:val="fr-FR"/>
                    </w:rPr>
                    <m:t>1</m:t>
                  </m:r>
                </m:sub>
              </m:sSub>
              <m:d>
                <m:dPr>
                  <m:begChr m:val="["/>
                  <m:endChr m:val="]"/>
                  <m:ctrlPr>
                    <w:rPr>
                      <w:rFonts w:ascii="Cambria Math" w:hAnsi="Cambria Math"/>
                      <w:lang w:val="es-CO"/>
                    </w:rPr>
                  </m:ctrlPr>
                </m:dPr>
                <m:e>
                  <m:r>
                    <m:rPr>
                      <m:sty m:val="p"/>
                    </m:rPr>
                    <w:rPr>
                      <w:rFonts w:ascii="Cambria Math" w:hAnsi="Cambria Math"/>
                      <w:lang w:val="fr-FR"/>
                    </w:rPr>
                    <m:t>t</m:t>
                  </m:r>
                </m:e>
              </m:d>
              <m:r>
                <m:rPr>
                  <m:sty m:val="p"/>
                </m:rPr>
                <w:rPr>
                  <w:rFonts w:ascii="Cambria Math" w:hAnsi="Cambria Math"/>
                  <w:lang w:val="fr-FR"/>
                </w:rPr>
                <m:t>=</m:t>
              </m:r>
              <m:sSup>
                <m:sSupPr>
                  <m:ctrlPr>
                    <w:rPr>
                      <w:rFonts w:ascii="Cambria Math" w:hAnsi="Cambria Math"/>
                      <w:lang w:val="es-CO"/>
                    </w:rPr>
                  </m:ctrlPr>
                </m:sSupPr>
                <m:e>
                  <m:d>
                    <m:dPr>
                      <m:begChr m:val="["/>
                      <m:endChr m:val="]"/>
                      <m:ctrlPr>
                        <w:rPr>
                          <w:rFonts w:ascii="Cambria Math" w:hAnsi="Cambria Math"/>
                          <w:lang w:val="es-CO"/>
                        </w:rPr>
                      </m:ctrlPr>
                    </m:dPr>
                    <m:e>
                      <m:m>
                        <m:mPr>
                          <m:mcs>
                            <m:mc>
                              <m:mcPr>
                                <m:count m:val="3"/>
                                <m:mcJc m:val="center"/>
                              </m:mcPr>
                            </m:mc>
                          </m:mcs>
                          <m:ctrlPr>
                            <w:rPr>
                              <w:rFonts w:ascii="Cambria Math" w:hAnsi="Cambria Math"/>
                              <w:lang w:val="es-CO"/>
                            </w:rPr>
                          </m:ctrlPr>
                        </m:mPr>
                        <m:mr>
                          <m:e>
                            <m:sSub>
                              <m:sSubPr>
                                <m:ctrlPr>
                                  <w:rPr>
                                    <w:rFonts w:ascii="Cambria Math" w:hAnsi="Cambria Math"/>
                                    <w:lang w:val="es-CO"/>
                                  </w:rPr>
                                </m:ctrlPr>
                              </m:sSubPr>
                              <m:e>
                                <m:r>
                                  <m:rPr>
                                    <m:sty m:val="p"/>
                                  </m:rPr>
                                  <w:rPr>
                                    <w:rFonts w:ascii="Cambria Math" w:hAnsi="Cambria Math"/>
                                    <w:lang w:val="fr-FR"/>
                                  </w:rPr>
                                  <m:t>P</m:t>
                                </m:r>
                              </m:e>
                              <m:sub>
                                <m:r>
                                  <m:rPr>
                                    <m:sty m:val="p"/>
                                  </m:rPr>
                                  <w:rPr>
                                    <w:rFonts w:ascii="Cambria Math" w:hAnsi="Cambria Math"/>
                                    <w:lang w:val="fr-FR"/>
                                  </w:rPr>
                                  <m:t>1</m:t>
                                </m:r>
                              </m:sub>
                            </m:sSub>
                            <m:d>
                              <m:dPr>
                                <m:begChr m:val="["/>
                                <m:endChr m:val="]"/>
                                <m:ctrlPr>
                                  <w:rPr>
                                    <w:rFonts w:ascii="Cambria Math" w:hAnsi="Cambria Math"/>
                                    <w:lang w:val="fr-FR"/>
                                  </w:rPr>
                                </m:ctrlPr>
                              </m:dPr>
                              <m:e>
                                <m:r>
                                  <m:rPr>
                                    <m:sty m:val="p"/>
                                  </m:rPr>
                                  <w:rPr>
                                    <w:rFonts w:ascii="Cambria Math" w:hAnsi="Cambria Math"/>
                                    <w:lang w:val="fr-FR"/>
                                  </w:rPr>
                                  <m:t>t</m:t>
                                </m:r>
                              </m:e>
                            </m:d>
                          </m:e>
                          <m:e>
                            <m:sSub>
                              <m:sSubPr>
                                <m:ctrlPr>
                                  <w:rPr>
                                    <w:rFonts w:ascii="Cambria Math" w:hAnsi="Cambria Math"/>
                                    <w:lang w:val="es-CO"/>
                                  </w:rPr>
                                </m:ctrlPr>
                              </m:sSubPr>
                              <m:e>
                                <m:r>
                                  <m:rPr>
                                    <m:sty m:val="p"/>
                                  </m:rPr>
                                  <w:rPr>
                                    <w:rFonts w:ascii="Cambria Math" w:hAnsi="Cambria Math"/>
                                    <w:lang w:val="fr-FR"/>
                                  </w:rPr>
                                  <m:t>P</m:t>
                                </m:r>
                              </m:e>
                              <m:sub>
                                <m:r>
                                  <m:rPr>
                                    <m:sty m:val="p"/>
                                  </m:rPr>
                                  <w:rPr>
                                    <w:rFonts w:ascii="Cambria Math" w:hAnsi="Cambria Math"/>
                                    <w:lang w:val="fr-FR"/>
                                  </w:rPr>
                                  <m:t>1</m:t>
                                </m:r>
                              </m:sub>
                            </m:sSub>
                            <m:d>
                              <m:dPr>
                                <m:begChr m:val="["/>
                                <m:endChr m:val="]"/>
                                <m:ctrlPr>
                                  <w:rPr>
                                    <w:rFonts w:ascii="Cambria Math" w:hAnsi="Cambria Math"/>
                                    <w:lang w:val="fr-FR"/>
                                  </w:rPr>
                                </m:ctrlPr>
                              </m:dPr>
                              <m:e>
                                <m:r>
                                  <m:rPr>
                                    <m:sty m:val="p"/>
                                  </m:rPr>
                                  <w:rPr>
                                    <w:rFonts w:ascii="Cambria Math" w:hAnsi="Cambria Math"/>
                                    <w:lang w:val="fr-FR"/>
                                  </w:rPr>
                                  <m:t>t-1</m:t>
                                </m:r>
                              </m:e>
                            </m:d>
                          </m:e>
                          <m:e>
                            <m:r>
                              <m:rPr>
                                <m:sty m:val="p"/>
                              </m:rPr>
                              <w:rPr>
                                <w:rFonts w:ascii="Cambria Math" w:hAnsi="Cambria Math"/>
                                <w:lang w:val="fr-FR"/>
                              </w:rPr>
                              <m:t>…</m:t>
                            </m:r>
                          </m:e>
                        </m:mr>
                      </m:m>
                      <m:r>
                        <m:rPr>
                          <m:sty m:val="p"/>
                        </m:rPr>
                        <w:rPr>
                          <w:rFonts w:ascii="Cambria Math" w:hAnsi="Cambria Math"/>
                          <w:lang w:val="fr-FR"/>
                        </w:rPr>
                        <m:t xml:space="preserve">    </m:t>
                      </m:r>
                      <m:sSub>
                        <m:sSubPr>
                          <m:ctrlPr>
                            <w:rPr>
                              <w:rFonts w:ascii="Cambria Math" w:hAnsi="Cambria Math"/>
                              <w:lang w:val="es-CO"/>
                            </w:rPr>
                          </m:ctrlPr>
                        </m:sSubPr>
                        <m:e>
                          <m:r>
                            <m:rPr>
                              <m:sty m:val="p"/>
                            </m:rPr>
                            <w:rPr>
                              <w:rFonts w:ascii="Cambria Math" w:hAnsi="Cambria Math"/>
                              <w:lang w:val="fr-FR"/>
                            </w:rPr>
                            <m:t>P</m:t>
                          </m:r>
                        </m:e>
                        <m:sub>
                          <m:r>
                            <m:rPr>
                              <m:sty m:val="p"/>
                            </m:rPr>
                            <w:rPr>
                              <w:rFonts w:ascii="Cambria Math" w:hAnsi="Cambria Math"/>
                              <w:lang w:val="fr-FR"/>
                            </w:rPr>
                            <m:t>1</m:t>
                          </m:r>
                        </m:sub>
                      </m:sSub>
                      <m:d>
                        <m:dPr>
                          <m:begChr m:val="["/>
                          <m:endChr m:val="]"/>
                          <m:ctrlPr>
                            <w:rPr>
                              <w:rFonts w:ascii="Cambria Math" w:hAnsi="Cambria Math"/>
                              <w:lang w:val="fr-FR"/>
                            </w:rPr>
                          </m:ctrlPr>
                        </m:dPr>
                        <m:e>
                          <m:r>
                            <m:rPr>
                              <m:sty m:val="p"/>
                            </m:rPr>
                            <w:rPr>
                              <w:rFonts w:ascii="Cambria Math" w:hAnsi="Cambria Math"/>
                              <w:lang w:val="fr-FR"/>
                            </w:rPr>
                            <m:t>t-D+1</m:t>
                          </m:r>
                        </m:e>
                      </m:d>
                    </m:e>
                  </m:d>
                </m:e>
                <m:sup>
                  <m:r>
                    <m:rPr>
                      <m:sty m:val="p"/>
                    </m:rPr>
                    <w:rPr>
                      <w:rFonts w:ascii="Cambria Math" w:hAnsi="Cambria Math"/>
                      <w:lang w:val="fr-FR"/>
                    </w:rPr>
                    <m:t>T</m:t>
                  </m:r>
                </m:sup>
              </m:sSup>
              <m:r>
                <w:rPr>
                  <w:rFonts w:ascii="Cambria Math" w:hAnsi="Cambria Math"/>
                  <w:lang w:val="fr-FR"/>
                </w:rPr>
                <m:t xml:space="preserve"> </m:t>
              </m:r>
              <m:r>
                <w:rPr>
                  <w:rFonts w:ascii="Cambria Math" w:hAnsi="Cambria Math"/>
                  <w:lang w:val="es-CO"/>
                </w:rPr>
                <m:t>#</m:t>
              </m:r>
              <m:d>
                <m:dPr>
                  <m:ctrlPr>
                    <w:rPr>
                      <w:rFonts w:ascii="Cambria Math" w:hAnsi="Cambria Math"/>
                      <w:i/>
                      <w:lang w:val="fr-FR"/>
                    </w:rPr>
                  </m:ctrlPr>
                </m:dPr>
                <m:e>
                  <m:r>
                    <w:rPr>
                      <w:rFonts w:ascii="Cambria Math" w:hAnsi="Cambria Math"/>
                      <w:lang w:val="fr-FR"/>
                    </w:rPr>
                    <m:t>4</m:t>
                  </m:r>
                </m:e>
              </m:d>
              <m:ctrlPr>
                <w:rPr>
                  <w:rFonts w:ascii="Cambria Math" w:hAnsi="Cambria Math"/>
                  <w:i/>
                  <w:lang w:val="es-CO"/>
                </w:rPr>
              </m:ctrlPr>
            </m:e>
          </m:eqArr>
        </m:oMath>
      </m:oMathPara>
    </w:p>
    <w:p w14:paraId="3E8145A5" w14:textId="77777777" w:rsidR="009202EE" w:rsidRPr="009202EE" w:rsidRDefault="009202EE" w:rsidP="00AE5F03">
      <w:pPr>
        <w:tabs>
          <w:tab w:val="left" w:pos="142"/>
        </w:tabs>
        <w:jc w:val="both"/>
        <w:rPr>
          <w:lang w:val="es-CO"/>
        </w:rPr>
      </w:pPr>
    </w:p>
    <w:p w14:paraId="348915CA" w14:textId="5370152A" w:rsidR="00AE5F03" w:rsidRPr="009202EE" w:rsidRDefault="00AE5F03" w:rsidP="00AE5F03">
      <w:pPr>
        <w:tabs>
          <w:tab w:val="left" w:pos="142"/>
        </w:tabs>
        <w:jc w:val="both"/>
        <w:rPr>
          <w:lang w:val="es-CO"/>
        </w:rPr>
      </w:pPr>
      <w:r w:rsidRPr="00AE5F03">
        <w:rPr>
          <w:lang w:val="es-CO"/>
        </w:rPr>
        <w:t xml:space="preserve">Entonces, </w:t>
      </w:r>
      <m:oMath>
        <m:eqArr>
          <m:eqArrPr>
            <m:maxDist m:val="1"/>
            <m:ctrlPr>
              <w:rPr>
                <w:rFonts w:ascii="Cambria Math" w:hAnsi="Cambria Math"/>
                <w:lang w:val="es-CO"/>
              </w:rPr>
            </m:ctrlPr>
          </m:eqArrPr>
          <m:e>
            <m:sSub>
              <m:sSubPr>
                <m:ctrlPr>
                  <w:rPr>
                    <w:rFonts w:ascii="Cambria Math" w:hAnsi="Cambria Math"/>
                    <w:lang w:val="es-CO"/>
                  </w:rPr>
                </m:ctrlPr>
              </m:sSubPr>
              <m:e>
                <m:acc>
                  <m:accPr>
                    <m:ctrlPr>
                      <w:rPr>
                        <w:rFonts w:ascii="Cambria Math" w:hAnsi="Cambria Math"/>
                        <w:lang w:val="es-CO"/>
                      </w:rPr>
                    </m:ctrlPr>
                  </m:accPr>
                  <m:e>
                    <m:r>
                      <m:rPr>
                        <m:sty m:val="p"/>
                      </m:rPr>
                      <w:rPr>
                        <w:rFonts w:ascii="Cambria Math" w:hAnsi="Cambria Math"/>
                        <w:lang w:val="es-CO"/>
                      </w:rPr>
                      <m:t>P</m:t>
                    </m:r>
                  </m:e>
                </m:acc>
              </m:e>
              <m:sub>
                <m:r>
                  <m:rPr>
                    <m:sty m:val="p"/>
                  </m:rPr>
                  <w:rPr>
                    <w:rFonts w:ascii="Cambria Math" w:hAnsi="Cambria Math"/>
                    <w:lang w:val="es-CO"/>
                  </w:rPr>
                  <m:t>1</m:t>
                </m:r>
              </m:sub>
            </m:sSub>
            <m:d>
              <m:dPr>
                <m:begChr m:val="["/>
                <m:endChr m:val="]"/>
                <m:ctrlPr>
                  <w:rPr>
                    <w:rFonts w:ascii="Cambria Math" w:hAnsi="Cambria Math"/>
                    <w:lang w:val="es-CO"/>
                  </w:rPr>
                </m:ctrlPr>
              </m:dPr>
              <m:e>
                <m:r>
                  <m:rPr>
                    <m:sty m:val="p"/>
                  </m:rPr>
                  <w:rPr>
                    <w:rFonts w:ascii="Cambria Math" w:hAnsi="Cambria Math"/>
                    <w:lang w:val="es-CO"/>
                  </w:rPr>
                  <m:t>t+h</m:t>
                </m:r>
              </m:e>
            </m:d>
            <m:r>
              <m:rPr>
                <m:sty m:val="p"/>
              </m:rPr>
              <w:rPr>
                <w:rFonts w:ascii="Cambria Math" w:hAnsi="Cambria Math"/>
                <w:lang w:val="es-CO"/>
              </w:rPr>
              <m:t>=</m:t>
            </m:r>
            <m:sSub>
              <m:sSubPr>
                <m:ctrlPr>
                  <w:rPr>
                    <w:rFonts w:ascii="Cambria Math" w:hAnsi="Cambria Math"/>
                    <w:lang w:val="es-CO"/>
                  </w:rPr>
                </m:ctrlPr>
              </m:sSubPr>
              <m:e>
                <m:r>
                  <m:rPr>
                    <m:sty m:val="p"/>
                  </m:rPr>
                  <w:rPr>
                    <w:rFonts w:ascii="Cambria Math" w:hAnsi="Cambria Math"/>
                    <w:lang w:val="es-CO"/>
                  </w:rPr>
                  <m:t>f</m:t>
                </m:r>
              </m:e>
              <m:sub>
                <m:r>
                  <m:rPr>
                    <m:sty m:val="p"/>
                  </m:rPr>
                  <w:rPr>
                    <w:rFonts w:ascii="Cambria Math" w:hAnsi="Cambria Math"/>
                    <w:lang w:val="es-CO"/>
                  </w:rPr>
                  <m:t>u</m:t>
                </m:r>
              </m:sub>
            </m:sSub>
            <m:d>
              <m:dPr>
                <m:ctrlPr>
                  <w:rPr>
                    <w:rFonts w:ascii="Cambria Math" w:hAnsi="Cambria Math"/>
                    <w:lang w:val="es-CO"/>
                  </w:rPr>
                </m:ctrlPr>
              </m:dPr>
              <m:e>
                <m:sSub>
                  <m:sSubPr>
                    <m:ctrlPr>
                      <w:rPr>
                        <w:rFonts w:ascii="Cambria Math" w:hAnsi="Cambria Math"/>
                        <w:lang w:val="es-CO"/>
                      </w:rPr>
                    </m:ctrlPr>
                  </m:sSubPr>
                  <m:e>
                    <m:r>
                      <m:rPr>
                        <m:sty m:val="p"/>
                      </m:rPr>
                      <w:rPr>
                        <w:rFonts w:ascii="Cambria Math" w:hAnsi="Cambria Math"/>
                        <w:lang w:val="es-CO"/>
                      </w:rPr>
                      <m:t>x</m:t>
                    </m:r>
                  </m:e>
                  <m:sub>
                    <m:r>
                      <m:rPr>
                        <m:sty m:val="p"/>
                      </m:rPr>
                      <w:rPr>
                        <w:rFonts w:ascii="Cambria Math" w:hAnsi="Cambria Math"/>
                        <w:lang w:val="es-CO"/>
                      </w:rPr>
                      <m:t>1</m:t>
                    </m:r>
                  </m:sub>
                </m:sSub>
                <m:d>
                  <m:dPr>
                    <m:begChr m:val="["/>
                    <m:endChr m:val="]"/>
                    <m:ctrlPr>
                      <w:rPr>
                        <w:rFonts w:ascii="Cambria Math" w:hAnsi="Cambria Math"/>
                        <w:lang w:val="es-CO"/>
                      </w:rPr>
                    </m:ctrlPr>
                  </m:dPr>
                  <m:e>
                    <m:r>
                      <m:rPr>
                        <m:sty m:val="p"/>
                      </m:rPr>
                      <w:rPr>
                        <w:rFonts w:ascii="Cambria Math" w:hAnsi="Cambria Math"/>
                        <w:lang w:val="es-CO"/>
                      </w:rPr>
                      <m:t>t</m:t>
                    </m:r>
                  </m:e>
                </m:d>
                <m:r>
                  <m:rPr>
                    <m:sty m:val="p"/>
                  </m:rPr>
                  <w:rPr>
                    <w:rFonts w:ascii="Cambria Math" w:hAnsi="Cambria Math"/>
                    <w:lang w:val="es-CO"/>
                  </w:rPr>
                  <m:t xml:space="preserve">; </m:t>
                </m:r>
                <m:sSub>
                  <m:sSubPr>
                    <m:ctrlPr>
                      <w:rPr>
                        <w:rFonts w:ascii="Cambria Math" w:hAnsi="Cambria Math"/>
                        <w:lang w:val="es-CO"/>
                      </w:rPr>
                    </m:ctrlPr>
                  </m:sSubPr>
                  <m:e>
                    <m:r>
                      <m:rPr>
                        <m:scr m:val="fraktur"/>
                        <m:sty m:val="p"/>
                      </m:rPr>
                      <w:rPr>
                        <w:rFonts w:ascii="Cambria Math" w:hAnsi="Cambria Math"/>
                        <w:lang w:val="es-CO"/>
                      </w:rPr>
                      <m:t>T</m:t>
                    </m:r>
                  </m:e>
                  <m:sub>
                    <m:r>
                      <m:rPr>
                        <m:sty m:val="p"/>
                      </m:rPr>
                      <w:rPr>
                        <w:rFonts w:ascii="Cambria Math" w:hAnsi="Cambria Math"/>
                        <w:lang w:val="es-CO"/>
                      </w:rPr>
                      <m:t>t-1</m:t>
                    </m:r>
                  </m:sub>
                </m:sSub>
              </m:e>
            </m:d>
            <m:r>
              <m:rPr>
                <m:sty m:val="p"/>
              </m:rPr>
              <w:rPr>
                <w:rFonts w:ascii="Cambria Math" w:hAnsi="Cambria Math"/>
                <w:lang w:val="es-CO"/>
              </w:rPr>
              <m:t xml:space="preserve"> </m:t>
            </m:r>
            <m:r>
              <w:rPr>
                <w:rFonts w:ascii="Cambria Math" w:hAnsi="Cambria Math"/>
                <w:lang w:val="es-CO"/>
              </w:rPr>
              <m:t>#</m:t>
            </m:r>
            <m:d>
              <m:dPr>
                <m:ctrlPr>
                  <w:rPr>
                    <w:rFonts w:ascii="Cambria Math" w:hAnsi="Cambria Math"/>
                    <w:lang w:val="es-CO"/>
                  </w:rPr>
                </m:ctrlPr>
              </m:dPr>
              <m:e>
                <m:r>
                  <m:rPr>
                    <m:sty m:val="p"/>
                  </m:rPr>
                  <w:rPr>
                    <w:rFonts w:ascii="Cambria Math" w:hAnsi="Cambria Math"/>
                    <w:lang w:val="es-CO"/>
                  </w:rPr>
                  <m:t>5</m:t>
                </m:r>
              </m:e>
            </m:d>
          </m:e>
        </m:eqArr>
      </m:oMath>
    </w:p>
    <w:p w14:paraId="2D93353E" w14:textId="77777777" w:rsidR="009202EE" w:rsidRPr="009202EE" w:rsidRDefault="009202EE" w:rsidP="00AE5F03">
      <w:pPr>
        <w:tabs>
          <w:tab w:val="left" w:pos="142"/>
        </w:tabs>
        <w:jc w:val="both"/>
        <w:rPr>
          <w:lang w:val="es-CO"/>
        </w:rPr>
      </w:pPr>
    </w:p>
    <w:p w14:paraId="0A15C03A" w14:textId="77777777" w:rsidR="00AE5F03" w:rsidRPr="00CF5DEF" w:rsidRDefault="00AE5F03" w:rsidP="00AE5F03">
      <w:pPr>
        <w:tabs>
          <w:tab w:val="left" w:pos="142"/>
        </w:tabs>
        <w:jc w:val="both"/>
        <w:rPr>
          <w:lang w:val="fr-FR"/>
        </w:rPr>
      </w:pPr>
    </w:p>
    <w:p w14:paraId="4C59DB2B" w14:textId="77777777" w:rsidR="00A74FBD" w:rsidRDefault="00485D2E" w:rsidP="00AE5F03">
      <w:pPr>
        <w:tabs>
          <w:tab w:val="left" w:pos="142"/>
        </w:tabs>
        <w:jc w:val="both"/>
        <w:rPr>
          <w:lang w:val="es-CO"/>
        </w:rPr>
      </w:pPr>
      <w:r>
        <w:rPr>
          <w:lang w:val="es-CO"/>
        </w:rPr>
        <w:lastRenderedPageBreak/>
        <w:tab/>
      </w:r>
      <w:r w:rsidRPr="00AE5F03">
        <w:rPr>
          <w:lang w:val="es-CO"/>
        </w:rPr>
        <w:t>Donde</w:t>
      </w:r>
      <w:r>
        <w:rPr>
          <w:lang w:val="es-CO"/>
        </w:rPr>
        <w:t xml:space="preserve"> </w:t>
      </w:r>
      <m:oMath>
        <m:sSub>
          <m:sSubPr>
            <m:ctrlPr>
              <w:rPr>
                <w:rFonts w:ascii="Cambria Math" w:hAnsi="Cambria Math"/>
                <w:lang w:val="es-CO"/>
              </w:rPr>
            </m:ctrlPr>
          </m:sSubPr>
          <m:e>
            <m:r>
              <m:rPr>
                <m:sty m:val="p"/>
              </m:rPr>
              <w:rPr>
                <w:rFonts w:ascii="Cambria Math" w:hAnsi="Cambria Math"/>
                <w:lang w:val="es-CO"/>
              </w:rPr>
              <m:t>f</m:t>
            </m:r>
          </m:e>
          <m:sub>
            <m:r>
              <m:rPr>
                <m:sty m:val="p"/>
              </m:rPr>
              <w:rPr>
                <w:rFonts w:ascii="Cambria Math" w:hAnsi="Cambria Math"/>
                <w:lang w:val="es-CO"/>
              </w:rPr>
              <m:t>u</m:t>
            </m:r>
          </m:sub>
        </m:sSub>
      </m:oMath>
      <w:r w:rsidR="00AE5F03" w:rsidRPr="00AE5F03">
        <w:rPr>
          <w:lang w:val="es-CO"/>
        </w:rPr>
        <w:t xml:space="preserve"> es el modelo de regresión univariado con los parámetros propios determinados mediante un proceso de e</w:t>
      </w:r>
      <w:r>
        <w:rPr>
          <w:lang w:val="es-CO"/>
        </w:rPr>
        <w:t xml:space="preserve">ntrenamiento dirigido por datos, </w:t>
      </w:r>
      <m:oMath>
        <m:sSub>
          <m:sSubPr>
            <m:ctrlPr>
              <w:rPr>
                <w:rFonts w:ascii="Cambria Math" w:hAnsi="Cambria Math"/>
                <w:lang w:val="es-CO"/>
              </w:rPr>
            </m:ctrlPr>
          </m:sSubPr>
          <m:e>
            <m:r>
              <m:rPr>
                <m:scr m:val="fraktur"/>
                <m:sty m:val="p"/>
              </m:rPr>
              <w:rPr>
                <w:rFonts w:ascii="Cambria Math" w:hAnsi="Cambria Math"/>
                <w:lang w:val="es-CO"/>
              </w:rPr>
              <m:t>T</m:t>
            </m:r>
          </m:e>
          <m:sub>
            <m:r>
              <m:rPr>
                <m:sty m:val="p"/>
              </m:rPr>
              <w:rPr>
                <w:rFonts w:ascii="Cambria Math" w:hAnsi="Cambria Math"/>
                <w:lang w:val="es-CO"/>
              </w:rPr>
              <m:t>t-1</m:t>
            </m:r>
          </m:sub>
        </m:sSub>
      </m:oMath>
      <w:r w:rsidR="00AE5F03" w:rsidRPr="00AE5F03">
        <w:rPr>
          <w:lang w:val="es-CO"/>
        </w:rPr>
        <w:t xml:space="preserve"> es la información pasada asociada a los estados internos de cualquier modelo de redes neuronales dinámicas y relacionada</w:t>
      </w:r>
      <w:r>
        <w:rPr>
          <w:lang w:val="es-CO"/>
        </w:rPr>
        <w:t>s</w:t>
      </w:r>
      <w:r w:rsidR="00AE5F03" w:rsidRPr="00AE5F03">
        <w:rPr>
          <w:lang w:val="es-CO"/>
        </w:rPr>
        <w:t xml:space="preserve"> con la serie de tiempo hasta t-1</w:t>
      </w:r>
      <w:r w:rsidR="00A74FBD">
        <w:rPr>
          <w:lang w:val="es-CO"/>
        </w:rPr>
        <w:t>.</w:t>
      </w:r>
    </w:p>
    <w:p w14:paraId="2BDF2C63" w14:textId="1A11BD35" w:rsidR="00AE5F03" w:rsidRPr="00380991" w:rsidRDefault="00A74FBD" w:rsidP="00AE5F03">
      <w:pPr>
        <w:tabs>
          <w:tab w:val="left" w:pos="142"/>
        </w:tabs>
        <w:jc w:val="both"/>
        <w:rPr>
          <w:lang w:val="es-CO"/>
        </w:rPr>
      </w:pPr>
      <w:r>
        <w:rPr>
          <w:lang w:val="es-CO"/>
        </w:rPr>
        <w:t xml:space="preserve">   P</w:t>
      </w:r>
      <w:r w:rsidR="00AE5F03" w:rsidRPr="00380991">
        <w:rPr>
          <w:lang w:val="es-CO"/>
        </w:rPr>
        <w:t>ara el caso de modelos multivariados, considerando que las variables exógenas a considerar son las potencias de n parques de la región, se puede aplicar la expresión (4) para cada variable de manera que se tiene:</w:t>
      </w:r>
    </w:p>
    <w:p w14:paraId="2BB6AC7B" w14:textId="77777777" w:rsidR="00AE5F03" w:rsidRPr="00CF5DEF" w:rsidRDefault="00AE5F03" w:rsidP="00AE5F03">
      <w:pPr>
        <w:tabs>
          <w:tab w:val="left" w:pos="142"/>
        </w:tabs>
        <w:jc w:val="both"/>
        <w:rPr>
          <w:lang w:val="fr-FR"/>
        </w:rPr>
      </w:pPr>
    </w:p>
    <w:p w14:paraId="1A03AE59" w14:textId="0A76F739" w:rsidR="00AE5F03" w:rsidRPr="009202EE" w:rsidRDefault="00BB3CC4" w:rsidP="00AE5F03">
      <w:pPr>
        <w:tabs>
          <w:tab w:val="left" w:pos="142"/>
        </w:tabs>
        <w:jc w:val="both"/>
        <w:rPr>
          <w:lang w:val="fr-FR"/>
        </w:rPr>
      </w:pPr>
      <m:oMath>
        <m:eqArr>
          <m:eqArrPr>
            <m:maxDist m:val="1"/>
            <m:ctrlPr>
              <w:rPr>
                <w:rFonts w:ascii="Cambria Math" w:hAnsi="Cambria Math"/>
                <w:i/>
                <w:lang w:val="fr-FR"/>
              </w:rPr>
            </m:ctrlPr>
          </m:eqArrPr>
          <m:e>
            <m:sSub>
              <m:sSubPr>
                <m:ctrlPr>
                  <w:rPr>
                    <w:rFonts w:ascii="Cambria Math" w:hAnsi="Cambria Math"/>
                  </w:rPr>
                </m:ctrlPr>
              </m:sSubPr>
              <m:e>
                <m:r>
                  <m:rPr>
                    <m:sty m:val="p"/>
                  </m:rPr>
                  <w:rPr>
                    <w:rFonts w:ascii="Cambria Math" w:hAnsi="Cambria Math"/>
                    <w:lang w:val="fr-FR"/>
                  </w:rPr>
                  <m:t>x</m:t>
                </m:r>
              </m:e>
              <m:sub>
                <m:r>
                  <m:rPr>
                    <m:sty m:val="p"/>
                  </m:rPr>
                  <w:rPr>
                    <w:rFonts w:ascii="Cambria Math" w:hAnsi="Cambria Math"/>
                    <w:lang w:val="fr-FR"/>
                  </w:rPr>
                  <m:t>1</m:t>
                </m:r>
              </m:sub>
            </m:sSub>
            <m:d>
              <m:dPr>
                <m:begChr m:val="["/>
                <m:endChr m:val="]"/>
                <m:ctrlPr>
                  <w:rPr>
                    <w:rFonts w:ascii="Cambria Math" w:hAnsi="Cambria Math"/>
                  </w:rPr>
                </m:ctrlPr>
              </m:dPr>
              <m:e>
                <m:r>
                  <m:rPr>
                    <m:sty m:val="p"/>
                  </m:rPr>
                  <w:rPr>
                    <w:rFonts w:ascii="Cambria Math" w:hAnsi="Cambria Math"/>
                    <w:lang w:val="fr-FR"/>
                  </w:rPr>
                  <m:t>t</m:t>
                </m:r>
              </m:e>
            </m:d>
            <m:r>
              <m:rPr>
                <m:sty m:val="p"/>
              </m:rPr>
              <w:rPr>
                <w:rFonts w:ascii="Cambria Math" w:hAnsi="Cambria Math"/>
                <w:lang w:val="fr-FR"/>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lang w:val="fr-FR"/>
                                </w:rPr>
                                <m:t>P</m:t>
                              </m:r>
                            </m:e>
                            <m:sub>
                              <m:r>
                                <m:rPr>
                                  <m:sty m:val="p"/>
                                </m:rPr>
                                <w:rPr>
                                  <w:rFonts w:ascii="Cambria Math" w:hAnsi="Cambria Math"/>
                                  <w:lang w:val="fr-FR"/>
                                </w:rPr>
                                <m:t>1</m:t>
                              </m:r>
                            </m:sub>
                          </m:sSub>
                          <m:d>
                            <m:dPr>
                              <m:begChr m:val="["/>
                              <m:endChr m:val="]"/>
                              <m:ctrlPr>
                                <w:rPr>
                                  <w:rFonts w:ascii="Cambria Math" w:hAnsi="Cambria Math"/>
                                  <w:lang w:val="fr-FR"/>
                                </w:rPr>
                              </m:ctrlPr>
                            </m:dPr>
                            <m:e>
                              <m:r>
                                <m:rPr>
                                  <m:sty m:val="p"/>
                                </m:rPr>
                                <w:rPr>
                                  <w:rFonts w:ascii="Cambria Math" w:hAnsi="Cambria Math"/>
                                  <w:lang w:val="fr-FR"/>
                                </w:rPr>
                                <m:t>t</m:t>
                              </m:r>
                            </m:e>
                          </m:d>
                        </m:e>
                        <m:e>
                          <m:sSub>
                            <m:sSubPr>
                              <m:ctrlPr>
                                <w:rPr>
                                  <w:rFonts w:ascii="Cambria Math" w:hAnsi="Cambria Math"/>
                                </w:rPr>
                              </m:ctrlPr>
                            </m:sSubPr>
                            <m:e>
                              <m:r>
                                <m:rPr>
                                  <m:sty m:val="p"/>
                                </m:rPr>
                                <w:rPr>
                                  <w:rFonts w:ascii="Cambria Math" w:hAnsi="Cambria Math"/>
                                  <w:lang w:val="fr-FR"/>
                                </w:rPr>
                                <m:t>P</m:t>
                              </m:r>
                            </m:e>
                            <m:sub>
                              <m:r>
                                <m:rPr>
                                  <m:sty m:val="p"/>
                                </m:rPr>
                                <w:rPr>
                                  <w:rFonts w:ascii="Cambria Math" w:hAnsi="Cambria Math"/>
                                  <w:lang w:val="fr-FR"/>
                                </w:rPr>
                                <m:t>1</m:t>
                              </m:r>
                            </m:sub>
                          </m:sSub>
                          <m:d>
                            <m:dPr>
                              <m:begChr m:val="["/>
                              <m:endChr m:val="]"/>
                              <m:ctrlPr>
                                <w:rPr>
                                  <w:rFonts w:ascii="Cambria Math" w:hAnsi="Cambria Math"/>
                                  <w:lang w:val="fr-FR"/>
                                </w:rPr>
                              </m:ctrlPr>
                            </m:dPr>
                            <m:e>
                              <m:r>
                                <m:rPr>
                                  <m:sty m:val="p"/>
                                </m:rPr>
                                <w:rPr>
                                  <w:rFonts w:ascii="Cambria Math" w:hAnsi="Cambria Math"/>
                                  <w:lang w:val="fr-FR"/>
                                </w:rPr>
                                <m:t>t-1</m:t>
                              </m:r>
                            </m:e>
                          </m:d>
                        </m:e>
                        <m:e>
                          <m:r>
                            <m:rPr>
                              <m:sty m:val="p"/>
                            </m:rPr>
                            <w:rPr>
                              <w:rFonts w:ascii="Cambria Math" w:hAnsi="Cambria Math"/>
                              <w:lang w:val="fr-FR"/>
                            </w:rPr>
                            <m:t>…</m:t>
                          </m:r>
                        </m:e>
                      </m:mr>
                    </m:m>
                    <m:r>
                      <m:rPr>
                        <m:sty m:val="p"/>
                      </m:rPr>
                      <w:rPr>
                        <w:rFonts w:ascii="Cambria Math" w:hAnsi="Cambria Math"/>
                        <w:lang w:val="fr-FR"/>
                      </w:rPr>
                      <m:t xml:space="preserve">    </m:t>
                    </m:r>
                    <m:sSub>
                      <m:sSubPr>
                        <m:ctrlPr>
                          <w:rPr>
                            <w:rFonts w:ascii="Cambria Math" w:hAnsi="Cambria Math"/>
                          </w:rPr>
                        </m:ctrlPr>
                      </m:sSubPr>
                      <m:e>
                        <m:r>
                          <m:rPr>
                            <m:sty m:val="p"/>
                          </m:rPr>
                          <w:rPr>
                            <w:rFonts w:ascii="Cambria Math" w:hAnsi="Cambria Math"/>
                            <w:lang w:val="fr-FR"/>
                          </w:rPr>
                          <m:t>P</m:t>
                        </m:r>
                      </m:e>
                      <m:sub>
                        <m:r>
                          <m:rPr>
                            <m:sty m:val="p"/>
                          </m:rPr>
                          <w:rPr>
                            <w:rFonts w:ascii="Cambria Math" w:hAnsi="Cambria Math"/>
                            <w:lang w:val="fr-FR"/>
                          </w:rPr>
                          <m:t>1</m:t>
                        </m:r>
                      </m:sub>
                    </m:sSub>
                    <m:d>
                      <m:dPr>
                        <m:begChr m:val="["/>
                        <m:endChr m:val="]"/>
                        <m:ctrlPr>
                          <w:rPr>
                            <w:rFonts w:ascii="Cambria Math" w:hAnsi="Cambria Math"/>
                            <w:lang w:val="fr-FR"/>
                          </w:rPr>
                        </m:ctrlPr>
                      </m:dPr>
                      <m:e>
                        <m:r>
                          <m:rPr>
                            <m:sty m:val="p"/>
                          </m:rPr>
                          <w:rPr>
                            <w:rFonts w:ascii="Cambria Math" w:hAnsi="Cambria Math"/>
                            <w:lang w:val="fr-FR"/>
                          </w:rPr>
                          <m:t>t-D+1</m:t>
                        </m:r>
                      </m:e>
                    </m:d>
                  </m:e>
                </m:d>
              </m:e>
              <m:sup>
                <m:r>
                  <m:rPr>
                    <m:sty m:val="p"/>
                  </m:rPr>
                  <w:rPr>
                    <w:rFonts w:ascii="Cambria Math" w:hAnsi="Cambria Math"/>
                    <w:lang w:val="fr-FR"/>
                  </w:rPr>
                  <m:t>T</m:t>
                </m:r>
              </m:sup>
            </m:sSup>
            <m:r>
              <w:rPr>
                <w:rFonts w:ascii="Cambria Math" w:hAnsi="Cambria Math"/>
                <w:lang w:val="fr-FR"/>
              </w:rPr>
              <m:t xml:space="preserve"> #</m:t>
            </m:r>
            <m:ctrlPr>
              <w:rPr>
                <w:rFonts w:ascii="Cambria Math" w:hAnsi="Cambria Math"/>
                <w:i/>
              </w:rPr>
            </m:ctrlPr>
          </m:e>
        </m:eqArr>
      </m:oMath>
      <w:r w:rsidR="00AE5F03" w:rsidRPr="00CF5DEF">
        <w:rPr>
          <w:lang w:val="fr-FR"/>
        </w:rPr>
        <w:t xml:space="preserve">                                                     </w:t>
      </w:r>
    </w:p>
    <w:p w14:paraId="1A4440A2" w14:textId="11B588CB" w:rsidR="00AE5F03" w:rsidRPr="009202EE" w:rsidRDefault="00BB3CC4" w:rsidP="00AE5F03">
      <w:pPr>
        <w:tabs>
          <w:tab w:val="left" w:pos="142"/>
        </w:tabs>
        <w:jc w:val="both"/>
        <w:rPr>
          <w:lang w:val="fr-FR"/>
        </w:rPr>
      </w:pPr>
      <m:oMath>
        <m:eqArr>
          <m:eqArrPr>
            <m:maxDist m:val="1"/>
            <m:ctrlPr>
              <w:rPr>
                <w:rFonts w:ascii="Cambria Math" w:hAnsi="Cambria Math"/>
                <w:i/>
                <w:lang w:val="fr-FR"/>
              </w:rPr>
            </m:ctrlPr>
          </m:eqArrPr>
          <m:e>
            <m:sSub>
              <m:sSubPr>
                <m:ctrlPr>
                  <w:rPr>
                    <w:rFonts w:ascii="Cambria Math" w:hAnsi="Cambria Math"/>
                  </w:rPr>
                </m:ctrlPr>
              </m:sSubPr>
              <m:e>
                <m:r>
                  <m:rPr>
                    <m:sty m:val="p"/>
                  </m:rPr>
                  <w:rPr>
                    <w:rFonts w:ascii="Cambria Math" w:hAnsi="Cambria Math"/>
                    <w:lang w:val="fr-FR"/>
                  </w:rPr>
                  <m:t>x</m:t>
                </m:r>
              </m:e>
              <m:sub>
                <m:r>
                  <m:rPr>
                    <m:sty m:val="p"/>
                  </m:rPr>
                  <w:rPr>
                    <w:rFonts w:ascii="Cambria Math" w:hAnsi="Cambria Math"/>
                    <w:lang w:val="fr-FR"/>
                  </w:rPr>
                  <m:t>2</m:t>
                </m:r>
              </m:sub>
            </m:sSub>
            <m:d>
              <m:dPr>
                <m:begChr m:val="["/>
                <m:endChr m:val="]"/>
                <m:ctrlPr>
                  <w:rPr>
                    <w:rFonts w:ascii="Cambria Math" w:hAnsi="Cambria Math"/>
                  </w:rPr>
                </m:ctrlPr>
              </m:dPr>
              <m:e>
                <m:r>
                  <m:rPr>
                    <m:sty m:val="p"/>
                  </m:rPr>
                  <w:rPr>
                    <w:rFonts w:ascii="Cambria Math" w:hAnsi="Cambria Math"/>
                    <w:lang w:val="fr-FR"/>
                  </w:rPr>
                  <m:t>t</m:t>
                </m:r>
              </m:e>
            </m:d>
            <m:r>
              <m:rPr>
                <m:sty m:val="p"/>
              </m:rPr>
              <w:rPr>
                <w:rFonts w:ascii="Cambria Math" w:hAnsi="Cambria Math"/>
                <w:lang w:val="fr-FR"/>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lang w:val="fr-FR"/>
                                </w:rPr>
                                <m:t>P</m:t>
                              </m:r>
                            </m:e>
                            <m:sub>
                              <m:r>
                                <m:rPr>
                                  <m:sty m:val="p"/>
                                </m:rPr>
                                <w:rPr>
                                  <w:rFonts w:ascii="Cambria Math" w:hAnsi="Cambria Math"/>
                                  <w:lang w:val="fr-FR"/>
                                </w:rPr>
                                <m:t>2</m:t>
                              </m:r>
                            </m:sub>
                          </m:sSub>
                          <m:d>
                            <m:dPr>
                              <m:begChr m:val="["/>
                              <m:endChr m:val="]"/>
                              <m:ctrlPr>
                                <w:rPr>
                                  <w:rFonts w:ascii="Cambria Math" w:hAnsi="Cambria Math"/>
                                  <w:lang w:val="fr-FR"/>
                                </w:rPr>
                              </m:ctrlPr>
                            </m:dPr>
                            <m:e>
                              <m:r>
                                <m:rPr>
                                  <m:sty m:val="p"/>
                                </m:rPr>
                                <w:rPr>
                                  <w:rFonts w:ascii="Cambria Math" w:hAnsi="Cambria Math"/>
                                  <w:lang w:val="fr-FR"/>
                                </w:rPr>
                                <m:t>t</m:t>
                              </m:r>
                            </m:e>
                          </m:d>
                        </m:e>
                        <m:e>
                          <m:sSub>
                            <m:sSubPr>
                              <m:ctrlPr>
                                <w:rPr>
                                  <w:rFonts w:ascii="Cambria Math" w:hAnsi="Cambria Math"/>
                                </w:rPr>
                              </m:ctrlPr>
                            </m:sSubPr>
                            <m:e>
                              <m:r>
                                <m:rPr>
                                  <m:sty m:val="p"/>
                                </m:rPr>
                                <w:rPr>
                                  <w:rFonts w:ascii="Cambria Math" w:hAnsi="Cambria Math"/>
                                  <w:lang w:val="fr-FR"/>
                                </w:rPr>
                                <m:t>P</m:t>
                              </m:r>
                            </m:e>
                            <m:sub>
                              <m:r>
                                <m:rPr>
                                  <m:sty m:val="p"/>
                                </m:rPr>
                                <w:rPr>
                                  <w:rFonts w:ascii="Cambria Math" w:hAnsi="Cambria Math"/>
                                  <w:lang w:val="fr-FR"/>
                                </w:rPr>
                                <m:t>2</m:t>
                              </m:r>
                            </m:sub>
                          </m:sSub>
                          <m:d>
                            <m:dPr>
                              <m:begChr m:val="["/>
                              <m:endChr m:val="]"/>
                              <m:ctrlPr>
                                <w:rPr>
                                  <w:rFonts w:ascii="Cambria Math" w:hAnsi="Cambria Math"/>
                                  <w:lang w:val="fr-FR"/>
                                </w:rPr>
                              </m:ctrlPr>
                            </m:dPr>
                            <m:e>
                              <m:r>
                                <m:rPr>
                                  <m:sty m:val="p"/>
                                </m:rPr>
                                <w:rPr>
                                  <w:rFonts w:ascii="Cambria Math" w:hAnsi="Cambria Math"/>
                                  <w:lang w:val="fr-FR"/>
                                </w:rPr>
                                <m:t>t-1</m:t>
                              </m:r>
                            </m:e>
                          </m:d>
                        </m:e>
                        <m:e>
                          <m:r>
                            <m:rPr>
                              <m:sty m:val="p"/>
                            </m:rPr>
                            <w:rPr>
                              <w:rFonts w:ascii="Cambria Math" w:hAnsi="Cambria Math"/>
                              <w:lang w:val="fr-FR"/>
                            </w:rPr>
                            <m:t>…</m:t>
                          </m:r>
                        </m:e>
                      </m:mr>
                    </m:m>
                    <m:r>
                      <m:rPr>
                        <m:sty m:val="p"/>
                      </m:rPr>
                      <w:rPr>
                        <w:rFonts w:ascii="Cambria Math" w:hAnsi="Cambria Math"/>
                        <w:lang w:val="fr-FR"/>
                      </w:rPr>
                      <m:t xml:space="preserve">    </m:t>
                    </m:r>
                    <m:sSub>
                      <m:sSubPr>
                        <m:ctrlPr>
                          <w:rPr>
                            <w:rFonts w:ascii="Cambria Math" w:hAnsi="Cambria Math"/>
                          </w:rPr>
                        </m:ctrlPr>
                      </m:sSubPr>
                      <m:e>
                        <m:r>
                          <m:rPr>
                            <m:sty m:val="p"/>
                          </m:rPr>
                          <w:rPr>
                            <w:rFonts w:ascii="Cambria Math" w:hAnsi="Cambria Math"/>
                            <w:lang w:val="fr-FR"/>
                          </w:rPr>
                          <m:t>P</m:t>
                        </m:r>
                      </m:e>
                      <m:sub>
                        <m:r>
                          <m:rPr>
                            <m:sty m:val="p"/>
                          </m:rPr>
                          <w:rPr>
                            <w:rFonts w:ascii="Cambria Math" w:hAnsi="Cambria Math"/>
                            <w:lang w:val="fr-FR"/>
                          </w:rPr>
                          <m:t>2</m:t>
                        </m:r>
                      </m:sub>
                    </m:sSub>
                    <m:d>
                      <m:dPr>
                        <m:begChr m:val="["/>
                        <m:endChr m:val="]"/>
                        <m:ctrlPr>
                          <w:rPr>
                            <w:rFonts w:ascii="Cambria Math" w:hAnsi="Cambria Math"/>
                            <w:lang w:val="fr-FR"/>
                          </w:rPr>
                        </m:ctrlPr>
                      </m:dPr>
                      <m:e>
                        <m:r>
                          <m:rPr>
                            <m:sty m:val="p"/>
                          </m:rPr>
                          <w:rPr>
                            <w:rFonts w:ascii="Cambria Math" w:hAnsi="Cambria Math"/>
                            <w:lang w:val="fr-FR"/>
                          </w:rPr>
                          <m:t>t-D+1</m:t>
                        </m:r>
                      </m:e>
                    </m:d>
                  </m:e>
                </m:d>
              </m:e>
              <m:sup>
                <m:r>
                  <m:rPr>
                    <m:sty m:val="p"/>
                  </m:rPr>
                  <w:rPr>
                    <w:rFonts w:ascii="Cambria Math" w:hAnsi="Cambria Math"/>
                    <w:lang w:val="fr-FR"/>
                  </w:rPr>
                  <m:t>T</m:t>
                </m:r>
              </m:sup>
            </m:sSup>
            <m:r>
              <w:rPr>
                <w:rFonts w:ascii="Cambria Math" w:hAnsi="Cambria Math"/>
                <w:lang w:val="fr-FR"/>
              </w:rPr>
              <m:t xml:space="preserve"> #</m:t>
            </m:r>
            <m:d>
              <m:dPr>
                <m:ctrlPr>
                  <w:rPr>
                    <w:rFonts w:ascii="Cambria Math" w:hAnsi="Cambria Math"/>
                    <w:i/>
                    <w:lang w:val="fr-FR"/>
                  </w:rPr>
                </m:ctrlPr>
              </m:dPr>
              <m:e>
                <m:r>
                  <w:rPr>
                    <w:rFonts w:ascii="Cambria Math" w:hAnsi="Cambria Math"/>
                    <w:lang w:val="fr-FR"/>
                  </w:rPr>
                  <m:t>6</m:t>
                </m:r>
              </m:e>
            </m:d>
            <m:ctrlPr>
              <w:rPr>
                <w:rFonts w:ascii="Cambria Math" w:hAnsi="Cambria Math"/>
                <w:i/>
              </w:rPr>
            </m:ctrlPr>
          </m:e>
        </m:eqArr>
      </m:oMath>
      <w:r w:rsidR="00AE5F03" w:rsidRPr="00CF5DEF">
        <w:rPr>
          <w:lang w:val="fr-FR"/>
        </w:rPr>
        <w:t xml:space="preserve">  </w:t>
      </w:r>
    </w:p>
    <w:p w14:paraId="50C5E5E4" w14:textId="6CE56C3F" w:rsidR="009202EE" w:rsidRPr="009202EE" w:rsidRDefault="00BB3CC4" w:rsidP="00AE5F03">
      <w:pPr>
        <w:tabs>
          <w:tab w:val="left" w:pos="142"/>
        </w:tabs>
        <w:jc w:val="both"/>
        <w:rPr>
          <w:lang w:val="fr-FR"/>
        </w:rPr>
      </w:pPr>
      <m:oMathPara>
        <m:oMath>
          <m:eqArr>
            <m:eqArrPr>
              <m:maxDist m:val="1"/>
              <m:ctrlPr>
                <w:rPr>
                  <w:rFonts w:ascii="Cambria Math" w:hAnsi="Cambria Math"/>
                  <w:lang w:val="fr-FR"/>
                </w:rPr>
              </m:ctrlPr>
            </m:eqArrPr>
            <m:e>
              <m:r>
                <m:rPr>
                  <m:sty m:val="p"/>
                </m:rPr>
                <w:rPr>
                  <w:rFonts w:ascii="Cambria Math" w:hAnsi="Cambria Math"/>
                  <w:lang w:val="fr-FR"/>
                </w:rPr>
                <m:t>⋮                               ⋮                                    ⋮</m:t>
              </m:r>
              <m:r>
                <w:rPr>
                  <w:rFonts w:ascii="Cambria Math" w:hAnsi="Cambria Math"/>
                  <w:lang w:val="fr-FR"/>
                </w:rPr>
                <m:t>#</m:t>
              </m:r>
              <m:ctrlPr>
                <w:rPr>
                  <w:rFonts w:ascii="Cambria Math" w:hAnsi="Cambria Math"/>
                  <w:i/>
                  <w:lang w:val="fr-FR"/>
                </w:rPr>
              </m:ctrlPr>
            </m:e>
          </m:eqArr>
        </m:oMath>
      </m:oMathPara>
    </w:p>
    <w:p w14:paraId="742E19EB" w14:textId="77777777" w:rsidR="009202EE" w:rsidRPr="009202EE" w:rsidRDefault="00BB3CC4" w:rsidP="00AE5F03">
      <w:pPr>
        <w:tabs>
          <w:tab w:val="left" w:pos="142"/>
        </w:tabs>
        <w:jc w:val="both"/>
      </w:pPr>
      <m:oMathPara>
        <m:oMath>
          <m:eqArr>
            <m:eqArrPr>
              <m:maxDist m:val="1"/>
              <m:ctrlPr>
                <w:rPr>
                  <w:rFonts w:ascii="Cambria Math" w:hAnsi="Cambria Math"/>
                  <w:i/>
                  <w:lang w:val="fr-FR"/>
                </w:rPr>
              </m:ctrlPr>
            </m:eqArrPr>
            <m:e>
              <m:sSub>
                <m:sSubPr>
                  <m:ctrlPr>
                    <w:rPr>
                      <w:rFonts w:ascii="Cambria Math" w:hAnsi="Cambria Math"/>
                    </w:rPr>
                  </m:ctrlPr>
                </m:sSubPr>
                <m:e>
                  <m:r>
                    <m:rPr>
                      <m:sty m:val="p"/>
                    </m:rPr>
                    <w:rPr>
                      <w:rFonts w:ascii="Cambria Math" w:hAnsi="Cambria Math"/>
                      <w:lang w:val="fr-FR"/>
                    </w:rPr>
                    <m:t>x</m:t>
                  </m:r>
                </m:e>
                <m:sub>
                  <m:r>
                    <m:rPr>
                      <m:sty m:val="p"/>
                    </m:rPr>
                    <w:rPr>
                      <w:rFonts w:ascii="Cambria Math" w:hAnsi="Cambria Math"/>
                      <w:lang w:val="fr-FR"/>
                    </w:rPr>
                    <m:t>n</m:t>
                  </m:r>
                </m:sub>
              </m:sSub>
              <m:d>
                <m:dPr>
                  <m:begChr m:val="["/>
                  <m:endChr m:val="]"/>
                  <m:ctrlPr>
                    <w:rPr>
                      <w:rFonts w:ascii="Cambria Math" w:hAnsi="Cambria Math"/>
                    </w:rPr>
                  </m:ctrlPr>
                </m:dPr>
                <m:e>
                  <m:r>
                    <m:rPr>
                      <m:sty m:val="p"/>
                    </m:rPr>
                    <w:rPr>
                      <w:rFonts w:ascii="Cambria Math" w:hAnsi="Cambria Math"/>
                      <w:lang w:val="fr-FR"/>
                    </w:rPr>
                    <m:t>t</m:t>
                  </m:r>
                </m:e>
              </m:d>
              <m:r>
                <m:rPr>
                  <m:sty m:val="p"/>
                </m:rPr>
                <w:rPr>
                  <w:rFonts w:ascii="Cambria Math" w:hAnsi="Cambria Math"/>
                  <w:lang w:val="fr-FR"/>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lang w:val="fr-FR"/>
                                  </w:rPr>
                                  <m:t>P</m:t>
                                </m:r>
                              </m:e>
                              <m:sub>
                                <m:r>
                                  <m:rPr>
                                    <m:sty m:val="p"/>
                                  </m:rPr>
                                  <w:rPr>
                                    <w:rFonts w:ascii="Cambria Math" w:hAnsi="Cambria Math"/>
                                    <w:lang w:val="fr-FR"/>
                                  </w:rPr>
                                  <m:t>n</m:t>
                                </m:r>
                              </m:sub>
                            </m:sSub>
                            <m:d>
                              <m:dPr>
                                <m:begChr m:val="["/>
                                <m:endChr m:val="]"/>
                                <m:ctrlPr>
                                  <w:rPr>
                                    <w:rFonts w:ascii="Cambria Math" w:hAnsi="Cambria Math"/>
                                    <w:lang w:val="fr-FR"/>
                                  </w:rPr>
                                </m:ctrlPr>
                              </m:dPr>
                              <m:e>
                                <m:r>
                                  <m:rPr>
                                    <m:sty m:val="p"/>
                                  </m:rPr>
                                  <w:rPr>
                                    <w:rFonts w:ascii="Cambria Math" w:hAnsi="Cambria Math"/>
                                    <w:lang w:val="fr-FR"/>
                                  </w:rPr>
                                  <m:t>t</m:t>
                                </m:r>
                              </m:e>
                            </m:d>
                          </m:e>
                          <m:e>
                            <m:sSub>
                              <m:sSubPr>
                                <m:ctrlPr>
                                  <w:rPr>
                                    <w:rFonts w:ascii="Cambria Math" w:hAnsi="Cambria Math"/>
                                  </w:rPr>
                                </m:ctrlPr>
                              </m:sSubPr>
                              <m:e>
                                <m:r>
                                  <m:rPr>
                                    <m:sty m:val="p"/>
                                  </m:rPr>
                                  <w:rPr>
                                    <w:rFonts w:ascii="Cambria Math" w:hAnsi="Cambria Math"/>
                                    <w:lang w:val="fr-FR"/>
                                  </w:rPr>
                                  <m:t>P</m:t>
                                </m:r>
                              </m:e>
                              <m:sub>
                                <m:r>
                                  <m:rPr>
                                    <m:sty m:val="p"/>
                                  </m:rPr>
                                  <w:rPr>
                                    <w:rFonts w:ascii="Cambria Math" w:hAnsi="Cambria Math"/>
                                    <w:lang w:val="fr-FR"/>
                                  </w:rPr>
                                  <m:t>n</m:t>
                                </m:r>
                              </m:sub>
                            </m:sSub>
                            <m:d>
                              <m:dPr>
                                <m:begChr m:val="["/>
                                <m:endChr m:val="]"/>
                                <m:ctrlPr>
                                  <w:rPr>
                                    <w:rFonts w:ascii="Cambria Math" w:hAnsi="Cambria Math"/>
                                    <w:lang w:val="fr-FR"/>
                                  </w:rPr>
                                </m:ctrlPr>
                              </m:dPr>
                              <m:e>
                                <m:r>
                                  <m:rPr>
                                    <m:sty m:val="p"/>
                                  </m:rPr>
                                  <w:rPr>
                                    <w:rFonts w:ascii="Cambria Math" w:hAnsi="Cambria Math"/>
                                    <w:lang w:val="fr-FR"/>
                                  </w:rPr>
                                  <m:t>t-1</m:t>
                                </m:r>
                              </m:e>
                            </m:d>
                          </m:e>
                          <m:e>
                            <m:r>
                              <m:rPr>
                                <m:sty m:val="p"/>
                              </m:rPr>
                              <w:rPr>
                                <w:rFonts w:ascii="Cambria Math" w:hAnsi="Cambria Math"/>
                                <w:lang w:val="fr-FR"/>
                              </w:rPr>
                              <m:t>…</m:t>
                            </m:r>
                          </m:e>
                        </m:mr>
                      </m:m>
                      <m:r>
                        <m:rPr>
                          <m:sty m:val="p"/>
                        </m:rPr>
                        <w:rPr>
                          <w:rFonts w:ascii="Cambria Math" w:hAnsi="Cambria Math"/>
                          <w:lang w:val="fr-FR"/>
                        </w:rPr>
                        <m:t xml:space="preserve">    </m:t>
                      </m:r>
                      <m:sSub>
                        <m:sSubPr>
                          <m:ctrlPr>
                            <w:rPr>
                              <w:rFonts w:ascii="Cambria Math" w:hAnsi="Cambria Math"/>
                            </w:rPr>
                          </m:ctrlPr>
                        </m:sSubPr>
                        <m:e>
                          <m:r>
                            <m:rPr>
                              <m:sty m:val="p"/>
                            </m:rPr>
                            <w:rPr>
                              <w:rFonts w:ascii="Cambria Math" w:hAnsi="Cambria Math"/>
                              <w:lang w:val="fr-FR"/>
                            </w:rPr>
                            <m:t>P</m:t>
                          </m:r>
                        </m:e>
                        <m:sub>
                          <m:r>
                            <m:rPr>
                              <m:sty m:val="p"/>
                            </m:rPr>
                            <w:rPr>
                              <w:rFonts w:ascii="Cambria Math" w:hAnsi="Cambria Math"/>
                              <w:lang w:val="fr-FR"/>
                            </w:rPr>
                            <m:t>n</m:t>
                          </m:r>
                        </m:sub>
                      </m:sSub>
                      <m:d>
                        <m:dPr>
                          <m:begChr m:val="["/>
                          <m:endChr m:val="]"/>
                          <m:ctrlPr>
                            <w:rPr>
                              <w:rFonts w:ascii="Cambria Math" w:hAnsi="Cambria Math"/>
                              <w:lang w:val="fr-FR"/>
                            </w:rPr>
                          </m:ctrlPr>
                        </m:dPr>
                        <m:e>
                          <m:r>
                            <m:rPr>
                              <m:sty m:val="p"/>
                            </m:rPr>
                            <w:rPr>
                              <w:rFonts w:ascii="Cambria Math" w:hAnsi="Cambria Math"/>
                              <w:lang w:val="fr-FR"/>
                            </w:rPr>
                            <m:t>t-D+1</m:t>
                          </m:r>
                        </m:e>
                      </m:d>
                    </m:e>
                  </m:d>
                </m:e>
                <m:sup>
                  <m:r>
                    <m:rPr>
                      <m:sty m:val="p"/>
                    </m:rPr>
                    <w:rPr>
                      <w:rFonts w:ascii="Cambria Math" w:hAnsi="Cambria Math"/>
                      <w:lang w:val="fr-FR"/>
                    </w:rPr>
                    <m:t>T</m:t>
                  </m:r>
                </m:sup>
              </m:sSup>
              <m:r>
                <w:rPr>
                  <w:rFonts w:ascii="Cambria Math" w:hAnsi="Cambria Math"/>
                  <w:lang w:val="fr-FR"/>
                </w:rPr>
                <m:t xml:space="preserve"> </m:t>
              </m:r>
              <m:r>
                <w:rPr>
                  <w:rFonts w:ascii="Cambria Math" w:hAnsi="Cambria Math"/>
                </w:rPr>
                <m:t>#</m:t>
              </m:r>
              <m:ctrlPr>
                <w:rPr>
                  <w:rFonts w:ascii="Cambria Math" w:hAnsi="Cambria Math"/>
                  <w:i/>
                </w:rPr>
              </m:ctrlPr>
            </m:e>
          </m:eqArr>
        </m:oMath>
      </m:oMathPara>
    </w:p>
    <w:p w14:paraId="1B40A4E0" w14:textId="6A913F91" w:rsidR="00AE5F03" w:rsidRPr="00CF5DEF" w:rsidRDefault="00AE5F03" w:rsidP="00AE5F03">
      <w:pPr>
        <w:tabs>
          <w:tab w:val="left" w:pos="142"/>
        </w:tabs>
        <w:jc w:val="both"/>
        <w:rPr>
          <w:lang w:val="fr-FR"/>
        </w:rPr>
      </w:pPr>
      <w:r w:rsidRPr="00CF5DEF">
        <w:rPr>
          <w:lang w:val="fr-FR"/>
        </w:rPr>
        <w:t xml:space="preserve">                         </w:t>
      </w:r>
    </w:p>
    <w:p w14:paraId="1A01F0C1" w14:textId="4B49F8D4" w:rsidR="00AE5F03" w:rsidRPr="00380991" w:rsidRDefault="00AE5F03" w:rsidP="00AE5F03">
      <w:pPr>
        <w:tabs>
          <w:tab w:val="left" w:pos="142"/>
        </w:tabs>
        <w:jc w:val="both"/>
        <w:rPr>
          <w:lang w:val="es-CO"/>
        </w:rPr>
      </w:pPr>
      <w:r w:rsidRPr="00380991">
        <w:rPr>
          <w:lang w:val="es-CO"/>
        </w:rPr>
        <w:t xml:space="preserve">Para este caso la ecuación </w:t>
      </w:r>
      <w:r w:rsidRPr="00A74FBD">
        <w:rPr>
          <w:lang w:val="es-CO"/>
        </w:rPr>
        <w:t>(5)</w:t>
      </w:r>
      <w:r w:rsidRPr="00380991">
        <w:rPr>
          <w:lang w:val="es-CO"/>
        </w:rPr>
        <w:t xml:space="preserve"> queda:</w:t>
      </w:r>
    </w:p>
    <w:p w14:paraId="577DEB9C" w14:textId="77777777" w:rsidR="00AE5F03" w:rsidRPr="00A74FBD" w:rsidRDefault="00AE5F03" w:rsidP="00AE5F03">
      <w:pPr>
        <w:tabs>
          <w:tab w:val="left" w:pos="142"/>
        </w:tabs>
        <w:jc w:val="both"/>
        <w:rPr>
          <w:lang w:val="es-CO"/>
        </w:rPr>
      </w:pPr>
    </w:p>
    <w:p w14:paraId="626788E4" w14:textId="4440F347" w:rsidR="009202EE" w:rsidRPr="009202EE" w:rsidRDefault="00BB3CC4" w:rsidP="00AE5F03">
      <w:pPr>
        <w:tabs>
          <w:tab w:val="left" w:pos="142"/>
        </w:tabs>
        <w:jc w:val="both"/>
      </w:pPr>
      <m:oMathPara>
        <m:oMath>
          <m:eqArr>
            <m:eqArrPr>
              <m:maxDist m:val="1"/>
              <m:ctrlPr>
                <w:rPr>
                  <w:rFonts w:ascii="Cambria Math" w:hAnsi="Cambria Math"/>
                  <w:i/>
                  <w:lang w:val="fr-FR"/>
                </w:rPr>
              </m:ctrlPr>
            </m:eqArrPr>
            <m:e>
              <m:sSub>
                <m:sSubPr>
                  <m:ctrlPr>
                    <w:rPr>
                      <w:rFonts w:ascii="Cambria Math" w:hAnsi="Cambria Math"/>
                    </w:rPr>
                  </m:ctrlPr>
                </m:sSubPr>
                <m:e>
                  <m:acc>
                    <m:accPr>
                      <m:ctrlPr>
                        <w:rPr>
                          <w:rFonts w:ascii="Cambria Math" w:hAnsi="Cambria Math"/>
                        </w:rPr>
                      </m:ctrlPr>
                    </m:accPr>
                    <m:e>
                      <m:r>
                        <m:rPr>
                          <m:sty m:val="p"/>
                        </m:rPr>
                        <w:rPr>
                          <w:rFonts w:ascii="Cambria Math" w:hAnsi="Cambria Math"/>
                          <w:lang w:val="fr-FR"/>
                        </w:rPr>
                        <m:t>P</m:t>
                      </m:r>
                    </m:e>
                  </m:acc>
                </m:e>
                <m:sub>
                  <m:r>
                    <m:rPr>
                      <m:sty m:val="p"/>
                    </m:rPr>
                    <w:rPr>
                      <w:rFonts w:ascii="Cambria Math" w:hAnsi="Cambria Math"/>
                      <w:lang w:val="fr-FR"/>
                    </w:rPr>
                    <m:t>1</m:t>
                  </m:r>
                </m:sub>
              </m:sSub>
              <m:d>
                <m:dPr>
                  <m:begChr m:val="["/>
                  <m:endChr m:val="]"/>
                  <m:ctrlPr>
                    <w:rPr>
                      <w:rFonts w:ascii="Cambria Math" w:hAnsi="Cambria Math"/>
                    </w:rPr>
                  </m:ctrlPr>
                </m:dPr>
                <m:e>
                  <m:r>
                    <m:rPr>
                      <m:sty m:val="p"/>
                    </m:rPr>
                    <w:rPr>
                      <w:rFonts w:ascii="Cambria Math" w:hAnsi="Cambria Math"/>
                      <w:lang w:val="fr-FR"/>
                    </w:rPr>
                    <m:t>t+h</m:t>
                  </m:r>
                </m:e>
              </m:d>
              <m:r>
                <m:rPr>
                  <m:sty m:val="p"/>
                </m:rPr>
                <w:rPr>
                  <w:rFonts w:ascii="Cambria Math" w:hAnsi="Cambria Math"/>
                  <w:lang w:val="fr-FR"/>
                </w:rPr>
                <m:t>=</m:t>
              </m:r>
              <m:sSub>
                <m:sSubPr>
                  <m:ctrlPr>
                    <w:rPr>
                      <w:rFonts w:ascii="Cambria Math" w:hAnsi="Cambria Math"/>
                    </w:rPr>
                  </m:ctrlPr>
                </m:sSubPr>
                <m:e>
                  <m:r>
                    <m:rPr>
                      <m:sty m:val="p"/>
                    </m:rPr>
                    <w:rPr>
                      <w:rFonts w:ascii="Cambria Math" w:hAnsi="Cambria Math"/>
                      <w:lang w:val="fr-FR"/>
                    </w:rPr>
                    <m:t>f</m:t>
                  </m:r>
                </m:e>
                <m:sub>
                  <m:r>
                    <m:rPr>
                      <m:sty m:val="p"/>
                    </m:rPr>
                    <w:rPr>
                      <w:rFonts w:ascii="Cambria Math" w:hAnsi="Cambria Math"/>
                      <w:lang w:val="fr-FR"/>
                    </w:rPr>
                    <m:t>u</m:t>
                  </m:r>
                </m:sub>
              </m:sSub>
              <m:d>
                <m:dPr>
                  <m:ctrlPr>
                    <w:rPr>
                      <w:rFonts w:ascii="Cambria Math" w:hAnsi="Cambria Math"/>
                    </w:rPr>
                  </m:ctrlPr>
                </m:dPr>
                <m:e>
                  <m:sSub>
                    <m:sSubPr>
                      <m:ctrlPr>
                        <w:rPr>
                          <w:rFonts w:ascii="Cambria Math" w:hAnsi="Cambria Math"/>
                        </w:rPr>
                      </m:ctrlPr>
                    </m:sSubPr>
                    <m:e>
                      <m:r>
                        <m:rPr>
                          <m:sty m:val="p"/>
                        </m:rPr>
                        <w:rPr>
                          <w:rFonts w:ascii="Cambria Math" w:hAnsi="Cambria Math"/>
                          <w:lang w:val="fr-FR"/>
                        </w:rPr>
                        <m:t>x</m:t>
                      </m:r>
                    </m:e>
                    <m:sub>
                      <m:r>
                        <m:rPr>
                          <m:sty m:val="p"/>
                        </m:rPr>
                        <w:rPr>
                          <w:rFonts w:ascii="Cambria Math" w:hAnsi="Cambria Math"/>
                          <w:lang w:val="fr-FR"/>
                        </w:rPr>
                        <m:t>1</m:t>
                      </m:r>
                    </m:sub>
                  </m:sSub>
                  <m:d>
                    <m:dPr>
                      <m:begChr m:val="["/>
                      <m:endChr m:val="]"/>
                      <m:ctrlPr>
                        <w:rPr>
                          <w:rFonts w:ascii="Cambria Math" w:hAnsi="Cambria Math"/>
                        </w:rPr>
                      </m:ctrlPr>
                    </m:dPr>
                    <m:e>
                      <m:r>
                        <m:rPr>
                          <m:sty m:val="p"/>
                        </m:rPr>
                        <w:rPr>
                          <w:rFonts w:ascii="Cambria Math" w:hAnsi="Cambria Math"/>
                          <w:lang w:val="fr-FR"/>
                        </w:rPr>
                        <m:t>t</m:t>
                      </m:r>
                    </m:e>
                  </m:d>
                  <m:r>
                    <m:rPr>
                      <m:sty m:val="p"/>
                    </m:rPr>
                    <w:rPr>
                      <w:rFonts w:ascii="Cambria Math" w:hAnsi="Cambria Math"/>
                      <w:lang w:val="fr-FR"/>
                    </w:rPr>
                    <m:t>;</m:t>
                  </m:r>
                  <m:sSub>
                    <m:sSubPr>
                      <m:ctrlPr>
                        <w:rPr>
                          <w:rFonts w:ascii="Cambria Math" w:hAnsi="Cambria Math"/>
                        </w:rPr>
                      </m:ctrlPr>
                    </m:sSubPr>
                    <m:e>
                      <m:r>
                        <m:rPr>
                          <m:sty m:val="p"/>
                        </m:rPr>
                        <w:rPr>
                          <w:rFonts w:ascii="Cambria Math" w:hAnsi="Cambria Math"/>
                          <w:lang w:val="fr-FR"/>
                        </w:rPr>
                        <m:t>x</m:t>
                      </m:r>
                    </m:e>
                    <m:sub>
                      <m:r>
                        <m:rPr>
                          <m:sty m:val="p"/>
                        </m:rPr>
                        <w:rPr>
                          <w:rFonts w:ascii="Cambria Math" w:hAnsi="Cambria Math"/>
                          <w:lang w:val="fr-FR"/>
                        </w:rPr>
                        <m:t>2</m:t>
                      </m:r>
                    </m:sub>
                  </m:sSub>
                  <m:d>
                    <m:dPr>
                      <m:begChr m:val="["/>
                      <m:endChr m:val="]"/>
                      <m:ctrlPr>
                        <w:rPr>
                          <w:rFonts w:ascii="Cambria Math" w:hAnsi="Cambria Math"/>
                        </w:rPr>
                      </m:ctrlPr>
                    </m:dPr>
                    <m:e>
                      <m:r>
                        <m:rPr>
                          <m:sty m:val="p"/>
                        </m:rPr>
                        <w:rPr>
                          <w:rFonts w:ascii="Cambria Math" w:hAnsi="Cambria Math"/>
                          <w:lang w:val="fr-FR"/>
                        </w:rPr>
                        <m:t>t</m:t>
                      </m:r>
                    </m:e>
                  </m:d>
                  <m:r>
                    <m:rPr>
                      <m:sty m:val="p"/>
                    </m:rPr>
                    <w:rPr>
                      <w:rFonts w:ascii="Cambria Math" w:hAnsi="Cambria Math"/>
                      <w:lang w:val="fr-FR"/>
                    </w:rPr>
                    <m:t>;…;</m:t>
                  </m:r>
                  <m:sSub>
                    <m:sSubPr>
                      <m:ctrlPr>
                        <w:rPr>
                          <w:rFonts w:ascii="Cambria Math" w:hAnsi="Cambria Math"/>
                        </w:rPr>
                      </m:ctrlPr>
                    </m:sSubPr>
                    <m:e>
                      <m:r>
                        <m:rPr>
                          <m:sty m:val="p"/>
                        </m:rPr>
                        <w:rPr>
                          <w:rFonts w:ascii="Cambria Math" w:hAnsi="Cambria Math"/>
                          <w:lang w:val="fr-FR"/>
                        </w:rPr>
                        <m:t>x</m:t>
                      </m:r>
                    </m:e>
                    <m:sub>
                      <m:r>
                        <m:rPr>
                          <m:sty m:val="p"/>
                        </m:rPr>
                        <w:rPr>
                          <w:rFonts w:ascii="Cambria Math" w:hAnsi="Cambria Math"/>
                          <w:lang w:val="fr-FR"/>
                        </w:rPr>
                        <m:t>n1</m:t>
                      </m:r>
                    </m:sub>
                  </m:sSub>
                  <m:d>
                    <m:dPr>
                      <m:begChr m:val="["/>
                      <m:endChr m:val="]"/>
                      <m:ctrlPr>
                        <w:rPr>
                          <w:rFonts w:ascii="Cambria Math" w:hAnsi="Cambria Math"/>
                        </w:rPr>
                      </m:ctrlPr>
                    </m:dPr>
                    <m:e>
                      <m:r>
                        <m:rPr>
                          <m:sty m:val="p"/>
                        </m:rPr>
                        <w:rPr>
                          <w:rFonts w:ascii="Cambria Math" w:hAnsi="Cambria Math"/>
                          <w:lang w:val="fr-FR"/>
                        </w:rPr>
                        <m:t>t</m:t>
                      </m:r>
                    </m:e>
                  </m:d>
                  <m:r>
                    <m:rPr>
                      <m:sty m:val="p"/>
                    </m:rPr>
                    <w:rPr>
                      <w:rFonts w:ascii="Cambria Math" w:hAnsi="Cambria Math"/>
                      <w:lang w:val="fr-FR"/>
                    </w:rPr>
                    <m:t xml:space="preserve">; </m:t>
                  </m:r>
                  <m:sSub>
                    <m:sSubPr>
                      <m:ctrlPr>
                        <w:rPr>
                          <w:rFonts w:ascii="Cambria Math" w:hAnsi="Cambria Math"/>
                        </w:rPr>
                      </m:ctrlPr>
                    </m:sSubPr>
                    <m:e>
                      <m:r>
                        <m:rPr>
                          <m:scr m:val="fraktur"/>
                          <m:sty m:val="p"/>
                        </m:rPr>
                        <w:rPr>
                          <w:rFonts w:ascii="Cambria Math" w:hAnsi="Cambria Math"/>
                        </w:rPr>
                        <m:t>T</m:t>
                      </m:r>
                    </m:e>
                    <m:sub>
                      <m:r>
                        <m:rPr>
                          <m:sty m:val="p"/>
                        </m:rPr>
                        <w:rPr>
                          <w:rFonts w:ascii="Cambria Math" w:hAnsi="Cambria Math"/>
                          <w:lang w:val="fr-FR"/>
                        </w:rPr>
                        <m:t>t-1</m:t>
                      </m:r>
                    </m:sub>
                  </m:sSub>
                </m:e>
              </m:d>
              <m:r>
                <w:rPr>
                  <w:rFonts w:ascii="Cambria Math" w:hAnsi="Cambria Math"/>
                  <w:lang w:val="fr-FR"/>
                </w:rPr>
                <m:t xml:space="preserve"> </m:t>
              </m:r>
              <m:r>
                <w:rPr>
                  <w:rFonts w:ascii="Cambria Math" w:hAnsi="Cambria Math"/>
                </w:rPr>
                <m:t>#</m:t>
              </m:r>
              <m:d>
                <m:dPr>
                  <m:ctrlPr>
                    <w:rPr>
                      <w:rFonts w:ascii="Cambria Math" w:hAnsi="Cambria Math"/>
                      <w:i/>
                      <w:lang w:val="fr-FR"/>
                    </w:rPr>
                  </m:ctrlPr>
                </m:dPr>
                <m:e>
                  <m:r>
                    <w:rPr>
                      <w:rFonts w:ascii="Cambria Math" w:hAnsi="Cambria Math"/>
                      <w:lang w:val="fr-FR"/>
                    </w:rPr>
                    <m:t>7</m:t>
                  </m:r>
                </m:e>
              </m:d>
              <m:ctrlPr>
                <w:rPr>
                  <w:rFonts w:ascii="Cambria Math" w:hAnsi="Cambria Math"/>
                  <w:i/>
                </w:rPr>
              </m:ctrlPr>
            </m:e>
          </m:eqArr>
        </m:oMath>
      </m:oMathPara>
    </w:p>
    <w:p w14:paraId="5966B88A" w14:textId="77777777" w:rsidR="00AE5F03" w:rsidRPr="00CF5DEF" w:rsidRDefault="00AE5F03" w:rsidP="00AE5F03">
      <w:pPr>
        <w:tabs>
          <w:tab w:val="left" w:pos="142"/>
        </w:tabs>
        <w:jc w:val="both"/>
        <w:rPr>
          <w:lang w:val="fr-FR"/>
        </w:rPr>
      </w:pPr>
    </w:p>
    <w:p w14:paraId="767CF0A7" w14:textId="444703E4" w:rsidR="00FE55CC" w:rsidRDefault="00FE55CC" w:rsidP="00AE5F03">
      <w:pPr>
        <w:tabs>
          <w:tab w:val="left" w:pos="142"/>
        </w:tabs>
        <w:jc w:val="both"/>
        <w:rPr>
          <w:lang w:val="fr-FR"/>
        </w:rPr>
      </w:pPr>
    </w:p>
    <w:p w14:paraId="37681EB2" w14:textId="0F093ACB" w:rsidR="004E33DF" w:rsidRDefault="008B0290" w:rsidP="004E33DF">
      <w:pPr>
        <w:pStyle w:val="Prrafodelista"/>
        <w:numPr>
          <w:ilvl w:val="0"/>
          <w:numId w:val="23"/>
        </w:numPr>
        <w:tabs>
          <w:tab w:val="left" w:pos="142"/>
          <w:tab w:val="left" w:pos="426"/>
        </w:tabs>
        <w:spacing w:line="259" w:lineRule="auto"/>
        <w:rPr>
          <w:lang w:val="es-CO"/>
        </w:rPr>
      </w:pPr>
      <w:r>
        <w:rPr>
          <w:i/>
          <w:iCs/>
          <w:lang w:val="es-CO"/>
        </w:rPr>
        <w:t>R</w:t>
      </w:r>
      <w:r w:rsidR="00380991" w:rsidRPr="00380991">
        <w:rPr>
          <w:i/>
          <w:iCs/>
          <w:lang w:val="es-CO"/>
        </w:rPr>
        <w:t>edes neuronales empleadas en la modelación</w:t>
      </w:r>
      <w:r w:rsidR="00380991" w:rsidRPr="00380991">
        <w:rPr>
          <w:lang w:val="es-CO"/>
        </w:rPr>
        <w:t xml:space="preserve">. </w:t>
      </w:r>
    </w:p>
    <w:p w14:paraId="4ED4D2E7" w14:textId="77777777" w:rsidR="004E33DF" w:rsidRPr="004E33DF" w:rsidRDefault="004E33DF" w:rsidP="004E33DF">
      <w:pPr>
        <w:pStyle w:val="Prrafodelista"/>
        <w:tabs>
          <w:tab w:val="left" w:pos="142"/>
          <w:tab w:val="left" w:pos="426"/>
        </w:tabs>
        <w:spacing w:line="259" w:lineRule="auto"/>
        <w:ind w:left="360"/>
        <w:rPr>
          <w:lang w:val="es-CO"/>
        </w:rPr>
      </w:pPr>
    </w:p>
    <w:p w14:paraId="1462FC7F" w14:textId="0D216E79" w:rsidR="00E676D0" w:rsidRPr="00A20914" w:rsidRDefault="00380991" w:rsidP="00E676D0">
      <w:pPr>
        <w:tabs>
          <w:tab w:val="left" w:pos="142"/>
        </w:tabs>
        <w:jc w:val="both"/>
        <w:rPr>
          <w:lang w:val="es-CO"/>
        </w:rPr>
      </w:pPr>
      <w:r>
        <w:rPr>
          <w:lang w:val="fr-FR"/>
        </w:rPr>
        <w:tab/>
      </w:r>
      <w:r w:rsidRPr="00380991">
        <w:rPr>
          <w:lang w:val="es-CO"/>
        </w:rPr>
        <w:t>En esta investigación se emplearon redes LSTM (Long Short-</w:t>
      </w:r>
      <w:proofErr w:type="spellStart"/>
      <w:r w:rsidRPr="00380991">
        <w:rPr>
          <w:lang w:val="es-CO"/>
        </w:rPr>
        <w:t>Term</w:t>
      </w:r>
      <w:proofErr w:type="spellEnd"/>
      <w:r w:rsidRPr="00380991">
        <w:rPr>
          <w:lang w:val="es-CO"/>
        </w:rPr>
        <w:t xml:space="preserve"> </w:t>
      </w:r>
      <w:proofErr w:type="spellStart"/>
      <w:r w:rsidRPr="00380991">
        <w:rPr>
          <w:lang w:val="es-CO"/>
        </w:rPr>
        <w:t>Memory</w:t>
      </w:r>
      <w:proofErr w:type="spellEnd"/>
      <w:r w:rsidRPr="00380991">
        <w:rPr>
          <w:lang w:val="es-CO"/>
        </w:rPr>
        <w:t xml:space="preserve">) </w:t>
      </w:r>
      <w:r w:rsidR="008B0290">
        <w:rPr>
          <w:lang w:val="es-CO"/>
        </w:rPr>
        <w:t xml:space="preserve">que </w:t>
      </w:r>
      <w:r w:rsidRPr="00380991">
        <w:rPr>
          <w:lang w:val="es-CO"/>
        </w:rPr>
        <w:t xml:space="preserve">son un tipo especializado de redes neuronales recurrentes (RNN) </w:t>
      </w:r>
      <w:r w:rsidR="008B0290">
        <w:rPr>
          <w:lang w:val="es-CO"/>
        </w:rPr>
        <w:t>compuestas por</w:t>
      </w:r>
      <w:r w:rsidRPr="00380991">
        <w:rPr>
          <w:lang w:val="es-CO"/>
        </w:rPr>
        <w:t xml:space="preserve"> unidades de memoria llamadas celdas</w:t>
      </w:r>
      <w:r w:rsidR="008B0290">
        <w:rPr>
          <w:lang w:val="es-CO"/>
        </w:rPr>
        <w:t>. E</w:t>
      </w:r>
      <w:r w:rsidRPr="00380991">
        <w:rPr>
          <w:lang w:val="es-CO"/>
        </w:rPr>
        <w:t xml:space="preserve">stas celdas están diseñadas para recordar y olvidar información a lo largo del tiempo. </w:t>
      </w:r>
      <w:r w:rsidR="008B0290">
        <w:rPr>
          <w:lang w:val="es-CO"/>
        </w:rPr>
        <w:t>L</w:t>
      </w:r>
      <w:r w:rsidRPr="00380991">
        <w:rPr>
          <w:lang w:val="es-CO"/>
        </w:rPr>
        <w:t xml:space="preserve">as </w:t>
      </w:r>
      <w:r w:rsidR="008B0290">
        <w:rPr>
          <w:lang w:val="es-CO"/>
        </w:rPr>
        <w:t xml:space="preserve">redes </w:t>
      </w:r>
      <w:r w:rsidRPr="00380991">
        <w:rPr>
          <w:lang w:val="es-CO"/>
        </w:rPr>
        <w:t>LSTM tienen una estructura interna compleja y utilizan puertas para regular el flujo de información</w:t>
      </w:r>
      <w:r w:rsidR="004403F5">
        <w:rPr>
          <w:lang w:val="es-CO"/>
        </w:rPr>
        <w:t xml:space="preserve"> </w:t>
      </w:r>
      <w:r w:rsidR="004403F5">
        <w:rPr>
          <w:rFonts w:cstheme="minorHAnsi"/>
          <w:lang w:val="es-CO"/>
        </w:rPr>
        <w:t>p</w:t>
      </w:r>
      <w:r w:rsidR="00E676D0" w:rsidRPr="00555792">
        <w:rPr>
          <w:rFonts w:cstheme="minorHAnsi"/>
          <w:lang w:val="es-CO"/>
        </w:rPr>
        <w:t>ermitiendo que la red aprenda a retener u olvidar información relevante a lo largo de secuencias temporales</w:t>
      </w:r>
      <w:r w:rsidR="00C71EBA">
        <w:rPr>
          <w:rFonts w:cstheme="minorHAnsi"/>
          <w:lang w:val="es-CO"/>
        </w:rPr>
        <w:t>.</w:t>
      </w:r>
    </w:p>
    <w:p w14:paraId="441F502E" w14:textId="01B5FBD0" w:rsidR="00380991" w:rsidRPr="00555792" w:rsidRDefault="003E4502" w:rsidP="00890AC3">
      <w:pPr>
        <w:tabs>
          <w:tab w:val="left" w:pos="142"/>
          <w:tab w:val="num" w:pos="284"/>
        </w:tabs>
        <w:jc w:val="both"/>
        <w:rPr>
          <w:rFonts w:cstheme="minorHAnsi"/>
          <w:lang w:val="es-CO"/>
        </w:rPr>
      </w:pPr>
      <w:r>
        <w:rPr>
          <w:rFonts w:cstheme="minorHAnsi"/>
          <w:lang w:val="es-CO"/>
        </w:rPr>
        <w:tab/>
      </w:r>
      <w:r w:rsidR="00380991" w:rsidRPr="00555792">
        <w:rPr>
          <w:rFonts w:cstheme="minorHAnsi"/>
          <w:lang w:val="es-CO"/>
        </w:rPr>
        <w:t>Una extensión de las redes LSTM estándar son las redes Bidireccionales LSTM (</w:t>
      </w:r>
      <w:proofErr w:type="spellStart"/>
      <w:r w:rsidR="00380991" w:rsidRPr="00555792">
        <w:rPr>
          <w:rFonts w:cstheme="minorHAnsi"/>
          <w:lang w:val="es-CO"/>
        </w:rPr>
        <w:t>BiLSTM</w:t>
      </w:r>
      <w:proofErr w:type="spellEnd"/>
      <w:r w:rsidR="00380991" w:rsidRPr="00555792">
        <w:rPr>
          <w:rFonts w:cstheme="minorHAnsi"/>
          <w:lang w:val="es-CO"/>
        </w:rPr>
        <w:t xml:space="preserve">) que permiten procesar la información en ambas direcciones: hacia adelante en el tiempo (como en una LSTM tradicional) y hacia atrás en el tiempo. </w:t>
      </w:r>
    </w:p>
    <w:p w14:paraId="767B0A96" w14:textId="362CF544" w:rsidR="00380991" w:rsidRDefault="00555792" w:rsidP="004403F5">
      <w:pPr>
        <w:tabs>
          <w:tab w:val="left" w:pos="142"/>
          <w:tab w:val="num" w:pos="284"/>
        </w:tabs>
        <w:jc w:val="both"/>
        <w:rPr>
          <w:rFonts w:cstheme="minorHAnsi"/>
          <w:lang w:val="es-CO"/>
        </w:rPr>
      </w:pPr>
      <w:r w:rsidRPr="00555792">
        <w:rPr>
          <w:rFonts w:cstheme="minorHAnsi"/>
          <w:lang w:val="es-CO"/>
        </w:rPr>
        <w:tab/>
      </w:r>
    </w:p>
    <w:p w14:paraId="75C9F56F" w14:textId="77777777" w:rsidR="004403F5" w:rsidRPr="00380991" w:rsidRDefault="004403F5" w:rsidP="004403F5">
      <w:pPr>
        <w:tabs>
          <w:tab w:val="left" w:pos="142"/>
          <w:tab w:val="num" w:pos="284"/>
        </w:tabs>
        <w:jc w:val="both"/>
        <w:rPr>
          <w:lang w:val="es-CO"/>
        </w:rPr>
      </w:pPr>
    </w:p>
    <w:p w14:paraId="6B8A4C15" w14:textId="7F5E473D" w:rsidR="00380991" w:rsidRDefault="00555792" w:rsidP="00555792">
      <w:pPr>
        <w:pStyle w:val="Prrafodelista"/>
        <w:numPr>
          <w:ilvl w:val="0"/>
          <w:numId w:val="23"/>
        </w:numPr>
        <w:tabs>
          <w:tab w:val="left" w:pos="142"/>
        </w:tabs>
        <w:jc w:val="both"/>
        <w:rPr>
          <w:i/>
          <w:iCs/>
          <w:lang w:val="es-CO"/>
        </w:rPr>
      </w:pPr>
      <w:r w:rsidRPr="00555792">
        <w:rPr>
          <w:i/>
          <w:iCs/>
          <w:lang w:val="es-CO"/>
        </w:rPr>
        <w:t>Métricas para evaluar la calidad de los modelos</w:t>
      </w:r>
    </w:p>
    <w:p w14:paraId="52946660" w14:textId="77777777" w:rsidR="004E33DF" w:rsidRPr="00555792" w:rsidRDefault="004E33DF" w:rsidP="004E33DF">
      <w:pPr>
        <w:pStyle w:val="Prrafodelista"/>
        <w:tabs>
          <w:tab w:val="left" w:pos="142"/>
        </w:tabs>
        <w:ind w:left="360"/>
        <w:jc w:val="both"/>
        <w:rPr>
          <w:i/>
          <w:iCs/>
          <w:lang w:val="es-CO"/>
        </w:rPr>
      </w:pPr>
    </w:p>
    <w:p w14:paraId="3D746938" w14:textId="54208950" w:rsidR="00555792" w:rsidRPr="00555792" w:rsidRDefault="00555792" w:rsidP="00555792">
      <w:pPr>
        <w:tabs>
          <w:tab w:val="left" w:pos="142"/>
          <w:tab w:val="num" w:pos="284"/>
        </w:tabs>
        <w:jc w:val="both"/>
        <w:rPr>
          <w:rFonts w:cstheme="minorHAnsi"/>
          <w:lang w:val="es-CO"/>
        </w:rPr>
      </w:pPr>
      <w:r>
        <w:rPr>
          <w:rFonts w:cstheme="minorHAnsi"/>
          <w:lang w:val="fr-FR"/>
        </w:rPr>
        <w:tab/>
      </w:r>
      <w:r w:rsidR="00E676D0">
        <w:rPr>
          <w:rFonts w:cstheme="minorHAnsi"/>
          <w:lang w:val="fr-FR"/>
        </w:rPr>
        <w:t>L</w:t>
      </w:r>
      <w:r w:rsidRPr="00555792">
        <w:rPr>
          <w:rFonts w:cstheme="minorHAnsi"/>
          <w:lang w:val="es-CO"/>
        </w:rPr>
        <w:t xml:space="preserve">os indicadores estadísticos más usuales para evaluar el funcionamiento </w:t>
      </w:r>
      <w:proofErr w:type="gramStart"/>
      <w:r w:rsidRPr="00555792">
        <w:rPr>
          <w:rFonts w:cstheme="minorHAnsi"/>
          <w:lang w:val="es-CO"/>
        </w:rPr>
        <w:t>de un</w:t>
      </w:r>
      <w:proofErr w:type="gramEnd"/>
      <w:r w:rsidRPr="00555792">
        <w:rPr>
          <w:rFonts w:cstheme="minorHAnsi"/>
          <w:lang w:val="es-CO"/>
        </w:rPr>
        <w:t xml:space="preserve"> modelo de predicción </w:t>
      </w:r>
      <w:r w:rsidR="00E676D0">
        <w:rPr>
          <w:rFonts w:cstheme="minorHAnsi"/>
          <w:lang w:val="es-CO"/>
        </w:rPr>
        <w:t>son</w:t>
      </w:r>
      <w:r w:rsidRPr="00555792">
        <w:rPr>
          <w:rFonts w:cstheme="minorHAnsi"/>
          <w:lang w:val="es-CO"/>
        </w:rPr>
        <w:t xml:space="preserve"> el porcentaje de error absoluto medio (MAPE), el error absoluto medio (MAE), la raíz del error medio cuadrático (RMSE) y el coeficiente de </w:t>
      </w:r>
      <w:r w:rsidR="008E4504">
        <w:rPr>
          <w:rFonts w:cstheme="minorHAnsi"/>
          <w:lang w:val="es-CO"/>
        </w:rPr>
        <w:t>correlación</w:t>
      </w:r>
      <w:r w:rsidRPr="00555792">
        <w:rPr>
          <w:rFonts w:cstheme="minorHAnsi"/>
          <w:lang w:val="es-CO"/>
        </w:rPr>
        <w:t xml:space="preserve"> (</w:t>
      </w:r>
      <w:r w:rsidR="008E4504">
        <w:rPr>
          <w:rFonts w:cstheme="minorHAnsi"/>
          <w:lang w:val="es-CO"/>
        </w:rPr>
        <w:t>r</w:t>
      </w:r>
      <w:r w:rsidRPr="00555792">
        <w:rPr>
          <w:rFonts w:cstheme="minorHAnsi"/>
          <w:lang w:val="es-CO"/>
        </w:rPr>
        <w:t xml:space="preserve">). </w:t>
      </w:r>
      <w:r w:rsidR="00E93DB6" w:rsidRPr="00555792">
        <w:rPr>
          <w:rFonts w:cstheme="minorHAnsi"/>
          <w:lang w:val="es-CO"/>
        </w:rPr>
        <w:t>Estos</w:t>
      </w:r>
      <w:r w:rsidRPr="00555792">
        <w:rPr>
          <w:rFonts w:cstheme="minorHAnsi"/>
          <w:lang w:val="es-CO"/>
        </w:rPr>
        <w:t xml:space="preserve"> indicadores de error</w:t>
      </w:r>
      <w:r w:rsidR="00E676D0">
        <w:rPr>
          <w:rFonts w:cstheme="minorHAnsi"/>
          <w:lang w:val="es-CO"/>
        </w:rPr>
        <w:t>, utilizados en esta investigación,</w:t>
      </w:r>
      <w:r w:rsidRPr="00555792">
        <w:rPr>
          <w:rFonts w:cstheme="minorHAnsi"/>
          <w:lang w:val="es-CO"/>
        </w:rPr>
        <w:t xml:space="preserve"> se calculan </w:t>
      </w:r>
      <w:r w:rsidR="0043560C" w:rsidRPr="00555792">
        <w:rPr>
          <w:rFonts w:cstheme="minorHAnsi"/>
          <w:lang w:val="es-CO"/>
        </w:rPr>
        <w:t>como:</w:t>
      </w:r>
    </w:p>
    <w:p w14:paraId="35F5632F" w14:textId="77777777" w:rsidR="00555792" w:rsidRPr="0043560C" w:rsidRDefault="00555792" w:rsidP="0043560C">
      <w:pPr>
        <w:tabs>
          <w:tab w:val="left" w:pos="142"/>
          <w:tab w:val="num" w:pos="284"/>
        </w:tabs>
        <w:jc w:val="both"/>
        <w:rPr>
          <w:rFonts w:ascii="Cambria Math" w:hAnsi="Cambria Math"/>
          <w:lang w:val="fr-FR"/>
        </w:rPr>
      </w:pPr>
    </w:p>
    <w:p w14:paraId="4B139860" w14:textId="7F754AF5" w:rsidR="00404B58" w:rsidRPr="00404B58" w:rsidRDefault="00BB3CC4" w:rsidP="0043560C">
      <w:pPr>
        <w:tabs>
          <w:tab w:val="left" w:pos="142"/>
          <w:tab w:val="num" w:pos="284"/>
        </w:tabs>
        <w:jc w:val="both"/>
        <w:rPr>
          <w:rFonts w:ascii="Cambria Math" w:hAnsi="Cambria Math"/>
          <w:lang w:val="fr-FR"/>
        </w:rPr>
      </w:pPr>
      <m:oMathPara>
        <m:oMath>
          <m:eqArr>
            <m:eqArrPr>
              <m:maxDist m:val="1"/>
              <m:ctrlPr>
                <w:rPr>
                  <w:rFonts w:ascii="Cambria Math" w:hAnsi="Cambria Math"/>
                  <w:i/>
                  <w:lang w:val="fr-FR"/>
                </w:rPr>
              </m:ctrlPr>
            </m:eqArrPr>
            <m:e>
              <m:r>
                <m:rPr>
                  <m:sty m:val="p"/>
                </m:rPr>
                <w:rPr>
                  <w:rFonts w:ascii="Cambria Math" w:hAnsi="Cambria Math"/>
                  <w:lang w:val="fr-FR"/>
                </w:rPr>
                <m:t>MAPE=</m:t>
              </m:r>
              <m:f>
                <m:fPr>
                  <m:ctrlPr>
                    <w:rPr>
                      <w:rFonts w:ascii="Cambria Math" w:hAnsi="Cambria Math"/>
                    </w:rPr>
                  </m:ctrlPr>
                </m:fPr>
                <m:num>
                  <m:r>
                    <m:rPr>
                      <m:sty m:val="p"/>
                    </m:rPr>
                    <w:rPr>
                      <w:rFonts w:ascii="Cambria Math" w:hAnsi="Cambria Math"/>
                      <w:lang w:val="fr-FR"/>
                    </w:rPr>
                    <m:t>100</m:t>
                  </m:r>
                </m:num>
                <m:den>
                  <m:r>
                    <m:rPr>
                      <m:sty m:val="p"/>
                    </m:rPr>
                    <w:rPr>
                      <w:rFonts w:ascii="Cambria Math" w:hAnsi="Cambria Math"/>
                      <w:lang w:val="fr-FR"/>
                    </w:rPr>
                    <m:t>N</m:t>
                  </m:r>
                </m:den>
              </m:f>
              <m:r>
                <m:rPr>
                  <m:sty m:val="p"/>
                </m:rPr>
                <w:rPr>
                  <w:rFonts w:ascii="Cambria Math" w:hAnsi="Cambria Math"/>
                  <w:lang w:val="fr-FR"/>
                </w:rPr>
                <m:t>∙</m:t>
              </m:r>
              <m:nary>
                <m:naryPr>
                  <m:chr m:val="∑"/>
                  <m:limLoc m:val="undOvr"/>
                  <m:ctrlPr>
                    <w:rPr>
                      <w:rFonts w:ascii="Cambria Math" w:hAnsi="Cambria Math"/>
                    </w:rPr>
                  </m:ctrlPr>
                </m:naryPr>
                <m:sub>
                  <m:r>
                    <m:rPr>
                      <m:sty m:val="p"/>
                    </m:rPr>
                    <w:rPr>
                      <w:rFonts w:ascii="Cambria Math" w:hAnsi="Cambria Math"/>
                      <w:lang w:val="fr-FR"/>
                    </w:rPr>
                    <m:t>t=1</m:t>
                  </m:r>
                </m:sub>
                <m:sup>
                  <m:r>
                    <m:rPr>
                      <m:sty m:val="p"/>
                    </m:rPr>
                    <w:rPr>
                      <w:rFonts w:ascii="Cambria Math" w:hAnsi="Cambria Math"/>
                      <w:lang w:val="fr-FR"/>
                    </w:rPr>
                    <m:t>N</m:t>
                  </m:r>
                </m:sup>
                <m:e>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lang w:val="fr-FR"/>
                            </w:rPr>
                            <m:t>P</m:t>
                          </m:r>
                          <m:d>
                            <m:dPr>
                              <m:ctrlPr>
                                <w:rPr>
                                  <w:rFonts w:ascii="Cambria Math" w:hAnsi="Cambria Math"/>
                                </w:rPr>
                              </m:ctrlPr>
                            </m:dPr>
                            <m:e>
                              <m:r>
                                <m:rPr>
                                  <m:sty m:val="p"/>
                                </m:rPr>
                                <w:rPr>
                                  <w:rFonts w:ascii="Cambria Math" w:hAnsi="Cambria Math"/>
                                  <w:lang w:val="fr-FR"/>
                                </w:rPr>
                                <m:t>t</m:t>
                              </m:r>
                            </m:e>
                          </m:d>
                          <m:r>
                            <m:rPr>
                              <m:sty m:val="p"/>
                            </m:rPr>
                            <w:rPr>
                              <w:rFonts w:ascii="Cambria Math" w:hAnsi="Cambria Math"/>
                              <w:lang w:val="fr-FR"/>
                            </w:rPr>
                            <m:t>-</m:t>
                          </m:r>
                          <m:acc>
                            <m:accPr>
                              <m:ctrlPr>
                                <w:rPr>
                                  <w:rFonts w:ascii="Cambria Math" w:hAnsi="Cambria Math"/>
                                </w:rPr>
                              </m:ctrlPr>
                            </m:accPr>
                            <m:e>
                              <m:r>
                                <m:rPr>
                                  <m:sty m:val="p"/>
                                </m:rPr>
                                <w:rPr>
                                  <w:rFonts w:ascii="Cambria Math" w:hAnsi="Cambria Math"/>
                                  <w:lang w:val="fr-FR"/>
                                </w:rPr>
                                <m:t>P</m:t>
                              </m:r>
                            </m:e>
                          </m:acc>
                          <m:d>
                            <m:dPr>
                              <m:ctrlPr>
                                <w:rPr>
                                  <w:rFonts w:ascii="Cambria Math" w:hAnsi="Cambria Math"/>
                                </w:rPr>
                              </m:ctrlPr>
                            </m:dPr>
                            <m:e>
                              <m:r>
                                <m:rPr>
                                  <m:sty m:val="p"/>
                                </m:rPr>
                                <w:rPr>
                                  <w:rFonts w:ascii="Cambria Math" w:hAnsi="Cambria Math"/>
                                  <w:lang w:val="fr-FR"/>
                                </w:rPr>
                                <m:t>t</m:t>
                              </m:r>
                            </m:e>
                          </m:d>
                        </m:num>
                        <m:den>
                          <m:r>
                            <m:rPr>
                              <m:sty m:val="p"/>
                            </m:rPr>
                            <w:rPr>
                              <w:rFonts w:ascii="Cambria Math" w:hAnsi="Cambria Math"/>
                              <w:lang w:val="fr-FR"/>
                            </w:rPr>
                            <m:t>P</m:t>
                          </m:r>
                          <m:d>
                            <m:dPr>
                              <m:ctrlPr>
                                <w:rPr>
                                  <w:rFonts w:ascii="Cambria Math" w:hAnsi="Cambria Math"/>
                                </w:rPr>
                              </m:ctrlPr>
                            </m:dPr>
                            <m:e>
                              <m:r>
                                <m:rPr>
                                  <m:sty m:val="p"/>
                                </m:rPr>
                                <w:rPr>
                                  <w:rFonts w:ascii="Cambria Math" w:hAnsi="Cambria Math"/>
                                  <w:lang w:val="fr-FR"/>
                                </w:rPr>
                                <m:t>t</m:t>
                              </m:r>
                            </m:e>
                          </m:d>
                        </m:den>
                      </m:f>
                    </m:e>
                  </m:d>
                </m:e>
              </m:nary>
              <m:r>
                <m:rPr>
                  <m:sty m:val="p"/>
                </m:rPr>
                <w:rPr>
                  <w:rFonts w:ascii="Cambria Math" w:hAnsi="Cambria Math"/>
                  <w:lang w:val="fr-FR"/>
                </w:rPr>
                <m:t xml:space="preserve">              </m:t>
              </m:r>
              <m:d>
                <m:dPr>
                  <m:ctrlPr>
                    <w:rPr>
                      <w:rFonts w:ascii="Cambria Math" w:hAnsi="Cambria Math"/>
                    </w:rPr>
                  </m:ctrlPr>
                </m:dPr>
                <m:e>
                  <m:r>
                    <m:rPr>
                      <m:sty m:val="p"/>
                    </m:rPr>
                    <w:rPr>
                      <w:rFonts w:ascii="Cambria Math" w:hAnsi="Cambria Math"/>
                      <w:lang w:val="fr-FR"/>
                    </w:rPr>
                    <m:t>%</m:t>
                  </m:r>
                </m:e>
              </m:d>
              <m:r>
                <w:rPr>
                  <w:rFonts w:ascii="Cambria Math" w:hAnsi="Cambria Math"/>
                  <w:lang w:val="fr-FR"/>
                </w:rPr>
                <m:t xml:space="preserve"> #</m:t>
              </m:r>
              <m:d>
                <m:dPr>
                  <m:ctrlPr>
                    <w:rPr>
                      <w:rFonts w:ascii="Cambria Math" w:hAnsi="Cambria Math"/>
                      <w:i/>
                      <w:lang w:val="fr-FR"/>
                    </w:rPr>
                  </m:ctrlPr>
                </m:dPr>
                <m:e>
                  <m:r>
                    <w:rPr>
                      <w:rFonts w:ascii="Cambria Math" w:hAnsi="Cambria Math"/>
                      <w:lang w:val="fr-FR"/>
                    </w:rPr>
                    <m:t>8</m:t>
                  </m:r>
                </m:e>
              </m:d>
            </m:e>
          </m:eqArr>
        </m:oMath>
      </m:oMathPara>
    </w:p>
    <w:p w14:paraId="0D31E386" w14:textId="1469DA67" w:rsidR="00555792" w:rsidRPr="0043560C" w:rsidRDefault="00555792" w:rsidP="0043560C">
      <w:pPr>
        <w:pStyle w:val="Prrafodelista"/>
        <w:tabs>
          <w:tab w:val="left" w:pos="142"/>
          <w:tab w:val="num" w:pos="284"/>
        </w:tabs>
        <w:ind w:left="360"/>
        <w:jc w:val="both"/>
        <w:rPr>
          <w:rFonts w:ascii="Cambria Math" w:hAnsi="Cambria Math"/>
          <w:lang w:val="fr-FR"/>
        </w:rPr>
      </w:pPr>
      <w:r w:rsidRPr="00555792">
        <w:rPr>
          <w:rFonts w:ascii="Cambria Math" w:hAnsi="Cambria Math"/>
          <w:lang w:val="fr-FR"/>
        </w:rPr>
        <w:t xml:space="preserve"> </w:t>
      </w:r>
    </w:p>
    <w:p w14:paraId="3FC61292" w14:textId="440695CA" w:rsidR="00404B58" w:rsidRPr="00404B58" w:rsidRDefault="00BB3CC4" w:rsidP="0043560C">
      <w:pPr>
        <w:tabs>
          <w:tab w:val="left" w:pos="142"/>
          <w:tab w:val="num" w:pos="284"/>
        </w:tabs>
        <w:jc w:val="both"/>
        <w:rPr>
          <w:rFonts w:ascii="Cambria Math" w:hAnsi="Cambria Math"/>
          <w:lang w:val="fr-FR"/>
        </w:rPr>
      </w:pPr>
      <m:oMathPara>
        <m:oMath>
          <m:eqArr>
            <m:eqArrPr>
              <m:maxDist m:val="1"/>
              <m:ctrlPr>
                <w:rPr>
                  <w:rFonts w:ascii="Cambria Math" w:hAnsi="Cambria Math"/>
                  <w:i/>
                  <w:lang w:val="fr-FR"/>
                </w:rPr>
              </m:ctrlPr>
            </m:eqArrPr>
            <m:e>
              <m:r>
                <m:rPr>
                  <m:sty m:val="p"/>
                </m:rPr>
                <w:rPr>
                  <w:rFonts w:ascii="Cambria Math" w:hAnsi="Cambria Math"/>
                  <w:lang w:val="fr-FR"/>
                </w:rPr>
                <m:t>MAE=</m:t>
              </m:r>
              <m:f>
                <m:fPr>
                  <m:ctrlPr>
                    <w:rPr>
                      <w:rFonts w:ascii="Cambria Math" w:hAnsi="Cambria Math"/>
                    </w:rPr>
                  </m:ctrlPr>
                </m:fPr>
                <m:num>
                  <m:r>
                    <m:rPr>
                      <m:sty m:val="p"/>
                    </m:rPr>
                    <w:rPr>
                      <w:rFonts w:ascii="Cambria Math" w:hAnsi="Cambria Math"/>
                      <w:lang w:val="fr-FR"/>
                    </w:rPr>
                    <m:t>100</m:t>
                  </m:r>
                </m:num>
                <m:den>
                  <m:r>
                    <m:rPr>
                      <m:sty m:val="p"/>
                    </m:rPr>
                    <w:rPr>
                      <w:rFonts w:ascii="Cambria Math" w:hAnsi="Cambria Math"/>
                      <w:lang w:val="fr-FR"/>
                    </w:rPr>
                    <m:t>N</m:t>
                  </m:r>
                </m:den>
              </m:f>
              <m:r>
                <m:rPr>
                  <m:sty m:val="p"/>
                </m:rPr>
                <w:rPr>
                  <w:rFonts w:ascii="Cambria Math" w:hAnsi="Cambria Math"/>
                  <w:lang w:val="fr-FR"/>
                </w:rPr>
                <m:t>∙</m:t>
              </m:r>
              <m:nary>
                <m:naryPr>
                  <m:chr m:val="∑"/>
                  <m:limLoc m:val="undOvr"/>
                  <m:ctrlPr>
                    <w:rPr>
                      <w:rFonts w:ascii="Cambria Math" w:hAnsi="Cambria Math"/>
                    </w:rPr>
                  </m:ctrlPr>
                </m:naryPr>
                <m:sub>
                  <m:r>
                    <m:rPr>
                      <m:sty m:val="p"/>
                    </m:rPr>
                    <w:rPr>
                      <w:rFonts w:ascii="Cambria Math" w:hAnsi="Cambria Math"/>
                      <w:lang w:val="fr-FR"/>
                    </w:rPr>
                    <m:t>t=1</m:t>
                  </m:r>
                </m:sub>
                <m:sup>
                  <m:r>
                    <m:rPr>
                      <m:sty m:val="p"/>
                    </m:rPr>
                    <w:rPr>
                      <w:rFonts w:ascii="Cambria Math" w:hAnsi="Cambria Math"/>
                      <w:lang w:val="fr-FR"/>
                    </w:rPr>
                    <m:t>N</m:t>
                  </m:r>
                </m:sup>
                <m:e>
                  <m:d>
                    <m:dPr>
                      <m:begChr m:val="|"/>
                      <m:endChr m:val="|"/>
                      <m:ctrlPr>
                        <w:rPr>
                          <w:rFonts w:ascii="Cambria Math" w:hAnsi="Cambria Math"/>
                        </w:rPr>
                      </m:ctrlPr>
                    </m:dPr>
                    <m:e>
                      <m:r>
                        <m:rPr>
                          <m:sty m:val="p"/>
                        </m:rPr>
                        <w:rPr>
                          <w:rFonts w:ascii="Cambria Math" w:hAnsi="Cambria Math"/>
                          <w:lang w:val="fr-FR"/>
                        </w:rPr>
                        <m:t>P</m:t>
                      </m:r>
                      <m:d>
                        <m:dPr>
                          <m:ctrlPr>
                            <w:rPr>
                              <w:rFonts w:ascii="Cambria Math" w:hAnsi="Cambria Math"/>
                            </w:rPr>
                          </m:ctrlPr>
                        </m:dPr>
                        <m:e>
                          <m:r>
                            <m:rPr>
                              <m:sty m:val="p"/>
                            </m:rPr>
                            <w:rPr>
                              <w:rFonts w:ascii="Cambria Math" w:hAnsi="Cambria Math"/>
                              <w:lang w:val="fr-FR"/>
                            </w:rPr>
                            <m:t>t</m:t>
                          </m:r>
                        </m:e>
                      </m:d>
                      <m:r>
                        <m:rPr>
                          <m:sty m:val="p"/>
                        </m:rPr>
                        <w:rPr>
                          <w:rFonts w:ascii="Cambria Math" w:hAnsi="Cambria Math"/>
                          <w:lang w:val="fr-FR"/>
                        </w:rPr>
                        <m:t>-</m:t>
                      </m:r>
                      <m:acc>
                        <m:accPr>
                          <m:ctrlPr>
                            <w:rPr>
                              <w:rFonts w:ascii="Cambria Math" w:hAnsi="Cambria Math"/>
                            </w:rPr>
                          </m:ctrlPr>
                        </m:accPr>
                        <m:e>
                          <m:r>
                            <m:rPr>
                              <m:sty m:val="p"/>
                            </m:rPr>
                            <w:rPr>
                              <w:rFonts w:ascii="Cambria Math" w:hAnsi="Cambria Math"/>
                              <w:lang w:val="fr-FR"/>
                            </w:rPr>
                            <m:t>P</m:t>
                          </m:r>
                        </m:e>
                      </m:acc>
                      <m:d>
                        <m:dPr>
                          <m:ctrlPr>
                            <w:rPr>
                              <w:rFonts w:ascii="Cambria Math" w:hAnsi="Cambria Math"/>
                            </w:rPr>
                          </m:ctrlPr>
                        </m:dPr>
                        <m:e>
                          <m:r>
                            <m:rPr>
                              <m:sty m:val="p"/>
                            </m:rPr>
                            <w:rPr>
                              <w:rFonts w:ascii="Cambria Math" w:hAnsi="Cambria Math"/>
                              <w:lang w:val="fr-FR"/>
                            </w:rPr>
                            <m:t>t</m:t>
                          </m:r>
                        </m:e>
                      </m:d>
                    </m:e>
                  </m:d>
                </m:e>
              </m:nary>
              <m:r>
                <m:rPr>
                  <m:sty m:val="p"/>
                </m:rPr>
                <w:rPr>
                  <w:rFonts w:ascii="Cambria Math" w:hAnsi="Cambria Math"/>
                  <w:lang w:val="fr-FR"/>
                </w:rPr>
                <m:t xml:space="preserve">          </m:t>
              </m:r>
              <m:d>
                <m:dPr>
                  <m:ctrlPr>
                    <w:rPr>
                      <w:rFonts w:ascii="Cambria Math" w:hAnsi="Cambria Math"/>
                    </w:rPr>
                  </m:ctrlPr>
                </m:dPr>
                <m:e>
                  <m:r>
                    <m:rPr>
                      <m:sty m:val="p"/>
                    </m:rPr>
                    <w:rPr>
                      <w:rFonts w:ascii="Cambria Math" w:hAnsi="Cambria Math"/>
                      <w:lang w:val="fr-FR"/>
                    </w:rPr>
                    <m:t>%</m:t>
                  </m:r>
                </m:e>
              </m:d>
              <m:r>
                <w:rPr>
                  <w:rFonts w:ascii="Cambria Math" w:hAnsi="Cambria Math"/>
                  <w:lang w:val="fr-FR"/>
                </w:rPr>
                <m:t xml:space="preserve"> #</m:t>
              </m:r>
              <m:d>
                <m:dPr>
                  <m:ctrlPr>
                    <w:rPr>
                      <w:rFonts w:ascii="Cambria Math" w:hAnsi="Cambria Math"/>
                      <w:i/>
                      <w:lang w:val="fr-FR"/>
                    </w:rPr>
                  </m:ctrlPr>
                </m:dPr>
                <m:e>
                  <m:r>
                    <w:rPr>
                      <w:rFonts w:ascii="Cambria Math" w:hAnsi="Cambria Math"/>
                      <w:lang w:val="fr-FR"/>
                    </w:rPr>
                    <m:t>9</m:t>
                  </m:r>
                </m:e>
              </m:d>
            </m:e>
          </m:eqArr>
        </m:oMath>
      </m:oMathPara>
    </w:p>
    <w:p w14:paraId="4CCAE7D6" w14:textId="77777777" w:rsidR="00555792" w:rsidRPr="0043560C" w:rsidRDefault="00555792" w:rsidP="0043560C">
      <w:pPr>
        <w:tabs>
          <w:tab w:val="left" w:pos="142"/>
          <w:tab w:val="num" w:pos="284"/>
        </w:tabs>
        <w:jc w:val="both"/>
        <w:rPr>
          <w:rFonts w:ascii="Cambria Math" w:hAnsi="Cambria Math"/>
          <w:lang w:val="fr-FR"/>
        </w:rPr>
      </w:pPr>
    </w:p>
    <w:p w14:paraId="1F2CD143" w14:textId="237CD22F" w:rsidR="00555792" w:rsidRPr="00404B58" w:rsidRDefault="00BB3CC4" w:rsidP="0043560C">
      <w:pPr>
        <w:tabs>
          <w:tab w:val="left" w:pos="142"/>
          <w:tab w:val="num" w:pos="284"/>
        </w:tabs>
        <w:jc w:val="both"/>
        <w:rPr>
          <w:rFonts w:ascii="Cambria Math" w:hAnsi="Cambria Math"/>
          <w:lang w:val="fr-FR"/>
        </w:rPr>
      </w:pPr>
      <m:oMathPara>
        <m:oMath>
          <m:eqArr>
            <m:eqArrPr>
              <m:maxDist m:val="1"/>
              <m:ctrlPr>
                <w:rPr>
                  <w:rFonts w:ascii="Cambria Math" w:hAnsi="Cambria Math"/>
                  <w:i/>
                  <w:lang w:val="fr-FR"/>
                </w:rPr>
              </m:ctrlPr>
            </m:eqArrPr>
            <m:e>
              <m:r>
                <m:rPr>
                  <m:sty m:val="p"/>
                </m:rPr>
                <w:rPr>
                  <w:rFonts w:ascii="Cambria Math" w:hAnsi="Cambria Math"/>
                  <w:lang w:val="fr-FR"/>
                </w:rPr>
                <m:t>RMSE=</m:t>
              </m:r>
              <m:rad>
                <m:radPr>
                  <m:degHide m:val="1"/>
                  <m:ctrlPr>
                    <w:rPr>
                      <w:rFonts w:ascii="Cambria Math" w:hAnsi="Cambria Math"/>
                    </w:rPr>
                  </m:ctrlPr>
                </m:radPr>
                <m:deg/>
                <m:e>
                  <m:nary>
                    <m:naryPr>
                      <m:chr m:val="∑"/>
                      <m:limLoc m:val="undOvr"/>
                      <m:ctrlPr>
                        <w:rPr>
                          <w:rFonts w:ascii="Cambria Math" w:hAnsi="Cambria Math"/>
                        </w:rPr>
                      </m:ctrlPr>
                    </m:naryPr>
                    <m:sub>
                      <m:r>
                        <m:rPr>
                          <m:sty m:val="p"/>
                        </m:rPr>
                        <w:rPr>
                          <w:rFonts w:ascii="Cambria Math" w:hAnsi="Cambria Math"/>
                          <w:lang w:val="fr-FR"/>
                        </w:rPr>
                        <m:t>t=1</m:t>
                      </m:r>
                    </m:sub>
                    <m:sup>
                      <m:r>
                        <m:rPr>
                          <m:sty m:val="p"/>
                        </m:rPr>
                        <w:rPr>
                          <w:rFonts w:ascii="Cambria Math" w:hAnsi="Cambria Math"/>
                          <w:lang w:val="fr-FR"/>
                        </w:rPr>
                        <m:t>N</m:t>
                      </m:r>
                    </m:sup>
                    <m:e>
                      <m:f>
                        <m:fPr>
                          <m:ctrlPr>
                            <w:rPr>
                              <w:rFonts w:ascii="Cambria Math" w:hAnsi="Cambria Math"/>
                            </w:rPr>
                          </m:ctrlPr>
                        </m:fPr>
                        <m:num>
                          <m:r>
                            <m:rPr>
                              <m:sty m:val="p"/>
                            </m:rPr>
                            <w:rPr>
                              <w:rFonts w:ascii="Cambria Math" w:hAnsi="Cambria Math"/>
                              <w:lang w:val="fr-FR"/>
                            </w:rPr>
                            <m:t>1</m:t>
                          </m:r>
                        </m:num>
                        <m:den>
                          <m:r>
                            <m:rPr>
                              <m:sty m:val="p"/>
                            </m:rPr>
                            <w:rPr>
                              <w:rFonts w:ascii="Cambria Math" w:hAnsi="Cambria Math"/>
                              <w:lang w:val="fr-FR"/>
                            </w:rPr>
                            <m:t>N</m:t>
                          </m:r>
                        </m:den>
                      </m:f>
                      <m:r>
                        <m:rPr>
                          <m:sty m:val="p"/>
                        </m:rPr>
                        <w:rPr>
                          <w:rFonts w:ascii="Cambria Math" w:hAnsi="Cambria Math"/>
                          <w:lang w:val="fr-FR"/>
                        </w:rPr>
                        <m:t>∙</m:t>
                      </m:r>
                      <m:sSup>
                        <m:sSupPr>
                          <m:ctrlPr>
                            <w:rPr>
                              <w:rFonts w:ascii="Cambria Math" w:hAnsi="Cambria Math"/>
                            </w:rPr>
                          </m:ctrlPr>
                        </m:sSupPr>
                        <m:e>
                          <m:d>
                            <m:dPr>
                              <m:ctrlPr>
                                <w:rPr>
                                  <w:rFonts w:ascii="Cambria Math" w:hAnsi="Cambria Math"/>
                                </w:rPr>
                              </m:ctrlPr>
                            </m:dPr>
                            <m:e>
                              <m:r>
                                <m:rPr>
                                  <m:sty m:val="p"/>
                                </m:rPr>
                                <w:rPr>
                                  <w:rFonts w:ascii="Cambria Math" w:hAnsi="Cambria Math"/>
                                  <w:lang w:val="fr-FR"/>
                                </w:rPr>
                                <m:t>P</m:t>
                              </m:r>
                              <m:d>
                                <m:dPr>
                                  <m:ctrlPr>
                                    <w:rPr>
                                      <w:rFonts w:ascii="Cambria Math" w:hAnsi="Cambria Math"/>
                                    </w:rPr>
                                  </m:ctrlPr>
                                </m:dPr>
                                <m:e>
                                  <m:r>
                                    <m:rPr>
                                      <m:sty m:val="p"/>
                                    </m:rPr>
                                    <w:rPr>
                                      <w:rFonts w:ascii="Cambria Math" w:hAnsi="Cambria Math"/>
                                      <w:lang w:val="fr-FR"/>
                                    </w:rPr>
                                    <m:t>t</m:t>
                                  </m:r>
                                </m:e>
                              </m:d>
                              <m:r>
                                <m:rPr>
                                  <m:sty m:val="p"/>
                                </m:rPr>
                                <w:rPr>
                                  <w:rFonts w:ascii="Cambria Math" w:hAnsi="Cambria Math"/>
                                  <w:lang w:val="fr-FR"/>
                                </w:rPr>
                                <m:t>-</m:t>
                              </m:r>
                              <m:acc>
                                <m:accPr>
                                  <m:ctrlPr>
                                    <w:rPr>
                                      <w:rFonts w:ascii="Cambria Math" w:hAnsi="Cambria Math"/>
                                    </w:rPr>
                                  </m:ctrlPr>
                                </m:accPr>
                                <m:e>
                                  <m:r>
                                    <m:rPr>
                                      <m:sty m:val="p"/>
                                    </m:rPr>
                                    <w:rPr>
                                      <w:rFonts w:ascii="Cambria Math" w:hAnsi="Cambria Math"/>
                                      <w:lang w:val="fr-FR"/>
                                    </w:rPr>
                                    <m:t>P</m:t>
                                  </m:r>
                                </m:e>
                              </m:acc>
                              <m:d>
                                <m:dPr>
                                  <m:ctrlPr>
                                    <w:rPr>
                                      <w:rFonts w:ascii="Cambria Math" w:hAnsi="Cambria Math"/>
                                    </w:rPr>
                                  </m:ctrlPr>
                                </m:dPr>
                                <m:e>
                                  <m:r>
                                    <m:rPr>
                                      <m:sty m:val="p"/>
                                    </m:rPr>
                                    <w:rPr>
                                      <w:rFonts w:ascii="Cambria Math" w:hAnsi="Cambria Math"/>
                                      <w:lang w:val="fr-FR"/>
                                    </w:rPr>
                                    <m:t>t</m:t>
                                  </m:r>
                                </m:e>
                              </m:d>
                            </m:e>
                          </m:d>
                        </m:e>
                        <m:sup>
                          <m:r>
                            <m:rPr>
                              <m:sty m:val="p"/>
                            </m:rPr>
                            <w:rPr>
                              <w:rFonts w:ascii="Cambria Math" w:hAnsi="Cambria Math"/>
                              <w:lang w:val="fr-FR"/>
                            </w:rPr>
                            <m:t>2</m:t>
                          </m:r>
                        </m:sup>
                      </m:sSup>
                    </m:e>
                  </m:nary>
                </m:e>
              </m:rad>
              <m:r>
                <m:rPr>
                  <m:sty m:val="p"/>
                </m:rPr>
                <w:rPr>
                  <w:rFonts w:ascii="Cambria Math" w:hAnsi="Cambria Math"/>
                  <w:lang w:val="fr-FR"/>
                </w:rPr>
                <m:t xml:space="preserve">  </m:t>
              </m:r>
              <m:d>
                <m:dPr>
                  <m:ctrlPr>
                    <w:rPr>
                      <w:rFonts w:ascii="Cambria Math" w:hAnsi="Cambria Math"/>
                    </w:rPr>
                  </m:ctrlPr>
                </m:dPr>
                <m:e>
                  <m:r>
                    <m:rPr>
                      <m:sty m:val="p"/>
                    </m:rPr>
                    <w:rPr>
                      <w:rFonts w:ascii="Cambria Math" w:hAnsi="Cambria Math"/>
                      <w:lang w:val="fr-FR"/>
                    </w:rPr>
                    <m:t>kW</m:t>
                  </m:r>
                </m:e>
              </m:d>
              <m:r>
                <w:rPr>
                  <w:rFonts w:ascii="Cambria Math" w:hAnsi="Cambria Math"/>
                  <w:lang w:val="fr-FR"/>
                </w:rPr>
                <m:t xml:space="preserve"> #</m:t>
              </m:r>
              <m:d>
                <m:dPr>
                  <m:ctrlPr>
                    <w:rPr>
                      <w:rFonts w:ascii="Cambria Math" w:hAnsi="Cambria Math"/>
                      <w:i/>
                      <w:lang w:val="fr-FR"/>
                    </w:rPr>
                  </m:ctrlPr>
                </m:dPr>
                <m:e>
                  <m:r>
                    <w:rPr>
                      <w:rFonts w:ascii="Cambria Math" w:hAnsi="Cambria Math"/>
                      <w:lang w:val="fr-FR"/>
                    </w:rPr>
                    <m:t>10</m:t>
                  </m:r>
                </m:e>
              </m:d>
            </m:e>
          </m:eqArr>
        </m:oMath>
      </m:oMathPara>
    </w:p>
    <w:p w14:paraId="6D61EDBF" w14:textId="77777777" w:rsidR="0043560C" w:rsidRPr="0043560C" w:rsidRDefault="0043560C" w:rsidP="0043560C">
      <w:pPr>
        <w:tabs>
          <w:tab w:val="left" w:pos="142"/>
        </w:tabs>
        <w:jc w:val="both"/>
        <w:rPr>
          <w:rFonts w:ascii="Cambria Math" w:hAnsi="Cambria Math"/>
          <w:lang w:val="fr-FR"/>
        </w:rPr>
      </w:pPr>
    </w:p>
    <w:p w14:paraId="40468B0D" w14:textId="02FE695B" w:rsidR="00404B58" w:rsidRPr="00404B58" w:rsidRDefault="00BB3CC4" w:rsidP="0043560C">
      <w:pPr>
        <w:tabs>
          <w:tab w:val="left" w:pos="142"/>
          <w:tab w:val="num" w:pos="284"/>
        </w:tabs>
        <w:jc w:val="both"/>
        <w:rPr>
          <w:rFonts w:ascii="Cambria Math" w:hAnsi="Cambria Math"/>
          <w:lang w:val="fr-FR"/>
        </w:rPr>
      </w:pPr>
      <m:oMathPara>
        <m:oMath>
          <m:eqArr>
            <m:eqArrPr>
              <m:maxDist m:val="1"/>
              <m:ctrlPr>
                <w:rPr>
                  <w:rFonts w:ascii="Cambria Math" w:eastAsiaTheme="minorEastAsia" w:hAnsi="Cambria Math"/>
                  <w:i/>
                  <w:lang w:val="fr-FR"/>
                </w:rPr>
              </m:ctrlPr>
            </m:eqArrPr>
            <m:e>
              <m:r>
                <w:rPr>
                  <w:rFonts w:ascii="Cambria Math" w:hAnsi="Cambria Math"/>
                  <w:lang w:val="fr-FR"/>
                </w:rPr>
                <m:t>r=</m:t>
              </m:r>
              <m:f>
                <m:fPr>
                  <m:ctrlPr>
                    <w:rPr>
                      <w:rFonts w:ascii="Cambria Math" w:hAnsi="Cambria Math"/>
                      <w:i/>
                      <w:lang w:val="fr-FR"/>
                    </w:rPr>
                  </m:ctrlPr>
                </m:fPr>
                <m:num>
                  <m:nary>
                    <m:naryPr>
                      <m:chr m:val="∑"/>
                      <m:limLoc m:val="undOvr"/>
                      <m:ctrlPr>
                        <w:rPr>
                          <w:rFonts w:ascii="Cambria Math" w:hAnsi="Cambria Math"/>
                        </w:rPr>
                      </m:ctrlPr>
                    </m:naryPr>
                    <m:sub>
                      <m:r>
                        <m:rPr>
                          <m:sty m:val="p"/>
                        </m:rPr>
                        <w:rPr>
                          <w:rFonts w:ascii="Cambria Math" w:hAnsi="Cambria Math"/>
                          <w:lang w:val="fr-FR"/>
                        </w:rPr>
                        <m:t>t=1</m:t>
                      </m:r>
                    </m:sub>
                    <m:sup>
                      <m:r>
                        <m:rPr>
                          <m:sty m:val="p"/>
                        </m:rPr>
                        <w:rPr>
                          <w:rFonts w:ascii="Cambria Math" w:hAnsi="Cambria Math"/>
                          <w:lang w:val="fr-FR"/>
                        </w:rPr>
                        <m:t>N</m:t>
                      </m:r>
                    </m:sup>
                    <m:e>
                      <m:d>
                        <m:dPr>
                          <m:ctrlPr>
                            <w:rPr>
                              <w:rFonts w:ascii="Cambria Math" w:hAnsi="Cambria Math"/>
                              <w:i/>
                            </w:rPr>
                          </m:ctrlPr>
                        </m:dPr>
                        <m:e>
                          <m:r>
                            <m:rPr>
                              <m:sty m:val="p"/>
                            </m:rPr>
                            <w:rPr>
                              <w:rFonts w:ascii="Cambria Math" w:hAnsi="Cambria Math"/>
                              <w:lang w:val="fr-FR"/>
                            </w:rPr>
                            <m:t>P</m:t>
                          </m:r>
                          <m:d>
                            <m:dPr>
                              <m:ctrlPr>
                                <w:rPr>
                                  <w:rFonts w:ascii="Cambria Math" w:hAnsi="Cambria Math"/>
                                </w:rPr>
                              </m:ctrlPr>
                            </m:dPr>
                            <m:e>
                              <m:r>
                                <m:rPr>
                                  <m:sty m:val="p"/>
                                </m:rPr>
                                <w:rPr>
                                  <w:rFonts w:ascii="Cambria Math" w:hAnsi="Cambria Math"/>
                                  <w:lang w:val="fr-FR"/>
                                </w:rPr>
                                <m:t>t</m:t>
                              </m:r>
                            </m:e>
                          </m:d>
                          <m:r>
                            <m:rPr>
                              <m:sty m:val="p"/>
                            </m:rPr>
                            <w:rPr>
                              <w:rFonts w:ascii="Cambria Math" w:hAnsi="Cambria Math"/>
                              <w:lang w:val="fr-FR"/>
                            </w:rPr>
                            <m:t>-</m:t>
                          </m:r>
                          <m:acc>
                            <m:accPr>
                              <m:chr m:val="̅"/>
                              <m:ctrlPr>
                                <w:rPr>
                                  <w:rFonts w:ascii="Cambria Math" w:hAnsi="Cambria Math"/>
                                </w:rPr>
                              </m:ctrlPr>
                            </m:accPr>
                            <m:e>
                              <m:r>
                                <w:rPr>
                                  <w:rFonts w:ascii="Cambria Math" w:hAnsi="Cambria Math"/>
                                </w:rPr>
                                <m:t>P</m:t>
                              </m:r>
                            </m:e>
                          </m:acc>
                        </m:e>
                      </m:d>
                      <m:nary>
                        <m:naryPr>
                          <m:chr m:val="∑"/>
                          <m:limLoc m:val="undOvr"/>
                          <m:ctrlPr>
                            <w:rPr>
                              <w:rFonts w:ascii="Cambria Math" w:hAnsi="Cambria Math"/>
                            </w:rPr>
                          </m:ctrlPr>
                        </m:naryPr>
                        <m:sub>
                          <m:r>
                            <m:rPr>
                              <m:sty m:val="p"/>
                            </m:rPr>
                            <w:rPr>
                              <w:rFonts w:ascii="Cambria Math" w:hAnsi="Cambria Math"/>
                              <w:lang w:val="fr-FR"/>
                            </w:rPr>
                            <m:t>t=1</m:t>
                          </m:r>
                        </m:sub>
                        <m:sup>
                          <m:r>
                            <m:rPr>
                              <m:sty m:val="p"/>
                            </m:rPr>
                            <w:rPr>
                              <w:rFonts w:ascii="Cambria Math" w:hAnsi="Cambria Math"/>
                              <w:lang w:val="fr-FR"/>
                            </w:rPr>
                            <m:t>N</m:t>
                          </m:r>
                        </m:sup>
                        <m:e>
                          <m:d>
                            <m:dPr>
                              <m:ctrlPr>
                                <w:rPr>
                                  <w:rFonts w:ascii="Cambria Math" w:hAnsi="Cambria Math"/>
                                  <w:i/>
                                </w:rPr>
                              </m:ctrlPr>
                            </m:dPr>
                            <m:e>
                              <m:acc>
                                <m:accPr>
                                  <m:ctrlPr>
                                    <w:rPr>
                                      <w:rFonts w:ascii="Cambria Math" w:hAnsi="Cambria Math"/>
                                      <w:lang w:val="fr-FR"/>
                                    </w:rPr>
                                  </m:ctrlPr>
                                </m:accPr>
                                <m:e>
                                  <m:r>
                                    <m:rPr>
                                      <m:sty m:val="p"/>
                                    </m:rPr>
                                    <w:rPr>
                                      <w:rFonts w:ascii="Cambria Math" w:hAnsi="Cambria Math"/>
                                      <w:lang w:val="fr-FR"/>
                                    </w:rPr>
                                    <m:t>P</m:t>
                                  </m:r>
                                </m:e>
                              </m:acc>
                              <m:d>
                                <m:dPr>
                                  <m:ctrlPr>
                                    <w:rPr>
                                      <w:rFonts w:ascii="Cambria Math" w:hAnsi="Cambria Math"/>
                                    </w:rPr>
                                  </m:ctrlPr>
                                </m:dPr>
                                <m:e>
                                  <m:r>
                                    <m:rPr>
                                      <m:sty m:val="p"/>
                                    </m:rPr>
                                    <w:rPr>
                                      <w:rFonts w:ascii="Cambria Math" w:hAnsi="Cambria Math"/>
                                      <w:lang w:val="fr-FR"/>
                                    </w:rPr>
                                    <m:t>t</m:t>
                                  </m:r>
                                </m:e>
                              </m:d>
                              <m:r>
                                <m:rPr>
                                  <m:sty m:val="p"/>
                                </m:rPr>
                                <w:rPr>
                                  <w:rFonts w:ascii="Cambria Math" w:hAnsi="Cambria Math"/>
                                  <w:lang w:val="fr-FR"/>
                                </w:rPr>
                                <m:t>-</m:t>
                              </m:r>
                              <m:acc>
                                <m:accPr>
                                  <m:chr m:val="̅"/>
                                  <m:ctrlPr>
                                    <w:rPr>
                                      <w:rFonts w:ascii="Cambria Math" w:hAnsi="Cambria Math"/>
                                      <w:lang w:val="fr-FR"/>
                                    </w:rPr>
                                  </m:ctrlPr>
                                </m:accPr>
                                <m:e>
                                  <m:acc>
                                    <m:accPr>
                                      <m:ctrlPr>
                                        <w:rPr>
                                          <w:rFonts w:ascii="Cambria Math" w:hAnsi="Cambria Math"/>
                                          <w:i/>
                                          <w:lang w:val="fr-FR"/>
                                        </w:rPr>
                                      </m:ctrlPr>
                                    </m:accPr>
                                    <m:e>
                                      <m:r>
                                        <w:rPr>
                                          <w:rFonts w:ascii="Cambria Math" w:hAnsi="Cambria Math"/>
                                          <w:lang w:val="fr-FR"/>
                                        </w:rPr>
                                        <m:t>P</m:t>
                                      </m:r>
                                    </m:e>
                                  </m:acc>
                                </m:e>
                              </m:acc>
                            </m:e>
                          </m:d>
                        </m:e>
                      </m:nary>
                    </m:e>
                  </m:nary>
                </m:num>
                <m:den>
                  <m:rad>
                    <m:radPr>
                      <m:degHide m:val="1"/>
                      <m:ctrlPr>
                        <w:rPr>
                          <w:rFonts w:ascii="Cambria Math" w:hAnsi="Cambria Math"/>
                          <w:i/>
                          <w:lang w:val="fr-FR"/>
                        </w:rPr>
                      </m:ctrlPr>
                    </m:radPr>
                    <m:deg/>
                    <m:e>
                      <m:nary>
                        <m:naryPr>
                          <m:chr m:val="∑"/>
                          <m:limLoc m:val="undOvr"/>
                          <m:ctrlPr>
                            <w:rPr>
                              <w:rFonts w:ascii="Cambria Math" w:hAnsi="Cambria Math"/>
                            </w:rPr>
                          </m:ctrlPr>
                        </m:naryPr>
                        <m:sub>
                          <m:r>
                            <m:rPr>
                              <m:sty m:val="p"/>
                            </m:rPr>
                            <w:rPr>
                              <w:rFonts w:ascii="Cambria Math" w:hAnsi="Cambria Math"/>
                              <w:lang w:val="fr-FR"/>
                            </w:rPr>
                            <m:t>t=1</m:t>
                          </m:r>
                        </m:sub>
                        <m:sup>
                          <m:r>
                            <m:rPr>
                              <m:sty m:val="p"/>
                            </m:rPr>
                            <w:rPr>
                              <w:rFonts w:ascii="Cambria Math" w:hAnsi="Cambria Math"/>
                              <w:lang w:val="fr-FR"/>
                            </w:rPr>
                            <m:t>N</m:t>
                          </m:r>
                        </m:sup>
                        <m:e>
                          <m:sSup>
                            <m:sSupPr>
                              <m:ctrlPr>
                                <w:rPr>
                                  <w:rFonts w:ascii="Cambria Math" w:hAnsi="Cambria Math"/>
                                  <w:i/>
                                </w:rPr>
                              </m:ctrlPr>
                            </m:sSupPr>
                            <m:e>
                              <m:d>
                                <m:dPr>
                                  <m:ctrlPr>
                                    <w:rPr>
                                      <w:rFonts w:ascii="Cambria Math" w:hAnsi="Cambria Math"/>
                                      <w:i/>
                                    </w:rPr>
                                  </m:ctrlPr>
                                </m:dPr>
                                <m:e>
                                  <m:r>
                                    <m:rPr>
                                      <m:sty m:val="p"/>
                                    </m:rPr>
                                    <w:rPr>
                                      <w:rFonts w:ascii="Cambria Math" w:hAnsi="Cambria Math"/>
                                      <w:lang w:val="fr-FR"/>
                                    </w:rPr>
                                    <m:t>P</m:t>
                                  </m:r>
                                  <m:d>
                                    <m:dPr>
                                      <m:ctrlPr>
                                        <w:rPr>
                                          <w:rFonts w:ascii="Cambria Math" w:hAnsi="Cambria Math"/>
                                        </w:rPr>
                                      </m:ctrlPr>
                                    </m:dPr>
                                    <m:e>
                                      <m:r>
                                        <m:rPr>
                                          <m:sty m:val="p"/>
                                        </m:rPr>
                                        <w:rPr>
                                          <w:rFonts w:ascii="Cambria Math" w:hAnsi="Cambria Math"/>
                                          <w:lang w:val="fr-FR"/>
                                        </w:rPr>
                                        <m:t>t</m:t>
                                      </m:r>
                                    </m:e>
                                  </m:d>
                                  <m:r>
                                    <m:rPr>
                                      <m:sty m:val="p"/>
                                    </m:rPr>
                                    <w:rPr>
                                      <w:rFonts w:ascii="Cambria Math" w:hAnsi="Cambria Math"/>
                                      <w:lang w:val="fr-FR"/>
                                    </w:rPr>
                                    <m:t>-</m:t>
                                  </m:r>
                                  <m:acc>
                                    <m:accPr>
                                      <m:chr m:val="̅"/>
                                      <m:ctrlPr>
                                        <w:rPr>
                                          <w:rFonts w:ascii="Cambria Math" w:hAnsi="Cambria Math"/>
                                        </w:rPr>
                                      </m:ctrlPr>
                                    </m:accPr>
                                    <m:e>
                                      <m:r>
                                        <w:rPr>
                                          <w:rFonts w:ascii="Cambria Math" w:hAnsi="Cambria Math"/>
                                        </w:rPr>
                                        <m:t>P</m:t>
                                      </m:r>
                                    </m:e>
                                  </m:acc>
                                </m:e>
                              </m:d>
                            </m:e>
                            <m:sup>
                              <m:r>
                                <w:rPr>
                                  <w:rFonts w:ascii="Cambria Math" w:hAnsi="Cambria Math"/>
                                  <w:lang w:val="fr-FR"/>
                                </w:rPr>
                                <m:t>2</m:t>
                              </m:r>
                            </m:sup>
                          </m:sSup>
                          <m:nary>
                            <m:naryPr>
                              <m:chr m:val="∑"/>
                              <m:limLoc m:val="undOvr"/>
                              <m:ctrlPr>
                                <w:rPr>
                                  <w:rFonts w:ascii="Cambria Math" w:hAnsi="Cambria Math"/>
                                </w:rPr>
                              </m:ctrlPr>
                            </m:naryPr>
                            <m:sub>
                              <m:r>
                                <m:rPr>
                                  <m:sty m:val="p"/>
                                </m:rPr>
                                <w:rPr>
                                  <w:rFonts w:ascii="Cambria Math" w:hAnsi="Cambria Math"/>
                                  <w:lang w:val="fr-FR"/>
                                </w:rPr>
                                <m:t>t=1</m:t>
                              </m:r>
                            </m:sub>
                            <m:sup>
                              <m:r>
                                <m:rPr>
                                  <m:sty m:val="p"/>
                                </m:rPr>
                                <w:rPr>
                                  <w:rFonts w:ascii="Cambria Math" w:hAnsi="Cambria Math"/>
                                  <w:lang w:val="fr-FR"/>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lang w:val="fr-FR"/>
                                            </w:rPr>
                                          </m:ctrlPr>
                                        </m:accPr>
                                        <m:e>
                                          <m:r>
                                            <m:rPr>
                                              <m:sty m:val="p"/>
                                            </m:rPr>
                                            <w:rPr>
                                              <w:rFonts w:ascii="Cambria Math" w:hAnsi="Cambria Math"/>
                                              <w:lang w:val="fr-FR"/>
                                            </w:rPr>
                                            <m:t>P</m:t>
                                          </m:r>
                                        </m:e>
                                      </m:acc>
                                      <m:d>
                                        <m:dPr>
                                          <m:ctrlPr>
                                            <w:rPr>
                                              <w:rFonts w:ascii="Cambria Math" w:hAnsi="Cambria Math"/>
                                            </w:rPr>
                                          </m:ctrlPr>
                                        </m:dPr>
                                        <m:e>
                                          <m:r>
                                            <m:rPr>
                                              <m:sty m:val="p"/>
                                            </m:rPr>
                                            <w:rPr>
                                              <w:rFonts w:ascii="Cambria Math" w:hAnsi="Cambria Math"/>
                                              <w:lang w:val="fr-FR"/>
                                            </w:rPr>
                                            <m:t>t</m:t>
                                          </m:r>
                                        </m:e>
                                      </m:d>
                                      <m:r>
                                        <m:rPr>
                                          <m:sty m:val="p"/>
                                        </m:rPr>
                                        <w:rPr>
                                          <w:rFonts w:ascii="Cambria Math" w:hAnsi="Cambria Math"/>
                                          <w:lang w:val="fr-FR"/>
                                        </w:rPr>
                                        <m:t>-</m:t>
                                      </m:r>
                                      <m:acc>
                                        <m:accPr>
                                          <m:chr m:val="̅"/>
                                          <m:ctrlPr>
                                            <w:rPr>
                                              <w:rFonts w:ascii="Cambria Math" w:hAnsi="Cambria Math"/>
                                              <w:lang w:val="fr-FR"/>
                                            </w:rPr>
                                          </m:ctrlPr>
                                        </m:accPr>
                                        <m:e>
                                          <m:acc>
                                            <m:accPr>
                                              <m:ctrlPr>
                                                <w:rPr>
                                                  <w:rFonts w:ascii="Cambria Math" w:hAnsi="Cambria Math"/>
                                                  <w:i/>
                                                  <w:lang w:val="fr-FR"/>
                                                </w:rPr>
                                              </m:ctrlPr>
                                            </m:accPr>
                                            <m:e>
                                              <m:r>
                                                <w:rPr>
                                                  <w:rFonts w:ascii="Cambria Math" w:hAnsi="Cambria Math"/>
                                                  <w:lang w:val="fr-FR"/>
                                                </w:rPr>
                                                <m:t>P</m:t>
                                              </m:r>
                                            </m:e>
                                          </m:acc>
                                        </m:e>
                                      </m:acc>
                                    </m:e>
                                  </m:d>
                                </m:e>
                                <m:sup>
                                  <m:r>
                                    <w:rPr>
                                      <w:rFonts w:ascii="Cambria Math" w:hAnsi="Cambria Math"/>
                                      <w:lang w:val="fr-FR"/>
                                    </w:rPr>
                                    <m:t>2</m:t>
                                  </m:r>
                                </m:sup>
                              </m:sSup>
                            </m:e>
                          </m:nary>
                        </m:e>
                      </m:nary>
                    </m:e>
                  </m:rad>
                </m:den>
              </m:f>
              <m:r>
                <w:rPr>
                  <w:rFonts w:ascii="Cambria Math" w:hAnsi="Cambria Math"/>
                  <w:lang w:val="fr-FR"/>
                </w:rPr>
                <m:t>∙100%</m:t>
              </m:r>
              <m:r>
                <w:rPr>
                  <w:rFonts w:ascii="Cambria Math" w:eastAsiaTheme="minorEastAsia" w:hAnsi="Cambria Math"/>
                  <w:lang w:val="fr-FR"/>
                </w:rPr>
                <m:t xml:space="preserve"> </m:t>
              </m:r>
              <m:r>
                <w:rPr>
                  <w:rFonts w:ascii="Cambria Math" w:hAnsi="Cambria Math"/>
                  <w:lang w:val="fr-FR"/>
                </w:rPr>
                <m:t>#</m:t>
              </m:r>
              <m:d>
                <m:dPr>
                  <m:ctrlPr>
                    <w:rPr>
                      <w:rFonts w:ascii="Cambria Math" w:eastAsiaTheme="minorEastAsia" w:hAnsi="Cambria Math"/>
                      <w:i/>
                      <w:lang w:val="fr-FR"/>
                    </w:rPr>
                  </m:ctrlPr>
                </m:dPr>
                <m:e>
                  <m:r>
                    <w:rPr>
                      <w:rFonts w:ascii="Cambria Math" w:eastAsiaTheme="minorEastAsia" w:hAnsi="Cambria Math"/>
                      <w:lang w:val="fr-FR"/>
                    </w:rPr>
                    <m:t>11</m:t>
                  </m:r>
                </m:e>
              </m:d>
              <m:ctrlPr>
                <w:rPr>
                  <w:rFonts w:ascii="Cambria Math" w:hAnsi="Cambria Math"/>
                  <w:i/>
                  <w:lang w:val="fr-FR"/>
                </w:rPr>
              </m:ctrlPr>
            </m:e>
          </m:eqArr>
        </m:oMath>
      </m:oMathPara>
    </w:p>
    <w:p w14:paraId="17BBF6DC" w14:textId="77777777" w:rsidR="0043560C" w:rsidRDefault="0043560C" w:rsidP="0043560C">
      <w:pPr>
        <w:tabs>
          <w:tab w:val="left" w:pos="142"/>
          <w:tab w:val="num" w:pos="284"/>
        </w:tabs>
        <w:jc w:val="both"/>
        <w:rPr>
          <w:rFonts w:cstheme="minorHAnsi"/>
          <w:lang w:val="fr-FR"/>
        </w:rPr>
      </w:pPr>
    </w:p>
    <w:p w14:paraId="2A1C9819" w14:textId="40EFCE72" w:rsidR="00FE55CC" w:rsidRPr="00A1154F" w:rsidRDefault="00A1154F" w:rsidP="00467787">
      <w:pPr>
        <w:tabs>
          <w:tab w:val="left" w:pos="142"/>
          <w:tab w:val="num" w:pos="284"/>
        </w:tabs>
        <w:jc w:val="both"/>
        <w:rPr>
          <w:rFonts w:cstheme="minorHAnsi"/>
          <w:lang w:val="es-CO"/>
        </w:rPr>
      </w:pPr>
      <w:r>
        <w:rPr>
          <w:rFonts w:cstheme="minorHAnsi"/>
          <w:lang w:val="es-CO"/>
        </w:rPr>
        <w:t xml:space="preserve">Donde </w:t>
      </w:r>
      <w:r>
        <w:rPr>
          <w:rFonts w:ascii="Cambria Math" w:hAnsi="Cambria Math"/>
          <w:lang w:val="es-CO"/>
        </w:rPr>
        <w:t xml:space="preserve">N </w:t>
      </w:r>
      <w:r>
        <w:rPr>
          <w:rFonts w:cstheme="minorHAnsi"/>
          <w:lang w:val="es-CO"/>
        </w:rPr>
        <w:t xml:space="preserve">es el número de observaciones, </w:t>
      </w:r>
      <m:oMath>
        <m:r>
          <m:rPr>
            <m:sty m:val="p"/>
          </m:rPr>
          <w:rPr>
            <w:rFonts w:ascii="Cambria Math" w:hAnsi="Cambria Math"/>
            <w:lang w:val="es-CO"/>
          </w:rPr>
          <m:t>P</m:t>
        </m:r>
        <m:d>
          <m:dPr>
            <m:ctrlPr>
              <w:rPr>
                <w:rFonts w:ascii="Cambria Math" w:hAnsi="Cambria Math"/>
                <w:lang w:val="es-CO"/>
              </w:rPr>
            </m:ctrlPr>
          </m:dPr>
          <m:e>
            <m:r>
              <m:rPr>
                <m:sty m:val="p"/>
              </m:rPr>
              <w:rPr>
                <w:rFonts w:ascii="Cambria Math" w:hAnsi="Cambria Math"/>
                <w:lang w:val="es-CO"/>
              </w:rPr>
              <m:t>t</m:t>
            </m:r>
          </m:e>
        </m:d>
      </m:oMath>
      <w:r>
        <w:rPr>
          <w:rFonts w:ascii="Cambria Math" w:hAnsi="Cambria Math"/>
          <w:lang w:val="es-CO"/>
        </w:rPr>
        <w:t xml:space="preserve"> es</w:t>
      </w:r>
      <w:r w:rsidR="00555792" w:rsidRPr="00467787">
        <w:rPr>
          <w:rFonts w:ascii="Cambria Math" w:hAnsi="Cambria Math"/>
          <w:lang w:val="es-CO"/>
        </w:rPr>
        <w:t xml:space="preserve"> </w:t>
      </w:r>
      <w:r w:rsidR="00555792" w:rsidRPr="00467787">
        <w:rPr>
          <w:rFonts w:cstheme="minorHAnsi"/>
          <w:lang w:val="es-CO"/>
        </w:rPr>
        <w:t>valor real (medido) de la potencia fotovoltaica generada en el instante t, en kW</w:t>
      </w:r>
      <w:r>
        <w:rPr>
          <w:rFonts w:cstheme="minorHAnsi"/>
          <w:lang w:val="es-CO"/>
        </w:rPr>
        <w:t xml:space="preserve">, </w:t>
      </w:r>
      <m:oMath>
        <m:acc>
          <m:accPr>
            <m:ctrlPr>
              <w:rPr>
                <w:rFonts w:ascii="Cambria Math" w:hAnsi="Cambria Math"/>
                <w:lang w:val="es-CO"/>
              </w:rPr>
            </m:ctrlPr>
          </m:accPr>
          <m:e>
            <m:r>
              <m:rPr>
                <m:sty m:val="p"/>
              </m:rPr>
              <w:rPr>
                <w:rFonts w:ascii="Cambria Math" w:hAnsi="Cambria Math"/>
                <w:lang w:val="es-CO"/>
              </w:rPr>
              <m:t>P</m:t>
            </m:r>
          </m:e>
        </m:acc>
        <m:d>
          <m:dPr>
            <m:ctrlPr>
              <w:rPr>
                <w:rFonts w:ascii="Cambria Math" w:hAnsi="Cambria Math"/>
                <w:lang w:val="es-CO"/>
              </w:rPr>
            </m:ctrlPr>
          </m:dPr>
          <m:e>
            <m:r>
              <m:rPr>
                <m:sty m:val="p"/>
              </m:rPr>
              <w:rPr>
                <w:rFonts w:ascii="Cambria Math" w:hAnsi="Cambria Math"/>
                <w:lang w:val="es-CO"/>
              </w:rPr>
              <m:t>t</m:t>
            </m:r>
          </m:e>
        </m:d>
      </m:oMath>
      <w:r>
        <w:rPr>
          <w:rFonts w:ascii="Cambria Math" w:hAnsi="Cambria Math"/>
          <w:lang w:val="es-CO"/>
        </w:rPr>
        <w:t xml:space="preserve"> </w:t>
      </w:r>
      <w:r w:rsidR="00555792" w:rsidRPr="00467787">
        <w:rPr>
          <w:rFonts w:ascii="Cambria Math" w:hAnsi="Cambria Math"/>
          <w:lang w:val="es-CO"/>
        </w:rPr>
        <w:t xml:space="preserve"> </w:t>
      </w:r>
      <w:r>
        <w:rPr>
          <w:rFonts w:ascii="Cambria Math" w:hAnsi="Cambria Math"/>
          <w:lang w:val="es-CO"/>
        </w:rPr>
        <w:t xml:space="preserve">es la </w:t>
      </w:r>
      <w:r w:rsidR="00555792" w:rsidRPr="00467787">
        <w:rPr>
          <w:rFonts w:cstheme="minorHAnsi"/>
          <w:lang w:val="es-CO"/>
        </w:rPr>
        <w:t>predicción de la potencia fotovoltaica generada para el instante t, en kW</w:t>
      </w:r>
      <w:r>
        <w:rPr>
          <w:rFonts w:cstheme="minorHAnsi"/>
          <w:lang w:val="es-CO"/>
        </w:rPr>
        <w:t xml:space="preserve">, </w:t>
      </w:r>
      <m:oMath>
        <m:acc>
          <m:accPr>
            <m:chr m:val="̅"/>
            <m:ctrlPr>
              <w:rPr>
                <w:rFonts w:ascii="Cambria Math" w:hAnsi="Cambria Math"/>
                <w:lang w:val="es-CO"/>
              </w:rPr>
            </m:ctrlPr>
          </m:accPr>
          <m:e>
            <m:r>
              <m:rPr>
                <m:sty m:val="p"/>
              </m:rPr>
              <w:rPr>
                <w:rFonts w:ascii="Cambria Math" w:hAnsi="Cambria Math"/>
                <w:lang w:val="es-CO"/>
              </w:rPr>
              <m:t>P</m:t>
            </m:r>
          </m:e>
        </m:acc>
      </m:oMath>
      <w:r>
        <w:rPr>
          <w:rFonts w:ascii="Cambria Math" w:hAnsi="Cambria Math"/>
          <w:lang w:val="es-CO"/>
        </w:rPr>
        <w:t xml:space="preserve"> </w:t>
      </w:r>
      <w:r w:rsidR="00555792" w:rsidRPr="00467787">
        <w:rPr>
          <w:rFonts w:cstheme="minorHAnsi"/>
          <w:lang w:val="es-CO"/>
        </w:rPr>
        <w:t xml:space="preserve">es el valor medio de la potencia generada, en kW </w:t>
      </w:r>
      <w:r>
        <w:rPr>
          <w:rFonts w:cstheme="minorHAnsi"/>
          <w:lang w:val="es-CO"/>
        </w:rPr>
        <w:t xml:space="preserve">y </w:t>
      </w:r>
      <m:oMath>
        <m:acc>
          <m:accPr>
            <m:chr m:val="̅"/>
            <m:ctrlPr>
              <w:rPr>
                <w:rFonts w:ascii="Cambria Math" w:hAnsi="Cambria Math"/>
                <w:lang w:val="es-CO"/>
              </w:rPr>
            </m:ctrlPr>
          </m:accPr>
          <m:e>
            <m:acc>
              <m:accPr>
                <m:ctrlPr>
                  <w:rPr>
                    <w:rFonts w:ascii="Cambria Math" w:hAnsi="Cambria Math"/>
                    <w:i/>
                    <w:lang w:val="es-CO"/>
                  </w:rPr>
                </m:ctrlPr>
              </m:accPr>
              <m:e>
                <m:r>
                  <w:rPr>
                    <w:rFonts w:ascii="Cambria Math" w:hAnsi="Cambria Math"/>
                    <w:lang w:val="es-CO"/>
                  </w:rPr>
                  <m:t>P</m:t>
                </m:r>
              </m:e>
            </m:acc>
          </m:e>
        </m:acc>
      </m:oMath>
      <w:r w:rsidR="00555792" w:rsidRPr="00467787">
        <w:rPr>
          <w:rFonts w:ascii="Cambria Math" w:eastAsiaTheme="minorEastAsia" w:hAnsi="Cambria Math"/>
          <w:lang w:val="es-CO"/>
        </w:rPr>
        <w:t xml:space="preserve"> </w:t>
      </w:r>
      <w:r w:rsidR="00555792" w:rsidRPr="00467787">
        <w:rPr>
          <w:rFonts w:eastAsiaTheme="minorEastAsia" w:cstheme="minorHAnsi"/>
          <w:lang w:val="es-CO"/>
        </w:rPr>
        <w:t>es el valor medio de la potencia pronosticada, en kW</w:t>
      </w:r>
      <w:r w:rsidR="00E93DB6">
        <w:rPr>
          <w:rFonts w:eastAsiaTheme="minorEastAsia" w:cstheme="minorHAnsi"/>
          <w:lang w:val="es-CO"/>
        </w:rPr>
        <w:t>.</w:t>
      </w:r>
    </w:p>
    <w:p w14:paraId="5D7E0CAC" w14:textId="3D054E33" w:rsidR="00467787" w:rsidRDefault="00467787" w:rsidP="00467787">
      <w:pPr>
        <w:pStyle w:val="Style1"/>
        <w:rPr>
          <w:lang w:val="es-CO"/>
        </w:rPr>
      </w:pPr>
      <w:r w:rsidRPr="00467787">
        <w:rPr>
          <w:lang w:val="es-CO"/>
        </w:rPr>
        <w:t>Resultados y discusión</w:t>
      </w:r>
    </w:p>
    <w:p w14:paraId="0B8958CC" w14:textId="27426D80" w:rsidR="000B34FE" w:rsidRPr="000B34FE" w:rsidRDefault="000B34FE" w:rsidP="000B34FE">
      <w:pPr>
        <w:tabs>
          <w:tab w:val="left" w:pos="142"/>
        </w:tabs>
        <w:jc w:val="both"/>
        <w:rPr>
          <w:lang w:val="es-CO"/>
        </w:rPr>
      </w:pPr>
      <w:r w:rsidRPr="000B34FE">
        <w:rPr>
          <w:lang w:val="es-CO"/>
        </w:rPr>
        <w:t xml:space="preserve">Como se mencionó anteriormente se tomó como parque objetivo el parque fotovoltaico ubicado en </w:t>
      </w:r>
      <w:proofErr w:type="spellStart"/>
      <w:r w:rsidRPr="000B34FE">
        <w:rPr>
          <w:lang w:val="es-CO"/>
        </w:rPr>
        <w:t>Yaguaramas</w:t>
      </w:r>
      <w:proofErr w:type="spellEnd"/>
      <w:r w:rsidRPr="000B34FE">
        <w:rPr>
          <w:lang w:val="es-CO"/>
        </w:rPr>
        <w:t>, provincia de Cienfuegos. La serie de potencia de este parque en lo adelante se denominará como P</w:t>
      </w:r>
      <w:r w:rsidRPr="000B34FE">
        <w:rPr>
          <w:vertAlign w:val="subscript"/>
          <w:lang w:val="es-CO"/>
        </w:rPr>
        <w:t>1</w:t>
      </w:r>
      <w:r w:rsidRPr="000B34FE">
        <w:rPr>
          <w:lang w:val="es-CO"/>
        </w:rPr>
        <w:t xml:space="preserve">. Se tienen además los datos de las series de potencia de otros siete parques ubicados en la región central de Cuba.  Los mismos se corresponden con: </w:t>
      </w:r>
      <w:proofErr w:type="spellStart"/>
      <w:r w:rsidRPr="000B34FE">
        <w:rPr>
          <w:lang w:val="es-CO"/>
        </w:rPr>
        <w:t>Caguaguas</w:t>
      </w:r>
      <w:proofErr w:type="spellEnd"/>
      <w:r w:rsidRPr="000B34FE">
        <w:rPr>
          <w:lang w:val="es-CO"/>
        </w:rPr>
        <w:t xml:space="preserve"> (P</w:t>
      </w:r>
      <w:r w:rsidRPr="000B34FE">
        <w:rPr>
          <w:vertAlign w:val="subscript"/>
          <w:lang w:val="es-CO"/>
        </w:rPr>
        <w:t>2</w:t>
      </w:r>
      <w:r w:rsidRPr="000B34FE">
        <w:rPr>
          <w:lang w:val="es-CO"/>
        </w:rPr>
        <w:t xml:space="preserve">), </w:t>
      </w:r>
      <w:proofErr w:type="spellStart"/>
      <w:r w:rsidRPr="000B34FE">
        <w:rPr>
          <w:lang w:val="es-CO"/>
        </w:rPr>
        <w:t>Firgorífico</w:t>
      </w:r>
      <w:proofErr w:type="spellEnd"/>
      <w:r w:rsidRPr="000B34FE">
        <w:rPr>
          <w:lang w:val="es-CO"/>
        </w:rPr>
        <w:t xml:space="preserve"> (P</w:t>
      </w:r>
      <w:r w:rsidRPr="000B34FE">
        <w:rPr>
          <w:vertAlign w:val="subscript"/>
          <w:lang w:val="es-CO"/>
        </w:rPr>
        <w:t>3</w:t>
      </w:r>
      <w:r w:rsidRPr="000B34FE">
        <w:rPr>
          <w:lang w:val="es-CO"/>
        </w:rPr>
        <w:t>), Guasimal (P</w:t>
      </w:r>
      <w:r w:rsidRPr="000B34FE">
        <w:rPr>
          <w:vertAlign w:val="subscript"/>
          <w:lang w:val="es-CO"/>
        </w:rPr>
        <w:t>4</w:t>
      </w:r>
      <w:r w:rsidRPr="000B34FE">
        <w:rPr>
          <w:lang w:val="es-CO"/>
        </w:rPr>
        <w:t>), Marrero (P</w:t>
      </w:r>
      <w:r w:rsidRPr="000B34FE">
        <w:rPr>
          <w:vertAlign w:val="subscript"/>
          <w:lang w:val="es-CO"/>
        </w:rPr>
        <w:t>5</w:t>
      </w:r>
      <w:r w:rsidRPr="000B34FE">
        <w:rPr>
          <w:lang w:val="es-CO"/>
        </w:rPr>
        <w:t>), Mayajigüa-1 (P</w:t>
      </w:r>
      <w:r w:rsidRPr="000B34FE">
        <w:rPr>
          <w:vertAlign w:val="subscript"/>
          <w:lang w:val="es-CO"/>
        </w:rPr>
        <w:t>6</w:t>
      </w:r>
      <w:r w:rsidRPr="000B34FE">
        <w:rPr>
          <w:lang w:val="es-CO"/>
        </w:rPr>
        <w:t>), Mayajigüa-2 (P</w:t>
      </w:r>
      <w:r w:rsidRPr="000B34FE">
        <w:rPr>
          <w:vertAlign w:val="subscript"/>
          <w:lang w:val="es-CO"/>
        </w:rPr>
        <w:t>7</w:t>
      </w:r>
      <w:r w:rsidRPr="000B34FE">
        <w:rPr>
          <w:lang w:val="es-CO"/>
        </w:rPr>
        <w:t>) y Venegas (P</w:t>
      </w:r>
      <w:r w:rsidRPr="000B34FE">
        <w:rPr>
          <w:vertAlign w:val="subscript"/>
          <w:lang w:val="es-CO"/>
        </w:rPr>
        <w:t>8</w:t>
      </w:r>
      <w:r w:rsidRPr="000B34FE">
        <w:rPr>
          <w:lang w:val="es-CO"/>
        </w:rPr>
        <w:t xml:space="preserve">).  Las mediciones de potencia generada contenidas en el paquete son agrupadas por años y están dadas con una resolución de 5 min. Por tanto, para esta investigación se dispone de los datos de potencia generada en MW correspondientes </w:t>
      </w:r>
      <w:r w:rsidRPr="00DE1B78">
        <w:rPr>
          <w:lang w:val="es-CO"/>
        </w:rPr>
        <w:t>al año 2021</w:t>
      </w:r>
      <w:r w:rsidRPr="000B34FE">
        <w:rPr>
          <w:lang w:val="es-CO"/>
        </w:rPr>
        <w:t>, lo que comprende 105 120 registros de potencia por cada parque que agrupan 288 registros diarios. El 75% de los registros se toma como datos de entrenamiento, mientras el 15% se utiliza para validación y el restante 10% para prueba.</w:t>
      </w:r>
    </w:p>
    <w:p w14:paraId="2F203F62" w14:textId="135259A2" w:rsidR="000B34FE" w:rsidRPr="000B34FE" w:rsidRDefault="000B34FE" w:rsidP="000B34FE">
      <w:pPr>
        <w:tabs>
          <w:tab w:val="left" w:pos="142"/>
        </w:tabs>
        <w:jc w:val="both"/>
        <w:rPr>
          <w:lang w:val="es-CO"/>
        </w:rPr>
      </w:pPr>
      <w:r w:rsidRPr="000B34FE">
        <w:rPr>
          <w:lang w:val="es-CO"/>
        </w:rPr>
        <w:tab/>
        <w:t xml:space="preserve">Se empleó el software Matlab® R2021b tanto para el tratamiento inicial de los datos como para la obtención y validación de los modelos de regresión usando Deep </w:t>
      </w:r>
      <w:proofErr w:type="spellStart"/>
      <w:r w:rsidRPr="000B34FE">
        <w:rPr>
          <w:lang w:val="es-CO"/>
        </w:rPr>
        <w:t>Leaning</w:t>
      </w:r>
      <w:proofErr w:type="spellEnd"/>
      <w:r w:rsidRPr="000B34FE">
        <w:rPr>
          <w:lang w:val="es-CO"/>
        </w:rPr>
        <w:t xml:space="preserve">. El desarrollo de los diferentes modelos se ejecutó en una laptop HP </w:t>
      </w:r>
      <w:proofErr w:type="spellStart"/>
      <w:r w:rsidRPr="000B34FE">
        <w:rPr>
          <w:lang w:val="es-CO"/>
        </w:rPr>
        <w:t>EliteBook</w:t>
      </w:r>
      <w:proofErr w:type="spellEnd"/>
      <w:r w:rsidRPr="000B34FE">
        <w:rPr>
          <w:lang w:val="es-CO"/>
        </w:rPr>
        <w:t xml:space="preserve"> 855 G8 Notebook PC con procesador AMD Ryzen 7 PRO 5850U a una frecuencia 1,901 GHz y una memoria RAM de 16 GB. </w:t>
      </w:r>
    </w:p>
    <w:p w14:paraId="7EB956A3" w14:textId="576C9C21" w:rsidR="00AF4A7C" w:rsidRDefault="000B34FE" w:rsidP="00890AC3">
      <w:pPr>
        <w:tabs>
          <w:tab w:val="left" w:pos="142"/>
        </w:tabs>
        <w:jc w:val="both"/>
        <w:rPr>
          <w:lang w:val="es-CO"/>
        </w:rPr>
      </w:pPr>
      <w:r w:rsidRPr="000B34FE">
        <w:rPr>
          <w:lang w:val="es-CO"/>
        </w:rPr>
        <w:tab/>
      </w:r>
      <w:r w:rsidR="003944D2" w:rsidRPr="000B34FE">
        <w:rPr>
          <w:lang w:val="es-CO"/>
        </w:rPr>
        <w:t>Primeramente,</w:t>
      </w:r>
      <w:r w:rsidRPr="000B34FE">
        <w:rPr>
          <w:lang w:val="es-CO"/>
        </w:rPr>
        <w:t xml:space="preserve"> se verificó la relación existente entre las series de potencia de los diferentes datos para comprobar la factibilidad de incorporar la información de otros parques como variables predictoras en los modelos. Para ello se determinó el </w:t>
      </w:r>
      <w:bookmarkStart w:id="5" w:name="_GoBack"/>
      <w:r w:rsidRPr="000B34FE">
        <w:rPr>
          <w:lang w:val="es-CO"/>
        </w:rPr>
        <w:t xml:space="preserve">coeficiente de correlación de Pearson </w:t>
      </w:r>
      <w:bookmarkEnd w:id="5"/>
      <w:r w:rsidRPr="000B34FE">
        <w:rPr>
          <w:lang w:val="es-CO"/>
        </w:rPr>
        <w:t xml:space="preserve">cuyos resultados se muestran en la Figura </w:t>
      </w:r>
      <w:r w:rsidR="003944D2">
        <w:rPr>
          <w:lang w:val="es-CO"/>
        </w:rPr>
        <w:t>3</w:t>
      </w:r>
      <w:r w:rsidRPr="000B34FE">
        <w:rPr>
          <w:lang w:val="es-CO"/>
        </w:rPr>
        <w:t xml:space="preserve">.  Se observa que existe una fuerte correlación positiva entre las potencias generadas por los parques considerados, en el caso del parque de </w:t>
      </w:r>
      <w:proofErr w:type="spellStart"/>
      <w:r w:rsidRPr="000B34FE">
        <w:rPr>
          <w:lang w:val="es-CO"/>
        </w:rPr>
        <w:t>Yaguaramas</w:t>
      </w:r>
      <w:proofErr w:type="spellEnd"/>
      <w:r w:rsidRPr="000B34FE">
        <w:rPr>
          <w:lang w:val="es-CO"/>
        </w:rPr>
        <w:t xml:space="preserve"> por encima de 0,72 con relación a los demás.</w:t>
      </w:r>
    </w:p>
    <w:p w14:paraId="03F1791B" w14:textId="0C1C04A3" w:rsidR="00AF4A7C" w:rsidRDefault="00AF4A7C" w:rsidP="0098616B">
      <w:pPr>
        <w:tabs>
          <w:tab w:val="left" w:pos="142"/>
        </w:tabs>
        <w:jc w:val="center"/>
        <w:rPr>
          <w:lang w:val="es-CO"/>
        </w:rPr>
      </w:pPr>
      <w:r w:rsidRPr="0008319A">
        <w:rPr>
          <w:noProof/>
          <w:lang w:val="en-GB" w:eastAsia="en-GB"/>
        </w:rPr>
        <w:lastRenderedPageBreak/>
        <w:drawing>
          <wp:inline distT="0" distB="0" distL="0" distR="0" wp14:anchorId="26D0B0DE" wp14:editId="2F1DFB02">
            <wp:extent cx="2885440" cy="1612054"/>
            <wp:effectExtent l="0" t="0" r="10160" b="7620"/>
            <wp:docPr id="1620052877" name="Gráfico 1620052877">
              <a:extLst xmlns:a="http://schemas.openxmlformats.org/drawingml/2006/main">
                <a:ext uri="{FF2B5EF4-FFF2-40B4-BE49-F238E27FC236}">
                  <a16:creationId xmlns:a16="http://schemas.microsoft.com/office/drawing/2014/main" id="{BED1CF63-F20D-4133-82DF-A62A2195D9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994E8A1" w14:textId="5DBD6939" w:rsidR="00AF4A7C" w:rsidRPr="00DF2770" w:rsidRDefault="00AF4A7C" w:rsidP="00AF4A7C">
      <w:pPr>
        <w:tabs>
          <w:tab w:val="left" w:pos="142"/>
        </w:tabs>
        <w:jc w:val="both"/>
        <w:rPr>
          <w:lang w:val="es-CO"/>
        </w:rPr>
      </w:pPr>
      <w:r w:rsidRPr="00DF2770">
        <w:rPr>
          <w:b/>
          <w:bCs/>
          <w:lang w:val="es-CO"/>
        </w:rPr>
        <w:t xml:space="preserve">Fig. </w:t>
      </w:r>
      <w:r w:rsidR="003944D2" w:rsidRPr="00DF2770">
        <w:rPr>
          <w:b/>
          <w:bCs/>
          <w:lang w:val="es-CO"/>
        </w:rPr>
        <w:t>3</w:t>
      </w:r>
      <w:r w:rsidRPr="00DF2770">
        <w:rPr>
          <w:lang w:val="es-CO"/>
        </w:rPr>
        <w:t xml:space="preserve">. Coeficiente de correlación de Pearson entre las series de potencia generada por cada parque con relación a la serie de potencia del parque de </w:t>
      </w:r>
      <w:proofErr w:type="spellStart"/>
      <w:r w:rsidRPr="00DF2770">
        <w:rPr>
          <w:lang w:val="es-CO"/>
        </w:rPr>
        <w:t>Yaguaramas</w:t>
      </w:r>
      <w:proofErr w:type="spellEnd"/>
      <w:r w:rsidRPr="00DF2770">
        <w:rPr>
          <w:lang w:val="es-CO"/>
        </w:rPr>
        <w:t>.</w:t>
      </w:r>
    </w:p>
    <w:p w14:paraId="29EAA780" w14:textId="77777777" w:rsidR="00AF4A7C" w:rsidRDefault="00AF4A7C" w:rsidP="00890AC3">
      <w:pPr>
        <w:tabs>
          <w:tab w:val="left" w:pos="142"/>
        </w:tabs>
        <w:jc w:val="both"/>
        <w:rPr>
          <w:lang w:val="es-CO"/>
        </w:rPr>
      </w:pPr>
    </w:p>
    <w:p w14:paraId="4390F5EA" w14:textId="231C1F1C" w:rsidR="00890AC3" w:rsidRPr="00EE2AF7" w:rsidRDefault="00AF4A7C" w:rsidP="00890AC3">
      <w:pPr>
        <w:tabs>
          <w:tab w:val="left" w:pos="142"/>
        </w:tabs>
        <w:jc w:val="both"/>
        <w:rPr>
          <w:lang w:val="es-CO"/>
        </w:rPr>
      </w:pPr>
      <w:r>
        <w:rPr>
          <w:lang w:val="es-CO"/>
        </w:rPr>
        <w:t xml:space="preserve">   </w:t>
      </w:r>
      <w:r w:rsidR="00890AC3" w:rsidRPr="00EE2AF7">
        <w:rPr>
          <w:lang w:val="es-CO"/>
        </w:rPr>
        <w:t xml:space="preserve">Se verificó que todas las series son estacionarias de acuerdo a los resultados de la prueba de </w:t>
      </w:r>
      <w:proofErr w:type="spellStart"/>
      <w:r w:rsidR="00890AC3" w:rsidRPr="00472D07">
        <w:rPr>
          <w:lang w:val="es-CO"/>
        </w:rPr>
        <w:t>Dickey-Fuller</w:t>
      </w:r>
      <w:proofErr w:type="spellEnd"/>
      <w:r w:rsidR="00890AC3" w:rsidRPr="00EE2AF7">
        <w:rPr>
          <w:lang w:val="es-CO"/>
        </w:rPr>
        <w:t xml:space="preserve"> aumentada y no se rechaza la hipótesis alternativa de incluir las potencias generadas en los parques de la región en los modelos del parque de </w:t>
      </w:r>
      <w:proofErr w:type="spellStart"/>
      <w:r w:rsidR="00890AC3" w:rsidRPr="00EE2AF7">
        <w:rPr>
          <w:lang w:val="es-CO"/>
        </w:rPr>
        <w:t>Yaguaramas</w:t>
      </w:r>
      <w:proofErr w:type="spellEnd"/>
      <w:r w:rsidR="00890AC3" w:rsidRPr="00EE2AF7">
        <w:rPr>
          <w:lang w:val="es-CO"/>
        </w:rPr>
        <w:t xml:space="preserve"> de acuerdo a los resultados de la prueba de causalidad de </w:t>
      </w:r>
      <w:proofErr w:type="spellStart"/>
      <w:r w:rsidR="00890AC3" w:rsidRPr="00EE2AF7">
        <w:rPr>
          <w:lang w:val="es-CO"/>
        </w:rPr>
        <w:t>Granger</w:t>
      </w:r>
      <w:proofErr w:type="spellEnd"/>
      <w:r w:rsidR="00890AC3" w:rsidRPr="00EE2AF7">
        <w:rPr>
          <w:lang w:val="es-CO"/>
        </w:rPr>
        <w:t>. El estudio del efecto de incluir la información de otros parques de la región en los modelos de pronóstico es el enfoque principal de este trabajo.</w:t>
      </w:r>
    </w:p>
    <w:p w14:paraId="030946BA" w14:textId="1702D41B" w:rsidR="000B34FE" w:rsidRDefault="000B34FE" w:rsidP="000B34FE">
      <w:pPr>
        <w:tabs>
          <w:tab w:val="left" w:pos="142"/>
        </w:tabs>
        <w:jc w:val="both"/>
        <w:rPr>
          <w:lang w:val="es-CO"/>
        </w:rPr>
      </w:pPr>
      <w:r w:rsidRPr="00EE2AF7">
        <w:rPr>
          <w:lang w:val="es-CO"/>
        </w:rPr>
        <w:tab/>
        <w:t xml:space="preserve">Además, para añadir </w:t>
      </w:r>
      <w:r w:rsidR="00EE2AF7" w:rsidRPr="00EE2AF7">
        <w:rPr>
          <w:lang w:val="es-CO"/>
        </w:rPr>
        <w:t>características</w:t>
      </w:r>
      <w:r w:rsidRPr="00EE2AF7">
        <w:rPr>
          <w:lang w:val="es-CO"/>
        </w:rPr>
        <w:t xml:space="preserve"> temporales a las entradas, es decir, incluir retrasos de la propia serie en las variables de entrada para predecir un valor futuro, se calculó la función de autocorrelación. </w:t>
      </w:r>
      <w:r w:rsidR="00890AC3">
        <w:rPr>
          <w:lang w:val="es-CO"/>
        </w:rPr>
        <w:t xml:space="preserve">Para el caso </w:t>
      </w:r>
      <w:r w:rsidRPr="00EE2AF7">
        <w:rPr>
          <w:lang w:val="es-CO"/>
        </w:rPr>
        <w:t xml:space="preserve">de la serie de tiempo estocástica </w:t>
      </w:r>
      <w:proofErr w:type="spellStart"/>
      <w:r w:rsidRPr="00EE2AF7">
        <w:rPr>
          <w:lang w:val="es-CO"/>
        </w:rPr>
        <w:t>univariada</w:t>
      </w:r>
      <w:proofErr w:type="spellEnd"/>
      <w:r w:rsidRPr="00EE2AF7">
        <w:rPr>
          <w:lang w:val="es-CO"/>
        </w:rPr>
        <w:t xml:space="preserve"> para la potencia generada en el parque fotovoltaico de </w:t>
      </w:r>
      <w:proofErr w:type="spellStart"/>
      <w:r w:rsidRPr="00EE2AF7">
        <w:rPr>
          <w:lang w:val="es-CO"/>
        </w:rPr>
        <w:t>Yaguaramas</w:t>
      </w:r>
      <w:proofErr w:type="spellEnd"/>
      <w:r w:rsidR="00890AC3">
        <w:rPr>
          <w:lang w:val="es-CO"/>
        </w:rPr>
        <w:t xml:space="preserve"> existe </w:t>
      </w:r>
      <w:r w:rsidRPr="00EE2AF7">
        <w:rPr>
          <w:lang w:val="es-CO"/>
        </w:rPr>
        <w:t>una alta autocorrelación por encima de 0,8 hasta los primeros 6 retrasos</w:t>
      </w:r>
      <w:r w:rsidR="00890AC3">
        <w:rPr>
          <w:lang w:val="es-CO"/>
        </w:rPr>
        <w:t>. C</w:t>
      </w:r>
      <w:r w:rsidRPr="00EE2AF7">
        <w:rPr>
          <w:lang w:val="es-CO"/>
        </w:rPr>
        <w:t xml:space="preserve">ada retraso equivale a 5 min correspondiente al paso de tiempo de los registros de datos. Los </w:t>
      </w:r>
      <w:proofErr w:type="spellStart"/>
      <w:r w:rsidRPr="00EE2AF7">
        <w:rPr>
          <w:lang w:val="es-CO"/>
        </w:rPr>
        <w:t>correlogramas</w:t>
      </w:r>
      <w:proofErr w:type="spellEnd"/>
      <w:r w:rsidRPr="00EE2AF7">
        <w:rPr>
          <w:lang w:val="es-CO"/>
        </w:rPr>
        <w:t xml:space="preserve"> de todas las series de tiempo consideradas presentan, en todos los casos, hasta 10 retrasos con autocorrelación por encima de 0,7.</w:t>
      </w:r>
    </w:p>
    <w:p w14:paraId="3138C5E5" w14:textId="77777777" w:rsidR="004E33DF" w:rsidRDefault="004E33DF" w:rsidP="004E33DF">
      <w:pPr>
        <w:widowControl w:val="0"/>
        <w:pBdr>
          <w:top w:val="nil"/>
          <w:left w:val="nil"/>
          <w:bottom w:val="nil"/>
          <w:right w:val="nil"/>
          <w:between w:val="nil"/>
        </w:pBdr>
        <w:spacing w:before="80" w:line="252" w:lineRule="auto"/>
        <w:rPr>
          <w:lang w:val="es-CO"/>
        </w:rPr>
      </w:pPr>
    </w:p>
    <w:p w14:paraId="5F8766DB" w14:textId="2B36DFB6" w:rsidR="00EE2AF7" w:rsidRDefault="00EE2AF7" w:rsidP="004E33DF">
      <w:pPr>
        <w:pStyle w:val="Prrafodelista"/>
        <w:widowControl w:val="0"/>
        <w:numPr>
          <w:ilvl w:val="0"/>
          <w:numId w:val="26"/>
        </w:numPr>
        <w:pBdr>
          <w:top w:val="nil"/>
          <w:left w:val="nil"/>
          <w:bottom w:val="nil"/>
          <w:right w:val="nil"/>
          <w:between w:val="nil"/>
        </w:pBdr>
        <w:spacing w:before="80" w:line="252" w:lineRule="auto"/>
        <w:rPr>
          <w:i/>
          <w:iCs/>
          <w:lang w:val="es-CO"/>
        </w:rPr>
      </w:pPr>
      <w:r w:rsidRPr="004E33DF">
        <w:rPr>
          <w:i/>
          <w:iCs/>
          <w:lang w:val="es-CO"/>
        </w:rPr>
        <w:t>Modelos Analizado</w:t>
      </w:r>
      <w:r w:rsidR="00890AC3">
        <w:rPr>
          <w:i/>
          <w:iCs/>
          <w:lang w:val="es-CO"/>
        </w:rPr>
        <w:t>s</w:t>
      </w:r>
      <w:r w:rsidRPr="004E33DF">
        <w:rPr>
          <w:i/>
          <w:iCs/>
          <w:lang w:val="es-CO"/>
        </w:rPr>
        <w:t xml:space="preserve"> </w:t>
      </w:r>
    </w:p>
    <w:p w14:paraId="0B4B42D7" w14:textId="77777777" w:rsidR="004E33DF" w:rsidRPr="004E33DF" w:rsidRDefault="004E33DF" w:rsidP="004E33DF">
      <w:pPr>
        <w:pStyle w:val="Prrafodelista"/>
        <w:widowControl w:val="0"/>
        <w:pBdr>
          <w:top w:val="nil"/>
          <w:left w:val="nil"/>
          <w:bottom w:val="nil"/>
          <w:right w:val="nil"/>
          <w:between w:val="nil"/>
        </w:pBdr>
        <w:spacing w:before="80" w:line="252" w:lineRule="auto"/>
        <w:ind w:left="360"/>
        <w:rPr>
          <w:i/>
          <w:iCs/>
          <w:lang w:val="es-CO"/>
        </w:rPr>
      </w:pPr>
    </w:p>
    <w:p w14:paraId="57041820" w14:textId="675EA428" w:rsidR="00EE2AF7" w:rsidRPr="00EE2AF7" w:rsidRDefault="00404B58" w:rsidP="00EE2AF7">
      <w:pPr>
        <w:tabs>
          <w:tab w:val="left" w:pos="142"/>
        </w:tabs>
        <w:jc w:val="both"/>
        <w:rPr>
          <w:lang w:val="es-CO"/>
        </w:rPr>
      </w:pPr>
      <w:r>
        <w:rPr>
          <w:lang w:val="es-CO"/>
        </w:rPr>
        <w:tab/>
      </w:r>
      <w:r w:rsidR="00EE2AF7" w:rsidRPr="00EE2AF7">
        <w:rPr>
          <w:lang w:val="es-CO"/>
        </w:rPr>
        <w:t xml:space="preserve">Con el objetivo de analizar el impacto de considerar diferentes entradas sobre la calidad del pronóstico en el parque </w:t>
      </w:r>
      <w:r w:rsidR="00B351E6" w:rsidRPr="00EE2AF7">
        <w:rPr>
          <w:lang w:val="es-CO"/>
        </w:rPr>
        <w:t>objetivo, se</w:t>
      </w:r>
      <w:r w:rsidR="00EE2AF7" w:rsidRPr="00EE2AF7">
        <w:rPr>
          <w:lang w:val="es-CO"/>
        </w:rPr>
        <w:t xml:space="preserve"> desarrollaron varios modelos empleando redes LSTM y </w:t>
      </w:r>
      <w:proofErr w:type="spellStart"/>
      <w:r w:rsidR="00EE2AF7" w:rsidRPr="00EE2AF7">
        <w:rPr>
          <w:lang w:val="es-CO"/>
        </w:rPr>
        <w:t>BiLSTM</w:t>
      </w:r>
      <w:proofErr w:type="spellEnd"/>
      <w:r w:rsidR="00EE2AF7" w:rsidRPr="00EE2AF7">
        <w:rPr>
          <w:lang w:val="es-CO"/>
        </w:rPr>
        <w:t xml:space="preserve">.  Se desarrollaron modelos </w:t>
      </w:r>
      <w:proofErr w:type="spellStart"/>
      <w:r w:rsidR="00EE2AF7" w:rsidRPr="00EE2AF7">
        <w:rPr>
          <w:lang w:val="es-CO"/>
        </w:rPr>
        <w:t>univariados</w:t>
      </w:r>
      <w:proofErr w:type="spellEnd"/>
      <w:r w:rsidR="00EE2AF7" w:rsidRPr="00EE2AF7">
        <w:rPr>
          <w:lang w:val="es-CO"/>
        </w:rPr>
        <w:t xml:space="preserve"> y se desarrollan también modelos multivariados, donde las variables exógenas son las potencias generadas en otros parques de la región. </w:t>
      </w:r>
    </w:p>
    <w:p w14:paraId="531E75AA" w14:textId="586A6DF8" w:rsidR="00EE2AF7" w:rsidRPr="00EE2AF7" w:rsidRDefault="00EE2AF7" w:rsidP="00EE2AF7">
      <w:pPr>
        <w:tabs>
          <w:tab w:val="left" w:pos="142"/>
        </w:tabs>
        <w:jc w:val="both"/>
        <w:rPr>
          <w:rFonts w:ascii="Arial" w:hAnsi="Arial" w:cs="Arial"/>
          <w:noProof/>
          <w:color w:val="000000"/>
          <w:sz w:val="24"/>
          <w:szCs w:val="24"/>
          <w:lang w:val="es-CO"/>
        </w:rPr>
      </w:pPr>
      <w:r w:rsidRPr="00EE2AF7">
        <w:rPr>
          <w:lang w:val="es-CO"/>
        </w:rPr>
        <w:tab/>
        <w:t xml:space="preserve">El modelo </w:t>
      </w:r>
      <w:proofErr w:type="spellStart"/>
      <w:r w:rsidRPr="00EE2AF7">
        <w:rPr>
          <w:lang w:val="es-CO"/>
        </w:rPr>
        <w:t>univariado-onestep</w:t>
      </w:r>
      <w:proofErr w:type="spellEnd"/>
      <w:r w:rsidRPr="00EE2AF7">
        <w:rPr>
          <w:lang w:val="es-CO"/>
        </w:rPr>
        <w:t xml:space="preserve"> es el tipo de predicción más simple que se puede realizar. En este tipo de configuración se usa una variable a la entrada del modelo y se tiene una variable de salida y la predicción se realiza tan sólo un instante de tiempo a futuro dentro de la serie. Además, generalmente la variable de entrada es la misma variable a predecir. En los modelos multivariados-</w:t>
      </w:r>
      <w:proofErr w:type="spellStart"/>
      <w:r w:rsidRPr="00EE2AF7">
        <w:rPr>
          <w:lang w:val="es-CO"/>
        </w:rPr>
        <w:t>onestep</w:t>
      </w:r>
      <w:proofErr w:type="spellEnd"/>
      <w:r w:rsidRPr="00EE2AF7">
        <w:rPr>
          <w:lang w:val="es-CO"/>
        </w:rPr>
        <w:t xml:space="preserve"> se ingresa a la red múltiples variables y la predicción se hace sobre una sola variable y tan sólo para un instante de tiempo a futuro. La incorporación de otras variables predictoras como entradas del modelo se realiza para mejorar el pronóstico, y normalmente las variables a considerar son variables meteorológicas. Sin embargo, en esta investigación se propone emplear las potencias generadas en otros parques de la región como se explicó anteriormente.</w:t>
      </w:r>
    </w:p>
    <w:p w14:paraId="5294E621" w14:textId="422D0B50" w:rsidR="00EE2AF7" w:rsidRPr="00EE2AF7" w:rsidRDefault="00EE2AF7" w:rsidP="00EE2AF7">
      <w:pPr>
        <w:tabs>
          <w:tab w:val="left" w:pos="142"/>
        </w:tabs>
        <w:jc w:val="both"/>
        <w:rPr>
          <w:lang w:val="es-CO"/>
        </w:rPr>
      </w:pPr>
      <w:r w:rsidRPr="00EE2AF7">
        <w:rPr>
          <w:lang w:val="es-CO"/>
        </w:rPr>
        <w:lastRenderedPageBreak/>
        <w:tab/>
        <w:t xml:space="preserve">Los modelos se concibieron para aceptar un registro histórico de la potencia generada cada 5 minutos y aprenderá a predecir el comportamiento que tendrá esa misma variable potencia en un instante de tiempo futuro dado por el horizonte de tiempo que se determine. Se avaluaron modelos para diferentes </w:t>
      </w:r>
      <w:r w:rsidRPr="00B304D9">
        <w:rPr>
          <w:lang w:val="es-CO"/>
        </w:rPr>
        <w:t>ho</w:t>
      </w:r>
      <w:r w:rsidR="00B304D9">
        <w:rPr>
          <w:lang w:val="es-CO"/>
        </w:rPr>
        <w:t>r</w:t>
      </w:r>
      <w:r w:rsidRPr="00B304D9">
        <w:rPr>
          <w:lang w:val="es-CO"/>
        </w:rPr>
        <w:t>izontes</w:t>
      </w:r>
      <w:r w:rsidRPr="00EE2AF7">
        <w:rPr>
          <w:lang w:val="es-CO"/>
        </w:rPr>
        <w:t xml:space="preserve"> de tiempo. Los horizontes de tiempo que se consideraron fueron 5, 30 y 60 minutos. </w:t>
      </w:r>
    </w:p>
    <w:p w14:paraId="354D64FE" w14:textId="465186C1" w:rsidR="00EE2AF7" w:rsidRPr="00EE2AF7" w:rsidRDefault="00EE2AF7" w:rsidP="00EE2AF7">
      <w:pPr>
        <w:tabs>
          <w:tab w:val="left" w:pos="142"/>
        </w:tabs>
        <w:jc w:val="both"/>
        <w:rPr>
          <w:lang w:val="es-CO"/>
        </w:rPr>
      </w:pPr>
      <w:r w:rsidRPr="00EE2AF7">
        <w:rPr>
          <w:lang w:val="es-CO"/>
        </w:rPr>
        <w:tab/>
        <w:t xml:space="preserve">Como se demostró, existe autocorrelación entre los valores pasados de la serie y el valor actual, por lo tanto, se van a </w:t>
      </w:r>
      <w:r w:rsidR="004E33DF">
        <w:rPr>
          <w:lang w:val="es-CO"/>
        </w:rPr>
        <w:t xml:space="preserve">  </w:t>
      </w:r>
      <w:r w:rsidRPr="00EE2AF7">
        <w:rPr>
          <w:lang w:val="es-CO"/>
        </w:rPr>
        <w:t xml:space="preserve">explorar diferentes modelos con varios retrasos de tiempo para ver su efecto sobre la calidad de la predicción. Debido a que para cada caso se pueden realizar decenas de pruebas con distintas configuraciones, en este artículo solo se muestran los modelos que arrojan los mejores resultados u ofrecen información relevante. </w:t>
      </w:r>
    </w:p>
    <w:p w14:paraId="14CCAB89" w14:textId="332D2C6A" w:rsidR="001015EB" w:rsidRPr="00EE2AF7" w:rsidRDefault="00EE2AF7" w:rsidP="001015EB">
      <w:pPr>
        <w:tabs>
          <w:tab w:val="left" w:pos="142"/>
        </w:tabs>
        <w:jc w:val="both"/>
        <w:rPr>
          <w:lang w:val="es-CO"/>
        </w:rPr>
      </w:pPr>
      <w:r w:rsidRPr="00EE2AF7">
        <w:rPr>
          <w:lang w:val="es-CO"/>
        </w:rPr>
        <w:tab/>
      </w:r>
      <w:r w:rsidR="001015EB" w:rsidRPr="00EE2AF7">
        <w:rPr>
          <w:lang w:val="es-CO"/>
        </w:rPr>
        <w:t>Con el objetivo de apreciar el efecto de variar las entradas, los retrasos y el horizonte de predicción se mant</w:t>
      </w:r>
      <w:r w:rsidR="001015EB">
        <w:rPr>
          <w:lang w:val="es-CO"/>
        </w:rPr>
        <w:t>uvo</w:t>
      </w:r>
      <w:r w:rsidR="001015EB" w:rsidRPr="00EE2AF7">
        <w:rPr>
          <w:lang w:val="es-CO"/>
        </w:rPr>
        <w:t xml:space="preserve"> para todos los casos la estructura y los </w:t>
      </w:r>
      <w:proofErr w:type="spellStart"/>
      <w:r w:rsidR="001015EB" w:rsidRPr="00EE2AF7">
        <w:rPr>
          <w:lang w:val="es-CO"/>
        </w:rPr>
        <w:t>hiperparámetros</w:t>
      </w:r>
      <w:proofErr w:type="spellEnd"/>
      <w:r w:rsidR="001015EB" w:rsidRPr="00EE2AF7">
        <w:rPr>
          <w:lang w:val="es-CO"/>
        </w:rPr>
        <w:t xml:space="preserve"> de las redes. Estos son:</w:t>
      </w:r>
    </w:p>
    <w:p w14:paraId="0ADD74EC" w14:textId="77777777" w:rsidR="001015EB" w:rsidRDefault="001015EB" w:rsidP="001015EB">
      <w:pPr>
        <w:tabs>
          <w:tab w:val="left" w:pos="142"/>
        </w:tabs>
        <w:jc w:val="both"/>
        <w:rPr>
          <w:lang w:val="es-CO"/>
        </w:rPr>
      </w:pPr>
      <w:proofErr w:type="spellStart"/>
      <w:proofErr w:type="gramStart"/>
      <w:r w:rsidRPr="004403F5">
        <w:rPr>
          <w:bCs/>
          <w:lang w:val="es-ES"/>
        </w:rPr>
        <w:t>Arquitectura:</w:t>
      </w:r>
      <w:r w:rsidRPr="004403F5">
        <w:rPr>
          <w:lang w:val="es-ES"/>
        </w:rPr>
        <w:t>LSTM</w:t>
      </w:r>
      <w:proofErr w:type="spellEnd"/>
      <w:proofErr w:type="gramEnd"/>
      <w:r w:rsidRPr="004403F5">
        <w:rPr>
          <w:lang w:val="es-ES"/>
        </w:rPr>
        <w:t>/</w:t>
      </w:r>
      <w:proofErr w:type="spellStart"/>
      <w:r w:rsidRPr="004403F5">
        <w:rPr>
          <w:lang w:val="es-ES"/>
        </w:rPr>
        <w:t>BiLSTM→DropoutLayer→fullyConnectedLayer</w:t>
      </w:r>
      <w:proofErr w:type="spellEnd"/>
      <w:r w:rsidRPr="004403F5">
        <w:rPr>
          <w:lang w:val="es-ES"/>
        </w:rPr>
        <w:t xml:space="preserve"> → </w:t>
      </w:r>
      <w:proofErr w:type="spellStart"/>
      <w:r w:rsidRPr="004403F5">
        <w:rPr>
          <w:lang w:val="es-ES"/>
        </w:rPr>
        <w:t>regressionLayer</w:t>
      </w:r>
      <w:proofErr w:type="spellEnd"/>
      <w:r w:rsidRPr="004403F5">
        <w:rPr>
          <w:lang w:val="es-ES"/>
        </w:rPr>
        <w:t xml:space="preserve">; </w:t>
      </w:r>
      <w:r w:rsidRPr="00E93DB6">
        <w:rPr>
          <w:bCs/>
          <w:lang w:val="es-CO"/>
        </w:rPr>
        <w:t>Tasa de aprendizaje inicial:</w:t>
      </w:r>
      <w:r w:rsidRPr="00E93DB6">
        <w:rPr>
          <w:lang w:val="es-CO"/>
        </w:rPr>
        <w:t xml:space="preserve"> 0.005</w:t>
      </w:r>
      <w:r>
        <w:rPr>
          <w:lang w:val="es-CO"/>
        </w:rPr>
        <w:t xml:space="preserve">; </w:t>
      </w:r>
      <w:r w:rsidRPr="00E93DB6">
        <w:rPr>
          <w:bCs/>
          <w:lang w:val="es-CO"/>
        </w:rPr>
        <w:t>Épocas para actualización de la tasa de aprendizaje:</w:t>
      </w:r>
      <w:r w:rsidRPr="00E93DB6">
        <w:rPr>
          <w:lang w:val="es-CO"/>
        </w:rPr>
        <w:t xml:space="preserve"> 10</w:t>
      </w:r>
      <w:r>
        <w:rPr>
          <w:lang w:val="es-CO"/>
        </w:rPr>
        <w:t xml:space="preserve">; </w:t>
      </w:r>
      <w:r w:rsidRPr="00E93DB6">
        <w:rPr>
          <w:bCs/>
          <w:lang w:val="es-CO"/>
        </w:rPr>
        <w:t>Razón de actualización de la tasa de aprendizaje:</w:t>
      </w:r>
      <w:r w:rsidRPr="00E93DB6">
        <w:rPr>
          <w:lang w:val="es-CO"/>
        </w:rPr>
        <w:t xml:space="preserve"> 0.1</w:t>
      </w:r>
      <w:r>
        <w:rPr>
          <w:lang w:val="es-CO"/>
        </w:rPr>
        <w:t xml:space="preserve">; </w:t>
      </w:r>
      <w:r w:rsidRPr="00E93DB6">
        <w:rPr>
          <w:bCs/>
          <w:lang w:val="es-CO"/>
        </w:rPr>
        <w:t>Número de épocas:</w:t>
      </w:r>
      <w:r w:rsidRPr="00E93DB6">
        <w:rPr>
          <w:lang w:val="es-CO"/>
        </w:rPr>
        <w:t xml:space="preserve"> 200</w:t>
      </w:r>
      <w:r>
        <w:rPr>
          <w:lang w:val="es-CO"/>
        </w:rPr>
        <w:t xml:space="preserve">; </w:t>
      </w:r>
      <w:r w:rsidRPr="00E93DB6">
        <w:rPr>
          <w:bCs/>
          <w:lang w:val="es-CO"/>
        </w:rPr>
        <w:t xml:space="preserve">Tamaño de </w:t>
      </w:r>
      <w:proofErr w:type="spellStart"/>
      <w:r w:rsidRPr="00E93DB6">
        <w:rPr>
          <w:bCs/>
          <w:lang w:val="es-CO"/>
        </w:rPr>
        <w:t>batch</w:t>
      </w:r>
      <w:proofErr w:type="spellEnd"/>
      <w:r w:rsidRPr="00E93DB6">
        <w:rPr>
          <w:bCs/>
          <w:lang w:val="es-CO"/>
        </w:rPr>
        <w:t>:</w:t>
      </w:r>
      <w:r w:rsidRPr="00E93DB6">
        <w:rPr>
          <w:lang w:val="es-CO"/>
        </w:rPr>
        <w:t xml:space="preserve"> 128</w:t>
      </w:r>
      <w:r>
        <w:rPr>
          <w:lang w:val="es-CO"/>
        </w:rPr>
        <w:t xml:space="preserve">; </w:t>
      </w:r>
      <w:proofErr w:type="spellStart"/>
      <w:r w:rsidRPr="00E93DB6">
        <w:rPr>
          <w:bCs/>
          <w:lang w:val="es-CO"/>
        </w:rPr>
        <w:t>Dropout</w:t>
      </w:r>
      <w:proofErr w:type="spellEnd"/>
      <w:r w:rsidRPr="00E93DB6">
        <w:rPr>
          <w:bCs/>
          <w:lang w:val="es-CO"/>
        </w:rPr>
        <w:t>:</w:t>
      </w:r>
      <w:r w:rsidRPr="00E93DB6">
        <w:rPr>
          <w:lang w:val="es-CO"/>
        </w:rPr>
        <w:t xml:space="preserve"> 0,5</w:t>
      </w:r>
      <w:r>
        <w:rPr>
          <w:lang w:val="es-CO"/>
        </w:rPr>
        <w:t xml:space="preserve">; </w:t>
      </w:r>
      <w:r w:rsidRPr="00E93DB6">
        <w:rPr>
          <w:bCs/>
          <w:lang w:val="es-CO"/>
        </w:rPr>
        <w:t>Función de activación:</w:t>
      </w:r>
      <w:r w:rsidRPr="00E93DB6">
        <w:rPr>
          <w:lang w:val="es-CO"/>
        </w:rPr>
        <w:t xml:space="preserve"> </w:t>
      </w:r>
      <w:proofErr w:type="spellStart"/>
      <w:r w:rsidRPr="00E93DB6">
        <w:rPr>
          <w:lang w:val="es-CO"/>
        </w:rPr>
        <w:t>tanh</w:t>
      </w:r>
      <w:proofErr w:type="spellEnd"/>
      <w:r>
        <w:rPr>
          <w:lang w:val="es-CO"/>
        </w:rPr>
        <w:t xml:space="preserve">; </w:t>
      </w:r>
      <w:r w:rsidRPr="00E93DB6">
        <w:rPr>
          <w:bCs/>
          <w:lang w:val="es-CO"/>
        </w:rPr>
        <w:t>Algoritmo de optimización:</w:t>
      </w:r>
      <w:r w:rsidRPr="00E93DB6">
        <w:rPr>
          <w:lang w:val="es-CO"/>
        </w:rPr>
        <w:t xml:space="preserve"> Adam</w:t>
      </w:r>
      <w:r>
        <w:rPr>
          <w:lang w:val="es-CO"/>
        </w:rPr>
        <w:t xml:space="preserve"> y </w:t>
      </w:r>
      <w:r w:rsidRPr="00A11C81">
        <w:rPr>
          <w:bCs/>
          <w:lang w:val="es-CO"/>
        </w:rPr>
        <w:t>Función de pérdidas:</w:t>
      </w:r>
      <w:r w:rsidRPr="00A11C81">
        <w:rPr>
          <w:lang w:val="es-CO"/>
        </w:rPr>
        <w:t xml:space="preserve"> MAE</w:t>
      </w:r>
      <w:r w:rsidRPr="001015EB">
        <w:rPr>
          <w:lang w:val="es-CO"/>
        </w:rPr>
        <w:t xml:space="preserve"> </w:t>
      </w:r>
    </w:p>
    <w:p w14:paraId="41686F05" w14:textId="401EA5C4" w:rsidR="00DF2770" w:rsidRDefault="001015EB" w:rsidP="00B351E6">
      <w:pPr>
        <w:tabs>
          <w:tab w:val="left" w:pos="142"/>
        </w:tabs>
        <w:jc w:val="both"/>
        <w:rPr>
          <w:lang w:val="es-CO"/>
        </w:rPr>
      </w:pPr>
      <w:r>
        <w:rPr>
          <w:lang w:val="es-CO"/>
        </w:rPr>
        <w:t xml:space="preserve">   </w:t>
      </w:r>
      <w:r w:rsidRPr="00EE2AF7">
        <w:rPr>
          <w:lang w:val="es-CO"/>
        </w:rPr>
        <w:t xml:space="preserve">Los casos estudiados con diferentes entradas y arquitecturas se muestran en la </w:t>
      </w:r>
      <w:r w:rsidR="00DF2770">
        <w:rPr>
          <w:lang w:val="es-CO"/>
        </w:rPr>
        <w:t>T</w:t>
      </w:r>
      <w:r w:rsidRPr="00EE2AF7">
        <w:rPr>
          <w:lang w:val="es-CO"/>
        </w:rPr>
        <w:t xml:space="preserve">abla </w:t>
      </w:r>
      <w:r w:rsidR="00DC3614">
        <w:rPr>
          <w:lang w:val="es-CO"/>
        </w:rPr>
        <w:t>II</w:t>
      </w:r>
      <w:r w:rsidR="00DF2770">
        <w:rPr>
          <w:lang w:val="es-CO"/>
        </w:rPr>
        <w:t>.</w:t>
      </w:r>
    </w:p>
    <w:p w14:paraId="40E3A224" w14:textId="783AC261" w:rsidR="004E33DF" w:rsidRDefault="00DF2770" w:rsidP="00B351E6">
      <w:pPr>
        <w:tabs>
          <w:tab w:val="left" w:pos="142"/>
        </w:tabs>
        <w:jc w:val="both"/>
        <w:rPr>
          <w:lang w:val="es-CO"/>
        </w:rPr>
      </w:pPr>
      <w:r>
        <w:rPr>
          <w:lang w:val="es-CO"/>
        </w:rPr>
        <w:t xml:space="preserve">  </w:t>
      </w:r>
      <w:r w:rsidRPr="00DF2770">
        <w:rPr>
          <w:lang w:val="es-CO"/>
        </w:rPr>
        <w:t xml:space="preserve"> </w:t>
      </w:r>
    </w:p>
    <w:p w14:paraId="4A099019" w14:textId="20D78306" w:rsidR="005C4597" w:rsidRPr="000625EE" w:rsidRDefault="004E33DF" w:rsidP="000625EE">
      <w:pPr>
        <w:jc w:val="center"/>
        <w:rPr>
          <w:sz w:val="16"/>
          <w:szCs w:val="16"/>
          <w:lang w:val="es-CO"/>
        </w:rPr>
      </w:pPr>
      <w:r w:rsidRPr="000625EE">
        <w:rPr>
          <w:sz w:val="16"/>
          <w:szCs w:val="16"/>
          <w:lang w:val="es-CO"/>
        </w:rPr>
        <w:t xml:space="preserve">TABLA </w:t>
      </w:r>
      <w:r w:rsidR="00DC3614">
        <w:rPr>
          <w:sz w:val="16"/>
          <w:szCs w:val="16"/>
          <w:lang w:val="es-CO"/>
        </w:rPr>
        <w:t>II</w:t>
      </w:r>
      <w:r w:rsidRPr="000625EE">
        <w:rPr>
          <w:sz w:val="16"/>
          <w:szCs w:val="16"/>
          <w:lang w:val="es-CO"/>
        </w:rPr>
        <w:t>.</w:t>
      </w:r>
    </w:p>
    <w:p w14:paraId="1C31BBB8" w14:textId="657B661F" w:rsidR="00EE2AF7" w:rsidRPr="004E33DF" w:rsidRDefault="004E33DF" w:rsidP="000625EE">
      <w:pPr>
        <w:jc w:val="center"/>
        <w:rPr>
          <w:color w:val="44546A" w:themeColor="text2"/>
          <w:lang w:val="fr-FR"/>
        </w:rPr>
      </w:pPr>
      <w:r w:rsidRPr="000625EE">
        <w:rPr>
          <w:sz w:val="16"/>
          <w:szCs w:val="16"/>
          <w:lang w:val="es-CO"/>
        </w:rPr>
        <w:t>ARQUITECTURA Y ENTRADAS DE LOS DIFERENTES MODELOS</w:t>
      </w:r>
      <w:r w:rsidRPr="000625EE">
        <w:rPr>
          <w:sz w:val="10"/>
          <w:szCs w:val="10"/>
          <w:lang w:val="fr-FR"/>
        </w:rPr>
        <w:t xml:space="preserve">        </w:t>
      </w:r>
      <w:r w:rsidRPr="004E33DF">
        <w:rPr>
          <w:noProof/>
          <w:lang w:val="en-GB" w:eastAsia="en-GB"/>
        </w:rPr>
        <w:drawing>
          <wp:inline distT="0" distB="0" distL="0" distR="0" wp14:anchorId="4C095A8F" wp14:editId="6C22A4E1">
            <wp:extent cx="3223260" cy="3905250"/>
            <wp:effectExtent l="0" t="0" r="0" b="0"/>
            <wp:docPr id="1743366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6675" name=""/>
                    <pic:cNvPicPr/>
                  </pic:nvPicPr>
                  <pic:blipFill>
                    <a:blip r:embed="rId21"/>
                    <a:stretch>
                      <a:fillRect/>
                    </a:stretch>
                  </pic:blipFill>
                  <pic:spPr>
                    <a:xfrm>
                      <a:off x="0" y="0"/>
                      <a:ext cx="3281712" cy="3976070"/>
                    </a:xfrm>
                    <a:prstGeom prst="rect">
                      <a:avLst/>
                    </a:prstGeom>
                  </pic:spPr>
                </pic:pic>
              </a:graphicData>
            </a:graphic>
          </wp:inline>
        </w:drawing>
      </w:r>
    </w:p>
    <w:p w14:paraId="5D2F961A" w14:textId="77777777" w:rsidR="00BD641D" w:rsidRDefault="00BD641D" w:rsidP="00BD641D">
      <w:pPr>
        <w:tabs>
          <w:tab w:val="left" w:pos="142"/>
        </w:tabs>
        <w:jc w:val="both"/>
        <w:rPr>
          <w:lang w:val="es-CO"/>
        </w:rPr>
      </w:pPr>
      <w:r w:rsidRPr="00B351E6">
        <w:rPr>
          <w:lang w:val="es-CO"/>
        </w:rPr>
        <w:t xml:space="preserve">Los primeros 5 modelos son </w:t>
      </w:r>
      <w:proofErr w:type="spellStart"/>
      <w:r w:rsidRPr="00B351E6">
        <w:rPr>
          <w:lang w:val="es-CO"/>
        </w:rPr>
        <w:t>univariados</w:t>
      </w:r>
      <w:proofErr w:type="spellEnd"/>
      <w:r w:rsidRPr="00B351E6">
        <w:rPr>
          <w:lang w:val="es-CO"/>
        </w:rPr>
        <w:t xml:space="preserve">, es decir, solo tienen como entrada la serie de potencia del parque objetivo </w:t>
      </w:r>
      <w:proofErr w:type="spellStart"/>
      <w:r w:rsidRPr="00B351E6">
        <w:rPr>
          <w:lang w:val="es-CO"/>
        </w:rPr>
        <w:t>Yaguaramas</w:t>
      </w:r>
      <w:proofErr w:type="spellEnd"/>
      <w:r w:rsidRPr="00B351E6">
        <w:rPr>
          <w:lang w:val="es-CO"/>
        </w:rPr>
        <w:t xml:space="preserve"> (P</w:t>
      </w:r>
      <w:r w:rsidRPr="00B351E6">
        <w:rPr>
          <w:vertAlign w:val="subscript"/>
          <w:lang w:val="es-CO"/>
        </w:rPr>
        <w:t>1</w:t>
      </w:r>
      <w:r w:rsidRPr="00B351E6">
        <w:rPr>
          <w:lang w:val="es-CO"/>
        </w:rPr>
        <w:t xml:space="preserve">). El resto de los modelos son multivariados. El </w:t>
      </w:r>
      <w:r w:rsidRPr="00B351E6">
        <w:rPr>
          <w:lang w:val="es-CO"/>
        </w:rPr>
        <w:lastRenderedPageBreak/>
        <w:t>modelo 6 considera todos los parques, incluyendo el parque objetivo y los tres modelos restantes solo los parques que mayor correlación tienen con el parque objetivo, incluyendo este, es decir, P</w:t>
      </w:r>
      <w:r w:rsidRPr="00B351E6">
        <w:rPr>
          <w:vertAlign w:val="subscript"/>
          <w:lang w:val="es-CO"/>
        </w:rPr>
        <w:t>1</w:t>
      </w:r>
      <w:r w:rsidRPr="00B351E6">
        <w:rPr>
          <w:lang w:val="es-CO"/>
        </w:rPr>
        <w:t>, P</w:t>
      </w:r>
      <w:r w:rsidRPr="00B351E6">
        <w:rPr>
          <w:vertAlign w:val="subscript"/>
          <w:lang w:val="es-CO"/>
        </w:rPr>
        <w:t>2</w:t>
      </w:r>
      <w:r w:rsidRPr="00B351E6">
        <w:rPr>
          <w:lang w:val="es-CO"/>
        </w:rPr>
        <w:t>, P</w:t>
      </w:r>
      <w:r w:rsidRPr="00B351E6">
        <w:rPr>
          <w:vertAlign w:val="subscript"/>
          <w:lang w:val="es-CO"/>
        </w:rPr>
        <w:t>4</w:t>
      </w:r>
      <w:r w:rsidRPr="00B351E6">
        <w:rPr>
          <w:lang w:val="es-CO"/>
        </w:rPr>
        <w:t xml:space="preserve"> y P</w:t>
      </w:r>
      <w:r w:rsidRPr="00B351E6">
        <w:rPr>
          <w:vertAlign w:val="subscript"/>
          <w:lang w:val="es-CO"/>
        </w:rPr>
        <w:t>5</w:t>
      </w:r>
      <w:r w:rsidRPr="00B351E6">
        <w:rPr>
          <w:lang w:val="es-CO"/>
        </w:rPr>
        <w:t>.</w:t>
      </w:r>
    </w:p>
    <w:p w14:paraId="135652B5" w14:textId="3759E82E" w:rsidR="00DA0E28" w:rsidRDefault="002A6CE3" w:rsidP="002A6CE3">
      <w:pPr>
        <w:tabs>
          <w:tab w:val="left" w:pos="142"/>
        </w:tabs>
        <w:jc w:val="both"/>
        <w:rPr>
          <w:lang w:val="es-CO"/>
        </w:rPr>
      </w:pPr>
      <w:r w:rsidRPr="002A6CE3">
        <w:rPr>
          <w:lang w:val="es-CO"/>
        </w:rPr>
        <w:t xml:space="preserve">En la </w:t>
      </w:r>
      <w:r w:rsidR="00DF2770">
        <w:rPr>
          <w:lang w:val="es-CO"/>
        </w:rPr>
        <w:t>T</w:t>
      </w:r>
      <w:r w:rsidRPr="002A6CE3">
        <w:rPr>
          <w:lang w:val="es-CO"/>
        </w:rPr>
        <w:t xml:space="preserve">abla </w:t>
      </w:r>
      <w:r w:rsidR="00DF2770">
        <w:rPr>
          <w:lang w:val="es-CO"/>
        </w:rPr>
        <w:t>II</w:t>
      </w:r>
      <w:r w:rsidR="00BD641D">
        <w:rPr>
          <w:lang w:val="es-CO"/>
        </w:rPr>
        <w:t>I</w:t>
      </w:r>
      <w:r w:rsidRPr="002A6CE3">
        <w:rPr>
          <w:lang w:val="es-CO"/>
        </w:rPr>
        <w:t xml:space="preserve"> se muestran los indicadores estadísticos para evaluar la calidad de los modelos obtenidos para diferentes horizontes de tiempo. Estas estadísticas de error son la base de comparación entre los diferentes modelos.</w:t>
      </w:r>
    </w:p>
    <w:p w14:paraId="0F2CF133" w14:textId="77777777" w:rsidR="00BD641D" w:rsidRDefault="00BD641D" w:rsidP="002A6CE3">
      <w:pPr>
        <w:tabs>
          <w:tab w:val="left" w:pos="142"/>
        </w:tabs>
        <w:jc w:val="both"/>
        <w:rPr>
          <w:lang w:val="es-CO"/>
        </w:rPr>
      </w:pPr>
    </w:p>
    <w:p w14:paraId="6E3F6543" w14:textId="03F4C285" w:rsidR="00DA0E28" w:rsidRPr="000625EE" w:rsidRDefault="00DA0E28" w:rsidP="000625EE">
      <w:pPr>
        <w:jc w:val="center"/>
        <w:rPr>
          <w:sz w:val="16"/>
          <w:szCs w:val="16"/>
          <w:lang w:val="es-CO"/>
        </w:rPr>
      </w:pPr>
      <w:r w:rsidRPr="000625EE">
        <w:rPr>
          <w:sz w:val="16"/>
          <w:szCs w:val="16"/>
          <w:lang w:val="es-CO"/>
        </w:rPr>
        <w:t xml:space="preserve">TABLA </w:t>
      </w:r>
      <w:r w:rsidRPr="000625EE">
        <w:rPr>
          <w:sz w:val="16"/>
          <w:szCs w:val="16"/>
          <w:lang w:val="es-CO"/>
        </w:rPr>
        <w:fldChar w:fldCharType="begin"/>
      </w:r>
      <w:r w:rsidRPr="000625EE">
        <w:rPr>
          <w:sz w:val="16"/>
          <w:szCs w:val="16"/>
          <w:lang w:val="es-CO"/>
        </w:rPr>
        <w:instrText xml:space="preserve"> SEQ Tabla \* ROMAN </w:instrText>
      </w:r>
      <w:r w:rsidRPr="000625EE">
        <w:rPr>
          <w:sz w:val="16"/>
          <w:szCs w:val="16"/>
          <w:lang w:val="es-CO"/>
        </w:rPr>
        <w:fldChar w:fldCharType="separate"/>
      </w:r>
      <w:r w:rsidR="00E81DC6">
        <w:rPr>
          <w:noProof/>
          <w:sz w:val="16"/>
          <w:szCs w:val="16"/>
          <w:lang w:val="es-CO"/>
        </w:rPr>
        <w:t>II</w:t>
      </w:r>
      <w:r w:rsidRPr="000625EE">
        <w:rPr>
          <w:sz w:val="16"/>
          <w:szCs w:val="16"/>
          <w:lang w:val="es-CO"/>
        </w:rPr>
        <w:fldChar w:fldCharType="end"/>
      </w:r>
      <w:r w:rsidR="00BD641D">
        <w:rPr>
          <w:sz w:val="16"/>
          <w:szCs w:val="16"/>
          <w:lang w:val="es-CO"/>
        </w:rPr>
        <w:t>I</w:t>
      </w:r>
      <w:r w:rsidRPr="000625EE">
        <w:rPr>
          <w:sz w:val="16"/>
          <w:szCs w:val="16"/>
          <w:lang w:val="es-CO"/>
        </w:rPr>
        <w:t>.</w:t>
      </w:r>
    </w:p>
    <w:p w14:paraId="6CBBAE8F" w14:textId="31E9B7DD" w:rsidR="00DA0E28" w:rsidRPr="000625EE" w:rsidRDefault="00DA0E28" w:rsidP="000625EE">
      <w:pPr>
        <w:jc w:val="center"/>
        <w:rPr>
          <w:sz w:val="16"/>
          <w:szCs w:val="16"/>
          <w:lang w:val="es-CO"/>
        </w:rPr>
      </w:pPr>
      <w:r w:rsidRPr="000625EE">
        <w:rPr>
          <w:sz w:val="16"/>
          <w:szCs w:val="16"/>
          <w:lang w:val="es-CO"/>
        </w:rPr>
        <w:t>ESTADISTICAS DE ERROR DE LOS DIFERENTES MODELOS</w:t>
      </w:r>
    </w:p>
    <w:p w14:paraId="0EBEFC89" w14:textId="4B8D4B7E" w:rsidR="001015EB" w:rsidRDefault="001E6D21" w:rsidP="001E6D21">
      <w:pPr>
        <w:widowControl w:val="0"/>
        <w:pBdr>
          <w:top w:val="nil"/>
          <w:left w:val="nil"/>
          <w:bottom w:val="nil"/>
          <w:right w:val="nil"/>
          <w:between w:val="nil"/>
        </w:pBdr>
        <w:spacing w:before="80" w:line="252" w:lineRule="auto"/>
        <w:jc w:val="both"/>
        <w:rPr>
          <w:lang w:val="fr-FR"/>
        </w:rPr>
      </w:pPr>
      <w:r w:rsidRPr="001E6D21">
        <w:rPr>
          <w:noProof/>
          <w:lang w:val="en-GB" w:eastAsia="en-GB"/>
        </w:rPr>
        <w:drawing>
          <wp:inline distT="0" distB="0" distL="0" distR="0" wp14:anchorId="64175F4A" wp14:editId="1DDD0033">
            <wp:extent cx="3137209" cy="176091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73426" cy="1781246"/>
                    </a:xfrm>
                    <a:prstGeom prst="rect">
                      <a:avLst/>
                    </a:prstGeom>
                    <a:noFill/>
                    <a:ln>
                      <a:noFill/>
                    </a:ln>
                  </pic:spPr>
                </pic:pic>
              </a:graphicData>
            </a:graphic>
          </wp:inline>
        </w:drawing>
      </w:r>
      <w:r w:rsidR="00DA0E28">
        <w:rPr>
          <w:lang w:val="fr-FR"/>
        </w:rPr>
        <w:tab/>
      </w:r>
    </w:p>
    <w:p w14:paraId="02C03DF8" w14:textId="12AD7767" w:rsidR="00DA0E28" w:rsidRDefault="001015EB" w:rsidP="00DA0E28">
      <w:pPr>
        <w:tabs>
          <w:tab w:val="left" w:pos="142"/>
        </w:tabs>
        <w:jc w:val="both"/>
        <w:rPr>
          <w:lang w:val="es-CO"/>
        </w:rPr>
      </w:pPr>
      <w:r>
        <w:rPr>
          <w:lang w:val="fr-FR"/>
        </w:rPr>
        <w:t xml:space="preserve">     </w:t>
      </w:r>
      <w:r w:rsidR="00DA0E28" w:rsidRPr="00DA0E28">
        <w:rPr>
          <w:lang w:val="es-CO"/>
        </w:rPr>
        <w:t xml:space="preserve">Se puede apreciar que, a medida que se incrementa el horizonte de tiempo </w:t>
      </w:r>
      <w:r w:rsidRPr="00DA0E28">
        <w:rPr>
          <w:lang w:val="es-CO"/>
        </w:rPr>
        <w:t>las estadísticas de error se incrementan</w:t>
      </w:r>
      <w:r w:rsidR="00DA0E28" w:rsidRPr="00DA0E28">
        <w:rPr>
          <w:lang w:val="es-CO"/>
        </w:rPr>
        <w:t xml:space="preserve"> con relación al pronóstico de un paso adelante (5 min). No </w:t>
      </w:r>
      <w:r w:rsidRPr="00DA0E28">
        <w:rPr>
          <w:lang w:val="es-CO"/>
        </w:rPr>
        <w:t>obstante,</w:t>
      </w:r>
      <w:r w:rsidR="00DA0E28" w:rsidRPr="00DA0E28">
        <w:rPr>
          <w:lang w:val="es-CO"/>
        </w:rPr>
        <w:t xml:space="preserve"> para un mismo horizonte de tiempo, estas son prácticamente del mismo orden de magnitud por lo que se dificulta la comparación. Por ejemplo, el coeficiente de correlación r no cambia mucho y se encuentra en un rango entre 94,09% y 95,17% para horizonte de 5 min, para 30 min está entre 92,27% y 92,8% y para 60 min cae entre 89,31% y 90,44%. </w:t>
      </w:r>
    </w:p>
    <w:p w14:paraId="69634315" w14:textId="48B3B6E3" w:rsidR="000625EE" w:rsidRDefault="000625EE" w:rsidP="000625EE">
      <w:pPr>
        <w:tabs>
          <w:tab w:val="left" w:pos="142"/>
        </w:tabs>
        <w:jc w:val="both"/>
        <w:rPr>
          <w:lang w:val="es-CO"/>
        </w:rPr>
      </w:pPr>
      <w:r>
        <w:rPr>
          <w:lang w:val="es-CO"/>
        </w:rPr>
        <w:tab/>
      </w:r>
      <w:r w:rsidRPr="000625EE">
        <w:rPr>
          <w:lang w:val="es-CO"/>
        </w:rPr>
        <w:t xml:space="preserve">Entonces, para comparar modelos con el mismo horizonte de tiempo vamos primeramente a comprobar cuáles son diferentes entre sí. Para ello realizamos la Prueba de Tukey, también conocida como procedimiento de comparaciones múltiples de Tukey, que es una técnica estadística utilizada para comparar las medias de múltiples grupos y determinar si existen diferencias significativas entre ellos. Esta prueba es útil cuando se realizan comparaciones entre tres o más grupos, y es comúnmente utilizada en experimentos o estudios donde se quiere identificar qué grupos difieren entre sí en términos de una variable de interés. Para realizarla se utilizó la función </w:t>
      </w:r>
      <w:proofErr w:type="spellStart"/>
      <w:r w:rsidRPr="000625EE">
        <w:rPr>
          <w:i/>
          <w:iCs/>
          <w:lang w:val="es-CO"/>
        </w:rPr>
        <w:t>multcompare</w:t>
      </w:r>
      <w:proofErr w:type="spellEnd"/>
      <w:r w:rsidRPr="000625EE">
        <w:rPr>
          <w:lang w:val="es-CO"/>
        </w:rPr>
        <w:t xml:space="preserve"> de Matlab. En este caso la variable a utilizar para la comparación es el error o residuo entre el pronóstico dado por el modelo y la medición de potencia real. Al interpretar los resultados de la Prueba de Tukey, si el intervalo de confianza para la diferencia entre dos medias no incluye cero y el valor p asociado es menor que el nivel de significancia (α=0,05), entonces se concluye que hay una diferencia significativa entre los modelos en términos del error de la predicción. Para el caso de horizontes de tiempo de 5 min la prueba de Tukey arrojó los resultados que se muestran en la Tabla </w:t>
      </w:r>
      <w:r w:rsidR="00DF2770">
        <w:rPr>
          <w:lang w:val="es-CO"/>
        </w:rPr>
        <w:t>I</w:t>
      </w:r>
      <w:r w:rsidR="00BD641D">
        <w:rPr>
          <w:lang w:val="es-CO"/>
        </w:rPr>
        <w:t>V</w:t>
      </w:r>
      <w:r w:rsidRPr="000625EE">
        <w:rPr>
          <w:lang w:val="es-CO"/>
        </w:rPr>
        <w:t>.</w:t>
      </w:r>
    </w:p>
    <w:p w14:paraId="317C06CC" w14:textId="7E1D7BE6" w:rsidR="00D779B1" w:rsidRDefault="00D779B1" w:rsidP="000625EE">
      <w:pPr>
        <w:tabs>
          <w:tab w:val="left" w:pos="142"/>
        </w:tabs>
        <w:jc w:val="both"/>
        <w:rPr>
          <w:lang w:val="es-CO"/>
        </w:rPr>
      </w:pPr>
    </w:p>
    <w:p w14:paraId="4C2724CF" w14:textId="14BBF597" w:rsidR="00D779B1" w:rsidRDefault="00D779B1" w:rsidP="000625EE">
      <w:pPr>
        <w:tabs>
          <w:tab w:val="left" w:pos="142"/>
        </w:tabs>
        <w:jc w:val="both"/>
        <w:rPr>
          <w:lang w:val="es-CO"/>
        </w:rPr>
      </w:pPr>
    </w:p>
    <w:p w14:paraId="09C953E9" w14:textId="0BA4D203" w:rsidR="00D779B1" w:rsidRDefault="00D779B1" w:rsidP="000625EE">
      <w:pPr>
        <w:tabs>
          <w:tab w:val="left" w:pos="142"/>
        </w:tabs>
        <w:jc w:val="both"/>
        <w:rPr>
          <w:lang w:val="es-CO"/>
        </w:rPr>
      </w:pPr>
    </w:p>
    <w:p w14:paraId="4D1971B0" w14:textId="642B5A68" w:rsidR="00D779B1" w:rsidRDefault="00D779B1" w:rsidP="000625EE">
      <w:pPr>
        <w:tabs>
          <w:tab w:val="left" w:pos="142"/>
        </w:tabs>
        <w:jc w:val="both"/>
        <w:rPr>
          <w:lang w:val="es-CO"/>
        </w:rPr>
      </w:pPr>
    </w:p>
    <w:p w14:paraId="6E383014" w14:textId="7C996978" w:rsidR="00D779B1" w:rsidRDefault="00D779B1" w:rsidP="000625EE">
      <w:pPr>
        <w:tabs>
          <w:tab w:val="left" w:pos="142"/>
        </w:tabs>
        <w:jc w:val="both"/>
        <w:rPr>
          <w:lang w:val="es-CO"/>
        </w:rPr>
      </w:pPr>
    </w:p>
    <w:p w14:paraId="24702AB0" w14:textId="77777777" w:rsidR="00D779B1" w:rsidRPr="000625EE" w:rsidRDefault="00D779B1" w:rsidP="000625EE">
      <w:pPr>
        <w:tabs>
          <w:tab w:val="left" w:pos="142"/>
        </w:tabs>
        <w:jc w:val="both"/>
        <w:rPr>
          <w:lang w:val="es-CO"/>
        </w:rPr>
      </w:pPr>
    </w:p>
    <w:p w14:paraId="1667BF2C" w14:textId="77777777" w:rsidR="00DA0E28" w:rsidRPr="000625EE" w:rsidRDefault="00DA0E28" w:rsidP="000625EE">
      <w:pPr>
        <w:tabs>
          <w:tab w:val="left" w:pos="142"/>
        </w:tabs>
        <w:jc w:val="center"/>
        <w:rPr>
          <w:sz w:val="16"/>
          <w:szCs w:val="16"/>
          <w:lang w:val="fr-FR"/>
        </w:rPr>
      </w:pPr>
    </w:p>
    <w:p w14:paraId="2B79BD55" w14:textId="0553BC81" w:rsidR="000625EE" w:rsidRPr="000625EE" w:rsidRDefault="000625EE" w:rsidP="000625EE">
      <w:pPr>
        <w:jc w:val="center"/>
        <w:rPr>
          <w:sz w:val="16"/>
          <w:szCs w:val="16"/>
          <w:lang w:val="es-CO"/>
        </w:rPr>
      </w:pPr>
      <w:r w:rsidRPr="000625EE">
        <w:rPr>
          <w:sz w:val="16"/>
          <w:szCs w:val="16"/>
          <w:lang w:val="es-CO"/>
        </w:rPr>
        <w:t xml:space="preserve">TABLA </w:t>
      </w:r>
      <w:r w:rsidRPr="000625EE">
        <w:rPr>
          <w:sz w:val="16"/>
          <w:szCs w:val="16"/>
        </w:rPr>
        <w:fldChar w:fldCharType="begin"/>
      </w:r>
      <w:r w:rsidRPr="000625EE">
        <w:rPr>
          <w:sz w:val="16"/>
          <w:szCs w:val="16"/>
          <w:lang w:val="es-CO"/>
        </w:rPr>
        <w:instrText xml:space="preserve"> SEQ Tabla \* ROMAN </w:instrText>
      </w:r>
      <w:r w:rsidRPr="000625EE">
        <w:rPr>
          <w:sz w:val="16"/>
          <w:szCs w:val="16"/>
        </w:rPr>
        <w:fldChar w:fldCharType="separate"/>
      </w:r>
      <w:r w:rsidR="00E81DC6">
        <w:rPr>
          <w:noProof/>
          <w:sz w:val="16"/>
          <w:szCs w:val="16"/>
          <w:lang w:val="es-CO"/>
        </w:rPr>
        <w:t>III</w:t>
      </w:r>
      <w:r w:rsidRPr="000625EE">
        <w:rPr>
          <w:sz w:val="16"/>
          <w:szCs w:val="16"/>
        </w:rPr>
        <w:fldChar w:fldCharType="end"/>
      </w:r>
      <w:r w:rsidRPr="000625EE">
        <w:rPr>
          <w:sz w:val="16"/>
          <w:szCs w:val="16"/>
          <w:lang w:val="es-CO"/>
        </w:rPr>
        <w:t>.</w:t>
      </w:r>
    </w:p>
    <w:p w14:paraId="7706C0CF" w14:textId="24E2CA5B" w:rsidR="000625EE" w:rsidRPr="000625EE" w:rsidRDefault="000625EE" w:rsidP="000625EE">
      <w:pPr>
        <w:jc w:val="center"/>
        <w:rPr>
          <w:sz w:val="16"/>
          <w:szCs w:val="16"/>
          <w:lang w:val="es-CO"/>
        </w:rPr>
      </w:pPr>
      <w:r w:rsidRPr="000625EE">
        <w:rPr>
          <w:sz w:val="16"/>
          <w:szCs w:val="16"/>
          <w:lang w:val="es-CO"/>
        </w:rPr>
        <w:t>RESULTADOS DE LA PRUEBA DE TURKEY PARA LOS MODELOS CON HORIZONTE DE TIMEPO DE 5 MINUTOS</w:t>
      </w:r>
    </w:p>
    <w:p w14:paraId="3509C0EE" w14:textId="38EC9A01" w:rsidR="000625EE" w:rsidRPr="000625EE" w:rsidRDefault="000625EE" w:rsidP="00DA0E28">
      <w:pPr>
        <w:tabs>
          <w:tab w:val="left" w:pos="142"/>
        </w:tabs>
        <w:jc w:val="both"/>
        <w:rPr>
          <w:lang w:val="fr-FR"/>
        </w:rPr>
      </w:pPr>
      <w:r w:rsidRPr="000625EE">
        <w:rPr>
          <w:noProof/>
          <w:lang w:val="en-GB" w:eastAsia="en-GB"/>
        </w:rPr>
        <w:drawing>
          <wp:inline distT="0" distB="0" distL="0" distR="0" wp14:anchorId="67DCE59D" wp14:editId="22829C19">
            <wp:extent cx="3211512" cy="1529862"/>
            <wp:effectExtent l="0" t="0" r="8255" b="0"/>
            <wp:docPr id="1030310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1035" name=""/>
                    <pic:cNvPicPr/>
                  </pic:nvPicPr>
                  <pic:blipFill>
                    <a:blip r:embed="rId23"/>
                    <a:stretch>
                      <a:fillRect/>
                    </a:stretch>
                  </pic:blipFill>
                  <pic:spPr>
                    <a:xfrm>
                      <a:off x="0" y="0"/>
                      <a:ext cx="3220781" cy="1534277"/>
                    </a:xfrm>
                    <a:prstGeom prst="rect">
                      <a:avLst/>
                    </a:prstGeom>
                  </pic:spPr>
                </pic:pic>
              </a:graphicData>
            </a:graphic>
          </wp:inline>
        </w:drawing>
      </w:r>
    </w:p>
    <w:p w14:paraId="07116CB4" w14:textId="77777777" w:rsidR="000625EE" w:rsidRDefault="000625EE" w:rsidP="000625EE">
      <w:pPr>
        <w:tabs>
          <w:tab w:val="left" w:pos="142"/>
        </w:tabs>
        <w:jc w:val="both"/>
      </w:pPr>
      <w:r>
        <w:tab/>
      </w:r>
    </w:p>
    <w:p w14:paraId="131C847B" w14:textId="5571C6C7" w:rsidR="005A7170" w:rsidRPr="005A7170" w:rsidRDefault="000625EE" w:rsidP="005A7170">
      <w:pPr>
        <w:tabs>
          <w:tab w:val="left" w:pos="142"/>
        </w:tabs>
        <w:jc w:val="both"/>
        <w:rPr>
          <w:lang w:val="es-CO"/>
        </w:rPr>
      </w:pPr>
      <w:r>
        <w:tab/>
      </w:r>
      <w:r w:rsidR="005A7170" w:rsidRPr="005A7170">
        <w:rPr>
          <w:lang w:val="es-CO"/>
        </w:rPr>
        <w:t>Las dos primeras columnas muestran los grupos comparados. La cuarta columna muestra la diferencia entre las medias estimadas de los grupos. Las columnas tercera y quinta muestran los límites inferior y superior de los intervalos de confianza del 95% para la diferencia de medias real. La s</w:t>
      </w:r>
      <w:r w:rsidR="005A7170">
        <w:rPr>
          <w:lang w:val="es-CO"/>
        </w:rPr>
        <w:t>exta columna contiene el valor p</w:t>
      </w:r>
      <w:r w:rsidR="005A7170" w:rsidRPr="005A7170">
        <w:rPr>
          <w:lang w:val="es-CO"/>
        </w:rPr>
        <w:t xml:space="preserve"> para una prueba de hipótesis de que la diferencia de medias correspondiente es igual a cero. Todos los valores p inferiores a 0,05 indican que los modelos comparados difieren en términos de error.</w:t>
      </w:r>
    </w:p>
    <w:p w14:paraId="2F8B2025" w14:textId="3E1E9AAF" w:rsidR="000625EE" w:rsidRPr="000625EE" w:rsidRDefault="000625EE" w:rsidP="000625EE">
      <w:pPr>
        <w:tabs>
          <w:tab w:val="left" w:pos="142"/>
        </w:tabs>
        <w:jc w:val="both"/>
        <w:rPr>
          <w:lang w:val="es-CO"/>
        </w:rPr>
      </w:pPr>
      <w:r>
        <w:rPr>
          <w:lang w:val="fr-FR"/>
        </w:rPr>
        <w:tab/>
      </w:r>
      <w:r w:rsidRPr="000625EE">
        <w:rPr>
          <w:lang w:val="es-CO"/>
        </w:rPr>
        <w:t xml:space="preserve">Los modelos 1, 2 y 3 son </w:t>
      </w:r>
      <w:proofErr w:type="spellStart"/>
      <w:r w:rsidRPr="000625EE">
        <w:rPr>
          <w:lang w:val="es-CO"/>
        </w:rPr>
        <w:t>univariados</w:t>
      </w:r>
      <w:proofErr w:type="spellEnd"/>
      <w:r w:rsidRPr="000625EE">
        <w:rPr>
          <w:lang w:val="es-CO"/>
        </w:rPr>
        <w:t xml:space="preserve"> y difieren entre ellos como se demostró con la prueba de Tukey. Si se comparan con un enfoque basado en las métricas de error (RMSE, MAE y MAPE) y el coeficiente de correlación (r) de cada modelo para determinar cuál tiene un desempeño más favorable en términos de precisión y ajuste de los datos, entonces el Modelo 3 es superior entre los modelos </w:t>
      </w:r>
      <w:proofErr w:type="spellStart"/>
      <w:r w:rsidRPr="000625EE">
        <w:rPr>
          <w:lang w:val="es-CO"/>
        </w:rPr>
        <w:t>univariados</w:t>
      </w:r>
      <w:proofErr w:type="spellEnd"/>
      <w:r w:rsidRPr="000625EE">
        <w:rPr>
          <w:lang w:val="es-CO"/>
        </w:rPr>
        <w:t xml:space="preserve"> con horizontes de tiempo de 5 min. </w:t>
      </w:r>
    </w:p>
    <w:p w14:paraId="075CE73D" w14:textId="1644BEF3" w:rsidR="000625EE" w:rsidRPr="000625EE" w:rsidRDefault="000625EE" w:rsidP="000625EE">
      <w:pPr>
        <w:tabs>
          <w:tab w:val="left" w:pos="142"/>
        </w:tabs>
        <w:jc w:val="both"/>
        <w:rPr>
          <w:lang w:val="es-CO"/>
        </w:rPr>
      </w:pPr>
      <w:r>
        <w:rPr>
          <w:lang w:val="es-CO"/>
        </w:rPr>
        <w:tab/>
      </w:r>
      <w:r w:rsidRPr="00EC7DB6">
        <w:rPr>
          <w:lang w:val="es-CO"/>
        </w:rPr>
        <w:t>Para el Modelo 3, el MAPE (</w:t>
      </w:r>
      <w:r w:rsidR="005A54AD" w:rsidRPr="00EC7DB6">
        <w:rPr>
          <w:lang w:val="es-CO"/>
        </w:rPr>
        <w:t>12,68%</w:t>
      </w:r>
      <w:r w:rsidRPr="00EC7DB6">
        <w:rPr>
          <w:lang w:val="es-CO"/>
        </w:rPr>
        <w:t>) es s</w:t>
      </w:r>
      <w:r w:rsidR="001015EB" w:rsidRPr="00EC7DB6">
        <w:rPr>
          <w:lang w:val="es-CO"/>
        </w:rPr>
        <w:t>u</w:t>
      </w:r>
      <w:r w:rsidRPr="00EC7DB6">
        <w:rPr>
          <w:lang w:val="es-CO"/>
        </w:rPr>
        <w:t>perior al de</w:t>
      </w:r>
      <w:r w:rsidR="007755DB" w:rsidRPr="00EC7DB6">
        <w:rPr>
          <w:lang w:val="es-CO"/>
        </w:rPr>
        <w:t xml:space="preserve">l </w:t>
      </w:r>
      <w:r w:rsidR="005A54AD" w:rsidRPr="00EC7DB6">
        <w:rPr>
          <w:lang w:val="es-CO"/>
        </w:rPr>
        <w:t>M</w:t>
      </w:r>
      <w:r w:rsidR="007755DB" w:rsidRPr="00EC7DB6">
        <w:rPr>
          <w:lang w:val="es-CO"/>
        </w:rPr>
        <w:t>odelo 1 e inferior al del Modelo 2</w:t>
      </w:r>
      <w:r w:rsidRPr="00EC7DB6">
        <w:rPr>
          <w:lang w:val="es-CO"/>
        </w:rPr>
        <w:t>,</w:t>
      </w:r>
      <w:r w:rsidRPr="000625EE">
        <w:rPr>
          <w:lang w:val="es-CO"/>
        </w:rPr>
        <w:t xml:space="preserve"> tiene un RMSE = 407,24 kW y un MAE = 138,80 kW que son inferiores</w:t>
      </w:r>
      <w:r w:rsidR="00EC7DB6">
        <w:rPr>
          <w:lang w:val="es-CO"/>
        </w:rPr>
        <w:t xml:space="preserve"> a los de los Modelos 1 y 2</w:t>
      </w:r>
      <w:r w:rsidRPr="000625EE">
        <w:rPr>
          <w:lang w:val="es-CO"/>
        </w:rPr>
        <w:t xml:space="preserve">. Además, el coeficiente de correlación r = 95,08% es ligeramente más alto, lo cual indica una mejor capacidad de ajuste. </w:t>
      </w:r>
    </w:p>
    <w:p w14:paraId="121FC0B1" w14:textId="3D54AA84" w:rsidR="000625EE" w:rsidRPr="000625EE" w:rsidRDefault="000625EE" w:rsidP="000625EE">
      <w:pPr>
        <w:tabs>
          <w:tab w:val="left" w:pos="142"/>
        </w:tabs>
        <w:jc w:val="both"/>
        <w:rPr>
          <w:lang w:val="es-CO"/>
        </w:rPr>
      </w:pPr>
      <w:r>
        <w:rPr>
          <w:lang w:val="es-CO"/>
        </w:rPr>
        <w:tab/>
      </w:r>
      <w:r w:rsidRPr="000625EE">
        <w:rPr>
          <w:lang w:val="es-CO"/>
        </w:rPr>
        <w:t>Por otro lado, los modelos 6, 7 y 11 son multivariados, también para horizontes de tiempo de 5 min. Entre estos, el Modelo 11 tiene valores de RMSE = 400,63 kW, inferior al resto. Aunque el MAE del Modelo 11 es ligeramente superior al del Modelo 7 (147,66 kW vs. 141,96 kW), es menor que el del Modelo 6 (147,66 kW vs. 162,44 kW) y su coeficiente de correlación es similar. En este caso se prefiere el Modelo 11 sobre los demás por ser menos complejo ya que solo involucra dos variables de entrada</w:t>
      </w:r>
      <w:r w:rsidR="00280E96">
        <w:rPr>
          <w:lang w:val="es-CO"/>
        </w:rPr>
        <w:t xml:space="preserve"> y tener un RMSE menor</w:t>
      </w:r>
      <w:r w:rsidRPr="000625EE">
        <w:rPr>
          <w:lang w:val="es-CO"/>
        </w:rPr>
        <w:t>. Esto representa menores esfuerzos en la preparación de los datos, costo computacional y tiempo de entrenamiento.</w:t>
      </w:r>
    </w:p>
    <w:p w14:paraId="3A74E794" w14:textId="40EBA748" w:rsidR="006308A4" w:rsidRDefault="000625EE" w:rsidP="00DF2770">
      <w:pPr>
        <w:tabs>
          <w:tab w:val="left" w:pos="142"/>
        </w:tabs>
        <w:jc w:val="both"/>
        <w:rPr>
          <w:lang w:val="es-CO"/>
        </w:rPr>
      </w:pPr>
      <w:r>
        <w:rPr>
          <w:lang w:val="es-CO"/>
        </w:rPr>
        <w:tab/>
      </w:r>
      <w:r w:rsidRPr="000625EE">
        <w:rPr>
          <w:lang w:val="es-CO"/>
        </w:rPr>
        <w:t xml:space="preserve">Entonces para horizontes de tiempo de 5 min, se tiene el Modelo 3 que es </w:t>
      </w:r>
      <w:proofErr w:type="spellStart"/>
      <w:r w:rsidRPr="000625EE">
        <w:rPr>
          <w:lang w:val="es-CO"/>
        </w:rPr>
        <w:t>univariado</w:t>
      </w:r>
      <w:proofErr w:type="spellEnd"/>
      <w:r w:rsidRPr="000625EE">
        <w:rPr>
          <w:lang w:val="es-CO"/>
        </w:rPr>
        <w:t xml:space="preserve"> y el Modelo</w:t>
      </w:r>
      <w:r w:rsidR="00C71EBA">
        <w:rPr>
          <w:lang w:val="es-CO"/>
        </w:rPr>
        <w:t xml:space="preserve"> 1</w:t>
      </w:r>
      <w:r w:rsidRPr="000625EE">
        <w:rPr>
          <w:lang w:val="es-CO"/>
        </w:rPr>
        <w:t xml:space="preserve">1 que es multivariado. Ambos son basados en redes </w:t>
      </w:r>
      <w:proofErr w:type="spellStart"/>
      <w:r w:rsidRPr="000625EE">
        <w:rPr>
          <w:lang w:val="es-CO"/>
        </w:rPr>
        <w:t>BiLSTM</w:t>
      </w:r>
      <w:proofErr w:type="spellEnd"/>
      <w:r w:rsidRPr="000625EE">
        <w:rPr>
          <w:lang w:val="es-CO"/>
        </w:rPr>
        <w:t xml:space="preserve"> e incorporan seis retrasos de cada serie temporal en las características de entrada. Estos dos modelos son diferentes entre sí según se constata de la Tabla 3. </w:t>
      </w:r>
      <w:r w:rsidRPr="006308A4">
        <w:rPr>
          <w:lang w:val="es-CO"/>
        </w:rPr>
        <w:t xml:space="preserve">Al evaluar estos modelos se observa que, </w:t>
      </w:r>
      <w:r w:rsidR="00677A31">
        <w:rPr>
          <w:lang w:val="es-CO"/>
        </w:rPr>
        <w:t>e</w:t>
      </w:r>
      <w:r w:rsidR="004129AD" w:rsidRPr="004129AD">
        <w:rPr>
          <w:lang w:val="es-CO"/>
        </w:rPr>
        <w:t xml:space="preserve">l Modelo 3 tiene menor MAE y MAPE que el Modelo 11, pero estas métricas no penalizan demasiado los errores grandes. El RMSE es sensible a valores atípicos y penaliza errores grandes más fuertemente que otras métricas. Un valor menor de RMSE </w:t>
      </w:r>
      <w:r w:rsidR="004129AD" w:rsidRPr="004129AD">
        <w:rPr>
          <w:lang w:val="es-CO"/>
        </w:rPr>
        <w:lastRenderedPageBreak/>
        <w:t>indica un modelo mejor en este aspecto. El Modelo 11 tiene un RMSE ligeramente menor (400,63 kW vs 407,24 kW), lo que lo hace mejor en este criterio. Por otro lado, el coeficiente de correlación del Modelo 11 es mayor y por lo tanto su coeficiente de determinación R2. Un coeficiente de determinación más alto indica que el modelo explica una mayor proporción de la variabilidad en los datos, lo que generalmente sugiere un mejor ajuste del modelo. Por lo tanto, aunque ambos modelos tienen métricas muy similares, el Modelo 11 es preferible debido a su menor RMSE y mayor coeficiente de correlación.</w:t>
      </w:r>
      <w:r w:rsidRPr="000625EE">
        <w:rPr>
          <w:lang w:val="es-CO"/>
        </w:rPr>
        <w:t xml:space="preserve"> </w:t>
      </w:r>
    </w:p>
    <w:p w14:paraId="5FB963CE" w14:textId="777869DA" w:rsidR="00DA0E28" w:rsidRDefault="00DF2770" w:rsidP="00DF2770">
      <w:pPr>
        <w:tabs>
          <w:tab w:val="left" w:pos="142"/>
        </w:tabs>
        <w:jc w:val="both"/>
        <w:rPr>
          <w:lang w:val="es-CO"/>
        </w:rPr>
      </w:pPr>
      <w:r>
        <w:rPr>
          <w:lang w:val="es-CO"/>
        </w:rPr>
        <w:t>En la Figura 4</w:t>
      </w:r>
      <w:r w:rsidR="000625EE" w:rsidRPr="000625EE">
        <w:rPr>
          <w:lang w:val="es-CO"/>
        </w:rPr>
        <w:t xml:space="preserve"> se muestra la comparación entre el pronóstico</w:t>
      </w:r>
      <w:r>
        <w:rPr>
          <w:lang w:val="es-CO"/>
        </w:rPr>
        <w:t xml:space="preserve"> con el </w:t>
      </w:r>
      <w:r w:rsidR="00342289">
        <w:rPr>
          <w:lang w:val="es-CO"/>
        </w:rPr>
        <w:t>Modelo 11</w:t>
      </w:r>
      <w:r w:rsidR="000625EE" w:rsidRPr="000625EE">
        <w:rPr>
          <w:lang w:val="es-CO"/>
        </w:rPr>
        <w:t xml:space="preserve"> para un día nublado y un día claro. Note como la predicción se ajusta mejor para días claros, mientras </w:t>
      </w:r>
      <w:r w:rsidR="006308A4" w:rsidRPr="000625EE">
        <w:rPr>
          <w:lang w:val="es-CO"/>
        </w:rPr>
        <w:t>que,</w:t>
      </w:r>
      <w:r w:rsidR="000625EE" w:rsidRPr="000625EE">
        <w:rPr>
          <w:lang w:val="es-CO"/>
        </w:rPr>
        <w:t xml:space="preserve"> para un día nublado, con bruscas variaciones de la generación, el resultado es ligeramente peor. </w:t>
      </w:r>
      <w:bookmarkStart w:id="6" w:name="_Hlk196727913"/>
      <w:r w:rsidR="000625EE" w:rsidRPr="000625EE">
        <w:rPr>
          <w:lang w:val="es-CO"/>
        </w:rPr>
        <w:t xml:space="preserve">En la figura </w:t>
      </w:r>
      <w:r w:rsidR="003944D2">
        <w:rPr>
          <w:lang w:val="es-CO"/>
        </w:rPr>
        <w:t>5</w:t>
      </w:r>
      <w:r w:rsidR="000625EE" w:rsidRPr="000625EE">
        <w:rPr>
          <w:lang w:val="es-CO"/>
        </w:rPr>
        <w:t xml:space="preserve"> se muestra la correlación que existe entre los valores medidos y pronosticados por el modelo</w:t>
      </w:r>
      <w:r w:rsidR="007F0360">
        <w:rPr>
          <w:lang w:val="es-CO"/>
        </w:rPr>
        <w:t xml:space="preserve">, note que el </w:t>
      </w:r>
      <w:r w:rsidR="00AC4872" w:rsidRPr="00AC4872">
        <w:rPr>
          <w:lang w:val="es-CO"/>
        </w:rPr>
        <w:t>R</w:t>
      </w:r>
      <w:r w:rsidR="00AC4872" w:rsidRPr="00AC4872">
        <w:rPr>
          <w:vertAlign w:val="superscript"/>
          <w:lang w:val="es-CO"/>
        </w:rPr>
        <w:t>2</w:t>
      </w:r>
      <w:r w:rsidR="00AC4872">
        <w:rPr>
          <w:lang w:val="es-CO"/>
        </w:rPr>
        <w:t xml:space="preserve">=0,9058 lo que indica que el </w:t>
      </w:r>
      <w:r w:rsidR="007F0360" w:rsidRPr="00AC4872">
        <w:rPr>
          <w:lang w:val="es-CO"/>
        </w:rPr>
        <w:t>90</w:t>
      </w:r>
      <w:r w:rsidR="007F0360">
        <w:rPr>
          <w:lang w:val="es-CO"/>
        </w:rPr>
        <w:t>% de la variabilidad en la variable dependiente es explicada por este</w:t>
      </w:r>
      <w:r w:rsidR="000625EE" w:rsidRPr="000625EE">
        <w:rPr>
          <w:lang w:val="es-CO"/>
        </w:rPr>
        <w:t>.</w:t>
      </w:r>
    </w:p>
    <w:bookmarkEnd w:id="6"/>
    <w:p w14:paraId="0CCAC03E" w14:textId="63244223" w:rsidR="0087637D" w:rsidRDefault="0087637D" w:rsidP="00DF2770">
      <w:pPr>
        <w:tabs>
          <w:tab w:val="left" w:pos="142"/>
        </w:tabs>
        <w:jc w:val="both"/>
        <w:rPr>
          <w:lang w:val="es-CO"/>
        </w:rPr>
      </w:pPr>
      <w:r w:rsidRPr="0087637D">
        <w:rPr>
          <w:noProof/>
          <w:lang w:val="en-GB" w:eastAsia="en-GB"/>
        </w:rPr>
        <w:drawing>
          <wp:inline distT="0" distB="0" distL="0" distR="0" wp14:anchorId="57F7A5C7" wp14:editId="47E3516F">
            <wp:extent cx="3063240" cy="14319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63240" cy="1431925"/>
                    </a:xfrm>
                    <a:prstGeom prst="rect">
                      <a:avLst/>
                    </a:prstGeom>
                    <a:noFill/>
                    <a:ln>
                      <a:noFill/>
                    </a:ln>
                  </pic:spPr>
                </pic:pic>
              </a:graphicData>
            </a:graphic>
          </wp:inline>
        </w:drawing>
      </w:r>
    </w:p>
    <w:p w14:paraId="1BF7A816" w14:textId="503759F1" w:rsidR="000625EE" w:rsidRPr="00DF2770" w:rsidRDefault="000625EE" w:rsidP="000625EE">
      <w:pPr>
        <w:tabs>
          <w:tab w:val="left" w:pos="142"/>
        </w:tabs>
        <w:jc w:val="both"/>
        <w:rPr>
          <w:lang w:val="es-CO"/>
        </w:rPr>
      </w:pPr>
      <w:r w:rsidRPr="00DF2770">
        <w:rPr>
          <w:b/>
          <w:bCs/>
          <w:lang w:val="es-CO"/>
        </w:rPr>
        <w:t xml:space="preserve">Fig. </w:t>
      </w:r>
      <w:r w:rsidR="003944D2" w:rsidRPr="00DF2770">
        <w:rPr>
          <w:b/>
          <w:bCs/>
          <w:lang w:val="es-CO"/>
        </w:rPr>
        <w:t>4</w:t>
      </w:r>
      <w:r w:rsidRPr="00DF2770">
        <w:rPr>
          <w:b/>
          <w:bCs/>
          <w:lang w:val="es-CO"/>
        </w:rPr>
        <w:t>.</w:t>
      </w:r>
      <w:r w:rsidRPr="00DF2770">
        <w:rPr>
          <w:lang w:val="es-CO"/>
        </w:rPr>
        <w:t xml:space="preserve"> Pronóstico para 5 min con un día claro y un día nublado según el Modelo 11.</w:t>
      </w:r>
    </w:p>
    <w:p w14:paraId="1F6B3E99" w14:textId="4154B617" w:rsidR="000625EE" w:rsidRDefault="00AC765B" w:rsidP="000625EE">
      <w:pPr>
        <w:tabs>
          <w:tab w:val="left" w:pos="142"/>
        </w:tabs>
        <w:jc w:val="both"/>
        <w:rPr>
          <w:lang w:val="fr-FR"/>
        </w:rPr>
      </w:pPr>
      <w:bookmarkStart w:id="7" w:name="_Hlk196727943"/>
      <w:r w:rsidRPr="00AC765B">
        <w:rPr>
          <w:noProof/>
          <w:lang w:val="en-GB" w:eastAsia="en-GB"/>
        </w:rPr>
        <w:drawing>
          <wp:inline distT="0" distB="0" distL="0" distR="0" wp14:anchorId="1829BEE4" wp14:editId="36F07211">
            <wp:extent cx="3063240" cy="1431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63240" cy="1431925"/>
                    </a:xfrm>
                    <a:prstGeom prst="rect">
                      <a:avLst/>
                    </a:prstGeom>
                    <a:noFill/>
                    <a:ln>
                      <a:noFill/>
                    </a:ln>
                  </pic:spPr>
                </pic:pic>
              </a:graphicData>
            </a:graphic>
          </wp:inline>
        </w:drawing>
      </w:r>
    </w:p>
    <w:p w14:paraId="704D2781" w14:textId="7F40AF6E" w:rsidR="000625EE" w:rsidRPr="00DF2770" w:rsidRDefault="000625EE" w:rsidP="000625EE">
      <w:pPr>
        <w:tabs>
          <w:tab w:val="left" w:pos="142"/>
        </w:tabs>
        <w:jc w:val="both"/>
        <w:rPr>
          <w:lang w:val="es-CO"/>
        </w:rPr>
      </w:pPr>
      <w:r w:rsidRPr="00DF2770">
        <w:rPr>
          <w:b/>
          <w:bCs/>
          <w:lang w:val="es-CO"/>
        </w:rPr>
        <w:t xml:space="preserve">Fig. </w:t>
      </w:r>
      <w:r w:rsidR="003944D2" w:rsidRPr="00DF2770">
        <w:rPr>
          <w:b/>
          <w:bCs/>
          <w:lang w:val="es-CO"/>
        </w:rPr>
        <w:t>5</w:t>
      </w:r>
      <w:r w:rsidRPr="00DF2770">
        <w:rPr>
          <w:b/>
          <w:bCs/>
          <w:lang w:val="es-CO"/>
        </w:rPr>
        <w:t>.</w:t>
      </w:r>
      <w:r w:rsidRPr="00DF2770">
        <w:rPr>
          <w:lang w:val="es-CO"/>
        </w:rPr>
        <w:t xml:space="preserve"> Mediciones y pronóstico de la generación fotovoltaica con el Modelo 11 para el conjunto de datos de prueba.</w:t>
      </w:r>
    </w:p>
    <w:bookmarkEnd w:id="7"/>
    <w:p w14:paraId="5AF17B58" w14:textId="77777777" w:rsidR="000625EE" w:rsidRDefault="000625EE" w:rsidP="000625EE">
      <w:pPr>
        <w:tabs>
          <w:tab w:val="left" w:pos="142"/>
        </w:tabs>
        <w:jc w:val="both"/>
        <w:rPr>
          <w:lang w:val="fr-FR"/>
        </w:rPr>
      </w:pPr>
    </w:p>
    <w:p w14:paraId="64534F3D" w14:textId="0A9A627D" w:rsidR="00DA0E28" w:rsidRDefault="006F0D73" w:rsidP="005C2D28">
      <w:pPr>
        <w:tabs>
          <w:tab w:val="left" w:pos="142"/>
        </w:tabs>
        <w:jc w:val="both"/>
        <w:rPr>
          <w:lang w:val="es-CO"/>
        </w:rPr>
      </w:pPr>
      <w:r>
        <w:rPr>
          <w:lang w:val="es-CO"/>
        </w:rPr>
        <w:tab/>
      </w:r>
      <w:r w:rsidR="000625EE" w:rsidRPr="00DE6AB9">
        <w:rPr>
          <w:lang w:val="es-CO"/>
        </w:rPr>
        <w:t xml:space="preserve">Como se evidencia en la tabla 2, a medida que se incrementa el horizonte de tiempo la exactitud del pronóstico es menor. Los modelos 4, 8 y 12 son para horizontes de tiempo de 6 pasos adelante (30 min) y se acepta que los modelos 4 y 8, así como los modelos 8 y 12, son diferentes entre </w:t>
      </w:r>
      <w:r w:rsidR="003E4502" w:rsidRPr="00DE6AB9">
        <w:rPr>
          <w:lang w:val="es-CO"/>
        </w:rPr>
        <w:t>sí</w:t>
      </w:r>
      <w:r w:rsidR="000625EE" w:rsidRPr="00DE6AB9">
        <w:rPr>
          <w:lang w:val="es-CO"/>
        </w:rPr>
        <w:t xml:space="preserve"> según la prueba de Tukey realizada (Tabla </w:t>
      </w:r>
      <w:r w:rsidR="00D779B1">
        <w:rPr>
          <w:lang w:val="es-CO"/>
        </w:rPr>
        <w:t>V</w:t>
      </w:r>
      <w:r w:rsidR="000625EE" w:rsidRPr="00DE6AB9">
        <w:rPr>
          <w:lang w:val="es-CO"/>
        </w:rPr>
        <w:t xml:space="preserve">). </w:t>
      </w:r>
    </w:p>
    <w:p w14:paraId="5DDBB12D" w14:textId="77777777" w:rsidR="005C2D28" w:rsidRDefault="005C2D28" w:rsidP="005C2D28">
      <w:pPr>
        <w:tabs>
          <w:tab w:val="left" w:pos="142"/>
        </w:tabs>
        <w:jc w:val="both"/>
        <w:rPr>
          <w:u w:val="double"/>
          <w:lang w:val="fr-FR"/>
        </w:rPr>
      </w:pPr>
    </w:p>
    <w:p w14:paraId="1431E920" w14:textId="3E655ECB" w:rsidR="00C43538" w:rsidRPr="00C43538" w:rsidRDefault="00C43538" w:rsidP="00C43538">
      <w:pPr>
        <w:jc w:val="center"/>
        <w:rPr>
          <w:sz w:val="16"/>
          <w:szCs w:val="16"/>
          <w:lang w:val="es-CO"/>
        </w:rPr>
      </w:pPr>
      <w:r w:rsidRPr="00C43538">
        <w:rPr>
          <w:sz w:val="16"/>
          <w:szCs w:val="16"/>
          <w:lang w:val="es-CO"/>
        </w:rPr>
        <w:t xml:space="preserve">TABLA </w:t>
      </w:r>
      <w:r w:rsidRPr="00C43538">
        <w:rPr>
          <w:sz w:val="16"/>
          <w:szCs w:val="16"/>
        </w:rPr>
        <w:fldChar w:fldCharType="begin"/>
      </w:r>
      <w:r w:rsidRPr="00C43538">
        <w:rPr>
          <w:sz w:val="16"/>
          <w:szCs w:val="16"/>
          <w:lang w:val="es-CO"/>
        </w:rPr>
        <w:instrText xml:space="preserve"> SEQ Tabla \* ROMAN </w:instrText>
      </w:r>
      <w:r w:rsidRPr="00C43538">
        <w:rPr>
          <w:sz w:val="16"/>
          <w:szCs w:val="16"/>
        </w:rPr>
        <w:fldChar w:fldCharType="separate"/>
      </w:r>
      <w:r w:rsidR="00E81DC6">
        <w:rPr>
          <w:noProof/>
          <w:sz w:val="16"/>
          <w:szCs w:val="16"/>
          <w:lang w:val="es-CO"/>
        </w:rPr>
        <w:t>IV</w:t>
      </w:r>
      <w:r w:rsidRPr="00C43538">
        <w:rPr>
          <w:sz w:val="16"/>
          <w:szCs w:val="16"/>
        </w:rPr>
        <w:fldChar w:fldCharType="end"/>
      </w:r>
      <w:r w:rsidRPr="00C43538">
        <w:rPr>
          <w:sz w:val="16"/>
          <w:szCs w:val="16"/>
          <w:lang w:val="es-CO"/>
        </w:rPr>
        <w:t>.</w:t>
      </w:r>
    </w:p>
    <w:p w14:paraId="61022E7E" w14:textId="4AFE2DDA" w:rsidR="00C43538" w:rsidRPr="00C43538" w:rsidRDefault="00C43538" w:rsidP="00C43538">
      <w:pPr>
        <w:jc w:val="center"/>
        <w:rPr>
          <w:sz w:val="16"/>
          <w:szCs w:val="16"/>
          <w:lang w:val="es-CO"/>
        </w:rPr>
      </w:pPr>
      <w:r w:rsidRPr="00C43538">
        <w:rPr>
          <w:sz w:val="16"/>
          <w:szCs w:val="16"/>
          <w:lang w:val="es-CO"/>
        </w:rPr>
        <w:t>PRUEBA DE TURKEY PARA LOS MODELOS CON HORIZONTE DE TIEMPO DE 30 Y 60 MINUTOS</w:t>
      </w:r>
    </w:p>
    <w:p w14:paraId="3677070D" w14:textId="6A71BA3D" w:rsidR="00C43538" w:rsidRDefault="00C43538" w:rsidP="00DA0E28">
      <w:pPr>
        <w:widowControl w:val="0"/>
        <w:pBdr>
          <w:top w:val="nil"/>
          <w:left w:val="nil"/>
          <w:bottom w:val="nil"/>
          <w:right w:val="nil"/>
          <w:between w:val="nil"/>
        </w:pBdr>
        <w:spacing w:before="80" w:line="252" w:lineRule="auto"/>
        <w:jc w:val="both"/>
        <w:rPr>
          <w:u w:val="double"/>
          <w:lang w:val="fr-FR"/>
        </w:rPr>
      </w:pPr>
      <w:r w:rsidRPr="00C43538">
        <w:rPr>
          <w:noProof/>
          <w:u w:val="double"/>
          <w:lang w:val="en-GB" w:eastAsia="en-GB"/>
        </w:rPr>
        <w:drawing>
          <wp:inline distT="0" distB="0" distL="0" distR="0" wp14:anchorId="2802A6A1" wp14:editId="1A76C3BA">
            <wp:extent cx="3063240" cy="624205"/>
            <wp:effectExtent l="0" t="0" r="3810" b="4445"/>
            <wp:docPr id="1957516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16546" name=""/>
                    <pic:cNvPicPr/>
                  </pic:nvPicPr>
                  <pic:blipFill>
                    <a:blip r:embed="rId26"/>
                    <a:stretch>
                      <a:fillRect/>
                    </a:stretch>
                  </pic:blipFill>
                  <pic:spPr>
                    <a:xfrm>
                      <a:off x="0" y="0"/>
                      <a:ext cx="3063240" cy="624205"/>
                    </a:xfrm>
                    <a:prstGeom prst="rect">
                      <a:avLst/>
                    </a:prstGeom>
                  </pic:spPr>
                </pic:pic>
              </a:graphicData>
            </a:graphic>
          </wp:inline>
        </w:drawing>
      </w:r>
    </w:p>
    <w:p w14:paraId="5D42AB2D" w14:textId="77777777" w:rsidR="005C2D28" w:rsidRDefault="00C43538" w:rsidP="00C43538">
      <w:pPr>
        <w:tabs>
          <w:tab w:val="left" w:pos="142"/>
        </w:tabs>
        <w:jc w:val="both"/>
        <w:rPr>
          <w:lang w:val="es-CO"/>
        </w:rPr>
      </w:pPr>
      <w:r>
        <w:rPr>
          <w:lang w:val="fr-FR"/>
        </w:rPr>
        <w:lastRenderedPageBreak/>
        <w:tab/>
      </w:r>
      <w:r w:rsidR="005C2D28" w:rsidRPr="00DE6AB9">
        <w:rPr>
          <w:lang w:val="es-CO"/>
        </w:rPr>
        <w:t>De igual manera sucede para los modelos 5, 9 y 10 que se corresponden a horizontes de 12 pasos adelante (60 min) y para los cuales se acepta la hipótesis de que todos son diferentes entre sí.</w:t>
      </w:r>
    </w:p>
    <w:p w14:paraId="1A4E54D1" w14:textId="3B1EFD17" w:rsidR="00C43538" w:rsidRDefault="005C2D28" w:rsidP="00C43538">
      <w:pPr>
        <w:tabs>
          <w:tab w:val="left" w:pos="142"/>
        </w:tabs>
        <w:jc w:val="both"/>
        <w:rPr>
          <w:lang w:val="es-CO"/>
        </w:rPr>
      </w:pPr>
      <w:r>
        <w:rPr>
          <w:lang w:val="es-CO"/>
        </w:rPr>
        <w:t xml:space="preserve">   </w:t>
      </w:r>
      <w:r w:rsidR="00C43538" w:rsidRPr="00C43538">
        <w:rPr>
          <w:lang w:val="es-CO"/>
        </w:rPr>
        <w:t>Para 30 min adelante, el Modelo 12 es superior, tiene el menor valor de RMSE (490,61 kW), menor valor del MAE (207,99 kW)</w:t>
      </w:r>
      <w:r w:rsidR="00775C7B">
        <w:rPr>
          <w:lang w:val="es-CO"/>
        </w:rPr>
        <w:t xml:space="preserve"> </w:t>
      </w:r>
      <w:r w:rsidR="00C43538" w:rsidRPr="00C43538">
        <w:rPr>
          <w:lang w:val="es-CO"/>
        </w:rPr>
        <w:t xml:space="preserve">y el coeficiente de correlación r ligeramente superior al resto de los modelos de 30 min. Este Modelo 12 es multivariado, pero solo se ha considerado el parque cuya potencia tiene una mayor correlación con la del parque objetivo. Este resultado indica </w:t>
      </w:r>
      <w:r w:rsidR="00AF4A7C" w:rsidRPr="00C43538">
        <w:rPr>
          <w:lang w:val="es-CO"/>
        </w:rPr>
        <w:t>que,</w:t>
      </w:r>
      <w:r w:rsidR="00C43538" w:rsidRPr="00C43538">
        <w:rPr>
          <w:lang w:val="es-CO"/>
        </w:rPr>
        <w:t xml:space="preserve"> si bien la incorporación de parques de la región puede mejorar el pronóstico, a medida que se incrementa el horizonte de tiempo, estas variables y sus retrasos no explican bien la potencia que se va a generar en el parque. Por otro </w:t>
      </w:r>
      <w:r w:rsidR="00AF4A7C" w:rsidRPr="00C43538">
        <w:rPr>
          <w:lang w:val="es-CO"/>
        </w:rPr>
        <w:t>lado,</w:t>
      </w:r>
      <w:r w:rsidR="00C43538" w:rsidRPr="00C43538">
        <w:rPr>
          <w:lang w:val="es-CO"/>
        </w:rPr>
        <w:t xml:space="preserve"> en las Figuras </w:t>
      </w:r>
      <w:r w:rsidR="003944D2">
        <w:rPr>
          <w:lang w:val="es-CO"/>
        </w:rPr>
        <w:t>6</w:t>
      </w:r>
      <w:r w:rsidR="00C43538" w:rsidRPr="00C43538">
        <w:rPr>
          <w:lang w:val="es-CO"/>
        </w:rPr>
        <w:t xml:space="preserve"> y </w:t>
      </w:r>
      <w:r w:rsidR="003944D2">
        <w:rPr>
          <w:lang w:val="es-CO"/>
        </w:rPr>
        <w:t>7</w:t>
      </w:r>
      <w:r w:rsidR="00C43538" w:rsidRPr="00C43538">
        <w:rPr>
          <w:lang w:val="es-CO"/>
        </w:rPr>
        <w:t xml:space="preserve"> se constata que para un horizonte de tiempo de 30 min la capacidad de ajuste del modelo empeora con relación a horizonte de tiempo de 5 min. </w:t>
      </w:r>
      <w:bookmarkStart w:id="8" w:name="_Hlk196727969"/>
      <w:r w:rsidR="00CB45F1">
        <w:rPr>
          <w:lang w:val="es-CO"/>
        </w:rPr>
        <w:t xml:space="preserve">Específicamente la figura 7 muestra la </w:t>
      </w:r>
      <w:r w:rsidR="00CB45F1" w:rsidRPr="000625EE">
        <w:rPr>
          <w:lang w:val="es-CO"/>
        </w:rPr>
        <w:t xml:space="preserve">correlación que existe entre los valores medidos y </w:t>
      </w:r>
      <w:r w:rsidR="002C3F69">
        <w:rPr>
          <w:lang w:val="es-CO"/>
        </w:rPr>
        <w:t xml:space="preserve">los </w:t>
      </w:r>
      <w:r w:rsidR="00CB45F1" w:rsidRPr="000625EE">
        <w:rPr>
          <w:lang w:val="es-CO"/>
        </w:rPr>
        <w:t>pronosticados por el modelo</w:t>
      </w:r>
      <w:r w:rsidR="00CB45F1">
        <w:rPr>
          <w:lang w:val="es-CO"/>
        </w:rPr>
        <w:t xml:space="preserve"> </w:t>
      </w:r>
      <w:r w:rsidR="002C3F69">
        <w:rPr>
          <w:lang w:val="es-CO"/>
        </w:rPr>
        <w:t>con un</w:t>
      </w:r>
      <w:r w:rsidR="00CB45F1">
        <w:rPr>
          <w:lang w:val="es-CO"/>
        </w:rPr>
        <w:t xml:space="preserve"> </w:t>
      </w:r>
      <w:r w:rsidR="00CB45F1" w:rsidRPr="00AC4872">
        <w:rPr>
          <w:lang w:val="es-CO"/>
        </w:rPr>
        <w:t>R</w:t>
      </w:r>
      <w:r w:rsidR="00CB45F1" w:rsidRPr="00AC4872">
        <w:rPr>
          <w:vertAlign w:val="superscript"/>
          <w:lang w:val="es-CO"/>
        </w:rPr>
        <w:t>2</w:t>
      </w:r>
      <w:r w:rsidR="00CB45F1">
        <w:rPr>
          <w:lang w:val="es-CO"/>
        </w:rPr>
        <w:t>=0,</w:t>
      </w:r>
      <w:r w:rsidR="002C3F69">
        <w:rPr>
          <w:lang w:val="es-CO"/>
        </w:rPr>
        <w:t>8613;</w:t>
      </w:r>
      <w:r w:rsidR="00CB45F1">
        <w:rPr>
          <w:lang w:val="es-CO"/>
        </w:rPr>
        <w:t xml:space="preserve"> lo que indica que el </w:t>
      </w:r>
      <w:r w:rsidR="00DA6807">
        <w:rPr>
          <w:lang w:val="es-CO"/>
        </w:rPr>
        <w:t>86,13</w:t>
      </w:r>
      <w:r w:rsidR="00CB45F1">
        <w:rPr>
          <w:lang w:val="es-CO"/>
        </w:rPr>
        <w:t xml:space="preserve">% de la variabilidad en la variable dependiente </w:t>
      </w:r>
      <w:r w:rsidR="00DA6807">
        <w:rPr>
          <w:lang w:val="es-CO"/>
        </w:rPr>
        <w:t>se explica por este modelo</w:t>
      </w:r>
      <w:r w:rsidR="00CB45F1" w:rsidRPr="000625EE">
        <w:rPr>
          <w:lang w:val="es-CO"/>
        </w:rPr>
        <w:t>.</w:t>
      </w:r>
    </w:p>
    <w:bookmarkEnd w:id="8"/>
    <w:p w14:paraId="4A189829" w14:textId="3CDE2E3A" w:rsidR="00C43538" w:rsidRPr="00FC428B" w:rsidRDefault="00FC428B" w:rsidP="009151B9">
      <w:pPr>
        <w:tabs>
          <w:tab w:val="left" w:pos="142"/>
        </w:tabs>
        <w:rPr>
          <w:noProof/>
          <w:lang w:val="es-CO" w:eastAsia="es-CO"/>
        </w:rPr>
      </w:pPr>
      <w:r w:rsidRPr="00FC428B">
        <w:rPr>
          <w:noProof/>
          <w:lang w:val="en-GB" w:eastAsia="en-GB"/>
        </w:rPr>
        <w:drawing>
          <wp:inline distT="0" distB="0" distL="0" distR="0" wp14:anchorId="12BBC748" wp14:editId="249AC88E">
            <wp:extent cx="3063240" cy="14319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63240" cy="1431925"/>
                    </a:xfrm>
                    <a:prstGeom prst="rect">
                      <a:avLst/>
                    </a:prstGeom>
                    <a:noFill/>
                    <a:ln>
                      <a:noFill/>
                    </a:ln>
                  </pic:spPr>
                </pic:pic>
              </a:graphicData>
            </a:graphic>
          </wp:inline>
        </w:drawing>
      </w:r>
    </w:p>
    <w:p w14:paraId="2C924C9D" w14:textId="3870DCD3" w:rsidR="00C43538" w:rsidRDefault="00C43538" w:rsidP="00C43538">
      <w:pPr>
        <w:tabs>
          <w:tab w:val="left" w:pos="142"/>
        </w:tabs>
        <w:jc w:val="both"/>
        <w:rPr>
          <w:lang w:val="es-CO"/>
        </w:rPr>
      </w:pPr>
      <w:r w:rsidRPr="00DF2770">
        <w:rPr>
          <w:b/>
          <w:bCs/>
          <w:lang w:val="es-CO"/>
        </w:rPr>
        <w:t xml:space="preserve">Fig. </w:t>
      </w:r>
      <w:r w:rsidR="003944D2" w:rsidRPr="00DF2770">
        <w:rPr>
          <w:b/>
          <w:bCs/>
          <w:lang w:val="es-CO"/>
        </w:rPr>
        <w:t>6</w:t>
      </w:r>
      <w:r w:rsidRPr="00DF2770">
        <w:rPr>
          <w:b/>
          <w:bCs/>
          <w:lang w:val="es-CO"/>
        </w:rPr>
        <w:t>.</w:t>
      </w:r>
      <w:r w:rsidRPr="00DF2770">
        <w:rPr>
          <w:lang w:val="es-CO"/>
        </w:rPr>
        <w:t xml:space="preserve"> Pronóstico para 30 min con un día claro y un día nublado según el Modelo 12.</w:t>
      </w:r>
    </w:p>
    <w:p w14:paraId="5CD46E86" w14:textId="5CA0FF7E" w:rsidR="00CF5CC0" w:rsidRDefault="00CF5CC0" w:rsidP="00C43538">
      <w:pPr>
        <w:tabs>
          <w:tab w:val="left" w:pos="142"/>
        </w:tabs>
        <w:jc w:val="both"/>
        <w:rPr>
          <w:lang w:val="es-CO"/>
        </w:rPr>
      </w:pPr>
    </w:p>
    <w:p w14:paraId="2776656F" w14:textId="3F77C3CA" w:rsidR="00CF5CC0" w:rsidRPr="00DF2770" w:rsidRDefault="00CF5CC0" w:rsidP="00C43538">
      <w:pPr>
        <w:tabs>
          <w:tab w:val="left" w:pos="142"/>
        </w:tabs>
        <w:jc w:val="both"/>
        <w:rPr>
          <w:lang w:val="es-CO"/>
        </w:rPr>
      </w:pPr>
      <w:bookmarkStart w:id="9" w:name="_Hlk196727987"/>
      <w:r w:rsidRPr="00CF5CC0">
        <w:rPr>
          <w:noProof/>
          <w:lang w:val="en-GB" w:eastAsia="en-GB"/>
        </w:rPr>
        <w:drawing>
          <wp:inline distT="0" distB="0" distL="0" distR="0" wp14:anchorId="2D554674" wp14:editId="67DAF018">
            <wp:extent cx="3063240" cy="14319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63240" cy="1431925"/>
                    </a:xfrm>
                    <a:prstGeom prst="rect">
                      <a:avLst/>
                    </a:prstGeom>
                    <a:noFill/>
                    <a:ln>
                      <a:noFill/>
                    </a:ln>
                  </pic:spPr>
                </pic:pic>
              </a:graphicData>
            </a:graphic>
          </wp:inline>
        </w:drawing>
      </w:r>
    </w:p>
    <w:p w14:paraId="1FCAA87B" w14:textId="21D0789A" w:rsidR="00C43538" w:rsidRPr="00DF2770" w:rsidRDefault="00C43538" w:rsidP="00C43538">
      <w:pPr>
        <w:tabs>
          <w:tab w:val="left" w:pos="142"/>
        </w:tabs>
        <w:jc w:val="both"/>
        <w:rPr>
          <w:lang w:val="es-CO"/>
        </w:rPr>
      </w:pPr>
      <w:r w:rsidRPr="00DF2770">
        <w:rPr>
          <w:b/>
          <w:bCs/>
          <w:lang w:val="es-CO"/>
        </w:rPr>
        <w:t xml:space="preserve">Fig. </w:t>
      </w:r>
      <w:r w:rsidR="003944D2" w:rsidRPr="00DF2770">
        <w:rPr>
          <w:b/>
          <w:bCs/>
          <w:lang w:val="es-CO"/>
        </w:rPr>
        <w:t>7</w:t>
      </w:r>
      <w:r w:rsidRPr="00DF2770">
        <w:rPr>
          <w:b/>
          <w:bCs/>
          <w:lang w:val="es-CO"/>
        </w:rPr>
        <w:t xml:space="preserve">. </w:t>
      </w:r>
      <w:r w:rsidRPr="00DF2770">
        <w:rPr>
          <w:lang w:val="es-CO"/>
        </w:rPr>
        <w:t>Mediciones y pronóstico de la generación fotovoltaica con el Modelo 12 para el conjunto de datos de prueba.</w:t>
      </w:r>
    </w:p>
    <w:bookmarkEnd w:id="9"/>
    <w:p w14:paraId="66B8816C" w14:textId="2EEF2F2D" w:rsidR="00C43538" w:rsidRDefault="00195209" w:rsidP="00C43538">
      <w:pPr>
        <w:tabs>
          <w:tab w:val="left" w:pos="142"/>
        </w:tabs>
        <w:jc w:val="both"/>
        <w:rPr>
          <w:lang w:val="es-CO"/>
        </w:rPr>
      </w:pPr>
      <w:r>
        <w:rPr>
          <w:lang w:val="es-CO"/>
        </w:rPr>
        <w:tab/>
      </w:r>
    </w:p>
    <w:p w14:paraId="5D615701" w14:textId="65DD5752" w:rsidR="00C43538" w:rsidRDefault="00C43538" w:rsidP="00C43538">
      <w:pPr>
        <w:pStyle w:val="Prrafodelista"/>
        <w:numPr>
          <w:ilvl w:val="0"/>
          <w:numId w:val="26"/>
        </w:numPr>
        <w:tabs>
          <w:tab w:val="left" w:pos="142"/>
        </w:tabs>
        <w:jc w:val="both"/>
        <w:rPr>
          <w:i/>
          <w:iCs/>
          <w:lang w:val="es-CO"/>
        </w:rPr>
      </w:pPr>
      <w:r w:rsidRPr="00C43538">
        <w:rPr>
          <w:i/>
          <w:iCs/>
          <w:lang w:val="es-CO"/>
        </w:rPr>
        <w:t xml:space="preserve">Cálculo de Intervalo de Pronóstico </w:t>
      </w:r>
    </w:p>
    <w:p w14:paraId="013CB5F3" w14:textId="77777777" w:rsidR="00C43538" w:rsidRPr="00C43538" w:rsidRDefault="00C43538" w:rsidP="00C43538">
      <w:pPr>
        <w:pStyle w:val="Prrafodelista"/>
        <w:tabs>
          <w:tab w:val="left" w:pos="142"/>
        </w:tabs>
        <w:ind w:left="360"/>
        <w:jc w:val="both"/>
        <w:rPr>
          <w:i/>
          <w:iCs/>
          <w:lang w:val="es-CO"/>
        </w:rPr>
      </w:pPr>
    </w:p>
    <w:p w14:paraId="3AA56127" w14:textId="2F70E2F4" w:rsidR="00195209" w:rsidRDefault="00C43538" w:rsidP="00195209">
      <w:pPr>
        <w:ind w:firstLine="202"/>
        <w:jc w:val="both"/>
        <w:rPr>
          <w:lang w:val="es-CO"/>
        </w:rPr>
      </w:pPr>
      <w:r w:rsidRPr="00195209">
        <w:rPr>
          <w:lang w:val="es-CO"/>
        </w:rPr>
        <w:t xml:space="preserve">La cuantificación de la incertidumbre asociada con el pronóstico de la potencia fotovoltaica es esencial para la gestión y el control de las plantas por lo que es necesario establecer intervalos para el valor pronosticado </w:t>
      </w:r>
      <w:sdt>
        <w:sdtPr>
          <w:rPr>
            <w:lang w:val="es-CO"/>
          </w:rPr>
          <w:id w:val="2014946496"/>
          <w:citation/>
        </w:sdtPr>
        <w:sdtEndPr/>
        <w:sdtContent>
          <w:r w:rsidRPr="00195209">
            <w:rPr>
              <w:lang w:val="es-CO"/>
            </w:rPr>
            <w:fldChar w:fldCharType="begin"/>
          </w:r>
          <w:r w:rsidRPr="00195209">
            <w:rPr>
              <w:lang w:val="es-CO"/>
            </w:rPr>
            <w:instrText xml:space="preserve"> CITATION Mel211 \l 3082 </w:instrText>
          </w:r>
          <w:r w:rsidRPr="00195209">
            <w:rPr>
              <w:lang w:val="es-CO"/>
            </w:rPr>
            <w:fldChar w:fldCharType="separate"/>
          </w:r>
          <w:r w:rsidR="00A236D1" w:rsidRPr="00A236D1">
            <w:rPr>
              <w:noProof/>
              <w:lang w:val="es-CO"/>
            </w:rPr>
            <w:t>[10]</w:t>
          </w:r>
          <w:r w:rsidRPr="00195209">
            <w:rPr>
              <w:lang w:val="es-CO"/>
            </w:rPr>
            <w:fldChar w:fldCharType="end"/>
          </w:r>
        </w:sdtContent>
      </w:sdt>
      <w:r w:rsidRPr="00195209">
        <w:rPr>
          <w:lang w:val="es-CO"/>
        </w:rPr>
        <w:t xml:space="preserve">. Para cuantificar la incertidumbre en nuestros pronósticos y proporcionar intervalos de confianza más robustos, se implementa la regresión </w:t>
      </w:r>
      <w:proofErr w:type="spellStart"/>
      <w:r w:rsidRPr="00195209">
        <w:rPr>
          <w:lang w:val="es-CO"/>
        </w:rPr>
        <w:t>cuantílica</w:t>
      </w:r>
      <w:proofErr w:type="spellEnd"/>
      <w:r w:rsidR="00791D28">
        <w:rPr>
          <w:lang w:val="es-CO"/>
        </w:rPr>
        <w:t xml:space="preserve">, como en </w:t>
      </w:r>
      <w:sdt>
        <w:sdtPr>
          <w:rPr>
            <w:lang w:val="es-CO"/>
          </w:rPr>
          <w:id w:val="1705670619"/>
          <w:citation/>
        </w:sdtPr>
        <w:sdtEndPr/>
        <w:sdtContent>
          <w:r w:rsidR="00791D28" w:rsidRPr="00195209">
            <w:rPr>
              <w:lang w:val="es-CO"/>
            </w:rPr>
            <w:fldChar w:fldCharType="begin"/>
          </w:r>
          <w:r w:rsidR="00791D28" w:rsidRPr="00195209">
            <w:rPr>
              <w:lang w:val="es-CO"/>
            </w:rPr>
            <w:instrText xml:space="preserve"> CITATION Mas \l 3082 </w:instrText>
          </w:r>
          <w:r w:rsidR="00791D28" w:rsidRPr="00195209">
            <w:rPr>
              <w:lang w:val="es-CO"/>
            </w:rPr>
            <w:fldChar w:fldCharType="separate"/>
          </w:r>
          <w:r w:rsidR="00A236D1" w:rsidRPr="00A236D1">
            <w:rPr>
              <w:noProof/>
              <w:lang w:val="es-CO"/>
            </w:rPr>
            <w:t>[31]</w:t>
          </w:r>
          <w:r w:rsidR="00791D28" w:rsidRPr="00195209">
            <w:rPr>
              <w:lang w:val="es-CO"/>
            </w:rPr>
            <w:fldChar w:fldCharType="end"/>
          </w:r>
        </w:sdtContent>
      </w:sdt>
      <w:r w:rsidR="00791D28">
        <w:rPr>
          <w:lang w:val="es-CO"/>
        </w:rPr>
        <w:t>,</w:t>
      </w:r>
      <w:r w:rsidR="00791D28" w:rsidRPr="00195209">
        <w:rPr>
          <w:lang w:val="es-CO"/>
        </w:rPr>
        <w:t xml:space="preserve"> </w:t>
      </w:r>
      <w:r w:rsidR="00791D28">
        <w:rPr>
          <w:lang w:val="es-CO"/>
        </w:rPr>
        <w:t>que</w:t>
      </w:r>
      <w:r w:rsidR="00195209" w:rsidRPr="00195209">
        <w:rPr>
          <w:lang w:val="es-CO"/>
        </w:rPr>
        <w:t xml:space="preserve"> permite obtener intervalos de pronóstico más amplios y flexibles</w:t>
      </w:r>
      <w:r w:rsidR="009151B9">
        <w:rPr>
          <w:lang w:val="es-CO"/>
        </w:rPr>
        <w:t>.</w:t>
      </w:r>
    </w:p>
    <w:p w14:paraId="68A68BFD" w14:textId="3CCE8C9A" w:rsidR="00195209" w:rsidRDefault="00195209" w:rsidP="00195209">
      <w:pPr>
        <w:ind w:firstLine="202"/>
        <w:jc w:val="both"/>
        <w:rPr>
          <w:lang w:val="es-CO"/>
        </w:rPr>
      </w:pPr>
      <w:r w:rsidRPr="00195209">
        <w:rPr>
          <w:lang w:val="es-CO"/>
        </w:rPr>
        <w:t>A modo de ejemplo se muestra</w:t>
      </w:r>
      <w:r w:rsidR="00791D28">
        <w:rPr>
          <w:lang w:val="es-CO"/>
        </w:rPr>
        <w:t>,</w:t>
      </w:r>
      <w:r w:rsidRPr="00195209">
        <w:rPr>
          <w:lang w:val="es-CO"/>
        </w:rPr>
        <w:t xml:space="preserve"> </w:t>
      </w:r>
      <w:r w:rsidR="00791D28">
        <w:rPr>
          <w:lang w:val="es-CO"/>
        </w:rPr>
        <w:t xml:space="preserve">en la figura </w:t>
      </w:r>
      <w:r w:rsidR="003944D2">
        <w:rPr>
          <w:lang w:val="es-CO"/>
        </w:rPr>
        <w:t>8</w:t>
      </w:r>
      <w:r w:rsidR="00791D28">
        <w:rPr>
          <w:lang w:val="es-CO"/>
        </w:rPr>
        <w:t xml:space="preserve">, </w:t>
      </w:r>
      <w:r w:rsidRPr="00195209">
        <w:rPr>
          <w:lang w:val="es-CO"/>
        </w:rPr>
        <w:t xml:space="preserve">el pronóstico realizado con el Modelo 11, multivariado y para un horizonte de tiempo de 5 min para los dos días considerados. Se puede </w:t>
      </w:r>
      <w:r w:rsidRPr="00195209">
        <w:rPr>
          <w:lang w:val="es-CO"/>
        </w:rPr>
        <w:lastRenderedPageBreak/>
        <w:t xml:space="preserve">apreciar que, en el caso de día nublado, donde hay bruscas variaciones de la generación, la mayoría de los valores de potencia caen dentro del intervalo de pronóstico, mientras </w:t>
      </w:r>
      <w:proofErr w:type="gramStart"/>
      <w:r w:rsidRPr="00195209">
        <w:rPr>
          <w:lang w:val="es-CO"/>
        </w:rPr>
        <w:t>que</w:t>
      </w:r>
      <w:proofErr w:type="gramEnd"/>
      <w:r w:rsidRPr="00195209">
        <w:rPr>
          <w:lang w:val="es-CO"/>
        </w:rPr>
        <w:t xml:space="preserve"> para días soleados, todos los valores de potencia generada caen dentro del intervalo de pronóstico.</w:t>
      </w:r>
    </w:p>
    <w:p w14:paraId="585546CB" w14:textId="17475BED" w:rsidR="00195209" w:rsidRPr="006F67D1" w:rsidRDefault="006F67D1" w:rsidP="006F67D1">
      <w:pPr>
        <w:ind w:firstLine="202"/>
        <w:jc w:val="both"/>
        <w:rPr>
          <w:lang w:val="es-CO"/>
        </w:rPr>
      </w:pPr>
      <w:r w:rsidRPr="006F67D1">
        <w:rPr>
          <w:noProof/>
          <w:lang w:val="en-GB" w:eastAsia="en-GB"/>
        </w:rPr>
        <w:drawing>
          <wp:inline distT="0" distB="0" distL="0" distR="0" wp14:anchorId="54235456" wp14:editId="43F5D24D">
            <wp:extent cx="3063240" cy="1434465"/>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63240" cy="1434465"/>
                    </a:xfrm>
                    <a:prstGeom prst="rect">
                      <a:avLst/>
                    </a:prstGeom>
                  </pic:spPr>
                </pic:pic>
              </a:graphicData>
            </a:graphic>
          </wp:inline>
        </w:drawing>
      </w:r>
    </w:p>
    <w:p w14:paraId="583F4DDD" w14:textId="1A2F56AF" w:rsidR="00195209" w:rsidRPr="00DF2770" w:rsidRDefault="00195209" w:rsidP="00195209">
      <w:pPr>
        <w:tabs>
          <w:tab w:val="left" w:pos="142"/>
        </w:tabs>
        <w:jc w:val="both"/>
        <w:rPr>
          <w:lang w:val="es-CO"/>
        </w:rPr>
      </w:pPr>
      <w:r w:rsidRPr="00DF2770">
        <w:rPr>
          <w:b/>
          <w:bCs/>
          <w:lang w:val="es-CO"/>
        </w:rPr>
        <w:t xml:space="preserve">Fig. </w:t>
      </w:r>
      <w:r w:rsidR="003944D2" w:rsidRPr="00DF2770">
        <w:rPr>
          <w:b/>
          <w:bCs/>
          <w:lang w:val="es-CO"/>
        </w:rPr>
        <w:t>8</w:t>
      </w:r>
      <w:r w:rsidRPr="00DF2770">
        <w:rPr>
          <w:b/>
          <w:bCs/>
          <w:lang w:val="es-CO"/>
        </w:rPr>
        <w:t>.</w:t>
      </w:r>
      <w:r w:rsidRPr="00DF2770">
        <w:rPr>
          <w:lang w:val="es-CO"/>
        </w:rPr>
        <w:t xml:space="preserve"> Intervalo de pronóstico para el Modelo 11 con horizonte de tiempo de 5 min.</w:t>
      </w:r>
    </w:p>
    <w:p w14:paraId="718DCCF3" w14:textId="527776CF" w:rsidR="00195209" w:rsidRDefault="00195209" w:rsidP="00195209">
      <w:pPr>
        <w:pStyle w:val="Style1"/>
        <w:rPr>
          <w:lang w:val="es-CO"/>
        </w:rPr>
      </w:pPr>
      <w:r>
        <w:rPr>
          <w:lang w:val="es-CO"/>
        </w:rPr>
        <w:t>Conclusiones</w:t>
      </w:r>
    </w:p>
    <w:p w14:paraId="26A1E2E8" w14:textId="77777777" w:rsidR="00195209" w:rsidRDefault="00195209" w:rsidP="00195209">
      <w:pPr>
        <w:tabs>
          <w:tab w:val="left" w:pos="142"/>
        </w:tabs>
        <w:jc w:val="both"/>
        <w:rPr>
          <w:sz w:val="16"/>
          <w:szCs w:val="16"/>
          <w:lang w:val="es-CO"/>
        </w:rPr>
      </w:pPr>
      <w:r>
        <w:rPr>
          <w:sz w:val="16"/>
          <w:szCs w:val="16"/>
          <w:lang w:val="es-CO"/>
        </w:rPr>
        <w:tab/>
      </w:r>
      <w:r w:rsidRPr="00195209">
        <w:rPr>
          <w:lang w:val="es-CO"/>
        </w:rPr>
        <w:t>La existencia de una fuerte correlación positiva entre las potencias generadas por los diferentes parques fotovoltaicos considerados en el estudio indica que la información de otros parques de la región puede ser útil como variables predictoras en los modelos de pronóstico del parque objetivo. Esto permite mejorar el pronóstico cuando no se cuenta con variables meteorológicas y la única información disponible es la generación de los parques fotovoltaicos de la región.</w:t>
      </w:r>
    </w:p>
    <w:p w14:paraId="037D00D2" w14:textId="77777777" w:rsidR="00195209" w:rsidRDefault="00195209" w:rsidP="00195209">
      <w:pPr>
        <w:tabs>
          <w:tab w:val="left" w:pos="142"/>
        </w:tabs>
        <w:jc w:val="both"/>
        <w:rPr>
          <w:sz w:val="16"/>
          <w:szCs w:val="16"/>
          <w:lang w:val="es-CO"/>
        </w:rPr>
      </w:pPr>
      <w:r>
        <w:rPr>
          <w:sz w:val="16"/>
          <w:szCs w:val="16"/>
          <w:lang w:val="es-CO"/>
        </w:rPr>
        <w:tab/>
      </w:r>
      <w:r w:rsidRPr="00195209">
        <w:rPr>
          <w:lang w:val="es-CO"/>
        </w:rPr>
        <w:t xml:space="preserve">Se verificó que todas las series de potencia son estacionarias según la prueba de </w:t>
      </w:r>
      <w:proofErr w:type="spellStart"/>
      <w:r w:rsidRPr="00195209">
        <w:rPr>
          <w:lang w:val="es-CO"/>
        </w:rPr>
        <w:t>Dickey-Fuller</w:t>
      </w:r>
      <w:proofErr w:type="spellEnd"/>
      <w:r w:rsidRPr="00195209">
        <w:rPr>
          <w:lang w:val="es-CO"/>
        </w:rPr>
        <w:t xml:space="preserve"> aumentada, lo que valida su uso en modelos de pronóstico. Además, la prueba de causalidad de </w:t>
      </w:r>
      <w:proofErr w:type="spellStart"/>
      <w:r w:rsidRPr="00195209">
        <w:rPr>
          <w:lang w:val="es-CO"/>
        </w:rPr>
        <w:t>Granger</w:t>
      </w:r>
      <w:proofErr w:type="spellEnd"/>
      <w:r w:rsidRPr="00195209">
        <w:rPr>
          <w:lang w:val="es-CO"/>
        </w:rPr>
        <w:t xml:space="preserve"> no rechaza la hipótesis de incluir las potencias generadas en otros parques en los modelos del parque de </w:t>
      </w:r>
      <w:proofErr w:type="spellStart"/>
      <w:r w:rsidRPr="00195209">
        <w:rPr>
          <w:lang w:val="es-CO"/>
        </w:rPr>
        <w:t>Yaguaramas</w:t>
      </w:r>
      <w:proofErr w:type="spellEnd"/>
      <w:r w:rsidRPr="00195209">
        <w:rPr>
          <w:lang w:val="es-CO"/>
        </w:rPr>
        <w:t>.</w:t>
      </w:r>
    </w:p>
    <w:p w14:paraId="7B271A4C" w14:textId="353CBB42" w:rsidR="00195209" w:rsidRDefault="00195209" w:rsidP="00195209">
      <w:pPr>
        <w:tabs>
          <w:tab w:val="left" w:pos="142"/>
        </w:tabs>
        <w:jc w:val="both"/>
        <w:rPr>
          <w:sz w:val="16"/>
          <w:szCs w:val="16"/>
          <w:lang w:val="es-CO"/>
        </w:rPr>
      </w:pPr>
      <w:r>
        <w:rPr>
          <w:sz w:val="16"/>
          <w:szCs w:val="16"/>
          <w:lang w:val="es-CO"/>
        </w:rPr>
        <w:tab/>
      </w:r>
      <w:r w:rsidRPr="00195209">
        <w:rPr>
          <w:lang w:val="es-CO"/>
        </w:rPr>
        <w:t xml:space="preserve">Se desarrollaron varios modelos empleando redes LSTM y </w:t>
      </w:r>
      <w:proofErr w:type="spellStart"/>
      <w:r w:rsidRPr="00195209">
        <w:rPr>
          <w:lang w:val="es-CO"/>
        </w:rPr>
        <w:t>BiLSTM</w:t>
      </w:r>
      <w:proofErr w:type="spellEnd"/>
      <w:r w:rsidRPr="00195209">
        <w:rPr>
          <w:lang w:val="es-CO"/>
        </w:rPr>
        <w:t xml:space="preserve">, tanto </w:t>
      </w:r>
      <w:proofErr w:type="spellStart"/>
      <w:r w:rsidRPr="00195209">
        <w:rPr>
          <w:lang w:val="es-CO"/>
        </w:rPr>
        <w:t>univariados</w:t>
      </w:r>
      <w:proofErr w:type="spellEnd"/>
      <w:r w:rsidRPr="00195209">
        <w:rPr>
          <w:lang w:val="es-CO"/>
        </w:rPr>
        <w:t xml:space="preserve"> como multivariados. Los modelos se evaluaron para diferentes horizontes de tiempo y se mantuvieron constantes los </w:t>
      </w:r>
      <w:proofErr w:type="spellStart"/>
      <w:r w:rsidRPr="00195209">
        <w:rPr>
          <w:lang w:val="es-CO"/>
        </w:rPr>
        <w:t>hiperparámetros</w:t>
      </w:r>
      <w:proofErr w:type="spellEnd"/>
      <w:r w:rsidRPr="00195209">
        <w:rPr>
          <w:lang w:val="es-CO"/>
        </w:rPr>
        <w:t xml:space="preserve"> de las </w:t>
      </w:r>
      <w:r w:rsidR="001B79E9">
        <w:rPr>
          <w:lang w:val="es-CO"/>
        </w:rPr>
        <w:t>redes para una generación más precisa</w:t>
      </w:r>
      <w:r w:rsidRPr="00195209">
        <w:rPr>
          <w:lang w:val="es-CO"/>
        </w:rPr>
        <w:t>. Se observa que, a medida que se incrementa el horizonte de tiempo, la exactitud del pronóstico disminuye como es de esperar. También se comprobó que la inclusión de retrasos mejora el pronóstico realizado.</w:t>
      </w:r>
    </w:p>
    <w:p w14:paraId="0C3BEB84" w14:textId="77777777" w:rsidR="00195209" w:rsidRDefault="00195209" w:rsidP="00195209">
      <w:pPr>
        <w:tabs>
          <w:tab w:val="left" w:pos="142"/>
        </w:tabs>
        <w:jc w:val="both"/>
        <w:rPr>
          <w:sz w:val="16"/>
          <w:szCs w:val="16"/>
          <w:lang w:val="es-CO"/>
        </w:rPr>
      </w:pPr>
      <w:r>
        <w:rPr>
          <w:sz w:val="16"/>
          <w:szCs w:val="16"/>
          <w:lang w:val="es-CO"/>
        </w:rPr>
        <w:tab/>
      </w:r>
      <w:r w:rsidRPr="00195209">
        <w:rPr>
          <w:lang w:val="es-CO"/>
        </w:rPr>
        <w:t xml:space="preserve">Para comparar los modelos entre sí se utilizó la prueba de Tukey y se encontraron diferencias significativas en términos del error de la predicción. Se identificaron los modelos más adecuados para diferentes horizontes de tiempo, considerando métricas como RMSE, MAE, MAPE y el coeficiente de correlación. Para el caso de la predicción con horizonte de tiempo de 5 min, el mejor modelo es el Modelo 11 con 6 retrasos de tiempo e incluyendo como entradas, además de la generación de potencia del propio parque, la del parque Guasimal. </w:t>
      </w:r>
    </w:p>
    <w:p w14:paraId="40639FDE" w14:textId="380D8D84" w:rsidR="00D10AC8" w:rsidRPr="00FD00E8" w:rsidRDefault="00195209" w:rsidP="00FD00E8">
      <w:pPr>
        <w:tabs>
          <w:tab w:val="left" w:pos="142"/>
        </w:tabs>
        <w:jc w:val="both"/>
        <w:rPr>
          <w:sz w:val="16"/>
          <w:szCs w:val="16"/>
          <w:lang w:val="es-CO"/>
        </w:rPr>
      </w:pPr>
      <w:r>
        <w:rPr>
          <w:sz w:val="16"/>
          <w:szCs w:val="16"/>
          <w:lang w:val="es-CO"/>
        </w:rPr>
        <w:tab/>
      </w:r>
      <w:r w:rsidRPr="00195209">
        <w:rPr>
          <w:lang w:val="es-CO"/>
        </w:rPr>
        <w:t xml:space="preserve">Para cuantificar la incertidumbre asociada con el pronóstico de la potencia fotovoltaica se implementó la regresión </w:t>
      </w:r>
      <w:proofErr w:type="spellStart"/>
      <w:r w:rsidRPr="00195209">
        <w:rPr>
          <w:lang w:val="es-CO"/>
        </w:rPr>
        <w:t>cuantílica</w:t>
      </w:r>
      <w:proofErr w:type="spellEnd"/>
      <w:r w:rsidRPr="00195209">
        <w:rPr>
          <w:lang w:val="es-CO"/>
        </w:rPr>
        <w:t xml:space="preserve">. Este enfoque proporciona intervalos de confianza más robustos, considerando la variabilidad en diferentes percentiles de la distribución de los errores lo que contribuye a una toma de decisiones informada y a la evaluación de riesgos en la operación de las plantas. En trabajos futuros se puede investigar cómo influye la distancia entre los distintos parques </w:t>
      </w:r>
      <w:r w:rsidRPr="00195209">
        <w:rPr>
          <w:lang w:val="es-CO"/>
        </w:rPr>
        <w:lastRenderedPageBreak/>
        <w:t>fotovoltaicos en la exactitud del pronóstico incorporando series de potencia de otros parques más cercanos.</w:t>
      </w:r>
    </w:p>
    <w:p w14:paraId="4164A037" w14:textId="1AC5B1C9" w:rsidR="00732E46" w:rsidRDefault="000F2C11" w:rsidP="00FD00E8">
      <w:pPr>
        <w:keepNext/>
        <w:pBdr>
          <w:top w:val="nil"/>
          <w:left w:val="nil"/>
          <w:bottom w:val="nil"/>
          <w:right w:val="nil"/>
          <w:between w:val="nil"/>
        </w:pBdr>
        <w:spacing w:before="240" w:after="80"/>
        <w:jc w:val="center"/>
        <w:rPr>
          <w:smallCaps/>
          <w:color w:val="000000"/>
          <w:lang w:val="es-CO"/>
        </w:rPr>
      </w:pPr>
      <w:r w:rsidRPr="00FD00E8">
        <w:rPr>
          <w:smallCaps/>
          <w:color w:val="000000"/>
          <w:lang w:val="es-CO"/>
        </w:rPr>
        <w:t>Refere</w:t>
      </w:r>
      <w:r w:rsidR="00FD00E8" w:rsidRPr="00FD00E8">
        <w:rPr>
          <w:smallCaps/>
          <w:color w:val="000000"/>
          <w:lang w:val="es-CO"/>
        </w:rPr>
        <w:t>ncias</w:t>
      </w:r>
    </w:p>
    <w:tbl>
      <w:tblPr>
        <w:tblW w:w="5289" w:type="pct"/>
        <w:tblCellSpacing w:w="15" w:type="dxa"/>
        <w:tblCellMar>
          <w:top w:w="15" w:type="dxa"/>
          <w:left w:w="15" w:type="dxa"/>
          <w:bottom w:w="15" w:type="dxa"/>
          <w:right w:w="15" w:type="dxa"/>
        </w:tblCellMar>
        <w:tblLook w:val="04A0" w:firstRow="1" w:lastRow="0" w:firstColumn="1" w:lastColumn="0" w:noHBand="0" w:noVBand="1"/>
      </w:tblPr>
      <w:tblGrid>
        <w:gridCol w:w="5103"/>
      </w:tblGrid>
      <w:tr w:rsidR="001E1645" w14:paraId="67A37255" w14:textId="77777777" w:rsidTr="001E1645">
        <w:trPr>
          <w:tblCellSpacing w:w="15" w:type="dxa"/>
        </w:trPr>
        <w:tc>
          <w:tcPr>
            <w:tcW w:w="4941" w:type="pct"/>
            <w:hideMark/>
          </w:tcPr>
          <w:p w14:paraId="4FDCE0A8" w14:textId="37FFB70F" w:rsidR="001E1645" w:rsidRPr="0042057E" w:rsidRDefault="001E1645" w:rsidP="00810F6C">
            <w:pPr>
              <w:ind w:left="360"/>
              <w:jc w:val="both"/>
              <w:rPr>
                <w:sz w:val="16"/>
                <w:szCs w:val="16"/>
              </w:rPr>
            </w:pPr>
            <w:r>
              <w:rPr>
                <w:sz w:val="16"/>
                <w:szCs w:val="16"/>
              </w:rPr>
              <w:t xml:space="preserve">[1]. </w:t>
            </w:r>
            <w:r w:rsidRPr="0042057E">
              <w:rPr>
                <w:sz w:val="16"/>
                <w:szCs w:val="16"/>
              </w:rPr>
              <w:t xml:space="preserve">R. Haas, N. </w:t>
            </w:r>
            <w:proofErr w:type="spellStart"/>
            <w:r w:rsidRPr="0042057E">
              <w:rPr>
                <w:sz w:val="16"/>
                <w:szCs w:val="16"/>
              </w:rPr>
              <w:t>Duic</w:t>
            </w:r>
            <w:proofErr w:type="spellEnd"/>
            <w:r w:rsidRPr="0042057E">
              <w:rPr>
                <w:sz w:val="16"/>
                <w:szCs w:val="16"/>
              </w:rPr>
              <w:t xml:space="preserve">, H. Auer, A. </w:t>
            </w:r>
            <w:proofErr w:type="spellStart"/>
            <w:r w:rsidRPr="0042057E">
              <w:rPr>
                <w:sz w:val="16"/>
                <w:szCs w:val="16"/>
              </w:rPr>
              <w:t>Ajanovic</w:t>
            </w:r>
            <w:proofErr w:type="spellEnd"/>
            <w:r w:rsidRPr="0042057E">
              <w:rPr>
                <w:sz w:val="16"/>
                <w:szCs w:val="16"/>
              </w:rPr>
              <w:t xml:space="preserve">, J. </w:t>
            </w:r>
            <w:proofErr w:type="spellStart"/>
            <w:r w:rsidRPr="0042057E">
              <w:rPr>
                <w:sz w:val="16"/>
                <w:szCs w:val="16"/>
              </w:rPr>
              <w:t>Ramsebner</w:t>
            </w:r>
            <w:proofErr w:type="spellEnd"/>
            <w:r w:rsidRPr="0042057E">
              <w:rPr>
                <w:sz w:val="16"/>
                <w:szCs w:val="16"/>
              </w:rPr>
              <w:t xml:space="preserve">, J. </w:t>
            </w:r>
            <w:proofErr w:type="spellStart"/>
            <w:r w:rsidRPr="0042057E">
              <w:rPr>
                <w:sz w:val="16"/>
                <w:szCs w:val="16"/>
              </w:rPr>
              <w:t>Knapek</w:t>
            </w:r>
            <w:proofErr w:type="spellEnd"/>
            <w:r w:rsidRPr="0042057E">
              <w:rPr>
                <w:sz w:val="16"/>
                <w:szCs w:val="16"/>
              </w:rPr>
              <w:t xml:space="preserve"> y S. </w:t>
            </w:r>
            <w:proofErr w:type="spellStart"/>
            <w:r w:rsidRPr="0042057E">
              <w:rPr>
                <w:sz w:val="16"/>
                <w:szCs w:val="16"/>
              </w:rPr>
              <w:t>Zwickl</w:t>
            </w:r>
            <w:proofErr w:type="spellEnd"/>
            <w:r w:rsidRPr="0042057E">
              <w:rPr>
                <w:sz w:val="16"/>
                <w:szCs w:val="16"/>
              </w:rPr>
              <w:t xml:space="preserve">-Bernhard, «The photovoltaic revolution is on: How it will change the electricity system in a lasting </w:t>
            </w:r>
            <w:proofErr w:type="gramStart"/>
            <w:r w:rsidRPr="0042057E">
              <w:rPr>
                <w:sz w:val="16"/>
                <w:szCs w:val="16"/>
              </w:rPr>
              <w:t>way,»</w:t>
            </w:r>
            <w:proofErr w:type="gramEnd"/>
            <w:r w:rsidRPr="0042057E">
              <w:rPr>
                <w:sz w:val="16"/>
                <w:szCs w:val="16"/>
              </w:rPr>
              <w:t xml:space="preserve"> Energy, vol. 265, p. 126351, 2023. </w:t>
            </w:r>
          </w:p>
        </w:tc>
      </w:tr>
      <w:tr w:rsidR="001E1645" w14:paraId="3B2564FB" w14:textId="77777777" w:rsidTr="001E1645">
        <w:trPr>
          <w:tblCellSpacing w:w="15" w:type="dxa"/>
        </w:trPr>
        <w:tc>
          <w:tcPr>
            <w:tcW w:w="4941" w:type="pct"/>
            <w:hideMark/>
          </w:tcPr>
          <w:p w14:paraId="5B893E3C" w14:textId="65955A08" w:rsidR="001E1645" w:rsidRPr="0042057E" w:rsidRDefault="001E1645" w:rsidP="00810F6C">
            <w:pPr>
              <w:ind w:left="360"/>
              <w:jc w:val="both"/>
              <w:rPr>
                <w:sz w:val="16"/>
                <w:szCs w:val="16"/>
              </w:rPr>
            </w:pPr>
            <w:r>
              <w:rPr>
                <w:sz w:val="16"/>
                <w:szCs w:val="16"/>
              </w:rPr>
              <w:t xml:space="preserve">[2]. </w:t>
            </w:r>
            <w:r w:rsidRPr="0042057E">
              <w:rPr>
                <w:sz w:val="16"/>
                <w:szCs w:val="16"/>
              </w:rPr>
              <w:t>M. Godoy, Z. García, H. Hernández, J. A. Cueto, J. I. Silva y G. Crespo, «Frequency response analysis under faults in weak power systems</w:t>
            </w:r>
            <w:proofErr w:type="gramStart"/>
            <w:r w:rsidRPr="0042057E">
              <w:rPr>
                <w:sz w:val="16"/>
                <w:szCs w:val="16"/>
              </w:rPr>
              <w:t>.,»</w:t>
            </w:r>
            <w:proofErr w:type="gramEnd"/>
            <w:r w:rsidRPr="0042057E">
              <w:rPr>
                <w:sz w:val="16"/>
                <w:szCs w:val="16"/>
              </w:rPr>
              <w:t xml:space="preserve"> </w:t>
            </w:r>
            <w:proofErr w:type="spellStart"/>
            <w:r w:rsidRPr="0042057E">
              <w:rPr>
                <w:sz w:val="16"/>
                <w:szCs w:val="16"/>
              </w:rPr>
              <w:t>Internatioanl</w:t>
            </w:r>
            <w:proofErr w:type="spellEnd"/>
            <w:r w:rsidRPr="0042057E">
              <w:rPr>
                <w:sz w:val="16"/>
                <w:szCs w:val="16"/>
              </w:rPr>
              <w:t xml:space="preserve"> Journal of Electrical and Computer Engineering IJECE, vol. 12, nº 2, pp. 1077-1088, April 2022. </w:t>
            </w:r>
          </w:p>
        </w:tc>
      </w:tr>
      <w:tr w:rsidR="001E1645" w14:paraId="439F1BA8" w14:textId="77777777" w:rsidTr="001E1645">
        <w:trPr>
          <w:tblCellSpacing w:w="15" w:type="dxa"/>
        </w:trPr>
        <w:tc>
          <w:tcPr>
            <w:tcW w:w="4941" w:type="pct"/>
            <w:hideMark/>
          </w:tcPr>
          <w:p w14:paraId="1EDDF224" w14:textId="5FC7CB2D" w:rsidR="001E1645" w:rsidRPr="0042057E" w:rsidRDefault="001E1645" w:rsidP="00810F6C">
            <w:pPr>
              <w:ind w:left="360"/>
              <w:jc w:val="both"/>
              <w:rPr>
                <w:sz w:val="16"/>
                <w:szCs w:val="16"/>
              </w:rPr>
            </w:pPr>
            <w:r>
              <w:rPr>
                <w:sz w:val="16"/>
                <w:szCs w:val="16"/>
              </w:rPr>
              <w:t xml:space="preserve">[3]. </w:t>
            </w:r>
            <w:r w:rsidRPr="0042057E">
              <w:rPr>
                <w:sz w:val="16"/>
                <w:szCs w:val="16"/>
              </w:rPr>
              <w:t xml:space="preserve">V. Babu, J. Roselyn, C. Nithya y P. </w:t>
            </w:r>
            <w:proofErr w:type="spellStart"/>
            <w:r w:rsidRPr="0042057E">
              <w:rPr>
                <w:sz w:val="16"/>
                <w:szCs w:val="16"/>
              </w:rPr>
              <w:t>Sundaravadivel</w:t>
            </w:r>
            <w:proofErr w:type="spellEnd"/>
            <w:r w:rsidRPr="0042057E">
              <w:rPr>
                <w:sz w:val="16"/>
                <w:szCs w:val="16"/>
              </w:rPr>
              <w:t xml:space="preserve">, «Development of Grid-Forming and Grid-Following Inverter Control in Microgrid Network Ensuring Grid Stability and Frequency </w:t>
            </w:r>
            <w:proofErr w:type="gramStart"/>
            <w:r w:rsidRPr="0042057E">
              <w:rPr>
                <w:sz w:val="16"/>
                <w:szCs w:val="16"/>
              </w:rPr>
              <w:t>Response,»</w:t>
            </w:r>
            <w:proofErr w:type="gramEnd"/>
            <w:r w:rsidRPr="0042057E">
              <w:rPr>
                <w:sz w:val="16"/>
                <w:szCs w:val="16"/>
              </w:rPr>
              <w:t xml:space="preserve"> Electronics, vol. 13, 2024. </w:t>
            </w:r>
          </w:p>
        </w:tc>
      </w:tr>
      <w:tr w:rsidR="001E1645" w14:paraId="762E2C4C" w14:textId="77777777" w:rsidTr="001E1645">
        <w:trPr>
          <w:tblCellSpacing w:w="15" w:type="dxa"/>
        </w:trPr>
        <w:tc>
          <w:tcPr>
            <w:tcW w:w="4941" w:type="pct"/>
            <w:hideMark/>
          </w:tcPr>
          <w:p w14:paraId="4EA6F5BD" w14:textId="54EB9A11" w:rsidR="001E1645" w:rsidRPr="0042057E" w:rsidRDefault="001E1645" w:rsidP="00810F6C">
            <w:pPr>
              <w:ind w:left="360"/>
              <w:jc w:val="both"/>
              <w:rPr>
                <w:sz w:val="16"/>
                <w:szCs w:val="16"/>
              </w:rPr>
            </w:pPr>
            <w:r>
              <w:rPr>
                <w:sz w:val="16"/>
                <w:szCs w:val="16"/>
              </w:rPr>
              <w:t xml:space="preserve">[4]. </w:t>
            </w:r>
            <w:r w:rsidRPr="0042057E">
              <w:rPr>
                <w:sz w:val="16"/>
                <w:szCs w:val="16"/>
              </w:rPr>
              <w:t xml:space="preserve">A. Saleh, E. </w:t>
            </w:r>
            <w:proofErr w:type="spellStart"/>
            <w:r w:rsidRPr="0042057E">
              <w:rPr>
                <w:sz w:val="16"/>
                <w:szCs w:val="16"/>
              </w:rPr>
              <w:t>Ozkop</w:t>
            </w:r>
            <w:proofErr w:type="spellEnd"/>
            <w:r w:rsidRPr="0042057E">
              <w:rPr>
                <w:sz w:val="16"/>
                <w:szCs w:val="16"/>
              </w:rPr>
              <w:t xml:space="preserve">, R. J. Meng, Z. García y O. A. Betancourt, «Selecting Locations and Sizes of Battery Storage Systems Based on the Frequency of the Center of Inertia and Principle Component </w:t>
            </w:r>
            <w:proofErr w:type="gramStart"/>
            <w:r w:rsidRPr="0042057E">
              <w:rPr>
                <w:sz w:val="16"/>
                <w:szCs w:val="16"/>
              </w:rPr>
              <w:t>Analysis,»</w:t>
            </w:r>
            <w:proofErr w:type="gramEnd"/>
            <w:r w:rsidRPr="0042057E">
              <w:rPr>
                <w:sz w:val="16"/>
                <w:szCs w:val="16"/>
              </w:rPr>
              <w:t xml:space="preserve"> IEEE Transactions on Industry Applications, vol. 56, nº 2, pp. 1040-1051, 2020. </w:t>
            </w:r>
          </w:p>
        </w:tc>
      </w:tr>
      <w:tr w:rsidR="001E1645" w14:paraId="0460DB9A" w14:textId="77777777" w:rsidTr="001E1645">
        <w:trPr>
          <w:tblCellSpacing w:w="15" w:type="dxa"/>
        </w:trPr>
        <w:tc>
          <w:tcPr>
            <w:tcW w:w="4941" w:type="pct"/>
            <w:hideMark/>
          </w:tcPr>
          <w:p w14:paraId="45C72846" w14:textId="12E279ED" w:rsidR="001E1645" w:rsidRPr="0042057E" w:rsidRDefault="001E1645" w:rsidP="00810F6C">
            <w:pPr>
              <w:ind w:left="360"/>
              <w:jc w:val="both"/>
              <w:rPr>
                <w:sz w:val="16"/>
                <w:szCs w:val="16"/>
              </w:rPr>
            </w:pPr>
            <w:r>
              <w:rPr>
                <w:sz w:val="16"/>
                <w:szCs w:val="16"/>
              </w:rPr>
              <w:t xml:space="preserve">[5]. </w:t>
            </w:r>
            <w:r w:rsidRPr="0042057E">
              <w:rPr>
                <w:sz w:val="16"/>
                <w:szCs w:val="16"/>
              </w:rPr>
              <w:t xml:space="preserve">O. A. Betancourt, Z. García, A. Saleh, E. F. Hill, X. Zhao y F. P. Sánchez, «Battery Energy Storage Systems for Primary Frequency Regulation in Island Power </w:t>
            </w:r>
            <w:proofErr w:type="gramStart"/>
            <w:r w:rsidRPr="0042057E">
              <w:rPr>
                <w:sz w:val="16"/>
                <w:szCs w:val="16"/>
              </w:rPr>
              <w:t>Systems,»</w:t>
            </w:r>
            <w:proofErr w:type="gramEnd"/>
            <w:r w:rsidRPr="0042057E">
              <w:rPr>
                <w:sz w:val="16"/>
                <w:szCs w:val="16"/>
              </w:rPr>
              <w:t xml:space="preserve"> de Proceeding 2020 IEEE/IAS 56th Industrial and Commercial Power Systems Technical Conference (I&amp;CPS), Las Vegas, 2020. </w:t>
            </w:r>
          </w:p>
        </w:tc>
      </w:tr>
      <w:tr w:rsidR="001E1645" w14:paraId="3AC32603" w14:textId="77777777" w:rsidTr="001E1645">
        <w:trPr>
          <w:tblCellSpacing w:w="15" w:type="dxa"/>
        </w:trPr>
        <w:tc>
          <w:tcPr>
            <w:tcW w:w="4941" w:type="pct"/>
            <w:hideMark/>
          </w:tcPr>
          <w:p w14:paraId="1CBA8669" w14:textId="7813740A" w:rsidR="001E1645" w:rsidRPr="0042057E" w:rsidRDefault="001E1645" w:rsidP="00810F6C">
            <w:pPr>
              <w:ind w:left="360"/>
              <w:jc w:val="both"/>
              <w:rPr>
                <w:sz w:val="16"/>
                <w:szCs w:val="16"/>
              </w:rPr>
            </w:pPr>
            <w:r>
              <w:rPr>
                <w:sz w:val="16"/>
                <w:szCs w:val="16"/>
              </w:rPr>
              <w:t xml:space="preserve">[6]. </w:t>
            </w:r>
            <w:r w:rsidRPr="0042057E">
              <w:rPr>
                <w:sz w:val="16"/>
                <w:szCs w:val="16"/>
              </w:rPr>
              <w:t xml:space="preserve">A. K. Hasan, M. H. Haque y S. M. Aziz, «Enhancing Frequency Response Characteristics of Low Inertia Power Systems Using Battery Energy </w:t>
            </w:r>
            <w:proofErr w:type="gramStart"/>
            <w:r w:rsidRPr="0042057E">
              <w:rPr>
                <w:sz w:val="16"/>
                <w:szCs w:val="16"/>
              </w:rPr>
              <w:t>Storage,»</w:t>
            </w:r>
            <w:proofErr w:type="gramEnd"/>
            <w:r w:rsidRPr="0042057E">
              <w:rPr>
                <w:sz w:val="16"/>
                <w:szCs w:val="16"/>
              </w:rPr>
              <w:t xml:space="preserve"> </w:t>
            </w:r>
            <w:proofErr w:type="spellStart"/>
            <w:r w:rsidRPr="0042057E">
              <w:rPr>
                <w:sz w:val="16"/>
                <w:szCs w:val="16"/>
              </w:rPr>
              <w:t>IEEEAcces</w:t>
            </w:r>
            <w:proofErr w:type="spellEnd"/>
            <w:r w:rsidRPr="0042057E">
              <w:rPr>
                <w:sz w:val="16"/>
                <w:szCs w:val="16"/>
              </w:rPr>
              <w:t xml:space="preserve"> , vol. 12, 2024. </w:t>
            </w:r>
          </w:p>
        </w:tc>
      </w:tr>
      <w:tr w:rsidR="001E1645" w:rsidRPr="001E1645" w14:paraId="3A911E7E" w14:textId="77777777" w:rsidTr="001E1645">
        <w:trPr>
          <w:tblCellSpacing w:w="15" w:type="dxa"/>
        </w:trPr>
        <w:tc>
          <w:tcPr>
            <w:tcW w:w="4941" w:type="pct"/>
            <w:hideMark/>
          </w:tcPr>
          <w:p w14:paraId="79548577" w14:textId="056E6A3E" w:rsidR="001E1645" w:rsidRPr="001E1645" w:rsidRDefault="001E1645" w:rsidP="00810F6C">
            <w:pPr>
              <w:ind w:left="360"/>
              <w:jc w:val="both"/>
              <w:rPr>
                <w:sz w:val="16"/>
                <w:szCs w:val="16"/>
              </w:rPr>
            </w:pPr>
            <w:r>
              <w:rPr>
                <w:sz w:val="16"/>
                <w:szCs w:val="16"/>
              </w:rPr>
              <w:t xml:space="preserve">[7]. </w:t>
            </w:r>
            <w:r w:rsidRPr="001E1645">
              <w:rPr>
                <w:sz w:val="16"/>
                <w:szCs w:val="16"/>
              </w:rPr>
              <w:t xml:space="preserve">A. Criollo, L. </w:t>
            </w:r>
            <w:proofErr w:type="spellStart"/>
            <w:r w:rsidRPr="001E1645">
              <w:rPr>
                <w:sz w:val="16"/>
                <w:szCs w:val="16"/>
              </w:rPr>
              <w:t>Minchala</w:t>
            </w:r>
            <w:proofErr w:type="spellEnd"/>
            <w:r w:rsidRPr="001E1645">
              <w:rPr>
                <w:sz w:val="16"/>
                <w:szCs w:val="16"/>
              </w:rPr>
              <w:t xml:space="preserve">-Avila, D. Benavides, P. </w:t>
            </w:r>
            <w:proofErr w:type="spellStart"/>
            <w:r w:rsidRPr="001E1645">
              <w:rPr>
                <w:sz w:val="16"/>
                <w:szCs w:val="16"/>
              </w:rPr>
              <w:t>Arévalo</w:t>
            </w:r>
            <w:proofErr w:type="spellEnd"/>
            <w:r w:rsidRPr="001E1645">
              <w:rPr>
                <w:sz w:val="16"/>
                <w:szCs w:val="16"/>
              </w:rPr>
              <w:t>, M. Tostado-</w:t>
            </w:r>
            <w:proofErr w:type="spellStart"/>
            <w:r w:rsidRPr="001E1645">
              <w:rPr>
                <w:sz w:val="16"/>
                <w:szCs w:val="16"/>
              </w:rPr>
              <w:t>Véliz</w:t>
            </w:r>
            <w:proofErr w:type="spellEnd"/>
            <w:r w:rsidRPr="001E1645">
              <w:rPr>
                <w:sz w:val="16"/>
                <w:szCs w:val="16"/>
              </w:rPr>
              <w:t>, D. Sánchez-Lozano y F. Jurado, «Enhancing Virtual Inertia Control in Microgrids: A Novel Frequency Response Model Based on Storage Systems</w:t>
            </w:r>
            <w:proofErr w:type="gramStart"/>
            <w:r w:rsidRPr="001E1645">
              <w:rPr>
                <w:sz w:val="16"/>
                <w:szCs w:val="16"/>
              </w:rPr>
              <w:t>.,»</w:t>
            </w:r>
            <w:proofErr w:type="gramEnd"/>
            <w:r w:rsidRPr="001E1645">
              <w:rPr>
                <w:sz w:val="16"/>
                <w:szCs w:val="16"/>
              </w:rPr>
              <w:t xml:space="preserve"> Batteries, vol. 10, nº 18, 2024. </w:t>
            </w:r>
          </w:p>
        </w:tc>
      </w:tr>
      <w:tr w:rsidR="001E1645" w14:paraId="5333E82A" w14:textId="77777777" w:rsidTr="001E1645">
        <w:trPr>
          <w:tblCellSpacing w:w="15" w:type="dxa"/>
        </w:trPr>
        <w:tc>
          <w:tcPr>
            <w:tcW w:w="4941" w:type="pct"/>
            <w:hideMark/>
          </w:tcPr>
          <w:p w14:paraId="29D7B47D" w14:textId="6B99A253" w:rsidR="001E1645" w:rsidRPr="0042057E" w:rsidRDefault="00FD515E" w:rsidP="00810F6C">
            <w:pPr>
              <w:ind w:left="360"/>
              <w:jc w:val="both"/>
              <w:rPr>
                <w:sz w:val="16"/>
                <w:szCs w:val="16"/>
              </w:rPr>
            </w:pPr>
            <w:r>
              <w:rPr>
                <w:sz w:val="16"/>
                <w:szCs w:val="16"/>
              </w:rPr>
              <w:t xml:space="preserve">[8]. </w:t>
            </w:r>
            <w:r w:rsidR="001E1645" w:rsidRPr="0042057E">
              <w:rPr>
                <w:sz w:val="16"/>
                <w:szCs w:val="16"/>
              </w:rPr>
              <w:t xml:space="preserve">X. Yang, M. Xu, S. Xu y X. Han, «Day-ahead forecasting of photovoltaic output power with similar cloud space fusion based on incomplete historical data </w:t>
            </w:r>
            <w:proofErr w:type="gramStart"/>
            <w:r w:rsidR="001E1645" w:rsidRPr="0042057E">
              <w:rPr>
                <w:sz w:val="16"/>
                <w:szCs w:val="16"/>
              </w:rPr>
              <w:t>mining,»</w:t>
            </w:r>
            <w:proofErr w:type="gramEnd"/>
            <w:r w:rsidR="001E1645" w:rsidRPr="0042057E">
              <w:rPr>
                <w:sz w:val="16"/>
                <w:szCs w:val="16"/>
              </w:rPr>
              <w:t xml:space="preserve"> Applied Energy, vol. 206, pp. 683-696, 2017. </w:t>
            </w:r>
          </w:p>
        </w:tc>
      </w:tr>
      <w:tr w:rsidR="001E1645" w:rsidRPr="001E1645" w14:paraId="10B3AB9F" w14:textId="77777777" w:rsidTr="001E1645">
        <w:trPr>
          <w:tblCellSpacing w:w="15" w:type="dxa"/>
        </w:trPr>
        <w:tc>
          <w:tcPr>
            <w:tcW w:w="4941" w:type="pct"/>
            <w:hideMark/>
          </w:tcPr>
          <w:p w14:paraId="08B1310E" w14:textId="1D7362A9" w:rsidR="001E1645" w:rsidRPr="001E1645" w:rsidRDefault="00FD515E" w:rsidP="00810F6C">
            <w:pPr>
              <w:ind w:left="360"/>
              <w:jc w:val="both"/>
              <w:rPr>
                <w:sz w:val="16"/>
                <w:szCs w:val="16"/>
              </w:rPr>
            </w:pPr>
            <w:r>
              <w:rPr>
                <w:sz w:val="16"/>
                <w:szCs w:val="16"/>
              </w:rPr>
              <w:t xml:space="preserve">[9]. </w:t>
            </w:r>
            <w:r w:rsidR="001E1645" w:rsidRPr="001E1645">
              <w:rPr>
                <w:sz w:val="16"/>
                <w:szCs w:val="16"/>
              </w:rPr>
              <w:t xml:space="preserve">M. </w:t>
            </w:r>
            <w:proofErr w:type="spellStart"/>
            <w:r w:rsidR="001E1645" w:rsidRPr="001E1645">
              <w:rPr>
                <w:sz w:val="16"/>
                <w:szCs w:val="16"/>
              </w:rPr>
              <w:t>Pierro</w:t>
            </w:r>
            <w:proofErr w:type="spellEnd"/>
            <w:r w:rsidR="001E1645" w:rsidRPr="001E1645">
              <w:rPr>
                <w:sz w:val="16"/>
                <w:szCs w:val="16"/>
              </w:rPr>
              <w:t xml:space="preserve">, F. Bucci, M. De Felice, E. </w:t>
            </w:r>
            <w:proofErr w:type="spellStart"/>
            <w:r w:rsidR="001E1645" w:rsidRPr="001E1645">
              <w:rPr>
                <w:sz w:val="16"/>
                <w:szCs w:val="16"/>
              </w:rPr>
              <w:t>Maggioni</w:t>
            </w:r>
            <w:proofErr w:type="spellEnd"/>
            <w:r w:rsidR="001E1645" w:rsidRPr="001E1645">
              <w:rPr>
                <w:sz w:val="16"/>
                <w:szCs w:val="16"/>
              </w:rPr>
              <w:t xml:space="preserve">, D. Moser, A. </w:t>
            </w:r>
            <w:proofErr w:type="spellStart"/>
            <w:r w:rsidR="001E1645" w:rsidRPr="001E1645">
              <w:rPr>
                <w:sz w:val="16"/>
                <w:szCs w:val="16"/>
              </w:rPr>
              <w:t>Perotto</w:t>
            </w:r>
            <w:proofErr w:type="spellEnd"/>
            <w:r w:rsidR="001E1645" w:rsidRPr="001E1645">
              <w:rPr>
                <w:sz w:val="16"/>
                <w:szCs w:val="16"/>
              </w:rPr>
              <w:t xml:space="preserve">, F. </w:t>
            </w:r>
            <w:proofErr w:type="spellStart"/>
            <w:r w:rsidR="001E1645" w:rsidRPr="001E1645">
              <w:rPr>
                <w:sz w:val="16"/>
                <w:szCs w:val="16"/>
              </w:rPr>
              <w:t>Sapada</w:t>
            </w:r>
            <w:proofErr w:type="spellEnd"/>
            <w:r w:rsidR="001E1645" w:rsidRPr="001E1645">
              <w:rPr>
                <w:sz w:val="16"/>
                <w:szCs w:val="16"/>
              </w:rPr>
              <w:t xml:space="preserve"> y C. </w:t>
            </w:r>
            <w:proofErr w:type="spellStart"/>
            <w:r w:rsidR="001E1645" w:rsidRPr="001E1645">
              <w:rPr>
                <w:sz w:val="16"/>
                <w:szCs w:val="16"/>
              </w:rPr>
              <w:t>Cornaro</w:t>
            </w:r>
            <w:proofErr w:type="spellEnd"/>
            <w:r w:rsidR="001E1645" w:rsidRPr="001E1645">
              <w:rPr>
                <w:sz w:val="16"/>
                <w:szCs w:val="16"/>
              </w:rPr>
              <w:t xml:space="preserve">, «Multi-Model Ensemble for day ahead prediction of photovoltaic power </w:t>
            </w:r>
            <w:proofErr w:type="gramStart"/>
            <w:r w:rsidR="001E1645" w:rsidRPr="001E1645">
              <w:rPr>
                <w:sz w:val="16"/>
                <w:szCs w:val="16"/>
              </w:rPr>
              <w:t>generation,»</w:t>
            </w:r>
            <w:proofErr w:type="gramEnd"/>
            <w:r w:rsidR="001E1645" w:rsidRPr="001E1645">
              <w:rPr>
                <w:sz w:val="16"/>
                <w:szCs w:val="16"/>
              </w:rPr>
              <w:t xml:space="preserve"> Solar Energy, vol. 134, pp. 132-146, 2016. </w:t>
            </w:r>
          </w:p>
        </w:tc>
      </w:tr>
      <w:tr w:rsidR="001E1645" w14:paraId="662F3C47" w14:textId="77777777" w:rsidTr="001E1645">
        <w:trPr>
          <w:tblCellSpacing w:w="15" w:type="dxa"/>
        </w:trPr>
        <w:tc>
          <w:tcPr>
            <w:tcW w:w="4941" w:type="pct"/>
            <w:hideMark/>
          </w:tcPr>
          <w:p w14:paraId="3DF11E96" w14:textId="38221551" w:rsidR="001E1645" w:rsidRPr="0042057E" w:rsidRDefault="00FD515E" w:rsidP="00810F6C">
            <w:pPr>
              <w:ind w:left="360"/>
              <w:jc w:val="both"/>
              <w:rPr>
                <w:sz w:val="16"/>
                <w:szCs w:val="16"/>
              </w:rPr>
            </w:pPr>
            <w:r>
              <w:rPr>
                <w:sz w:val="16"/>
                <w:szCs w:val="16"/>
              </w:rPr>
              <w:t xml:space="preserve">[10]. </w:t>
            </w:r>
            <w:r w:rsidR="001E1645" w:rsidRPr="0042057E">
              <w:rPr>
                <w:sz w:val="16"/>
                <w:szCs w:val="16"/>
              </w:rPr>
              <w:t xml:space="preserve">A. Mellit, A. </w:t>
            </w:r>
            <w:proofErr w:type="spellStart"/>
            <w:r w:rsidR="001E1645" w:rsidRPr="0042057E">
              <w:rPr>
                <w:sz w:val="16"/>
                <w:szCs w:val="16"/>
              </w:rPr>
              <w:t>Massi</w:t>
            </w:r>
            <w:proofErr w:type="spellEnd"/>
            <w:r w:rsidR="001E1645" w:rsidRPr="0042057E">
              <w:rPr>
                <w:sz w:val="16"/>
                <w:szCs w:val="16"/>
              </w:rPr>
              <w:t xml:space="preserve"> </w:t>
            </w:r>
            <w:proofErr w:type="spellStart"/>
            <w:r w:rsidR="001E1645" w:rsidRPr="0042057E">
              <w:rPr>
                <w:sz w:val="16"/>
                <w:szCs w:val="16"/>
              </w:rPr>
              <w:t>Pavan</w:t>
            </w:r>
            <w:proofErr w:type="spellEnd"/>
            <w:r w:rsidR="001E1645" w:rsidRPr="0042057E">
              <w:rPr>
                <w:sz w:val="16"/>
                <w:szCs w:val="16"/>
              </w:rPr>
              <w:t xml:space="preserve"> y V. </w:t>
            </w:r>
            <w:proofErr w:type="spellStart"/>
            <w:r w:rsidR="001E1645" w:rsidRPr="0042057E">
              <w:rPr>
                <w:sz w:val="16"/>
                <w:szCs w:val="16"/>
              </w:rPr>
              <w:t>Lughi</w:t>
            </w:r>
            <w:proofErr w:type="spellEnd"/>
            <w:r w:rsidR="001E1645" w:rsidRPr="0042057E">
              <w:rPr>
                <w:sz w:val="16"/>
                <w:szCs w:val="16"/>
              </w:rPr>
              <w:t xml:space="preserve">, «Deep learning neural networks for short-term photovoltaic power </w:t>
            </w:r>
            <w:proofErr w:type="gramStart"/>
            <w:r w:rsidR="001E1645" w:rsidRPr="0042057E">
              <w:rPr>
                <w:sz w:val="16"/>
                <w:szCs w:val="16"/>
              </w:rPr>
              <w:t>forecasting,»</w:t>
            </w:r>
            <w:proofErr w:type="gramEnd"/>
            <w:r w:rsidR="001E1645" w:rsidRPr="0042057E">
              <w:rPr>
                <w:sz w:val="16"/>
                <w:szCs w:val="16"/>
              </w:rPr>
              <w:t xml:space="preserve"> Renewable Energy, vol. 172, pp. 276-288, 2021. </w:t>
            </w:r>
          </w:p>
        </w:tc>
      </w:tr>
      <w:tr w:rsidR="001E1645" w14:paraId="207AEC89" w14:textId="77777777" w:rsidTr="001E1645">
        <w:trPr>
          <w:tblCellSpacing w:w="15" w:type="dxa"/>
        </w:trPr>
        <w:tc>
          <w:tcPr>
            <w:tcW w:w="4941" w:type="pct"/>
            <w:hideMark/>
          </w:tcPr>
          <w:p w14:paraId="508BDBC5" w14:textId="1E5B2470" w:rsidR="001E1645" w:rsidRPr="0042057E" w:rsidRDefault="00FD515E" w:rsidP="00810F6C">
            <w:pPr>
              <w:ind w:left="360"/>
              <w:jc w:val="both"/>
              <w:rPr>
                <w:sz w:val="16"/>
                <w:szCs w:val="16"/>
              </w:rPr>
            </w:pPr>
            <w:r>
              <w:rPr>
                <w:sz w:val="16"/>
                <w:szCs w:val="16"/>
              </w:rPr>
              <w:t xml:space="preserve">[11]. </w:t>
            </w:r>
            <w:r w:rsidR="001E1645" w:rsidRPr="0042057E">
              <w:rPr>
                <w:sz w:val="16"/>
                <w:szCs w:val="16"/>
              </w:rPr>
              <w:t>J. Lee, J. Kang, S. Lee y H. Oh, «Ultra-Short Term Photovoltaic Generation Forecasting Based on Data Decomposition and Customized Hybrid Model Architecture and Customized Hybrid Model Architecture and Customized Hybrid Model Architecture</w:t>
            </w:r>
            <w:proofErr w:type="gramStart"/>
            <w:r w:rsidR="001E1645" w:rsidRPr="0042057E">
              <w:rPr>
                <w:sz w:val="16"/>
                <w:szCs w:val="16"/>
              </w:rPr>
              <w:t>.,»</w:t>
            </w:r>
            <w:proofErr w:type="gramEnd"/>
            <w:r w:rsidR="001E1645" w:rsidRPr="0042057E">
              <w:rPr>
                <w:sz w:val="16"/>
                <w:szCs w:val="16"/>
              </w:rPr>
              <w:t xml:space="preserve"> </w:t>
            </w:r>
            <w:proofErr w:type="spellStart"/>
            <w:r w:rsidR="001E1645" w:rsidRPr="0042057E">
              <w:rPr>
                <w:sz w:val="16"/>
                <w:szCs w:val="16"/>
              </w:rPr>
              <w:t>IEEEAcces</w:t>
            </w:r>
            <w:proofErr w:type="spellEnd"/>
            <w:r w:rsidR="001E1645" w:rsidRPr="0042057E">
              <w:rPr>
                <w:sz w:val="16"/>
                <w:szCs w:val="16"/>
              </w:rPr>
              <w:t xml:space="preserve">, 2024. </w:t>
            </w:r>
          </w:p>
        </w:tc>
      </w:tr>
      <w:tr w:rsidR="001E1645" w:rsidRPr="00E81DC6" w14:paraId="10194E91" w14:textId="77777777" w:rsidTr="001E1645">
        <w:trPr>
          <w:tblCellSpacing w:w="15" w:type="dxa"/>
        </w:trPr>
        <w:tc>
          <w:tcPr>
            <w:tcW w:w="4941" w:type="pct"/>
            <w:hideMark/>
          </w:tcPr>
          <w:p w14:paraId="3B142D44" w14:textId="67C2AB62" w:rsidR="001E1645" w:rsidRPr="00810F6C" w:rsidRDefault="00FD515E" w:rsidP="00810F6C">
            <w:pPr>
              <w:ind w:left="360"/>
              <w:jc w:val="both"/>
              <w:rPr>
                <w:sz w:val="16"/>
                <w:szCs w:val="16"/>
                <w:lang w:val="es-CU"/>
              </w:rPr>
            </w:pPr>
            <w:r w:rsidRPr="00FD515E">
              <w:rPr>
                <w:sz w:val="16"/>
                <w:szCs w:val="16"/>
                <w:lang w:val="es-CU"/>
              </w:rPr>
              <w:t xml:space="preserve">[12]. </w:t>
            </w:r>
            <w:r w:rsidR="001E1645" w:rsidRPr="00810F6C">
              <w:rPr>
                <w:sz w:val="16"/>
                <w:szCs w:val="16"/>
                <w:lang w:val="es-CU"/>
              </w:rPr>
              <w:t>A. Muñoz, «Modelos de predicción a corto plazo de la generación eléctrica en instalaciones fotovoltaicas,» 2014.</w:t>
            </w:r>
          </w:p>
        </w:tc>
      </w:tr>
      <w:tr w:rsidR="001E1645" w14:paraId="708A0C8A" w14:textId="77777777" w:rsidTr="001E1645">
        <w:trPr>
          <w:tblCellSpacing w:w="15" w:type="dxa"/>
        </w:trPr>
        <w:tc>
          <w:tcPr>
            <w:tcW w:w="4941" w:type="pct"/>
            <w:hideMark/>
          </w:tcPr>
          <w:p w14:paraId="16F282A1" w14:textId="0A540322" w:rsidR="001E1645" w:rsidRPr="0042057E" w:rsidRDefault="00FD515E" w:rsidP="00810F6C">
            <w:pPr>
              <w:ind w:left="360"/>
              <w:jc w:val="both"/>
              <w:rPr>
                <w:sz w:val="16"/>
                <w:szCs w:val="16"/>
              </w:rPr>
            </w:pPr>
            <w:r w:rsidRPr="00FD515E">
              <w:rPr>
                <w:sz w:val="16"/>
                <w:szCs w:val="16"/>
              </w:rPr>
              <w:t xml:space="preserve">[13]. </w:t>
            </w:r>
            <w:r w:rsidR="001E1645" w:rsidRPr="0042057E">
              <w:rPr>
                <w:sz w:val="16"/>
                <w:szCs w:val="16"/>
              </w:rPr>
              <w:t xml:space="preserve">K. K. M. Sajjad y F. </w:t>
            </w:r>
            <w:proofErr w:type="spellStart"/>
            <w:r w:rsidR="001E1645" w:rsidRPr="0042057E">
              <w:rPr>
                <w:sz w:val="16"/>
                <w:szCs w:val="16"/>
              </w:rPr>
              <w:t>Keynia</w:t>
            </w:r>
            <w:proofErr w:type="spellEnd"/>
            <w:r w:rsidR="001E1645" w:rsidRPr="0042057E">
              <w:rPr>
                <w:sz w:val="16"/>
                <w:szCs w:val="16"/>
              </w:rPr>
              <w:t xml:space="preserve">, «Applying Wavelet to ANN based short-term load forecasting: A case study of </w:t>
            </w:r>
            <w:proofErr w:type="spellStart"/>
            <w:r w:rsidR="001E1645" w:rsidRPr="0042057E">
              <w:rPr>
                <w:sz w:val="16"/>
                <w:szCs w:val="16"/>
              </w:rPr>
              <w:t>Zanjan</w:t>
            </w:r>
            <w:proofErr w:type="spellEnd"/>
            <w:r w:rsidR="001E1645" w:rsidRPr="0042057E">
              <w:rPr>
                <w:sz w:val="16"/>
                <w:szCs w:val="16"/>
              </w:rPr>
              <w:t xml:space="preserve"> power </w:t>
            </w:r>
            <w:proofErr w:type="spellStart"/>
            <w:r w:rsidR="001E1645" w:rsidRPr="0042057E">
              <w:rPr>
                <w:sz w:val="16"/>
                <w:szCs w:val="16"/>
              </w:rPr>
              <w:t>pystem</w:t>
            </w:r>
            <w:proofErr w:type="spellEnd"/>
            <w:proofErr w:type="gramStart"/>
            <w:r w:rsidR="001E1645" w:rsidRPr="0042057E">
              <w:rPr>
                <w:sz w:val="16"/>
                <w:szCs w:val="16"/>
              </w:rPr>
              <w:t>.,»</w:t>
            </w:r>
            <w:proofErr w:type="gramEnd"/>
            <w:r w:rsidR="001E1645" w:rsidRPr="0042057E">
              <w:rPr>
                <w:sz w:val="16"/>
                <w:szCs w:val="16"/>
              </w:rPr>
              <w:t xml:space="preserve"> International Journal of Electrical and Electronics Engineering Research, vol. 3, nº 2, pp. 209-2016, 2013. </w:t>
            </w:r>
          </w:p>
        </w:tc>
      </w:tr>
      <w:tr w:rsidR="001E1645" w14:paraId="3BB66585" w14:textId="77777777" w:rsidTr="001E1645">
        <w:trPr>
          <w:tblCellSpacing w:w="15" w:type="dxa"/>
        </w:trPr>
        <w:tc>
          <w:tcPr>
            <w:tcW w:w="4941" w:type="pct"/>
            <w:hideMark/>
          </w:tcPr>
          <w:p w14:paraId="2D9802F6" w14:textId="075A38B8" w:rsidR="001E1645" w:rsidRPr="0042057E" w:rsidRDefault="00FD515E" w:rsidP="00810F6C">
            <w:pPr>
              <w:ind w:left="360"/>
              <w:jc w:val="both"/>
              <w:rPr>
                <w:sz w:val="16"/>
                <w:szCs w:val="16"/>
              </w:rPr>
            </w:pPr>
            <w:r>
              <w:rPr>
                <w:sz w:val="16"/>
                <w:szCs w:val="16"/>
              </w:rPr>
              <w:t xml:space="preserve">[14]. </w:t>
            </w:r>
            <w:r w:rsidR="001E1645" w:rsidRPr="0042057E">
              <w:rPr>
                <w:sz w:val="16"/>
                <w:szCs w:val="16"/>
              </w:rPr>
              <w:t xml:space="preserve">J. R. Gómez, K. G. Di Santo y M. A. </w:t>
            </w:r>
            <w:proofErr w:type="spellStart"/>
            <w:r w:rsidR="001E1645" w:rsidRPr="0042057E">
              <w:rPr>
                <w:sz w:val="16"/>
                <w:szCs w:val="16"/>
              </w:rPr>
              <w:t>Saidel</w:t>
            </w:r>
            <w:proofErr w:type="spellEnd"/>
            <w:r w:rsidR="001E1645" w:rsidRPr="0042057E">
              <w:rPr>
                <w:sz w:val="16"/>
                <w:szCs w:val="16"/>
              </w:rPr>
              <w:t xml:space="preserve">, «Linear and non-linear methods for prediction of peak load at University of São </w:t>
            </w:r>
            <w:proofErr w:type="gramStart"/>
            <w:r w:rsidR="001E1645" w:rsidRPr="0042057E">
              <w:rPr>
                <w:sz w:val="16"/>
                <w:szCs w:val="16"/>
              </w:rPr>
              <w:t>Paulo,»</w:t>
            </w:r>
            <w:proofErr w:type="gramEnd"/>
            <w:r w:rsidR="001E1645" w:rsidRPr="0042057E">
              <w:rPr>
                <w:sz w:val="16"/>
                <w:szCs w:val="16"/>
              </w:rPr>
              <w:t xml:space="preserve"> Measurement, vol. 78, pp. 187-201, 2016. </w:t>
            </w:r>
          </w:p>
        </w:tc>
      </w:tr>
      <w:tr w:rsidR="001E1645" w:rsidRPr="00E81DC6" w14:paraId="515CFA01" w14:textId="77777777" w:rsidTr="001E1645">
        <w:trPr>
          <w:tblCellSpacing w:w="15" w:type="dxa"/>
        </w:trPr>
        <w:tc>
          <w:tcPr>
            <w:tcW w:w="4941" w:type="pct"/>
            <w:hideMark/>
          </w:tcPr>
          <w:p w14:paraId="364A098B" w14:textId="5B78F8D0" w:rsidR="001E1645" w:rsidRPr="00810F6C" w:rsidRDefault="00FD515E" w:rsidP="00810F6C">
            <w:pPr>
              <w:ind w:left="360"/>
              <w:jc w:val="both"/>
              <w:rPr>
                <w:sz w:val="16"/>
                <w:szCs w:val="16"/>
                <w:lang w:val="es-CU"/>
              </w:rPr>
            </w:pPr>
            <w:r>
              <w:rPr>
                <w:sz w:val="16"/>
                <w:szCs w:val="16"/>
                <w:lang w:val="es-CU"/>
              </w:rPr>
              <w:t xml:space="preserve">[15]. </w:t>
            </w:r>
            <w:r w:rsidR="001E1645" w:rsidRPr="00810F6C">
              <w:rPr>
                <w:sz w:val="16"/>
                <w:szCs w:val="16"/>
                <w:lang w:val="es-CU"/>
              </w:rPr>
              <w:t xml:space="preserve">J. A. Peña, P. R. Viego, J. R. Gómez y E. A. Padrón, «Pronóstico del consumo pico para la gestión energética de la Universidad de Cienfuegos,» Revista Universidad y Sociedad, vol. 11, nº 4, pp. 220-228, 2019. </w:t>
            </w:r>
          </w:p>
        </w:tc>
      </w:tr>
      <w:tr w:rsidR="001E1645" w14:paraId="48830E7A" w14:textId="77777777" w:rsidTr="001E1645">
        <w:trPr>
          <w:tblCellSpacing w:w="15" w:type="dxa"/>
        </w:trPr>
        <w:tc>
          <w:tcPr>
            <w:tcW w:w="4941" w:type="pct"/>
            <w:hideMark/>
          </w:tcPr>
          <w:p w14:paraId="691AE9AA" w14:textId="7C621C7A" w:rsidR="001E1645" w:rsidRPr="0042057E" w:rsidRDefault="00F369DF" w:rsidP="00810F6C">
            <w:pPr>
              <w:ind w:left="360"/>
              <w:jc w:val="both"/>
              <w:rPr>
                <w:sz w:val="16"/>
                <w:szCs w:val="16"/>
              </w:rPr>
            </w:pPr>
            <w:r w:rsidRPr="00F369DF">
              <w:rPr>
                <w:sz w:val="16"/>
                <w:szCs w:val="16"/>
              </w:rPr>
              <w:t xml:space="preserve">[16]. </w:t>
            </w:r>
            <w:r w:rsidR="001E1645" w:rsidRPr="0042057E">
              <w:rPr>
                <w:sz w:val="16"/>
                <w:szCs w:val="16"/>
              </w:rPr>
              <w:t xml:space="preserve">P. </w:t>
            </w:r>
            <w:proofErr w:type="spellStart"/>
            <w:r w:rsidR="001E1645" w:rsidRPr="0042057E">
              <w:rPr>
                <w:sz w:val="16"/>
                <w:szCs w:val="16"/>
              </w:rPr>
              <w:t>Ramsami</w:t>
            </w:r>
            <w:proofErr w:type="spellEnd"/>
            <w:r w:rsidR="001E1645" w:rsidRPr="0042057E">
              <w:rPr>
                <w:sz w:val="16"/>
                <w:szCs w:val="16"/>
              </w:rPr>
              <w:t xml:space="preserve"> y V. </w:t>
            </w:r>
            <w:proofErr w:type="spellStart"/>
            <w:r w:rsidR="001E1645" w:rsidRPr="0042057E">
              <w:rPr>
                <w:sz w:val="16"/>
                <w:szCs w:val="16"/>
              </w:rPr>
              <w:t>Oree</w:t>
            </w:r>
            <w:proofErr w:type="spellEnd"/>
            <w:r w:rsidR="001E1645" w:rsidRPr="0042057E">
              <w:rPr>
                <w:sz w:val="16"/>
                <w:szCs w:val="16"/>
              </w:rPr>
              <w:t xml:space="preserve">, «A hybrid method for forecasting the energy output of photovoltaic </w:t>
            </w:r>
            <w:proofErr w:type="gramStart"/>
            <w:r w:rsidR="001E1645" w:rsidRPr="0042057E">
              <w:rPr>
                <w:sz w:val="16"/>
                <w:szCs w:val="16"/>
              </w:rPr>
              <w:t>systems,»</w:t>
            </w:r>
            <w:proofErr w:type="gramEnd"/>
            <w:r w:rsidR="001E1645" w:rsidRPr="0042057E">
              <w:rPr>
                <w:sz w:val="16"/>
                <w:szCs w:val="16"/>
              </w:rPr>
              <w:t xml:space="preserve"> Energy Conversion and Management, vol. 95, pp. 406-413, 2015. </w:t>
            </w:r>
          </w:p>
        </w:tc>
      </w:tr>
      <w:tr w:rsidR="001E1645" w:rsidRPr="00E81DC6" w14:paraId="681A19CB" w14:textId="77777777" w:rsidTr="001E1645">
        <w:trPr>
          <w:tblCellSpacing w:w="15" w:type="dxa"/>
        </w:trPr>
        <w:tc>
          <w:tcPr>
            <w:tcW w:w="4941" w:type="pct"/>
            <w:hideMark/>
          </w:tcPr>
          <w:p w14:paraId="35AA7A14" w14:textId="6B943275" w:rsidR="001E1645" w:rsidRPr="00810F6C" w:rsidRDefault="00F369DF" w:rsidP="00810F6C">
            <w:pPr>
              <w:ind w:left="360"/>
              <w:jc w:val="both"/>
              <w:rPr>
                <w:sz w:val="16"/>
                <w:szCs w:val="16"/>
                <w:lang w:val="es-CU"/>
              </w:rPr>
            </w:pPr>
            <w:r w:rsidRPr="00F369DF">
              <w:rPr>
                <w:sz w:val="16"/>
                <w:szCs w:val="16"/>
                <w:lang w:val="es-CU"/>
              </w:rPr>
              <w:t xml:space="preserve">[17]. </w:t>
            </w:r>
            <w:r w:rsidR="001E1645" w:rsidRPr="00810F6C">
              <w:rPr>
                <w:sz w:val="16"/>
                <w:szCs w:val="16"/>
                <w:lang w:val="es-CU"/>
              </w:rPr>
              <w:t xml:space="preserve">M. A. Gómez, J. R. Gómez, J. V. Lorenzo, R. Fonte y Z. García, «Pronóstico de la generación eléctrica de sistemas fotovoltaicos. Un </w:t>
            </w:r>
            <w:r w:rsidR="001E1645" w:rsidRPr="00810F6C">
              <w:rPr>
                <w:sz w:val="16"/>
                <w:szCs w:val="16"/>
                <w:lang w:val="es-CU"/>
              </w:rPr>
              <w:lastRenderedPageBreak/>
              <w:t xml:space="preserve">inicio en Cuba desde la universidad,» Universidad y Sociedad, vol. 13, nº 1, pp. 253-265, 2021. </w:t>
            </w:r>
          </w:p>
        </w:tc>
      </w:tr>
      <w:tr w:rsidR="001E1645" w:rsidRPr="00E81DC6" w14:paraId="21C1CC4A" w14:textId="77777777" w:rsidTr="001E1645">
        <w:trPr>
          <w:tblCellSpacing w:w="15" w:type="dxa"/>
        </w:trPr>
        <w:tc>
          <w:tcPr>
            <w:tcW w:w="4941" w:type="pct"/>
            <w:hideMark/>
          </w:tcPr>
          <w:p w14:paraId="12CEC755" w14:textId="5FC27C18" w:rsidR="001E1645" w:rsidRPr="00810F6C" w:rsidRDefault="00F369DF" w:rsidP="00810F6C">
            <w:pPr>
              <w:ind w:left="360"/>
              <w:jc w:val="both"/>
              <w:rPr>
                <w:sz w:val="16"/>
                <w:szCs w:val="16"/>
                <w:lang w:val="es-CU"/>
              </w:rPr>
            </w:pPr>
            <w:r>
              <w:rPr>
                <w:sz w:val="16"/>
                <w:szCs w:val="16"/>
                <w:lang w:val="es-CU"/>
              </w:rPr>
              <w:t xml:space="preserve">[18]. </w:t>
            </w:r>
            <w:r w:rsidR="001E1645" w:rsidRPr="00810F6C">
              <w:rPr>
                <w:sz w:val="16"/>
                <w:szCs w:val="16"/>
                <w:lang w:val="es-CU"/>
              </w:rPr>
              <w:t xml:space="preserve">I. Fraga, M. A. Gómez, J. R. Gómez y Z. García, «Predicción de la generación fotovoltaica usando Deep learning,» Revista Universidad y Sociedad, vol. 15, nº S1, pp. 266-275, 2023. </w:t>
            </w:r>
          </w:p>
        </w:tc>
      </w:tr>
      <w:tr w:rsidR="001E1645" w14:paraId="72B4CA33" w14:textId="77777777" w:rsidTr="001E1645">
        <w:trPr>
          <w:tblCellSpacing w:w="15" w:type="dxa"/>
        </w:trPr>
        <w:tc>
          <w:tcPr>
            <w:tcW w:w="4941" w:type="pct"/>
            <w:hideMark/>
          </w:tcPr>
          <w:p w14:paraId="4851519D" w14:textId="781EE88F" w:rsidR="001E1645" w:rsidRPr="0042057E" w:rsidRDefault="00F369DF" w:rsidP="00810F6C">
            <w:pPr>
              <w:ind w:left="360"/>
              <w:jc w:val="both"/>
              <w:rPr>
                <w:sz w:val="16"/>
                <w:szCs w:val="16"/>
              </w:rPr>
            </w:pPr>
            <w:r w:rsidRPr="00F369DF">
              <w:rPr>
                <w:sz w:val="16"/>
                <w:szCs w:val="16"/>
              </w:rPr>
              <w:t xml:space="preserve">[19]. </w:t>
            </w:r>
            <w:r w:rsidR="001E1645" w:rsidRPr="0042057E">
              <w:rPr>
                <w:sz w:val="16"/>
                <w:szCs w:val="16"/>
              </w:rPr>
              <w:t xml:space="preserve">H. </w:t>
            </w:r>
            <w:proofErr w:type="spellStart"/>
            <w:r w:rsidR="001E1645" w:rsidRPr="0042057E">
              <w:rPr>
                <w:sz w:val="16"/>
                <w:szCs w:val="16"/>
              </w:rPr>
              <w:t>Mauladdawilah</w:t>
            </w:r>
            <w:proofErr w:type="spellEnd"/>
            <w:r w:rsidR="001E1645" w:rsidRPr="0042057E">
              <w:rPr>
                <w:sz w:val="16"/>
                <w:szCs w:val="16"/>
              </w:rPr>
              <w:t xml:space="preserve">, E. J. Gago, H. </w:t>
            </w:r>
            <w:proofErr w:type="spellStart"/>
            <w:r w:rsidR="001E1645" w:rsidRPr="0042057E">
              <w:rPr>
                <w:sz w:val="16"/>
                <w:szCs w:val="16"/>
              </w:rPr>
              <w:t>Balfaqih</w:t>
            </w:r>
            <w:proofErr w:type="spellEnd"/>
            <w:r w:rsidR="001E1645" w:rsidRPr="0042057E">
              <w:rPr>
                <w:sz w:val="16"/>
                <w:szCs w:val="16"/>
              </w:rPr>
              <w:t xml:space="preserve"> y M. C. </w:t>
            </w:r>
            <w:proofErr w:type="spellStart"/>
            <w:r w:rsidR="001E1645" w:rsidRPr="0042057E">
              <w:rPr>
                <w:sz w:val="16"/>
                <w:szCs w:val="16"/>
              </w:rPr>
              <w:t>Pegalajar</w:t>
            </w:r>
            <w:proofErr w:type="spellEnd"/>
            <w:r w:rsidR="001E1645" w:rsidRPr="0042057E">
              <w:rPr>
                <w:sz w:val="16"/>
                <w:szCs w:val="16"/>
              </w:rPr>
              <w:t xml:space="preserve">, «Towards energy efficiency: A comprehensive review of deep learning-based photovoltaic power forecasting </w:t>
            </w:r>
            <w:proofErr w:type="gramStart"/>
            <w:r w:rsidR="001E1645" w:rsidRPr="0042057E">
              <w:rPr>
                <w:sz w:val="16"/>
                <w:szCs w:val="16"/>
              </w:rPr>
              <w:t>strategies,»</w:t>
            </w:r>
            <w:proofErr w:type="gramEnd"/>
            <w:r w:rsidR="001E1645" w:rsidRPr="0042057E">
              <w:rPr>
                <w:sz w:val="16"/>
                <w:szCs w:val="16"/>
              </w:rPr>
              <w:t xml:space="preserve"> </w:t>
            </w:r>
            <w:proofErr w:type="spellStart"/>
            <w:r w:rsidR="001E1645" w:rsidRPr="0042057E">
              <w:rPr>
                <w:sz w:val="16"/>
                <w:szCs w:val="16"/>
              </w:rPr>
              <w:t>Heliyon</w:t>
            </w:r>
            <w:proofErr w:type="spellEnd"/>
            <w:r w:rsidR="001E1645" w:rsidRPr="0042057E">
              <w:rPr>
                <w:sz w:val="16"/>
                <w:szCs w:val="16"/>
              </w:rPr>
              <w:t xml:space="preserve"> , vol. 10 , nº e33419, 2024. </w:t>
            </w:r>
          </w:p>
        </w:tc>
      </w:tr>
      <w:tr w:rsidR="001E1645" w14:paraId="6293C6E9" w14:textId="77777777" w:rsidTr="001E1645">
        <w:trPr>
          <w:tblCellSpacing w:w="15" w:type="dxa"/>
        </w:trPr>
        <w:tc>
          <w:tcPr>
            <w:tcW w:w="4941" w:type="pct"/>
            <w:hideMark/>
          </w:tcPr>
          <w:p w14:paraId="406E4D2E" w14:textId="258DA99E" w:rsidR="001E1645" w:rsidRPr="0042057E" w:rsidRDefault="00F369DF" w:rsidP="00810F6C">
            <w:pPr>
              <w:ind w:left="360"/>
              <w:jc w:val="both"/>
              <w:rPr>
                <w:sz w:val="16"/>
                <w:szCs w:val="16"/>
              </w:rPr>
            </w:pPr>
            <w:r>
              <w:rPr>
                <w:sz w:val="16"/>
                <w:szCs w:val="16"/>
              </w:rPr>
              <w:t xml:space="preserve">[20]. </w:t>
            </w:r>
            <w:r w:rsidR="001E1645" w:rsidRPr="0042057E">
              <w:rPr>
                <w:sz w:val="16"/>
                <w:szCs w:val="16"/>
              </w:rPr>
              <w:t xml:space="preserve">M. Gupta, A. Arya, U. Varshney, J. Mittal y A. </w:t>
            </w:r>
            <w:proofErr w:type="spellStart"/>
            <w:r w:rsidR="001E1645" w:rsidRPr="0042057E">
              <w:rPr>
                <w:sz w:val="16"/>
                <w:szCs w:val="16"/>
              </w:rPr>
              <w:t>Tomar</w:t>
            </w:r>
            <w:proofErr w:type="spellEnd"/>
            <w:r w:rsidR="001E1645" w:rsidRPr="0042057E">
              <w:rPr>
                <w:sz w:val="16"/>
                <w:szCs w:val="16"/>
              </w:rPr>
              <w:t>, «A review of PV power forecasting using machine learning techniques</w:t>
            </w:r>
            <w:proofErr w:type="gramStart"/>
            <w:r w:rsidR="001E1645" w:rsidRPr="0042057E">
              <w:rPr>
                <w:sz w:val="16"/>
                <w:szCs w:val="16"/>
              </w:rPr>
              <w:t>.,»</w:t>
            </w:r>
            <w:proofErr w:type="gramEnd"/>
            <w:r w:rsidR="001E1645" w:rsidRPr="0042057E">
              <w:rPr>
                <w:sz w:val="16"/>
                <w:szCs w:val="16"/>
              </w:rPr>
              <w:t xml:space="preserve"> Progress in Engineering Science , vol. 2, p. 100058, 2025. </w:t>
            </w:r>
          </w:p>
        </w:tc>
      </w:tr>
      <w:tr w:rsidR="001E1645" w14:paraId="33C932EC" w14:textId="77777777" w:rsidTr="001E1645">
        <w:trPr>
          <w:tblCellSpacing w:w="15" w:type="dxa"/>
        </w:trPr>
        <w:tc>
          <w:tcPr>
            <w:tcW w:w="4941" w:type="pct"/>
            <w:hideMark/>
          </w:tcPr>
          <w:p w14:paraId="4BE88F2B" w14:textId="5C86797D" w:rsidR="001E1645" w:rsidRPr="0042057E" w:rsidRDefault="00F369DF" w:rsidP="00810F6C">
            <w:pPr>
              <w:ind w:left="360"/>
              <w:jc w:val="both"/>
              <w:rPr>
                <w:sz w:val="16"/>
                <w:szCs w:val="16"/>
              </w:rPr>
            </w:pPr>
            <w:r>
              <w:rPr>
                <w:sz w:val="16"/>
                <w:szCs w:val="16"/>
              </w:rPr>
              <w:t xml:space="preserve">[21]. </w:t>
            </w:r>
            <w:r w:rsidR="001E1645" w:rsidRPr="0042057E">
              <w:rPr>
                <w:sz w:val="16"/>
                <w:szCs w:val="16"/>
              </w:rPr>
              <w:t>S. Al-</w:t>
            </w:r>
            <w:proofErr w:type="spellStart"/>
            <w:r w:rsidR="001E1645" w:rsidRPr="0042057E">
              <w:rPr>
                <w:sz w:val="16"/>
                <w:szCs w:val="16"/>
              </w:rPr>
              <w:t>Dahidi</w:t>
            </w:r>
            <w:proofErr w:type="spellEnd"/>
            <w:r w:rsidR="001E1645" w:rsidRPr="0042057E">
              <w:rPr>
                <w:sz w:val="16"/>
                <w:szCs w:val="16"/>
              </w:rPr>
              <w:t xml:space="preserve">, M. </w:t>
            </w:r>
            <w:proofErr w:type="spellStart"/>
            <w:r w:rsidR="001E1645" w:rsidRPr="0042057E">
              <w:rPr>
                <w:sz w:val="16"/>
                <w:szCs w:val="16"/>
              </w:rPr>
              <w:t>Madhiarasan</w:t>
            </w:r>
            <w:proofErr w:type="spellEnd"/>
            <w:r w:rsidR="001E1645" w:rsidRPr="0042057E">
              <w:rPr>
                <w:sz w:val="16"/>
                <w:szCs w:val="16"/>
              </w:rPr>
              <w:t>, L. Al-</w:t>
            </w:r>
            <w:proofErr w:type="spellStart"/>
            <w:r w:rsidR="001E1645" w:rsidRPr="0042057E">
              <w:rPr>
                <w:sz w:val="16"/>
                <w:szCs w:val="16"/>
              </w:rPr>
              <w:t>Ghussain</w:t>
            </w:r>
            <w:proofErr w:type="spellEnd"/>
            <w:r w:rsidR="001E1645" w:rsidRPr="0042057E">
              <w:rPr>
                <w:sz w:val="16"/>
                <w:szCs w:val="16"/>
              </w:rPr>
              <w:t xml:space="preserve">, A. Abubaker, A. Ahmad, M. </w:t>
            </w:r>
            <w:proofErr w:type="spellStart"/>
            <w:r w:rsidR="001E1645" w:rsidRPr="0042057E">
              <w:rPr>
                <w:sz w:val="16"/>
                <w:szCs w:val="16"/>
              </w:rPr>
              <w:t>Alrbai</w:t>
            </w:r>
            <w:proofErr w:type="spellEnd"/>
            <w:r w:rsidR="001E1645" w:rsidRPr="0042057E">
              <w:rPr>
                <w:sz w:val="16"/>
                <w:szCs w:val="16"/>
              </w:rPr>
              <w:t xml:space="preserve">, M. </w:t>
            </w:r>
            <w:proofErr w:type="spellStart"/>
            <w:r w:rsidR="001E1645" w:rsidRPr="0042057E">
              <w:rPr>
                <w:sz w:val="16"/>
                <w:szCs w:val="16"/>
              </w:rPr>
              <w:t>Aghaei</w:t>
            </w:r>
            <w:proofErr w:type="spellEnd"/>
            <w:r w:rsidR="001E1645" w:rsidRPr="0042057E">
              <w:rPr>
                <w:sz w:val="16"/>
                <w:szCs w:val="16"/>
              </w:rPr>
              <w:t xml:space="preserve">, H. </w:t>
            </w:r>
            <w:proofErr w:type="spellStart"/>
            <w:r w:rsidR="001E1645" w:rsidRPr="0042057E">
              <w:rPr>
                <w:sz w:val="16"/>
                <w:szCs w:val="16"/>
              </w:rPr>
              <w:t>Alahmer</w:t>
            </w:r>
            <w:proofErr w:type="spellEnd"/>
            <w:r w:rsidR="001E1645" w:rsidRPr="0042057E">
              <w:rPr>
                <w:sz w:val="16"/>
                <w:szCs w:val="16"/>
              </w:rPr>
              <w:t xml:space="preserve">, A. </w:t>
            </w:r>
            <w:proofErr w:type="spellStart"/>
            <w:r w:rsidR="001E1645" w:rsidRPr="0042057E">
              <w:rPr>
                <w:sz w:val="16"/>
                <w:szCs w:val="16"/>
              </w:rPr>
              <w:t>Alahmer</w:t>
            </w:r>
            <w:proofErr w:type="spellEnd"/>
            <w:r w:rsidR="001E1645" w:rsidRPr="0042057E">
              <w:rPr>
                <w:sz w:val="16"/>
                <w:szCs w:val="16"/>
              </w:rPr>
              <w:t xml:space="preserve"> y P. </w:t>
            </w:r>
            <w:proofErr w:type="spellStart"/>
            <w:r w:rsidR="001E1645" w:rsidRPr="0042057E">
              <w:rPr>
                <w:sz w:val="16"/>
                <w:szCs w:val="16"/>
              </w:rPr>
              <w:t>Baraldi</w:t>
            </w:r>
            <w:proofErr w:type="spellEnd"/>
            <w:r w:rsidR="001E1645" w:rsidRPr="0042057E">
              <w:rPr>
                <w:sz w:val="16"/>
                <w:szCs w:val="16"/>
              </w:rPr>
              <w:t>, «Forecasting Solar Photovoltaic Power Production: A Comprehensive Review and In-</w:t>
            </w:r>
            <w:proofErr w:type="spellStart"/>
            <w:r w:rsidR="001E1645" w:rsidRPr="0042057E">
              <w:rPr>
                <w:sz w:val="16"/>
                <w:szCs w:val="16"/>
              </w:rPr>
              <w:t>novative</w:t>
            </w:r>
            <w:proofErr w:type="spellEnd"/>
            <w:r w:rsidR="001E1645" w:rsidRPr="0042057E">
              <w:rPr>
                <w:sz w:val="16"/>
                <w:szCs w:val="16"/>
              </w:rPr>
              <w:t xml:space="preserve"> Data-Driven Modeling </w:t>
            </w:r>
            <w:proofErr w:type="gramStart"/>
            <w:r w:rsidR="001E1645" w:rsidRPr="0042057E">
              <w:rPr>
                <w:sz w:val="16"/>
                <w:szCs w:val="16"/>
              </w:rPr>
              <w:t>Framework,»</w:t>
            </w:r>
            <w:proofErr w:type="gramEnd"/>
            <w:r w:rsidR="001E1645" w:rsidRPr="0042057E">
              <w:rPr>
                <w:sz w:val="16"/>
                <w:szCs w:val="16"/>
              </w:rPr>
              <w:t xml:space="preserve"> Energies, vol. 17, p. 4145, 2024. </w:t>
            </w:r>
          </w:p>
        </w:tc>
      </w:tr>
      <w:tr w:rsidR="001E1645" w14:paraId="194164AE" w14:textId="77777777" w:rsidTr="001E1645">
        <w:trPr>
          <w:tblCellSpacing w:w="15" w:type="dxa"/>
        </w:trPr>
        <w:tc>
          <w:tcPr>
            <w:tcW w:w="4941" w:type="pct"/>
            <w:hideMark/>
          </w:tcPr>
          <w:p w14:paraId="23A2025D" w14:textId="1554D9BD" w:rsidR="001E1645" w:rsidRPr="0042057E" w:rsidRDefault="00F369DF" w:rsidP="00810F6C">
            <w:pPr>
              <w:ind w:left="360"/>
              <w:jc w:val="both"/>
              <w:rPr>
                <w:sz w:val="16"/>
                <w:szCs w:val="16"/>
              </w:rPr>
            </w:pPr>
            <w:r>
              <w:rPr>
                <w:sz w:val="16"/>
                <w:szCs w:val="16"/>
              </w:rPr>
              <w:t xml:space="preserve">[22]. </w:t>
            </w:r>
            <w:r w:rsidR="001E1645" w:rsidRPr="0042057E">
              <w:rPr>
                <w:sz w:val="16"/>
                <w:szCs w:val="16"/>
              </w:rPr>
              <w:t xml:space="preserve">F. </w:t>
            </w:r>
            <w:proofErr w:type="spellStart"/>
            <w:r w:rsidR="001E1645" w:rsidRPr="0042057E">
              <w:rPr>
                <w:sz w:val="16"/>
                <w:szCs w:val="16"/>
              </w:rPr>
              <w:t>Succetti</w:t>
            </w:r>
            <w:proofErr w:type="spellEnd"/>
            <w:r w:rsidR="001E1645" w:rsidRPr="0042057E">
              <w:rPr>
                <w:sz w:val="16"/>
                <w:szCs w:val="16"/>
              </w:rPr>
              <w:t xml:space="preserve">, A. </w:t>
            </w:r>
            <w:proofErr w:type="spellStart"/>
            <w:r w:rsidR="001E1645" w:rsidRPr="0042057E">
              <w:rPr>
                <w:sz w:val="16"/>
                <w:szCs w:val="16"/>
              </w:rPr>
              <w:t>Rosato</w:t>
            </w:r>
            <w:proofErr w:type="spellEnd"/>
            <w:r w:rsidR="001E1645" w:rsidRPr="0042057E">
              <w:rPr>
                <w:sz w:val="16"/>
                <w:szCs w:val="16"/>
              </w:rPr>
              <w:t xml:space="preserve">, R. </w:t>
            </w:r>
            <w:proofErr w:type="spellStart"/>
            <w:r w:rsidR="001E1645" w:rsidRPr="0042057E">
              <w:rPr>
                <w:sz w:val="16"/>
                <w:szCs w:val="16"/>
              </w:rPr>
              <w:t>Araneo</w:t>
            </w:r>
            <w:proofErr w:type="spellEnd"/>
            <w:r w:rsidR="001E1645" w:rsidRPr="0042057E">
              <w:rPr>
                <w:sz w:val="16"/>
                <w:szCs w:val="16"/>
              </w:rPr>
              <w:t xml:space="preserve"> y M. </w:t>
            </w:r>
            <w:proofErr w:type="spellStart"/>
            <w:r w:rsidR="001E1645" w:rsidRPr="0042057E">
              <w:rPr>
                <w:sz w:val="16"/>
                <w:szCs w:val="16"/>
              </w:rPr>
              <w:t>Panella</w:t>
            </w:r>
            <w:proofErr w:type="spellEnd"/>
            <w:r w:rsidR="001E1645" w:rsidRPr="0042057E">
              <w:rPr>
                <w:sz w:val="16"/>
                <w:szCs w:val="16"/>
              </w:rPr>
              <w:t xml:space="preserve">, «Deep learning networks for multivariate prediction of photovoltaic time </w:t>
            </w:r>
            <w:proofErr w:type="gramStart"/>
            <w:r w:rsidR="001E1645" w:rsidRPr="0042057E">
              <w:rPr>
                <w:sz w:val="16"/>
                <w:szCs w:val="16"/>
              </w:rPr>
              <w:t>series,»</w:t>
            </w:r>
            <w:proofErr w:type="gramEnd"/>
            <w:r w:rsidR="001E1645" w:rsidRPr="0042057E">
              <w:rPr>
                <w:sz w:val="16"/>
                <w:szCs w:val="16"/>
              </w:rPr>
              <w:t xml:space="preserve"> </w:t>
            </w:r>
            <w:proofErr w:type="spellStart"/>
            <w:r w:rsidR="001E1645" w:rsidRPr="0042057E">
              <w:rPr>
                <w:sz w:val="16"/>
                <w:szCs w:val="16"/>
              </w:rPr>
              <w:t>IEEEAccess</w:t>
            </w:r>
            <w:proofErr w:type="spellEnd"/>
            <w:r w:rsidR="001E1645" w:rsidRPr="0042057E">
              <w:rPr>
                <w:sz w:val="16"/>
                <w:szCs w:val="16"/>
              </w:rPr>
              <w:t xml:space="preserve">. Special section on key enabling technologies for prosumer energy management, vol. 8, pp. 211490-21505, 2020. </w:t>
            </w:r>
          </w:p>
        </w:tc>
      </w:tr>
      <w:tr w:rsidR="001E1645" w14:paraId="2E0C69FC" w14:textId="77777777" w:rsidTr="001E1645">
        <w:trPr>
          <w:tblCellSpacing w:w="15" w:type="dxa"/>
        </w:trPr>
        <w:tc>
          <w:tcPr>
            <w:tcW w:w="4941" w:type="pct"/>
            <w:hideMark/>
          </w:tcPr>
          <w:p w14:paraId="753930A7" w14:textId="1C40D694" w:rsidR="001E1645" w:rsidRPr="0042057E" w:rsidRDefault="00F369DF" w:rsidP="00810F6C">
            <w:pPr>
              <w:ind w:left="360"/>
              <w:jc w:val="both"/>
              <w:rPr>
                <w:sz w:val="16"/>
                <w:szCs w:val="16"/>
              </w:rPr>
            </w:pPr>
            <w:r>
              <w:rPr>
                <w:sz w:val="16"/>
                <w:szCs w:val="16"/>
              </w:rPr>
              <w:t xml:space="preserve">[23]. </w:t>
            </w:r>
            <w:r w:rsidR="001E1645" w:rsidRPr="0042057E">
              <w:rPr>
                <w:sz w:val="16"/>
                <w:szCs w:val="16"/>
              </w:rPr>
              <w:t xml:space="preserve">N. H. A. Rahman, M. Z. </w:t>
            </w:r>
            <w:proofErr w:type="spellStart"/>
            <w:r w:rsidR="001E1645" w:rsidRPr="0042057E">
              <w:rPr>
                <w:sz w:val="16"/>
                <w:szCs w:val="16"/>
              </w:rPr>
              <w:t>Hussin</w:t>
            </w:r>
            <w:proofErr w:type="spellEnd"/>
            <w:r w:rsidR="001E1645" w:rsidRPr="0042057E">
              <w:rPr>
                <w:sz w:val="16"/>
                <w:szCs w:val="16"/>
              </w:rPr>
              <w:t xml:space="preserve">, S. I. </w:t>
            </w:r>
            <w:proofErr w:type="spellStart"/>
            <w:r w:rsidR="001E1645" w:rsidRPr="0042057E">
              <w:rPr>
                <w:sz w:val="16"/>
                <w:szCs w:val="16"/>
              </w:rPr>
              <w:t>Sulaiman</w:t>
            </w:r>
            <w:proofErr w:type="spellEnd"/>
            <w:r w:rsidR="001E1645" w:rsidRPr="0042057E">
              <w:rPr>
                <w:sz w:val="16"/>
                <w:szCs w:val="16"/>
              </w:rPr>
              <w:t xml:space="preserve">, M. A. </w:t>
            </w:r>
            <w:proofErr w:type="spellStart"/>
            <w:r w:rsidR="001E1645" w:rsidRPr="0042057E">
              <w:rPr>
                <w:sz w:val="16"/>
                <w:szCs w:val="16"/>
              </w:rPr>
              <w:t>Hairuddin</w:t>
            </w:r>
            <w:proofErr w:type="spellEnd"/>
            <w:r w:rsidR="001E1645" w:rsidRPr="0042057E">
              <w:rPr>
                <w:sz w:val="16"/>
                <w:szCs w:val="16"/>
              </w:rPr>
              <w:t xml:space="preserve"> y E. H. M. </w:t>
            </w:r>
            <w:proofErr w:type="spellStart"/>
            <w:r w:rsidR="001E1645" w:rsidRPr="0042057E">
              <w:rPr>
                <w:sz w:val="16"/>
                <w:szCs w:val="16"/>
              </w:rPr>
              <w:t>Saat</w:t>
            </w:r>
            <w:proofErr w:type="spellEnd"/>
            <w:r w:rsidR="001E1645" w:rsidRPr="0042057E">
              <w:rPr>
                <w:sz w:val="16"/>
                <w:szCs w:val="16"/>
              </w:rPr>
              <w:t xml:space="preserve">, «Univariate and multivariate short-term solar </w:t>
            </w:r>
            <w:proofErr w:type="gramStart"/>
            <w:r w:rsidR="001E1645" w:rsidRPr="0042057E">
              <w:rPr>
                <w:sz w:val="16"/>
                <w:szCs w:val="16"/>
              </w:rPr>
              <w:t>p[</w:t>
            </w:r>
            <w:proofErr w:type="spellStart"/>
            <w:proofErr w:type="gramEnd"/>
            <w:r w:rsidR="001E1645" w:rsidRPr="0042057E">
              <w:rPr>
                <w:sz w:val="16"/>
                <w:szCs w:val="16"/>
              </w:rPr>
              <w:t>ower</w:t>
            </w:r>
            <w:proofErr w:type="spellEnd"/>
            <w:r w:rsidR="001E1645" w:rsidRPr="0042057E">
              <w:rPr>
                <w:sz w:val="16"/>
                <w:szCs w:val="16"/>
              </w:rPr>
              <w:t xml:space="preserve"> forecasting of 25MWac </w:t>
            </w:r>
            <w:proofErr w:type="spellStart"/>
            <w:r w:rsidR="001E1645" w:rsidRPr="0042057E">
              <w:rPr>
                <w:sz w:val="16"/>
                <w:szCs w:val="16"/>
              </w:rPr>
              <w:t>Pasir</w:t>
            </w:r>
            <w:proofErr w:type="spellEnd"/>
            <w:r w:rsidR="001E1645" w:rsidRPr="0042057E">
              <w:rPr>
                <w:sz w:val="16"/>
                <w:szCs w:val="16"/>
              </w:rPr>
              <w:t xml:space="preserve"> </w:t>
            </w:r>
            <w:proofErr w:type="spellStart"/>
            <w:r w:rsidR="001E1645" w:rsidRPr="0042057E">
              <w:rPr>
                <w:sz w:val="16"/>
                <w:szCs w:val="16"/>
              </w:rPr>
              <w:t>Gudang</w:t>
            </w:r>
            <w:proofErr w:type="spellEnd"/>
            <w:r w:rsidR="001E1645" w:rsidRPr="0042057E">
              <w:rPr>
                <w:sz w:val="16"/>
                <w:szCs w:val="16"/>
              </w:rPr>
              <w:t xml:space="preserve"> utility-</w:t>
            </w:r>
            <w:proofErr w:type="spellStart"/>
            <w:r w:rsidR="001E1645" w:rsidRPr="0042057E">
              <w:rPr>
                <w:sz w:val="16"/>
                <w:szCs w:val="16"/>
              </w:rPr>
              <w:t>sacle</w:t>
            </w:r>
            <w:proofErr w:type="spellEnd"/>
            <w:r w:rsidR="001E1645" w:rsidRPr="0042057E">
              <w:rPr>
                <w:sz w:val="16"/>
                <w:szCs w:val="16"/>
              </w:rPr>
              <w:t xml:space="preserve"> photovoltaic system using LSTM approach,» de 7th International Conference on Renewable Energy and Conservation, ICREC 2022, Paris, France, 2022. </w:t>
            </w:r>
          </w:p>
        </w:tc>
      </w:tr>
      <w:tr w:rsidR="001E1645" w14:paraId="1E174CF9" w14:textId="77777777" w:rsidTr="001E1645">
        <w:trPr>
          <w:tblCellSpacing w:w="15" w:type="dxa"/>
        </w:trPr>
        <w:tc>
          <w:tcPr>
            <w:tcW w:w="4941" w:type="pct"/>
            <w:hideMark/>
          </w:tcPr>
          <w:p w14:paraId="25753FA4" w14:textId="571B4F52" w:rsidR="001E1645" w:rsidRPr="0042057E" w:rsidRDefault="00F369DF" w:rsidP="00810F6C">
            <w:pPr>
              <w:ind w:left="360"/>
              <w:jc w:val="both"/>
              <w:rPr>
                <w:sz w:val="16"/>
                <w:szCs w:val="16"/>
              </w:rPr>
            </w:pPr>
            <w:r>
              <w:rPr>
                <w:sz w:val="16"/>
                <w:szCs w:val="16"/>
              </w:rPr>
              <w:t xml:space="preserve">[24]. </w:t>
            </w:r>
            <w:r w:rsidR="001E1645" w:rsidRPr="0042057E">
              <w:rPr>
                <w:sz w:val="16"/>
                <w:szCs w:val="16"/>
              </w:rPr>
              <w:t xml:space="preserve">M. S. Hossain y H. Mahmood, «Short-term photovoltaic power forecasting using an LSTM neural network and synthetic weather </w:t>
            </w:r>
            <w:proofErr w:type="gramStart"/>
            <w:r w:rsidR="001E1645" w:rsidRPr="0042057E">
              <w:rPr>
                <w:sz w:val="16"/>
                <w:szCs w:val="16"/>
              </w:rPr>
              <w:t>forecast,»</w:t>
            </w:r>
            <w:proofErr w:type="gramEnd"/>
            <w:r w:rsidR="001E1645" w:rsidRPr="0042057E">
              <w:rPr>
                <w:sz w:val="16"/>
                <w:szCs w:val="16"/>
              </w:rPr>
              <w:t xml:space="preserve"> </w:t>
            </w:r>
            <w:proofErr w:type="spellStart"/>
            <w:r w:rsidR="001E1645" w:rsidRPr="0042057E">
              <w:rPr>
                <w:sz w:val="16"/>
                <w:szCs w:val="16"/>
              </w:rPr>
              <w:t>IEEEAccess</w:t>
            </w:r>
            <w:proofErr w:type="spellEnd"/>
            <w:r w:rsidR="001E1645" w:rsidRPr="0042057E">
              <w:rPr>
                <w:sz w:val="16"/>
                <w:szCs w:val="16"/>
              </w:rPr>
              <w:t xml:space="preserve">, vol. 8, pp. 172524-172533, 2020. </w:t>
            </w:r>
          </w:p>
        </w:tc>
      </w:tr>
      <w:tr w:rsidR="001E1645" w14:paraId="57EFFC70" w14:textId="77777777" w:rsidTr="001E1645">
        <w:trPr>
          <w:tblCellSpacing w:w="15" w:type="dxa"/>
        </w:trPr>
        <w:tc>
          <w:tcPr>
            <w:tcW w:w="4941" w:type="pct"/>
            <w:hideMark/>
          </w:tcPr>
          <w:p w14:paraId="72AFA8EA" w14:textId="13CF63B5" w:rsidR="001E1645" w:rsidRPr="0042057E" w:rsidRDefault="00F369DF" w:rsidP="00810F6C">
            <w:pPr>
              <w:ind w:left="360"/>
              <w:jc w:val="both"/>
              <w:rPr>
                <w:sz w:val="16"/>
                <w:szCs w:val="16"/>
              </w:rPr>
            </w:pPr>
            <w:r>
              <w:rPr>
                <w:sz w:val="16"/>
                <w:szCs w:val="16"/>
              </w:rPr>
              <w:t xml:space="preserve">[25]. </w:t>
            </w:r>
            <w:r w:rsidR="001E1645" w:rsidRPr="0042057E">
              <w:rPr>
                <w:sz w:val="16"/>
                <w:szCs w:val="16"/>
              </w:rPr>
              <w:t xml:space="preserve">H. Zhen, D. </w:t>
            </w:r>
            <w:proofErr w:type="spellStart"/>
            <w:r w:rsidR="001E1645" w:rsidRPr="0042057E">
              <w:rPr>
                <w:sz w:val="16"/>
                <w:szCs w:val="16"/>
              </w:rPr>
              <w:t>Niu</w:t>
            </w:r>
            <w:proofErr w:type="spellEnd"/>
            <w:r w:rsidR="001E1645" w:rsidRPr="0042057E">
              <w:rPr>
                <w:sz w:val="16"/>
                <w:szCs w:val="16"/>
              </w:rPr>
              <w:t xml:space="preserve">, K. Wang, Y. Shi, Z. Ji y X. Xu, «Photovoltaic power forecasting based on GA improved Bi-LSTM in microgrid without meteorological </w:t>
            </w:r>
            <w:proofErr w:type="gramStart"/>
            <w:r w:rsidR="001E1645" w:rsidRPr="0042057E">
              <w:rPr>
                <w:sz w:val="16"/>
                <w:szCs w:val="16"/>
              </w:rPr>
              <w:t>information,»</w:t>
            </w:r>
            <w:proofErr w:type="gramEnd"/>
            <w:r w:rsidR="001E1645" w:rsidRPr="0042057E">
              <w:rPr>
                <w:sz w:val="16"/>
                <w:szCs w:val="16"/>
              </w:rPr>
              <w:t xml:space="preserve"> Energy, vol. 231, p. 120908, 2021. </w:t>
            </w:r>
          </w:p>
        </w:tc>
      </w:tr>
      <w:tr w:rsidR="001E1645" w14:paraId="6CE005AE" w14:textId="77777777" w:rsidTr="001E1645">
        <w:trPr>
          <w:tblCellSpacing w:w="15" w:type="dxa"/>
        </w:trPr>
        <w:tc>
          <w:tcPr>
            <w:tcW w:w="4941" w:type="pct"/>
            <w:hideMark/>
          </w:tcPr>
          <w:p w14:paraId="17A34022" w14:textId="2B0B138B" w:rsidR="001E1645" w:rsidRPr="0042057E" w:rsidRDefault="00F369DF" w:rsidP="00810F6C">
            <w:pPr>
              <w:ind w:left="360"/>
              <w:jc w:val="both"/>
              <w:rPr>
                <w:sz w:val="16"/>
                <w:szCs w:val="16"/>
              </w:rPr>
            </w:pPr>
            <w:r>
              <w:rPr>
                <w:sz w:val="16"/>
                <w:szCs w:val="16"/>
              </w:rPr>
              <w:t xml:space="preserve">[26]. </w:t>
            </w:r>
            <w:r w:rsidR="001E1645" w:rsidRPr="0042057E">
              <w:rPr>
                <w:sz w:val="16"/>
                <w:szCs w:val="16"/>
              </w:rPr>
              <w:t xml:space="preserve">Z. Sen y A. D. </w:t>
            </w:r>
            <w:proofErr w:type="spellStart"/>
            <w:r w:rsidR="001E1645" w:rsidRPr="0042057E">
              <w:rPr>
                <w:sz w:val="16"/>
                <w:szCs w:val="16"/>
              </w:rPr>
              <w:t>Sahin</w:t>
            </w:r>
            <w:proofErr w:type="spellEnd"/>
            <w:r w:rsidR="001E1645" w:rsidRPr="0042057E">
              <w:rPr>
                <w:sz w:val="16"/>
                <w:szCs w:val="16"/>
              </w:rPr>
              <w:t xml:space="preserve">, «Spatial interpolation and estimation of solar irradiation by cumulative </w:t>
            </w:r>
            <w:proofErr w:type="spellStart"/>
            <w:proofErr w:type="gramStart"/>
            <w:r w:rsidR="001E1645" w:rsidRPr="0042057E">
              <w:rPr>
                <w:sz w:val="16"/>
                <w:szCs w:val="16"/>
              </w:rPr>
              <w:t>semivariograms</w:t>
            </w:r>
            <w:proofErr w:type="spellEnd"/>
            <w:r w:rsidR="001E1645" w:rsidRPr="0042057E">
              <w:rPr>
                <w:sz w:val="16"/>
                <w:szCs w:val="16"/>
              </w:rPr>
              <w:t>,»</w:t>
            </w:r>
            <w:proofErr w:type="gramEnd"/>
            <w:r w:rsidR="001E1645" w:rsidRPr="0042057E">
              <w:rPr>
                <w:sz w:val="16"/>
                <w:szCs w:val="16"/>
              </w:rPr>
              <w:t xml:space="preserve"> Solar Energy, vol. 71, nº 1, pp. 11-21, 2001. </w:t>
            </w:r>
          </w:p>
        </w:tc>
      </w:tr>
      <w:tr w:rsidR="001E1645" w:rsidRPr="00E81DC6" w14:paraId="2115661E" w14:textId="77777777" w:rsidTr="001E1645">
        <w:trPr>
          <w:tblCellSpacing w:w="15" w:type="dxa"/>
        </w:trPr>
        <w:tc>
          <w:tcPr>
            <w:tcW w:w="4941" w:type="pct"/>
            <w:hideMark/>
          </w:tcPr>
          <w:p w14:paraId="5F176F4A" w14:textId="43CAAD18" w:rsidR="001E1645" w:rsidRPr="00810F6C" w:rsidRDefault="00164326" w:rsidP="00810F6C">
            <w:pPr>
              <w:ind w:left="360"/>
              <w:jc w:val="both"/>
              <w:rPr>
                <w:sz w:val="16"/>
                <w:szCs w:val="16"/>
                <w:lang w:val="es-CU"/>
              </w:rPr>
            </w:pPr>
            <w:r w:rsidRPr="00164326">
              <w:rPr>
                <w:sz w:val="16"/>
                <w:szCs w:val="16"/>
                <w:lang w:val="es-CU"/>
              </w:rPr>
              <w:t xml:space="preserve">[27]. </w:t>
            </w:r>
            <w:r w:rsidR="001E1645" w:rsidRPr="00810F6C">
              <w:rPr>
                <w:sz w:val="16"/>
                <w:szCs w:val="16"/>
                <w:lang w:val="es-CU"/>
              </w:rPr>
              <w:t>M. C. Crespo, «Imputación de datos faltantes en redes de distribución de baja tensión: Aplicación a edificios de pública concurrencia,» 2018.</w:t>
            </w:r>
          </w:p>
        </w:tc>
      </w:tr>
      <w:tr w:rsidR="001E1645" w:rsidRPr="00E81DC6" w14:paraId="7FCEE348" w14:textId="77777777" w:rsidTr="001E1645">
        <w:trPr>
          <w:tblCellSpacing w:w="15" w:type="dxa"/>
        </w:trPr>
        <w:tc>
          <w:tcPr>
            <w:tcW w:w="4941" w:type="pct"/>
            <w:hideMark/>
          </w:tcPr>
          <w:p w14:paraId="5ECD29F1" w14:textId="428AFD3F" w:rsidR="001E1645" w:rsidRPr="00810F6C" w:rsidRDefault="00164326" w:rsidP="00810F6C">
            <w:pPr>
              <w:ind w:left="360"/>
              <w:jc w:val="both"/>
              <w:rPr>
                <w:sz w:val="16"/>
                <w:szCs w:val="16"/>
                <w:lang w:val="es-CU"/>
              </w:rPr>
            </w:pPr>
            <w:r>
              <w:rPr>
                <w:sz w:val="16"/>
                <w:szCs w:val="16"/>
                <w:lang w:val="es-CU"/>
              </w:rPr>
              <w:t xml:space="preserve">[28]. </w:t>
            </w:r>
            <w:r w:rsidR="001E1645" w:rsidRPr="00810F6C">
              <w:rPr>
                <w:sz w:val="16"/>
                <w:szCs w:val="16"/>
                <w:lang w:val="es-CU"/>
              </w:rPr>
              <w:t xml:space="preserve">J. Adaro, J. Marchesi y J. Zizzias, «Tratamiento para Datos Faltantes en Series de Radiación Solar,» Revista Tecnología y Ciencia, vol. 12, nº 25, pp. 60-65, 2014. </w:t>
            </w:r>
          </w:p>
        </w:tc>
      </w:tr>
      <w:tr w:rsidR="001E1645" w:rsidRPr="00E81DC6" w14:paraId="77443BF2" w14:textId="77777777" w:rsidTr="001E1645">
        <w:trPr>
          <w:tblCellSpacing w:w="15" w:type="dxa"/>
        </w:trPr>
        <w:tc>
          <w:tcPr>
            <w:tcW w:w="4941" w:type="pct"/>
            <w:hideMark/>
          </w:tcPr>
          <w:p w14:paraId="6BDF797A" w14:textId="5F2BB5B8" w:rsidR="001E1645" w:rsidRPr="00810F6C" w:rsidRDefault="00164326" w:rsidP="00810F6C">
            <w:pPr>
              <w:ind w:left="360"/>
              <w:jc w:val="both"/>
              <w:rPr>
                <w:sz w:val="16"/>
                <w:szCs w:val="16"/>
                <w:lang w:val="es-CU"/>
              </w:rPr>
            </w:pPr>
            <w:r>
              <w:rPr>
                <w:sz w:val="16"/>
                <w:szCs w:val="16"/>
                <w:lang w:val="es-CU"/>
              </w:rPr>
              <w:t xml:space="preserve">[29]. </w:t>
            </w:r>
            <w:r w:rsidR="001E1645" w:rsidRPr="00810F6C">
              <w:rPr>
                <w:sz w:val="16"/>
                <w:szCs w:val="16"/>
                <w:lang w:val="es-CU"/>
              </w:rPr>
              <w:t>A. C. Arias, «Propuesta y evaluación de una estrategia para imputación múltiple y multivariada de valores faltantes en series de tiempo del campo meteorológico utilizando aprendizaje automático,» 2022.</w:t>
            </w:r>
          </w:p>
        </w:tc>
      </w:tr>
      <w:tr w:rsidR="001E1645" w14:paraId="0F523E9D" w14:textId="77777777" w:rsidTr="001E1645">
        <w:trPr>
          <w:tblCellSpacing w:w="15" w:type="dxa"/>
        </w:trPr>
        <w:tc>
          <w:tcPr>
            <w:tcW w:w="4941" w:type="pct"/>
            <w:hideMark/>
          </w:tcPr>
          <w:p w14:paraId="550DD932" w14:textId="4C4B0ED8" w:rsidR="001E1645" w:rsidRPr="0042057E" w:rsidRDefault="00164326" w:rsidP="00810F6C">
            <w:pPr>
              <w:ind w:left="360"/>
              <w:jc w:val="both"/>
              <w:rPr>
                <w:sz w:val="16"/>
                <w:szCs w:val="16"/>
              </w:rPr>
            </w:pPr>
            <w:r w:rsidRPr="00164326">
              <w:rPr>
                <w:sz w:val="16"/>
                <w:szCs w:val="16"/>
              </w:rPr>
              <w:t xml:space="preserve">[30]. </w:t>
            </w:r>
            <w:r w:rsidR="001E1645" w:rsidRPr="0042057E">
              <w:rPr>
                <w:sz w:val="16"/>
                <w:szCs w:val="16"/>
              </w:rPr>
              <w:t xml:space="preserve">J. Afriyie, S. </w:t>
            </w:r>
            <w:proofErr w:type="spellStart"/>
            <w:r w:rsidR="001E1645" w:rsidRPr="0042057E">
              <w:rPr>
                <w:sz w:val="16"/>
                <w:szCs w:val="16"/>
              </w:rPr>
              <w:t>Twumasi-Ankrah</w:t>
            </w:r>
            <w:proofErr w:type="spellEnd"/>
            <w:r w:rsidR="001E1645" w:rsidRPr="0042057E">
              <w:rPr>
                <w:sz w:val="16"/>
                <w:szCs w:val="16"/>
              </w:rPr>
              <w:t xml:space="preserve">, K. </w:t>
            </w:r>
            <w:proofErr w:type="spellStart"/>
            <w:r w:rsidR="001E1645" w:rsidRPr="0042057E">
              <w:rPr>
                <w:sz w:val="16"/>
                <w:szCs w:val="16"/>
              </w:rPr>
              <w:t>Gyamfi</w:t>
            </w:r>
            <w:proofErr w:type="spellEnd"/>
            <w:r w:rsidR="001E1645" w:rsidRPr="0042057E">
              <w:rPr>
                <w:sz w:val="16"/>
                <w:szCs w:val="16"/>
              </w:rPr>
              <w:t>, D. Arthur y W. Pels, «Evaluating the performance of unit root test in single time series processes</w:t>
            </w:r>
            <w:proofErr w:type="gramStart"/>
            <w:r w:rsidR="001E1645" w:rsidRPr="0042057E">
              <w:rPr>
                <w:sz w:val="16"/>
                <w:szCs w:val="16"/>
              </w:rPr>
              <w:t>.,»</w:t>
            </w:r>
            <w:proofErr w:type="gramEnd"/>
            <w:r w:rsidR="001E1645" w:rsidRPr="0042057E">
              <w:rPr>
                <w:sz w:val="16"/>
                <w:szCs w:val="16"/>
              </w:rPr>
              <w:t xml:space="preserve"> Mathematics and Statistic, vol. 8, nº 6, pp. 656-664, 2020. </w:t>
            </w:r>
          </w:p>
        </w:tc>
      </w:tr>
      <w:tr w:rsidR="001E1645" w14:paraId="00D18446" w14:textId="77777777" w:rsidTr="001E1645">
        <w:trPr>
          <w:tblCellSpacing w:w="15" w:type="dxa"/>
        </w:trPr>
        <w:tc>
          <w:tcPr>
            <w:tcW w:w="4941" w:type="pct"/>
            <w:hideMark/>
          </w:tcPr>
          <w:p w14:paraId="5BF5D3F7" w14:textId="7BD68CDB" w:rsidR="001E1645" w:rsidRPr="0042057E" w:rsidRDefault="00164326" w:rsidP="00810F6C">
            <w:pPr>
              <w:ind w:left="360"/>
              <w:jc w:val="both"/>
              <w:rPr>
                <w:sz w:val="16"/>
                <w:szCs w:val="16"/>
              </w:rPr>
            </w:pPr>
            <w:r>
              <w:rPr>
                <w:sz w:val="16"/>
                <w:szCs w:val="16"/>
              </w:rPr>
              <w:t xml:space="preserve">[31]. </w:t>
            </w:r>
            <w:r w:rsidR="001E1645" w:rsidRPr="0042057E">
              <w:rPr>
                <w:sz w:val="16"/>
                <w:szCs w:val="16"/>
              </w:rPr>
              <w:t xml:space="preserve">M. </w:t>
            </w:r>
            <w:proofErr w:type="spellStart"/>
            <w:r w:rsidR="001E1645" w:rsidRPr="0042057E">
              <w:rPr>
                <w:sz w:val="16"/>
                <w:szCs w:val="16"/>
              </w:rPr>
              <w:t>Massaoudi</w:t>
            </w:r>
            <w:proofErr w:type="spellEnd"/>
            <w:r w:rsidR="001E1645" w:rsidRPr="0042057E">
              <w:rPr>
                <w:sz w:val="16"/>
                <w:szCs w:val="16"/>
              </w:rPr>
              <w:t xml:space="preserve">, I. </w:t>
            </w:r>
            <w:proofErr w:type="spellStart"/>
            <w:r w:rsidR="001E1645" w:rsidRPr="0042057E">
              <w:rPr>
                <w:sz w:val="16"/>
                <w:szCs w:val="16"/>
              </w:rPr>
              <w:t>Chihi</w:t>
            </w:r>
            <w:proofErr w:type="spellEnd"/>
            <w:r w:rsidR="001E1645" w:rsidRPr="0042057E">
              <w:rPr>
                <w:sz w:val="16"/>
                <w:szCs w:val="16"/>
              </w:rPr>
              <w:t xml:space="preserve">, L. </w:t>
            </w:r>
            <w:proofErr w:type="spellStart"/>
            <w:r w:rsidR="001E1645" w:rsidRPr="0042057E">
              <w:rPr>
                <w:sz w:val="16"/>
                <w:szCs w:val="16"/>
              </w:rPr>
              <w:t>Sidhom</w:t>
            </w:r>
            <w:proofErr w:type="spellEnd"/>
            <w:r w:rsidR="001E1645" w:rsidRPr="0042057E">
              <w:rPr>
                <w:sz w:val="16"/>
                <w:szCs w:val="16"/>
              </w:rPr>
              <w:t xml:space="preserve">, M. </w:t>
            </w:r>
            <w:proofErr w:type="spellStart"/>
            <w:r w:rsidR="001E1645" w:rsidRPr="0042057E">
              <w:rPr>
                <w:sz w:val="16"/>
                <w:szCs w:val="16"/>
              </w:rPr>
              <w:t>Trabelsi</w:t>
            </w:r>
            <w:proofErr w:type="spellEnd"/>
            <w:r w:rsidR="001E1645" w:rsidRPr="0042057E">
              <w:rPr>
                <w:sz w:val="16"/>
                <w:szCs w:val="16"/>
              </w:rPr>
              <w:t xml:space="preserve">, S. S. </w:t>
            </w:r>
            <w:proofErr w:type="spellStart"/>
            <w:r w:rsidR="001E1645" w:rsidRPr="0042057E">
              <w:rPr>
                <w:sz w:val="16"/>
                <w:szCs w:val="16"/>
              </w:rPr>
              <w:t>Refaat</w:t>
            </w:r>
            <w:proofErr w:type="spellEnd"/>
            <w:r w:rsidR="001E1645" w:rsidRPr="0042057E">
              <w:rPr>
                <w:sz w:val="16"/>
                <w:szCs w:val="16"/>
              </w:rPr>
              <w:t xml:space="preserve">, H. Abu-Rub y F. S. </w:t>
            </w:r>
            <w:proofErr w:type="spellStart"/>
            <w:r w:rsidR="001E1645" w:rsidRPr="0042057E">
              <w:rPr>
                <w:sz w:val="16"/>
                <w:szCs w:val="16"/>
              </w:rPr>
              <w:t>Oueslati</w:t>
            </w:r>
            <w:proofErr w:type="spellEnd"/>
            <w:r w:rsidR="001E1645" w:rsidRPr="0042057E">
              <w:rPr>
                <w:sz w:val="16"/>
                <w:szCs w:val="16"/>
              </w:rPr>
              <w:t xml:space="preserve">, «An effective hybrid NARX-LSTM model for point and interval PV power </w:t>
            </w:r>
            <w:proofErr w:type="gramStart"/>
            <w:r w:rsidR="001E1645" w:rsidRPr="0042057E">
              <w:rPr>
                <w:sz w:val="16"/>
                <w:szCs w:val="16"/>
              </w:rPr>
              <w:t>forecasting,»</w:t>
            </w:r>
            <w:proofErr w:type="gramEnd"/>
            <w:r w:rsidR="001E1645" w:rsidRPr="0042057E">
              <w:rPr>
                <w:sz w:val="16"/>
                <w:szCs w:val="16"/>
              </w:rPr>
              <w:t xml:space="preserve"> </w:t>
            </w:r>
            <w:proofErr w:type="spellStart"/>
            <w:r w:rsidR="001E1645" w:rsidRPr="0042057E">
              <w:rPr>
                <w:sz w:val="16"/>
                <w:szCs w:val="16"/>
              </w:rPr>
              <w:t>IEEEAccess</w:t>
            </w:r>
            <w:proofErr w:type="spellEnd"/>
            <w:r w:rsidR="001E1645" w:rsidRPr="0042057E">
              <w:rPr>
                <w:sz w:val="16"/>
                <w:szCs w:val="16"/>
              </w:rPr>
              <w:t xml:space="preserve">, vol. 9, pp. 36571-36588, 2021. </w:t>
            </w:r>
          </w:p>
        </w:tc>
      </w:tr>
    </w:tbl>
    <w:p w14:paraId="11F588D4" w14:textId="2417E277" w:rsidR="00E0311C" w:rsidRDefault="00E0311C"/>
    <w:p w14:paraId="40D15B3E" w14:textId="4A1E8864" w:rsidR="005E69DC" w:rsidRDefault="005E69DC">
      <w:pPr>
        <w:rPr>
          <w:color w:val="000000"/>
        </w:rPr>
      </w:pPr>
    </w:p>
    <w:p w14:paraId="7A74C59E" w14:textId="77777777" w:rsidR="00190A7F" w:rsidRDefault="001E2E5E" w:rsidP="00DA2C91">
      <w:pPr>
        <w:pBdr>
          <w:top w:val="nil"/>
          <w:left w:val="nil"/>
          <w:bottom w:val="nil"/>
          <w:right w:val="nil"/>
          <w:between w:val="nil"/>
        </w:pBdr>
        <w:tabs>
          <w:tab w:val="left" w:pos="450"/>
        </w:tabs>
        <w:ind w:left="1440"/>
        <w:jc w:val="both"/>
        <w:rPr>
          <w:color w:val="000000"/>
        </w:rPr>
      </w:pPr>
      <w:r w:rsidRPr="004F2C27">
        <w:rPr>
          <w:noProof/>
          <w:color w:val="000000"/>
          <w:lang w:val="en-GB" w:eastAsia="en-GB"/>
        </w:rPr>
        <w:drawing>
          <wp:anchor distT="0" distB="0" distL="114300" distR="114300" simplePos="0" relativeHeight="251664384" behindDoc="0" locked="0" layoutInCell="1" allowOverlap="1" wp14:anchorId="43E484F6" wp14:editId="671C959C">
            <wp:simplePos x="0" y="0"/>
            <wp:positionH relativeFrom="column">
              <wp:align>left</wp:align>
            </wp:positionH>
            <wp:positionV relativeFrom="paragraph">
              <wp:posOffset>109566</wp:posOffset>
            </wp:positionV>
            <wp:extent cx="931545" cy="939165"/>
            <wp:effectExtent l="0" t="0" r="1905" b="0"/>
            <wp:wrapSquare wrapText="bothSides"/>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31545" cy="939165"/>
                    </a:xfrm>
                    <a:prstGeom prst="rect">
                      <a:avLst/>
                    </a:prstGeom>
                  </pic:spPr>
                </pic:pic>
              </a:graphicData>
            </a:graphic>
            <wp14:sizeRelH relativeFrom="margin">
              <wp14:pctWidth>0</wp14:pctWidth>
            </wp14:sizeRelH>
            <wp14:sizeRelV relativeFrom="margin">
              <wp14:pctHeight>0</wp14:pctHeight>
            </wp14:sizeRelV>
          </wp:anchor>
        </w:drawing>
      </w:r>
      <w:r>
        <w:rPr>
          <w:b/>
          <w:color w:val="000000"/>
        </w:rPr>
        <w:t>Isidro Fraga Hurtado</w:t>
      </w:r>
      <w:r w:rsidRPr="004F2C27">
        <w:rPr>
          <w:color w:val="000000"/>
        </w:rPr>
        <w:t xml:space="preserve"> </w:t>
      </w:r>
      <w:r w:rsidRPr="0071642B">
        <w:rPr>
          <w:color w:val="000000"/>
        </w:rPr>
        <w:t xml:space="preserve">was born in </w:t>
      </w:r>
      <w:r>
        <w:rPr>
          <w:color w:val="000000"/>
        </w:rPr>
        <w:t>Cienfuegos, Cuba</w:t>
      </w:r>
      <w:r w:rsidRPr="0071642B">
        <w:rPr>
          <w:color w:val="000000"/>
        </w:rPr>
        <w:t xml:space="preserve">, on </w:t>
      </w:r>
      <w:r>
        <w:rPr>
          <w:color w:val="000000"/>
        </w:rPr>
        <w:t>December</w:t>
      </w:r>
      <w:r w:rsidRPr="0071642B">
        <w:rPr>
          <w:color w:val="000000"/>
        </w:rPr>
        <w:t xml:space="preserve"> </w:t>
      </w:r>
      <w:r>
        <w:rPr>
          <w:color w:val="000000"/>
        </w:rPr>
        <w:t>7</w:t>
      </w:r>
      <w:r w:rsidRPr="0071642B">
        <w:rPr>
          <w:color w:val="000000"/>
        </w:rPr>
        <w:t>, 197</w:t>
      </w:r>
      <w:r>
        <w:rPr>
          <w:color w:val="000000"/>
        </w:rPr>
        <w:t>4</w:t>
      </w:r>
      <w:r w:rsidRPr="0071642B">
        <w:rPr>
          <w:color w:val="000000"/>
        </w:rPr>
        <w:t xml:space="preserve">. He received the B.Sc. degree in electrical engineering from the Universidad de </w:t>
      </w:r>
      <w:r>
        <w:rPr>
          <w:color w:val="000000"/>
        </w:rPr>
        <w:t>Camaguey</w:t>
      </w:r>
      <w:r w:rsidRPr="0071642B">
        <w:rPr>
          <w:color w:val="000000"/>
        </w:rPr>
        <w:t>, C</w:t>
      </w:r>
      <w:r>
        <w:rPr>
          <w:color w:val="000000"/>
        </w:rPr>
        <w:t>uba</w:t>
      </w:r>
      <w:r w:rsidRPr="0071642B">
        <w:rPr>
          <w:color w:val="000000"/>
        </w:rPr>
        <w:t xml:space="preserve">, in </w:t>
      </w:r>
      <w:r>
        <w:rPr>
          <w:color w:val="000000"/>
        </w:rPr>
        <w:t>2001</w:t>
      </w:r>
      <w:r w:rsidRPr="0071642B">
        <w:rPr>
          <w:color w:val="000000"/>
        </w:rPr>
        <w:t xml:space="preserve">. M.Sc. degree in electrical engineering from </w:t>
      </w:r>
      <w:r w:rsidRPr="00D43558">
        <w:rPr>
          <w:color w:val="000000"/>
        </w:rPr>
        <w:t xml:space="preserve">Universidad </w:t>
      </w:r>
      <w:r>
        <w:rPr>
          <w:color w:val="000000"/>
        </w:rPr>
        <w:t>Central “Marta Abreu” de las Villas</w:t>
      </w:r>
      <w:r w:rsidRPr="0071642B">
        <w:rPr>
          <w:color w:val="000000"/>
        </w:rPr>
        <w:t>, C</w:t>
      </w:r>
      <w:r>
        <w:rPr>
          <w:color w:val="000000"/>
        </w:rPr>
        <w:t>uba</w:t>
      </w:r>
      <w:r w:rsidRPr="0071642B">
        <w:rPr>
          <w:color w:val="000000"/>
        </w:rPr>
        <w:t xml:space="preserve"> in </w:t>
      </w:r>
      <w:r>
        <w:rPr>
          <w:color w:val="000000"/>
        </w:rPr>
        <w:t>2019</w:t>
      </w:r>
      <w:r w:rsidR="00190A7F">
        <w:rPr>
          <w:color w:val="000000"/>
        </w:rPr>
        <w:t>.</w:t>
      </w:r>
    </w:p>
    <w:p w14:paraId="357B2D34" w14:textId="57F44C3E" w:rsidR="001E2E5E" w:rsidRPr="00190A7F" w:rsidRDefault="00190A7F" w:rsidP="00190A7F">
      <w:pPr>
        <w:pBdr>
          <w:top w:val="nil"/>
          <w:left w:val="nil"/>
          <w:bottom w:val="nil"/>
          <w:right w:val="nil"/>
          <w:between w:val="nil"/>
        </w:pBdr>
        <w:tabs>
          <w:tab w:val="left" w:pos="450"/>
        </w:tabs>
        <w:jc w:val="both"/>
        <w:rPr>
          <w:highlight w:val="yellow"/>
          <w:shd w:val="clear" w:color="auto" w:fill="FFFFFF"/>
        </w:rPr>
      </w:pPr>
      <w:r w:rsidRPr="00190A7F">
        <w:rPr>
          <w:color w:val="000000"/>
        </w:rPr>
        <w:t>C</w:t>
      </w:r>
      <w:r w:rsidR="00204AAF" w:rsidRPr="00190A7F">
        <w:rPr>
          <w:shd w:val="clear" w:color="auto" w:fill="FFFFFF"/>
        </w:rPr>
        <w:t>urrently</w:t>
      </w:r>
      <w:r w:rsidRPr="00190A7F">
        <w:rPr>
          <w:shd w:val="clear" w:color="auto" w:fill="FFFFFF"/>
        </w:rPr>
        <w:t xml:space="preserve"> working towards</w:t>
      </w:r>
      <w:r w:rsidR="00D63B9F">
        <w:rPr>
          <w:shd w:val="clear" w:color="auto" w:fill="FFFFFF"/>
        </w:rPr>
        <w:t xml:space="preserve"> his Ph.D. </w:t>
      </w:r>
      <w:r w:rsidRPr="00190A7F">
        <w:rPr>
          <w:shd w:val="clear" w:color="auto" w:fill="FFFFFF"/>
        </w:rPr>
        <w:t xml:space="preserve">degree </w:t>
      </w:r>
      <w:r w:rsidR="00C32BE6">
        <w:rPr>
          <w:shd w:val="clear" w:color="auto" w:fill="FFFFFF"/>
        </w:rPr>
        <w:t xml:space="preserve">in </w:t>
      </w:r>
      <w:r w:rsidR="00D63B9F" w:rsidRPr="00D63B9F">
        <w:rPr>
          <w:shd w:val="clear" w:color="auto" w:fill="FFFFFF"/>
        </w:rPr>
        <w:t>Sustainable energy and industrial transformations</w:t>
      </w:r>
      <w:r w:rsidR="00D63B9F" w:rsidRPr="00644D9E">
        <w:t xml:space="preserve"> at the</w:t>
      </w:r>
      <w:r w:rsidR="00644D9E" w:rsidRPr="00644D9E">
        <w:t xml:space="preserve"> </w:t>
      </w:r>
      <w:r w:rsidR="00C32BE6">
        <w:t xml:space="preserve">Universidad de Cienfuegos, </w:t>
      </w:r>
      <w:r w:rsidR="00644D9E" w:rsidRPr="00644D9E">
        <w:t>Cuba.</w:t>
      </w:r>
    </w:p>
    <w:p w14:paraId="02182A4F" w14:textId="02CBE163" w:rsidR="001E2E5E" w:rsidRPr="00D43558" w:rsidRDefault="001E2E5E" w:rsidP="001E2E5E">
      <w:pPr>
        <w:pBdr>
          <w:top w:val="nil"/>
          <w:left w:val="nil"/>
          <w:bottom w:val="nil"/>
          <w:right w:val="nil"/>
          <w:between w:val="nil"/>
        </w:pBdr>
        <w:tabs>
          <w:tab w:val="left" w:pos="450"/>
        </w:tabs>
        <w:jc w:val="both"/>
        <w:rPr>
          <w:color w:val="000000"/>
        </w:rPr>
      </w:pPr>
      <w:r w:rsidRPr="00D43558">
        <w:rPr>
          <w:color w:val="000000"/>
        </w:rPr>
        <w:lastRenderedPageBreak/>
        <w:t xml:space="preserve">    Since </w:t>
      </w:r>
      <w:r>
        <w:rPr>
          <w:color w:val="000000"/>
        </w:rPr>
        <w:t>2022</w:t>
      </w:r>
      <w:r w:rsidRPr="00D43558">
        <w:rPr>
          <w:color w:val="000000"/>
        </w:rPr>
        <w:t xml:space="preserve">, he has been with Universidad </w:t>
      </w:r>
      <w:r>
        <w:rPr>
          <w:color w:val="000000"/>
        </w:rPr>
        <w:t>de Cienfuegos</w:t>
      </w:r>
      <w:r w:rsidRPr="00D43558">
        <w:rPr>
          <w:color w:val="000000"/>
        </w:rPr>
        <w:t>, C</w:t>
      </w:r>
      <w:r>
        <w:rPr>
          <w:color w:val="000000"/>
        </w:rPr>
        <w:t>uba</w:t>
      </w:r>
      <w:r w:rsidRPr="00D43558">
        <w:rPr>
          <w:color w:val="000000"/>
        </w:rPr>
        <w:t xml:space="preserve">, where he is currently Full Professor and </w:t>
      </w:r>
      <w:r>
        <w:rPr>
          <w:color w:val="000000"/>
        </w:rPr>
        <w:t>Investigator</w:t>
      </w:r>
      <w:r w:rsidRPr="00D43558">
        <w:rPr>
          <w:color w:val="000000"/>
        </w:rPr>
        <w:t xml:space="preserve"> at the </w:t>
      </w:r>
      <w:r>
        <w:rPr>
          <w:color w:val="000000"/>
        </w:rPr>
        <w:t>Energy and Environment Studies Center (CEEMA</w:t>
      </w:r>
      <w:proofErr w:type="gramStart"/>
      <w:r>
        <w:rPr>
          <w:color w:val="000000"/>
        </w:rPr>
        <w:t>)</w:t>
      </w:r>
      <w:r w:rsidR="00204AAF">
        <w:rPr>
          <w:color w:val="000000"/>
        </w:rPr>
        <w:t>.</w:t>
      </w:r>
      <w:r w:rsidRPr="00D43558">
        <w:rPr>
          <w:color w:val="000000"/>
        </w:rPr>
        <w:t>His</w:t>
      </w:r>
      <w:proofErr w:type="gramEnd"/>
      <w:r w:rsidRPr="00D43558">
        <w:rPr>
          <w:color w:val="000000"/>
        </w:rPr>
        <w:t xml:space="preserve"> research interests include the </w:t>
      </w:r>
      <w:r>
        <w:rPr>
          <w:color w:val="000000"/>
        </w:rPr>
        <w:t>power quality</w:t>
      </w:r>
      <w:r w:rsidRPr="00D43558">
        <w:rPr>
          <w:color w:val="000000"/>
        </w:rPr>
        <w:t>, energy efficiency</w:t>
      </w:r>
      <w:r>
        <w:rPr>
          <w:color w:val="000000"/>
        </w:rPr>
        <w:t xml:space="preserve">, energy </w:t>
      </w:r>
      <w:r w:rsidRPr="00D43558">
        <w:rPr>
          <w:color w:val="000000"/>
        </w:rPr>
        <w:t>management</w:t>
      </w:r>
      <w:r>
        <w:rPr>
          <w:color w:val="000000"/>
        </w:rPr>
        <w:t xml:space="preserve"> and AI applied to energy equipment and systems. </w:t>
      </w:r>
    </w:p>
    <w:p w14:paraId="741BCDE5" w14:textId="38238E3D" w:rsidR="001E2E5E" w:rsidRPr="00062F45" w:rsidRDefault="001E2E5E" w:rsidP="001E2E5E">
      <w:pPr>
        <w:pBdr>
          <w:top w:val="nil"/>
          <w:left w:val="nil"/>
          <w:bottom w:val="nil"/>
          <w:right w:val="nil"/>
          <w:between w:val="nil"/>
        </w:pBdr>
        <w:tabs>
          <w:tab w:val="left" w:pos="450"/>
        </w:tabs>
        <w:jc w:val="both"/>
        <w:rPr>
          <w:noProof/>
          <w:color w:val="000000"/>
          <w:lang w:val="en-GB" w:eastAsia="es-CO"/>
        </w:rPr>
      </w:pPr>
    </w:p>
    <w:p w14:paraId="69B6C90C" w14:textId="47147B6C" w:rsidR="001E2E5E" w:rsidRPr="00D43558" w:rsidRDefault="001E2E5E" w:rsidP="001E2E5E">
      <w:pPr>
        <w:pBdr>
          <w:top w:val="nil"/>
          <w:left w:val="nil"/>
          <w:bottom w:val="nil"/>
          <w:right w:val="nil"/>
          <w:between w:val="nil"/>
        </w:pBdr>
        <w:tabs>
          <w:tab w:val="left" w:pos="450"/>
        </w:tabs>
        <w:jc w:val="both"/>
        <w:rPr>
          <w:color w:val="000000"/>
        </w:rPr>
      </w:pPr>
      <w:r w:rsidRPr="00D43558">
        <w:rPr>
          <w:noProof/>
          <w:color w:val="000000"/>
          <w:lang w:val="en-GB" w:eastAsia="en-GB"/>
        </w:rPr>
        <w:drawing>
          <wp:anchor distT="0" distB="0" distL="114300" distR="114300" simplePos="0" relativeHeight="251665408" behindDoc="0" locked="0" layoutInCell="1" allowOverlap="1" wp14:anchorId="5C398CEB" wp14:editId="0021994F">
            <wp:simplePos x="0" y="0"/>
            <wp:positionH relativeFrom="column">
              <wp:align>left</wp:align>
            </wp:positionH>
            <wp:positionV relativeFrom="paragraph">
              <wp:posOffset>17079</wp:posOffset>
            </wp:positionV>
            <wp:extent cx="965200" cy="1170940"/>
            <wp:effectExtent l="0" t="0" r="6350" b="0"/>
            <wp:wrapSquare wrapText="bothSides"/>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965200" cy="1170940"/>
                    </a:xfrm>
                    <a:prstGeom prst="rect">
                      <a:avLst/>
                    </a:prstGeom>
                  </pic:spPr>
                </pic:pic>
              </a:graphicData>
            </a:graphic>
            <wp14:sizeRelH relativeFrom="margin">
              <wp14:pctWidth>0</wp14:pctWidth>
            </wp14:sizeRelH>
            <wp14:sizeRelV relativeFrom="margin">
              <wp14:pctHeight>0</wp14:pctHeight>
            </wp14:sizeRelV>
          </wp:anchor>
        </w:drawing>
      </w:r>
      <w:r>
        <w:rPr>
          <w:b/>
          <w:color w:val="000000"/>
        </w:rPr>
        <w:t xml:space="preserve">Julio R. Gómez </w:t>
      </w:r>
      <w:proofErr w:type="spellStart"/>
      <w:r>
        <w:rPr>
          <w:b/>
          <w:color w:val="000000"/>
        </w:rPr>
        <w:t>Sarduy</w:t>
      </w:r>
      <w:proofErr w:type="spellEnd"/>
      <w:r w:rsidRPr="00D43558">
        <w:rPr>
          <w:color w:val="000000"/>
        </w:rPr>
        <w:t xml:space="preserve"> was born in </w:t>
      </w:r>
      <w:r>
        <w:rPr>
          <w:color w:val="000000"/>
        </w:rPr>
        <w:t>Cienfuegos</w:t>
      </w:r>
      <w:r w:rsidRPr="00D43558">
        <w:rPr>
          <w:color w:val="000000"/>
        </w:rPr>
        <w:t xml:space="preserve">, </w:t>
      </w:r>
      <w:r>
        <w:rPr>
          <w:color w:val="000000"/>
        </w:rPr>
        <w:t>Cuba</w:t>
      </w:r>
      <w:r w:rsidRPr="00D43558">
        <w:rPr>
          <w:color w:val="000000"/>
        </w:rPr>
        <w:t xml:space="preserve">, on </w:t>
      </w:r>
      <w:r>
        <w:rPr>
          <w:color w:val="000000"/>
        </w:rPr>
        <w:t>Jul</w:t>
      </w:r>
      <w:r w:rsidRPr="00D43558">
        <w:rPr>
          <w:color w:val="000000"/>
        </w:rPr>
        <w:t xml:space="preserve">y </w:t>
      </w:r>
      <w:r>
        <w:rPr>
          <w:color w:val="000000"/>
        </w:rPr>
        <w:t>3</w:t>
      </w:r>
      <w:r w:rsidRPr="00D43558">
        <w:rPr>
          <w:color w:val="000000"/>
        </w:rPr>
        <w:t>, 19</w:t>
      </w:r>
      <w:r>
        <w:rPr>
          <w:color w:val="000000"/>
        </w:rPr>
        <w:t>63</w:t>
      </w:r>
      <w:r w:rsidRPr="00D43558">
        <w:rPr>
          <w:color w:val="000000"/>
        </w:rPr>
        <w:t xml:space="preserve">. He received the B.Sc. degree in electrical engineering from the Universidad </w:t>
      </w:r>
      <w:r>
        <w:rPr>
          <w:color w:val="000000"/>
        </w:rPr>
        <w:t>Central “Marta Abreu” de las Villas</w:t>
      </w:r>
      <w:r w:rsidRPr="00D43558">
        <w:rPr>
          <w:color w:val="000000"/>
        </w:rPr>
        <w:t xml:space="preserve">, </w:t>
      </w:r>
      <w:r>
        <w:rPr>
          <w:color w:val="000000"/>
        </w:rPr>
        <w:t>Cuba</w:t>
      </w:r>
      <w:r w:rsidRPr="00D43558">
        <w:rPr>
          <w:color w:val="000000"/>
        </w:rPr>
        <w:t>, in 198</w:t>
      </w:r>
      <w:r>
        <w:rPr>
          <w:color w:val="000000"/>
        </w:rPr>
        <w:t>6</w:t>
      </w:r>
      <w:r w:rsidRPr="00D43558">
        <w:rPr>
          <w:color w:val="000000"/>
        </w:rPr>
        <w:t xml:space="preserve">. M.Sc. degree and Ph. D. degree in electrical engineering from Universidad </w:t>
      </w:r>
      <w:r>
        <w:rPr>
          <w:color w:val="000000"/>
        </w:rPr>
        <w:t>Central de Las Villas</w:t>
      </w:r>
      <w:r w:rsidRPr="00D43558">
        <w:rPr>
          <w:color w:val="000000"/>
        </w:rPr>
        <w:t xml:space="preserve">, </w:t>
      </w:r>
      <w:r>
        <w:rPr>
          <w:color w:val="000000"/>
        </w:rPr>
        <w:t>Cuba</w:t>
      </w:r>
      <w:r w:rsidRPr="00D43558">
        <w:rPr>
          <w:color w:val="000000"/>
        </w:rPr>
        <w:t xml:space="preserve"> in 19</w:t>
      </w:r>
      <w:r>
        <w:rPr>
          <w:color w:val="000000"/>
        </w:rPr>
        <w:t>97</w:t>
      </w:r>
      <w:r w:rsidRPr="00D43558">
        <w:rPr>
          <w:color w:val="000000"/>
        </w:rPr>
        <w:t xml:space="preserve"> and 20</w:t>
      </w:r>
      <w:r>
        <w:rPr>
          <w:color w:val="000000"/>
        </w:rPr>
        <w:t>07</w:t>
      </w:r>
      <w:r w:rsidRPr="00D43558">
        <w:rPr>
          <w:color w:val="000000"/>
        </w:rPr>
        <w:t>, respectively.</w:t>
      </w:r>
    </w:p>
    <w:p w14:paraId="244BAFB2" w14:textId="378BFF8B" w:rsidR="001E2E5E" w:rsidRPr="00D43558" w:rsidRDefault="001E2E5E" w:rsidP="001E2E5E">
      <w:pPr>
        <w:pBdr>
          <w:top w:val="nil"/>
          <w:left w:val="nil"/>
          <w:bottom w:val="nil"/>
          <w:right w:val="nil"/>
          <w:between w:val="nil"/>
        </w:pBdr>
        <w:tabs>
          <w:tab w:val="left" w:pos="450"/>
        </w:tabs>
        <w:jc w:val="both"/>
        <w:rPr>
          <w:color w:val="000000"/>
        </w:rPr>
      </w:pPr>
      <w:r w:rsidRPr="00D43558">
        <w:rPr>
          <w:color w:val="000000"/>
        </w:rPr>
        <w:t xml:space="preserve">    Since </w:t>
      </w:r>
      <w:r>
        <w:rPr>
          <w:color w:val="000000"/>
        </w:rPr>
        <w:t>2004</w:t>
      </w:r>
      <w:r w:rsidRPr="00D43558">
        <w:rPr>
          <w:color w:val="000000"/>
        </w:rPr>
        <w:t xml:space="preserve">, he has been with Universidad </w:t>
      </w:r>
      <w:r>
        <w:rPr>
          <w:color w:val="000000"/>
        </w:rPr>
        <w:t>de Cienfuegos</w:t>
      </w:r>
      <w:r w:rsidRPr="00D43558">
        <w:rPr>
          <w:color w:val="000000"/>
        </w:rPr>
        <w:t>, C</w:t>
      </w:r>
      <w:r>
        <w:rPr>
          <w:color w:val="000000"/>
        </w:rPr>
        <w:t>uba</w:t>
      </w:r>
      <w:r w:rsidRPr="00D43558">
        <w:rPr>
          <w:color w:val="000000"/>
        </w:rPr>
        <w:t>, where he is currently Full Professor</w:t>
      </w:r>
      <w:r>
        <w:rPr>
          <w:color w:val="000000"/>
        </w:rPr>
        <w:t>, investigator</w:t>
      </w:r>
      <w:r w:rsidRPr="00D43558">
        <w:rPr>
          <w:color w:val="000000"/>
        </w:rPr>
        <w:t xml:space="preserve"> and Director of the </w:t>
      </w:r>
      <w:r>
        <w:rPr>
          <w:color w:val="000000"/>
        </w:rPr>
        <w:t>Energy Efficiency Master Program</w:t>
      </w:r>
      <w:r w:rsidRPr="00D43558">
        <w:rPr>
          <w:color w:val="000000"/>
        </w:rPr>
        <w:t xml:space="preserve">, at the </w:t>
      </w:r>
      <w:r>
        <w:rPr>
          <w:color w:val="000000"/>
        </w:rPr>
        <w:t>Energy and Environment Studies Center (CEEMA)</w:t>
      </w:r>
      <w:r w:rsidRPr="00D43558">
        <w:rPr>
          <w:color w:val="000000"/>
        </w:rPr>
        <w:t>. His research interests include the analysis of electrical machines and drives, energy efficiency</w:t>
      </w:r>
      <w:r>
        <w:rPr>
          <w:color w:val="000000"/>
        </w:rPr>
        <w:t xml:space="preserve">, energy </w:t>
      </w:r>
      <w:r w:rsidRPr="00D43558">
        <w:rPr>
          <w:color w:val="000000"/>
        </w:rPr>
        <w:t>management</w:t>
      </w:r>
      <w:r>
        <w:rPr>
          <w:color w:val="000000"/>
        </w:rPr>
        <w:t xml:space="preserve"> and AI applied to energy equipment and systems.</w:t>
      </w:r>
    </w:p>
    <w:p w14:paraId="4530705B" w14:textId="6B20DE01" w:rsidR="001E2E5E" w:rsidRDefault="001E2E5E" w:rsidP="001E2E5E">
      <w:pPr>
        <w:pBdr>
          <w:top w:val="nil"/>
          <w:left w:val="nil"/>
          <w:bottom w:val="nil"/>
          <w:right w:val="nil"/>
          <w:between w:val="nil"/>
        </w:pBdr>
        <w:tabs>
          <w:tab w:val="left" w:pos="450"/>
        </w:tabs>
        <w:jc w:val="both"/>
        <w:rPr>
          <w:color w:val="000000"/>
        </w:rPr>
      </w:pPr>
      <w:r>
        <w:rPr>
          <w:color w:val="000000"/>
        </w:rPr>
        <w:t xml:space="preserve"> </w:t>
      </w:r>
      <w:r w:rsidRPr="00D43558">
        <w:rPr>
          <w:noProof/>
          <w:color w:val="000000"/>
          <w:lang w:val="en-GB" w:eastAsia="en-GB"/>
        </w:rPr>
        <w:drawing>
          <wp:anchor distT="0" distB="0" distL="114300" distR="114300" simplePos="0" relativeHeight="251666432" behindDoc="0" locked="0" layoutInCell="1" allowOverlap="1" wp14:anchorId="784B5A66" wp14:editId="49E0E9FE">
            <wp:simplePos x="0" y="0"/>
            <wp:positionH relativeFrom="column">
              <wp:align>left</wp:align>
            </wp:positionH>
            <wp:positionV relativeFrom="paragraph">
              <wp:posOffset>147955</wp:posOffset>
            </wp:positionV>
            <wp:extent cx="824865" cy="1146810"/>
            <wp:effectExtent l="0" t="0" r="0" b="0"/>
            <wp:wrapSquare wrapText="bothSides"/>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BEBA8EAE-BF5A-486C-A8C5-ECC9F3942E4B}">
                          <a14:imgProps xmlns:a14="http://schemas.microsoft.com/office/drawing/2010/main">
                            <a14:imgLayer r:embed="rId33">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824865" cy="1146810"/>
                    </a:xfrm>
                    <a:prstGeom prst="rect">
                      <a:avLst/>
                    </a:prstGeom>
                  </pic:spPr>
                </pic:pic>
              </a:graphicData>
            </a:graphic>
            <wp14:sizeRelH relativeFrom="margin">
              <wp14:pctWidth>0</wp14:pctWidth>
            </wp14:sizeRelH>
            <wp14:sizeRelV relativeFrom="margin">
              <wp14:pctHeight>0</wp14:pctHeight>
            </wp14:sizeRelV>
          </wp:anchor>
        </w:drawing>
      </w:r>
    </w:p>
    <w:p w14:paraId="6E5337C2" w14:textId="4832C329" w:rsidR="001E2E5E" w:rsidRDefault="001E2E5E" w:rsidP="001E2E5E">
      <w:pPr>
        <w:tabs>
          <w:tab w:val="left" w:pos="450"/>
        </w:tabs>
        <w:jc w:val="both"/>
        <w:rPr>
          <w:color w:val="000000"/>
        </w:rPr>
      </w:pPr>
      <w:r>
        <w:rPr>
          <w:b/>
          <w:color w:val="000000"/>
        </w:rPr>
        <w:t>Zaid Garcia Sanchez</w:t>
      </w:r>
      <w:r w:rsidRPr="00D43558">
        <w:rPr>
          <w:color w:val="000000"/>
        </w:rPr>
        <w:t xml:space="preserve"> was born in </w:t>
      </w:r>
      <w:r>
        <w:rPr>
          <w:color w:val="000000"/>
        </w:rPr>
        <w:t>Santa Clara, Cuba</w:t>
      </w:r>
      <w:r w:rsidRPr="00D43558">
        <w:rPr>
          <w:color w:val="000000"/>
        </w:rPr>
        <w:t xml:space="preserve">, on </w:t>
      </w:r>
      <w:r>
        <w:rPr>
          <w:color w:val="000000"/>
        </w:rPr>
        <w:t>November</w:t>
      </w:r>
      <w:r w:rsidRPr="00D43558">
        <w:rPr>
          <w:color w:val="000000"/>
        </w:rPr>
        <w:t xml:space="preserve"> </w:t>
      </w:r>
      <w:r>
        <w:rPr>
          <w:color w:val="000000"/>
        </w:rPr>
        <w:t>11</w:t>
      </w:r>
      <w:r w:rsidRPr="00D43558">
        <w:rPr>
          <w:color w:val="000000"/>
        </w:rPr>
        <w:t>, 19</w:t>
      </w:r>
      <w:r>
        <w:rPr>
          <w:color w:val="000000"/>
        </w:rPr>
        <w:t>78. Received the B.Sc. degree from the Universidad Central de las Villas, Santa Clara, Cuba, in 2002, and the M.Sc. and Ph.D. degrees from the Universidad Central de las Villas, Cuba, in 2004 and 2011, respectively, all in electrical engineering.</w:t>
      </w:r>
    </w:p>
    <w:p w14:paraId="098F127A" w14:textId="77777777" w:rsidR="001E2E5E" w:rsidRPr="00D43558" w:rsidRDefault="001E2E5E" w:rsidP="00DA2C91">
      <w:pPr>
        <w:pBdr>
          <w:top w:val="nil"/>
          <w:left w:val="nil"/>
          <w:bottom w:val="nil"/>
          <w:right w:val="nil"/>
          <w:between w:val="nil"/>
        </w:pBdr>
        <w:tabs>
          <w:tab w:val="left" w:pos="450"/>
        </w:tabs>
        <w:jc w:val="both"/>
        <w:rPr>
          <w:color w:val="000000"/>
        </w:rPr>
      </w:pPr>
      <w:r>
        <w:rPr>
          <w:color w:val="000000"/>
        </w:rPr>
        <w:t xml:space="preserve">    Since 2020, he has a head of the Center for Energy and Environment Studies (CEEMA), University of Cienfuegos, Cienfuegos. From 2018 to 2019, he was a Visiting Scholar with Emera &amp; NB Power Research Center for Smart Grid Technologies, University of New Brunswick, Fredericton, NB, Canada. His research interests include power system modeling, stability analysis, planning, and protection. His research works also involve integrating and operating renewable energy sources, as well as developing and planning smart grid functions.</w:t>
      </w:r>
      <w:r w:rsidRPr="00D43558">
        <w:rPr>
          <w:color w:val="000000"/>
        </w:rPr>
        <w:t xml:space="preserve">   </w:t>
      </w:r>
    </w:p>
    <w:p w14:paraId="50C495AE" w14:textId="29A5B03B" w:rsidR="001E2E5E" w:rsidRDefault="001E2E5E" w:rsidP="00DA2C91">
      <w:pPr>
        <w:pBdr>
          <w:top w:val="nil"/>
          <w:left w:val="nil"/>
          <w:bottom w:val="nil"/>
          <w:right w:val="nil"/>
          <w:between w:val="nil"/>
        </w:pBdr>
        <w:tabs>
          <w:tab w:val="left" w:pos="450"/>
        </w:tabs>
        <w:jc w:val="both"/>
        <w:rPr>
          <w:color w:val="000000"/>
        </w:rPr>
      </w:pPr>
      <w:r>
        <w:rPr>
          <w:noProof/>
          <w:color w:val="000000"/>
          <w:lang w:val="en-GB" w:eastAsia="en-GB"/>
        </w:rPr>
        <w:drawing>
          <wp:anchor distT="0" distB="0" distL="114300" distR="114300" simplePos="0" relativeHeight="251670528" behindDoc="1" locked="0" layoutInCell="1" allowOverlap="1" wp14:anchorId="5E902A2C" wp14:editId="5E1BDD68">
            <wp:simplePos x="0" y="0"/>
            <wp:positionH relativeFrom="column">
              <wp:align>left</wp:align>
            </wp:positionH>
            <wp:positionV relativeFrom="paragraph">
              <wp:posOffset>86360</wp:posOffset>
            </wp:positionV>
            <wp:extent cx="866775" cy="866775"/>
            <wp:effectExtent l="0" t="0" r="9525" b="9525"/>
            <wp:wrapTight wrapText="bothSides">
              <wp:wrapPolygon edited="0">
                <wp:start x="0" y="0"/>
                <wp:lineTo x="0" y="21363"/>
                <wp:lineTo x="21363" y="21363"/>
                <wp:lineTo x="21363"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y.jpg"/>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866775" cy="866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AF195E" w14:textId="42AB442C" w:rsidR="001E2E5E" w:rsidRPr="00644D9E" w:rsidRDefault="001E2E5E" w:rsidP="00DA2C91">
      <w:pPr>
        <w:pBdr>
          <w:top w:val="nil"/>
          <w:left w:val="nil"/>
          <w:bottom w:val="nil"/>
          <w:right w:val="nil"/>
          <w:between w:val="nil"/>
        </w:pBdr>
        <w:tabs>
          <w:tab w:val="left" w:pos="450"/>
        </w:tabs>
        <w:jc w:val="both"/>
      </w:pPr>
      <w:r>
        <w:rPr>
          <w:b/>
          <w:color w:val="000000"/>
        </w:rPr>
        <w:t>Roy Reyes Calvo</w:t>
      </w:r>
      <w:r w:rsidRPr="00D43558">
        <w:rPr>
          <w:color w:val="000000"/>
        </w:rPr>
        <w:t xml:space="preserve"> was born in </w:t>
      </w:r>
      <w:r>
        <w:rPr>
          <w:color w:val="000000"/>
        </w:rPr>
        <w:t>Cienfuegos,</w:t>
      </w:r>
      <w:r w:rsidRPr="00D43558">
        <w:rPr>
          <w:color w:val="000000"/>
        </w:rPr>
        <w:t xml:space="preserve"> </w:t>
      </w:r>
      <w:r>
        <w:rPr>
          <w:color w:val="000000"/>
        </w:rPr>
        <w:t>Cuba</w:t>
      </w:r>
      <w:r w:rsidRPr="00D43558">
        <w:rPr>
          <w:color w:val="000000"/>
        </w:rPr>
        <w:t xml:space="preserve">, on </w:t>
      </w:r>
      <w:r>
        <w:rPr>
          <w:color w:val="000000"/>
        </w:rPr>
        <w:t>February</w:t>
      </w:r>
      <w:r w:rsidRPr="00D43558">
        <w:rPr>
          <w:color w:val="000000"/>
        </w:rPr>
        <w:t xml:space="preserve"> </w:t>
      </w:r>
      <w:r>
        <w:rPr>
          <w:color w:val="000000"/>
        </w:rPr>
        <w:t>18</w:t>
      </w:r>
      <w:r w:rsidRPr="00D43558">
        <w:rPr>
          <w:color w:val="000000"/>
        </w:rPr>
        <w:t>, 19</w:t>
      </w:r>
      <w:r>
        <w:rPr>
          <w:color w:val="000000"/>
        </w:rPr>
        <w:t>81</w:t>
      </w:r>
      <w:r w:rsidRPr="00D43558">
        <w:rPr>
          <w:color w:val="000000"/>
        </w:rPr>
        <w:t xml:space="preserve">. He received the </w:t>
      </w:r>
      <w:r>
        <w:rPr>
          <w:color w:val="000000"/>
        </w:rPr>
        <w:t xml:space="preserve">B.Sc. </w:t>
      </w:r>
      <w:r w:rsidRPr="00D43558">
        <w:rPr>
          <w:color w:val="000000"/>
        </w:rPr>
        <w:t xml:space="preserve"> degree in </w:t>
      </w:r>
      <w:r>
        <w:rPr>
          <w:color w:val="000000"/>
        </w:rPr>
        <w:t xml:space="preserve">automatic </w:t>
      </w:r>
      <w:r w:rsidRPr="00D43558">
        <w:rPr>
          <w:color w:val="000000"/>
        </w:rPr>
        <w:t xml:space="preserve">engineering from the Universidad </w:t>
      </w:r>
      <w:r>
        <w:rPr>
          <w:color w:val="000000"/>
        </w:rPr>
        <w:t>Central “Marta Abreu” de las Villas</w:t>
      </w:r>
      <w:r w:rsidRPr="00D43558">
        <w:rPr>
          <w:color w:val="000000"/>
        </w:rPr>
        <w:t xml:space="preserve">, </w:t>
      </w:r>
      <w:r>
        <w:rPr>
          <w:color w:val="000000"/>
        </w:rPr>
        <w:t>Cuba</w:t>
      </w:r>
      <w:r w:rsidRPr="00D43558">
        <w:rPr>
          <w:color w:val="000000"/>
        </w:rPr>
        <w:t xml:space="preserve">, in </w:t>
      </w:r>
      <w:r>
        <w:rPr>
          <w:color w:val="000000"/>
        </w:rPr>
        <w:t>2004</w:t>
      </w:r>
      <w:r w:rsidRPr="00D43558">
        <w:rPr>
          <w:color w:val="000000"/>
        </w:rPr>
        <w:t xml:space="preserve">. M.Sc. degree in </w:t>
      </w:r>
      <w:r>
        <w:rPr>
          <w:color w:val="000000"/>
        </w:rPr>
        <w:t xml:space="preserve">automatic and informatics system </w:t>
      </w:r>
      <w:r w:rsidRPr="00D43558">
        <w:rPr>
          <w:color w:val="000000"/>
        </w:rPr>
        <w:t xml:space="preserve">from Universidad </w:t>
      </w:r>
      <w:r>
        <w:rPr>
          <w:color w:val="000000"/>
        </w:rPr>
        <w:t>Central “Marta Abreu” de las Villas</w:t>
      </w:r>
      <w:r w:rsidRPr="00D43558">
        <w:rPr>
          <w:color w:val="000000"/>
        </w:rPr>
        <w:t xml:space="preserve">, </w:t>
      </w:r>
      <w:r>
        <w:rPr>
          <w:color w:val="000000"/>
        </w:rPr>
        <w:t>Cuba</w:t>
      </w:r>
      <w:r w:rsidRPr="00D43558">
        <w:rPr>
          <w:color w:val="000000"/>
        </w:rPr>
        <w:t xml:space="preserve"> in </w:t>
      </w:r>
      <w:r>
        <w:rPr>
          <w:color w:val="000000"/>
        </w:rPr>
        <w:t>2007</w:t>
      </w:r>
      <w:r w:rsidRPr="00D43558">
        <w:rPr>
          <w:color w:val="000000"/>
        </w:rPr>
        <w:t>.</w:t>
      </w:r>
      <w:r w:rsidR="00644D9E" w:rsidRPr="00644D9E">
        <w:rPr>
          <w:color w:val="000000"/>
        </w:rPr>
        <w:t xml:space="preserve"> </w:t>
      </w:r>
      <w:r w:rsidR="00644D9E" w:rsidRPr="00190A7F">
        <w:rPr>
          <w:color w:val="000000"/>
        </w:rPr>
        <w:t>C</w:t>
      </w:r>
      <w:r w:rsidR="00644D9E" w:rsidRPr="00190A7F">
        <w:rPr>
          <w:shd w:val="clear" w:color="auto" w:fill="FFFFFF"/>
        </w:rPr>
        <w:t>urrently working towards</w:t>
      </w:r>
      <w:r w:rsidR="00644D9E">
        <w:rPr>
          <w:shd w:val="clear" w:color="auto" w:fill="FFFFFF"/>
        </w:rPr>
        <w:t xml:space="preserve"> his Ph.D. </w:t>
      </w:r>
      <w:r w:rsidR="00644D9E" w:rsidRPr="00190A7F">
        <w:rPr>
          <w:shd w:val="clear" w:color="auto" w:fill="FFFFFF"/>
        </w:rPr>
        <w:t xml:space="preserve">degree </w:t>
      </w:r>
      <w:r w:rsidR="00DA2C91">
        <w:rPr>
          <w:shd w:val="clear" w:color="auto" w:fill="FFFFFF"/>
        </w:rPr>
        <w:t xml:space="preserve">in </w:t>
      </w:r>
      <w:r w:rsidR="00644D9E" w:rsidRPr="00D63B9F">
        <w:rPr>
          <w:shd w:val="clear" w:color="auto" w:fill="FFFFFF"/>
        </w:rPr>
        <w:t>Sustainable energy and industrial transformations</w:t>
      </w:r>
      <w:r w:rsidR="00644D9E" w:rsidRPr="00644D9E">
        <w:t xml:space="preserve"> at the Universidad de </w:t>
      </w:r>
      <w:proofErr w:type="gramStart"/>
      <w:r w:rsidR="00644D9E" w:rsidRPr="00644D9E">
        <w:t>Cienfuegos</w:t>
      </w:r>
      <w:r w:rsidR="00DA2C91">
        <w:t xml:space="preserve">, </w:t>
      </w:r>
      <w:r w:rsidR="00644D9E" w:rsidRPr="00644D9E">
        <w:t xml:space="preserve"> Cuba</w:t>
      </w:r>
      <w:proofErr w:type="gramEnd"/>
      <w:r w:rsidR="00644D9E" w:rsidRPr="00644D9E">
        <w:t>.</w:t>
      </w:r>
    </w:p>
    <w:p w14:paraId="5F4CF878" w14:textId="189EAF60" w:rsidR="001E2E5E" w:rsidRDefault="001E2E5E" w:rsidP="00DA2C91">
      <w:pPr>
        <w:pBdr>
          <w:top w:val="nil"/>
          <w:left w:val="nil"/>
          <w:bottom w:val="nil"/>
          <w:right w:val="nil"/>
          <w:between w:val="nil"/>
        </w:pBdr>
        <w:tabs>
          <w:tab w:val="left" w:pos="450"/>
        </w:tabs>
        <w:jc w:val="both"/>
        <w:rPr>
          <w:color w:val="000000"/>
        </w:rPr>
      </w:pPr>
      <w:r w:rsidRPr="00D43558">
        <w:rPr>
          <w:color w:val="000000"/>
        </w:rPr>
        <w:t xml:space="preserve">    Since </w:t>
      </w:r>
      <w:r>
        <w:rPr>
          <w:color w:val="000000"/>
        </w:rPr>
        <w:t>2004</w:t>
      </w:r>
      <w:r w:rsidRPr="00D43558">
        <w:rPr>
          <w:color w:val="000000"/>
        </w:rPr>
        <w:t xml:space="preserve">, he has been with Universidad </w:t>
      </w:r>
      <w:r>
        <w:rPr>
          <w:color w:val="000000"/>
        </w:rPr>
        <w:t>de Cienfuegos “Carlos Rafael Rodriguez”</w:t>
      </w:r>
      <w:r w:rsidRPr="00D43558">
        <w:rPr>
          <w:color w:val="000000"/>
        </w:rPr>
        <w:t xml:space="preserve">, </w:t>
      </w:r>
      <w:r>
        <w:rPr>
          <w:color w:val="000000"/>
        </w:rPr>
        <w:t>Cienfuegos</w:t>
      </w:r>
      <w:r w:rsidRPr="00D43558">
        <w:rPr>
          <w:color w:val="000000"/>
        </w:rPr>
        <w:t xml:space="preserve">, </w:t>
      </w:r>
      <w:r>
        <w:rPr>
          <w:color w:val="000000"/>
        </w:rPr>
        <w:t>Cuba</w:t>
      </w:r>
      <w:r w:rsidRPr="00D43558">
        <w:rPr>
          <w:color w:val="000000"/>
        </w:rPr>
        <w:t xml:space="preserve">, where he is currently Full Professor at the Engineering </w:t>
      </w:r>
      <w:r>
        <w:rPr>
          <w:color w:val="000000"/>
        </w:rPr>
        <w:t>faculty</w:t>
      </w:r>
      <w:r w:rsidRPr="00D43558">
        <w:rPr>
          <w:color w:val="000000"/>
        </w:rPr>
        <w:t xml:space="preserve">. His research interests include the </w:t>
      </w:r>
      <w:r>
        <w:rPr>
          <w:color w:val="000000"/>
        </w:rPr>
        <w:t xml:space="preserve">design, modeling, simulation and control </w:t>
      </w:r>
      <w:r w:rsidRPr="00D43558">
        <w:rPr>
          <w:color w:val="000000"/>
        </w:rPr>
        <w:t>of</w:t>
      </w:r>
      <w:r>
        <w:rPr>
          <w:color w:val="000000"/>
        </w:rPr>
        <w:t xml:space="preserve"> renewable energy systems on and off grid</w:t>
      </w:r>
      <w:r w:rsidRPr="00D43558">
        <w:rPr>
          <w:color w:val="000000"/>
        </w:rPr>
        <w:t xml:space="preserve">, </w:t>
      </w:r>
      <w:r>
        <w:rPr>
          <w:color w:val="000000"/>
        </w:rPr>
        <w:t xml:space="preserve">also the </w:t>
      </w:r>
      <w:r>
        <w:rPr>
          <w:color w:val="000000"/>
        </w:rPr>
        <w:lastRenderedPageBreak/>
        <w:t xml:space="preserve">integration of renewable energy system and </w:t>
      </w:r>
      <w:r w:rsidRPr="00D43558">
        <w:rPr>
          <w:color w:val="000000"/>
        </w:rPr>
        <w:t xml:space="preserve">power quality </w:t>
      </w:r>
      <w:r>
        <w:rPr>
          <w:color w:val="000000"/>
        </w:rPr>
        <w:t>to the grid</w:t>
      </w:r>
      <w:r w:rsidRPr="00D43558">
        <w:rPr>
          <w:color w:val="000000"/>
        </w:rPr>
        <w:t>.</w:t>
      </w:r>
    </w:p>
    <w:p w14:paraId="3F631A4A" w14:textId="77777777" w:rsidR="00DA2C91" w:rsidRPr="005F4A66" w:rsidRDefault="00DA2C91" w:rsidP="00DA2C91">
      <w:pPr>
        <w:pBdr>
          <w:top w:val="nil"/>
          <w:left w:val="nil"/>
          <w:bottom w:val="nil"/>
          <w:right w:val="nil"/>
          <w:between w:val="nil"/>
        </w:pBdr>
        <w:tabs>
          <w:tab w:val="left" w:pos="450"/>
        </w:tabs>
        <w:jc w:val="both"/>
        <w:rPr>
          <w:color w:val="000000"/>
        </w:rPr>
      </w:pPr>
    </w:p>
    <w:p w14:paraId="26E50B08" w14:textId="1D05507B" w:rsidR="001E2E5E" w:rsidRPr="00D43558" w:rsidRDefault="001E2E5E" w:rsidP="00DA2C91">
      <w:pPr>
        <w:pBdr>
          <w:top w:val="nil"/>
          <w:left w:val="nil"/>
          <w:bottom w:val="nil"/>
          <w:right w:val="nil"/>
          <w:between w:val="nil"/>
        </w:pBdr>
        <w:tabs>
          <w:tab w:val="left" w:pos="450"/>
        </w:tabs>
        <w:jc w:val="both"/>
        <w:rPr>
          <w:color w:val="000000"/>
        </w:rPr>
      </w:pPr>
      <w:r w:rsidRPr="00D43558">
        <w:rPr>
          <w:noProof/>
          <w:color w:val="000000"/>
          <w:lang w:val="en-GB" w:eastAsia="en-GB"/>
        </w:rPr>
        <w:drawing>
          <wp:anchor distT="0" distB="0" distL="114300" distR="114300" simplePos="0" relativeHeight="251667456" behindDoc="0" locked="0" layoutInCell="1" allowOverlap="1" wp14:anchorId="5A7FDCF1" wp14:editId="4E551662">
            <wp:simplePos x="0" y="0"/>
            <wp:positionH relativeFrom="column">
              <wp:posOffset>-35560</wp:posOffset>
            </wp:positionH>
            <wp:positionV relativeFrom="paragraph">
              <wp:posOffset>95885</wp:posOffset>
            </wp:positionV>
            <wp:extent cx="1036955" cy="1139825"/>
            <wp:effectExtent l="0" t="0" r="0" b="3175"/>
            <wp:wrapSquare wrapText="bothSides"/>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36955" cy="1139825"/>
                    </a:xfrm>
                    <a:prstGeom prst="rect">
                      <a:avLst/>
                    </a:prstGeom>
                  </pic:spPr>
                </pic:pic>
              </a:graphicData>
            </a:graphic>
            <wp14:sizeRelH relativeFrom="margin">
              <wp14:pctWidth>0</wp14:pctWidth>
            </wp14:sizeRelH>
            <wp14:sizeRelV relativeFrom="margin">
              <wp14:pctHeight>0</wp14:pctHeight>
            </wp14:sizeRelV>
          </wp:anchor>
        </w:drawing>
      </w:r>
      <w:r>
        <w:rPr>
          <w:b/>
          <w:color w:val="000000"/>
        </w:rPr>
        <w:t xml:space="preserve">Yuri U. Lopez </w:t>
      </w:r>
      <w:proofErr w:type="spellStart"/>
      <w:r>
        <w:rPr>
          <w:b/>
          <w:color w:val="000000"/>
        </w:rPr>
        <w:t>Castrillón</w:t>
      </w:r>
      <w:proofErr w:type="spellEnd"/>
      <w:r w:rsidRPr="00D43558">
        <w:rPr>
          <w:color w:val="000000"/>
        </w:rPr>
        <w:t xml:space="preserve"> </w:t>
      </w:r>
      <w:r w:rsidR="00BB31ED">
        <w:rPr>
          <w:color w:val="000000"/>
        </w:rPr>
        <w:t xml:space="preserve">(Senior, IEEE) </w:t>
      </w:r>
      <w:r w:rsidRPr="00D43558">
        <w:rPr>
          <w:color w:val="000000"/>
        </w:rPr>
        <w:t xml:space="preserve">was born in </w:t>
      </w:r>
      <w:r>
        <w:rPr>
          <w:color w:val="000000"/>
        </w:rPr>
        <w:t>Cali</w:t>
      </w:r>
      <w:r w:rsidRPr="00D43558">
        <w:rPr>
          <w:color w:val="000000"/>
        </w:rPr>
        <w:t>,</w:t>
      </w:r>
      <w:r>
        <w:rPr>
          <w:color w:val="000000"/>
        </w:rPr>
        <w:t xml:space="preserve"> Colombia, on October 31</w:t>
      </w:r>
      <w:r w:rsidRPr="00D43558">
        <w:rPr>
          <w:color w:val="000000"/>
        </w:rPr>
        <w:t>, 19</w:t>
      </w:r>
      <w:r>
        <w:rPr>
          <w:color w:val="000000"/>
        </w:rPr>
        <w:t>70</w:t>
      </w:r>
      <w:r w:rsidRPr="00D43558">
        <w:rPr>
          <w:color w:val="000000"/>
        </w:rPr>
        <w:t xml:space="preserve">. He received the B.Sc. degree in electrical engineering from the Universidad </w:t>
      </w:r>
      <w:proofErr w:type="spellStart"/>
      <w:r>
        <w:rPr>
          <w:color w:val="000000"/>
        </w:rPr>
        <w:t>Autónoma</w:t>
      </w:r>
      <w:proofErr w:type="spellEnd"/>
      <w:r>
        <w:rPr>
          <w:color w:val="000000"/>
        </w:rPr>
        <w:t xml:space="preserve"> de </w:t>
      </w:r>
      <w:proofErr w:type="spellStart"/>
      <w:r>
        <w:rPr>
          <w:color w:val="000000"/>
        </w:rPr>
        <w:t>Occidente</w:t>
      </w:r>
      <w:proofErr w:type="spellEnd"/>
      <w:r w:rsidRPr="00D43558">
        <w:rPr>
          <w:color w:val="000000"/>
        </w:rPr>
        <w:t xml:space="preserve">, </w:t>
      </w:r>
      <w:r>
        <w:rPr>
          <w:color w:val="000000"/>
        </w:rPr>
        <w:t>Colombia, in 1995</w:t>
      </w:r>
      <w:r w:rsidRPr="00D43558">
        <w:rPr>
          <w:color w:val="000000"/>
        </w:rPr>
        <w:t xml:space="preserve">. M.Sc. degree and Ph. D. degree in </w:t>
      </w:r>
      <w:r>
        <w:rPr>
          <w:color w:val="000000"/>
        </w:rPr>
        <w:t xml:space="preserve">Renewable Energies and Energy Efficiency </w:t>
      </w:r>
      <w:r w:rsidRPr="00D43558">
        <w:rPr>
          <w:color w:val="000000"/>
        </w:rPr>
        <w:t>from Universidad de</w:t>
      </w:r>
      <w:r>
        <w:rPr>
          <w:color w:val="000000"/>
        </w:rPr>
        <w:t xml:space="preserve"> Zaragoza</w:t>
      </w:r>
      <w:r w:rsidRPr="00D43558">
        <w:rPr>
          <w:color w:val="000000"/>
        </w:rPr>
        <w:t xml:space="preserve">, </w:t>
      </w:r>
      <w:r>
        <w:rPr>
          <w:color w:val="000000"/>
        </w:rPr>
        <w:t>Spain</w:t>
      </w:r>
      <w:r w:rsidRPr="00D43558">
        <w:rPr>
          <w:color w:val="000000"/>
        </w:rPr>
        <w:t xml:space="preserve"> in </w:t>
      </w:r>
      <w:r>
        <w:rPr>
          <w:color w:val="000000"/>
        </w:rPr>
        <w:t>2008</w:t>
      </w:r>
      <w:r w:rsidRPr="00D43558">
        <w:rPr>
          <w:color w:val="000000"/>
        </w:rPr>
        <w:t xml:space="preserve"> and 201</w:t>
      </w:r>
      <w:r>
        <w:rPr>
          <w:color w:val="000000"/>
        </w:rPr>
        <w:t>0</w:t>
      </w:r>
      <w:r w:rsidRPr="00D43558">
        <w:rPr>
          <w:color w:val="000000"/>
        </w:rPr>
        <w:t>, respectively.</w:t>
      </w:r>
    </w:p>
    <w:p w14:paraId="3BE4F9EA" w14:textId="77777777" w:rsidR="001E2E5E" w:rsidRPr="00B34008" w:rsidRDefault="001E2E5E" w:rsidP="00DA2C91">
      <w:pPr>
        <w:pBdr>
          <w:top w:val="nil"/>
          <w:left w:val="nil"/>
          <w:bottom w:val="nil"/>
          <w:right w:val="nil"/>
          <w:between w:val="nil"/>
        </w:pBdr>
        <w:tabs>
          <w:tab w:val="left" w:pos="450"/>
        </w:tabs>
        <w:jc w:val="both"/>
        <w:rPr>
          <w:color w:val="000000"/>
        </w:rPr>
      </w:pPr>
      <w:r w:rsidRPr="00D43558">
        <w:rPr>
          <w:color w:val="000000"/>
        </w:rPr>
        <w:t xml:space="preserve">    </w:t>
      </w:r>
      <w:r w:rsidRPr="00B34008">
        <w:rPr>
          <w:color w:val="000000"/>
        </w:rPr>
        <w:t xml:space="preserve">Since 1997, he has been with Universidad </w:t>
      </w:r>
      <w:proofErr w:type="spellStart"/>
      <w:r w:rsidRPr="00B34008">
        <w:rPr>
          <w:color w:val="000000"/>
        </w:rPr>
        <w:t>Autónoma</w:t>
      </w:r>
      <w:proofErr w:type="spellEnd"/>
      <w:r w:rsidRPr="00B34008">
        <w:rPr>
          <w:color w:val="000000"/>
        </w:rPr>
        <w:t xml:space="preserve"> de </w:t>
      </w:r>
      <w:proofErr w:type="spellStart"/>
      <w:r w:rsidRPr="00B34008">
        <w:rPr>
          <w:color w:val="000000"/>
        </w:rPr>
        <w:t>Occidente</w:t>
      </w:r>
      <w:proofErr w:type="spellEnd"/>
      <w:r w:rsidRPr="00B34008">
        <w:rPr>
          <w:color w:val="000000"/>
        </w:rPr>
        <w:t xml:space="preserve">, Cali, Colombia, where he is currently Full Professor at the Engineering </w:t>
      </w:r>
      <w:r>
        <w:rPr>
          <w:color w:val="000000"/>
        </w:rPr>
        <w:t>and Basic Sciences F</w:t>
      </w:r>
      <w:r w:rsidRPr="00B34008">
        <w:rPr>
          <w:color w:val="000000"/>
        </w:rPr>
        <w:t>aculty. His research interests include the design, modeling and simulation of renewable energy systems on and off grid, also the integration of renewable energy system and power quality to the grid.</w:t>
      </w:r>
    </w:p>
    <w:p w14:paraId="5A544ED6" w14:textId="5C6C1237" w:rsidR="001E2E5E" w:rsidRDefault="001E2E5E" w:rsidP="00DA2C91">
      <w:pPr>
        <w:pBdr>
          <w:top w:val="nil"/>
          <w:left w:val="nil"/>
          <w:bottom w:val="nil"/>
          <w:right w:val="nil"/>
          <w:between w:val="nil"/>
        </w:pBdr>
        <w:tabs>
          <w:tab w:val="left" w:pos="450"/>
        </w:tabs>
        <w:jc w:val="both"/>
        <w:rPr>
          <w:color w:val="000000"/>
        </w:rPr>
      </w:pPr>
    </w:p>
    <w:p w14:paraId="6F6156DC" w14:textId="66F1CED0" w:rsidR="001E2E5E" w:rsidRPr="00FA7F4E" w:rsidRDefault="009151B9" w:rsidP="00DA2C91">
      <w:pPr>
        <w:pBdr>
          <w:top w:val="nil"/>
          <w:left w:val="nil"/>
          <w:bottom w:val="nil"/>
          <w:right w:val="nil"/>
          <w:between w:val="nil"/>
        </w:pBdr>
        <w:jc w:val="both"/>
        <w:rPr>
          <w:color w:val="000000"/>
        </w:rPr>
      </w:pPr>
      <w:r w:rsidRPr="00590E70">
        <w:rPr>
          <w:noProof/>
          <w:lang w:val="en-GB" w:eastAsia="en-GB"/>
        </w:rPr>
        <w:drawing>
          <wp:anchor distT="0" distB="0" distL="114300" distR="114300" simplePos="0" relativeHeight="251671552" behindDoc="1" locked="0" layoutInCell="1" allowOverlap="1" wp14:anchorId="73A31176" wp14:editId="271BF235">
            <wp:simplePos x="0" y="0"/>
            <wp:positionH relativeFrom="column">
              <wp:align>left</wp:align>
            </wp:positionH>
            <wp:positionV relativeFrom="paragraph">
              <wp:posOffset>59690</wp:posOffset>
            </wp:positionV>
            <wp:extent cx="1080135" cy="1154430"/>
            <wp:effectExtent l="0" t="0" r="5715" b="7620"/>
            <wp:wrapTight wrapText="bothSides">
              <wp:wrapPolygon edited="0">
                <wp:start x="0" y="0"/>
                <wp:lineTo x="0" y="21386"/>
                <wp:lineTo x="21333" y="21386"/>
                <wp:lineTo x="21333" y="0"/>
                <wp:lineTo x="0" y="0"/>
              </wp:wrapPolygon>
            </wp:wrapTight>
            <wp:docPr id="27" name="Imagen 27" descr="C:\Users\ecquispe\Pictures\Fotos documentos\FotoECQuis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cquispe\Pictures\Fotos documentos\FotoECQuisp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80135" cy="1154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2E5E">
        <w:rPr>
          <w:b/>
          <w:color w:val="000000"/>
        </w:rPr>
        <w:t>Enrique C</w:t>
      </w:r>
      <w:r w:rsidR="001E2E5E" w:rsidRPr="00932FBA">
        <w:rPr>
          <w:b/>
          <w:color w:val="000000"/>
        </w:rPr>
        <w:t xml:space="preserve">. </w:t>
      </w:r>
      <w:proofErr w:type="spellStart"/>
      <w:r w:rsidR="001E2E5E">
        <w:rPr>
          <w:b/>
          <w:color w:val="000000"/>
        </w:rPr>
        <w:t>Quispe</w:t>
      </w:r>
      <w:proofErr w:type="spellEnd"/>
      <w:r w:rsidR="001E2E5E" w:rsidRPr="00932FBA">
        <w:rPr>
          <w:color w:val="000000"/>
        </w:rPr>
        <w:t xml:space="preserve"> </w:t>
      </w:r>
      <w:r w:rsidR="00BB31ED">
        <w:rPr>
          <w:color w:val="000000"/>
        </w:rPr>
        <w:t xml:space="preserve">(Senior, IEEE) </w:t>
      </w:r>
      <w:r w:rsidR="001E2E5E">
        <w:rPr>
          <w:color w:val="000000"/>
        </w:rPr>
        <w:t>was born in L</w:t>
      </w:r>
      <w:r w:rsidR="0062339F">
        <w:rPr>
          <w:color w:val="000000"/>
        </w:rPr>
        <w:t>ima, Perú, on January 20, 1956. He received the B.Sc. in electrical e</w:t>
      </w:r>
      <w:r w:rsidR="0062339F" w:rsidRPr="0062339F">
        <w:rPr>
          <w:color w:val="000000"/>
        </w:rPr>
        <w:t xml:space="preserve">ngineering from the Universidad Nacional de </w:t>
      </w:r>
      <w:proofErr w:type="spellStart"/>
      <w:r w:rsidR="0062339F" w:rsidRPr="0062339F">
        <w:rPr>
          <w:color w:val="000000"/>
        </w:rPr>
        <w:t>Ingen</w:t>
      </w:r>
      <w:r w:rsidR="0062339F">
        <w:rPr>
          <w:color w:val="000000"/>
        </w:rPr>
        <w:t>iería</w:t>
      </w:r>
      <w:proofErr w:type="spellEnd"/>
      <w:r w:rsidR="0062339F">
        <w:rPr>
          <w:color w:val="000000"/>
        </w:rPr>
        <w:t xml:space="preserve">, </w:t>
      </w:r>
      <w:proofErr w:type="spellStart"/>
      <w:r w:rsidR="0062339F">
        <w:rPr>
          <w:color w:val="000000"/>
        </w:rPr>
        <w:t>Perú</w:t>
      </w:r>
      <w:proofErr w:type="spellEnd"/>
      <w:r w:rsidR="0062339F">
        <w:rPr>
          <w:color w:val="000000"/>
        </w:rPr>
        <w:t xml:space="preserve"> in 1980. M.Sc. in electrical engineering, M. Eng.  in </w:t>
      </w:r>
      <w:proofErr w:type="gramStart"/>
      <w:r w:rsidR="0062339F">
        <w:rPr>
          <w:color w:val="000000"/>
        </w:rPr>
        <w:t>industrial  a</w:t>
      </w:r>
      <w:r w:rsidR="0062339F" w:rsidRPr="0062339F">
        <w:rPr>
          <w:color w:val="000000"/>
        </w:rPr>
        <w:t>utomation</w:t>
      </w:r>
      <w:proofErr w:type="gramEnd"/>
      <w:r w:rsidR="0062339F" w:rsidRPr="0062339F">
        <w:rPr>
          <w:color w:val="000000"/>
        </w:rPr>
        <w:t xml:space="preserve">  and  Ph</w:t>
      </w:r>
      <w:r w:rsidR="0062339F">
        <w:rPr>
          <w:color w:val="000000"/>
        </w:rPr>
        <w:t xml:space="preserve">.D.  </w:t>
      </w:r>
      <w:proofErr w:type="gramStart"/>
      <w:r w:rsidR="0062339F">
        <w:rPr>
          <w:color w:val="000000"/>
        </w:rPr>
        <w:t>in  electrical</w:t>
      </w:r>
      <w:proofErr w:type="gramEnd"/>
      <w:r w:rsidR="0062339F">
        <w:rPr>
          <w:color w:val="000000"/>
        </w:rPr>
        <w:t xml:space="preserve">  e</w:t>
      </w:r>
      <w:r w:rsidR="0062339F" w:rsidRPr="0062339F">
        <w:rPr>
          <w:color w:val="000000"/>
        </w:rPr>
        <w:t>ngineering from  Universidad  del Valle,  Colo</w:t>
      </w:r>
      <w:r w:rsidR="0062339F">
        <w:rPr>
          <w:color w:val="000000"/>
        </w:rPr>
        <w:t>mbia  in  1994,  1997  and  2012</w:t>
      </w:r>
      <w:r w:rsidR="0062339F" w:rsidRPr="0062339F">
        <w:rPr>
          <w:color w:val="000000"/>
        </w:rPr>
        <w:t>,  respectively.</w:t>
      </w:r>
      <w:r w:rsidR="0062339F">
        <w:rPr>
          <w:color w:val="000000"/>
        </w:rPr>
        <w:t xml:space="preserve"> </w:t>
      </w:r>
      <w:r w:rsidR="00DA2C91">
        <w:rPr>
          <w:color w:val="000000"/>
        </w:rPr>
        <w:t>In 2019, he conducted a postdoctoral research</w:t>
      </w:r>
      <w:r w:rsidR="00BB31ED">
        <w:rPr>
          <w:color w:val="000000"/>
        </w:rPr>
        <w:t xml:space="preserve"> stay at the Institute of Systems and Robotics of the University of Coimbra on optimizing electric motor system.</w:t>
      </w:r>
    </w:p>
    <w:p w14:paraId="0C6C82B2" w14:textId="62396C75" w:rsidR="00822FCB" w:rsidRDefault="001E2E5E" w:rsidP="00DA2C91">
      <w:pPr>
        <w:pBdr>
          <w:top w:val="nil"/>
          <w:left w:val="nil"/>
          <w:bottom w:val="nil"/>
          <w:right w:val="nil"/>
          <w:between w:val="nil"/>
        </w:pBdr>
        <w:jc w:val="both"/>
        <w:rPr>
          <w:color w:val="000000"/>
        </w:rPr>
      </w:pPr>
      <w:r>
        <w:rPr>
          <w:color w:val="000000"/>
        </w:rPr>
        <w:t xml:space="preserve">    </w:t>
      </w:r>
      <w:r w:rsidR="00AA3CFF" w:rsidRPr="00AA3CFF">
        <w:rPr>
          <w:color w:val="000000"/>
        </w:rPr>
        <w:t>From 1982 to 1991 he worked as a research and development engineer in the Electric Motors Department of DELCROSA SA, in Lima, Peru.</w:t>
      </w:r>
      <w:r w:rsidR="00AA3CFF">
        <w:rPr>
          <w:color w:val="000000"/>
        </w:rPr>
        <w:t xml:space="preserve"> </w:t>
      </w:r>
      <w:r w:rsidRPr="000E440D">
        <w:rPr>
          <w:color w:val="000000"/>
        </w:rPr>
        <w:t>Since 1992, he has been with</w:t>
      </w:r>
      <w:r>
        <w:rPr>
          <w:color w:val="000000"/>
        </w:rPr>
        <w:t xml:space="preserve"> </w:t>
      </w:r>
      <w:r w:rsidRPr="000E440D">
        <w:rPr>
          <w:color w:val="000000"/>
        </w:rPr>
        <w:t xml:space="preserve">Universidad </w:t>
      </w:r>
      <w:proofErr w:type="spellStart"/>
      <w:r w:rsidRPr="000E440D">
        <w:rPr>
          <w:color w:val="000000"/>
        </w:rPr>
        <w:t>Autónoma</w:t>
      </w:r>
      <w:proofErr w:type="spellEnd"/>
      <w:r w:rsidRPr="000E440D">
        <w:rPr>
          <w:color w:val="000000"/>
        </w:rPr>
        <w:t xml:space="preserve"> de </w:t>
      </w:r>
      <w:proofErr w:type="spellStart"/>
      <w:r w:rsidRPr="000E440D">
        <w:rPr>
          <w:color w:val="000000"/>
        </w:rPr>
        <w:t>Occidente</w:t>
      </w:r>
      <w:proofErr w:type="spellEnd"/>
      <w:r w:rsidRPr="000E440D">
        <w:rPr>
          <w:color w:val="000000"/>
        </w:rPr>
        <w:t>, Cali, Colombia, where</w:t>
      </w:r>
      <w:r>
        <w:rPr>
          <w:color w:val="000000"/>
        </w:rPr>
        <w:t xml:space="preserve"> he is currently Full Professor</w:t>
      </w:r>
      <w:r w:rsidR="00822FCB">
        <w:rPr>
          <w:color w:val="000000"/>
        </w:rPr>
        <w:t>,</w:t>
      </w:r>
      <w:r>
        <w:rPr>
          <w:color w:val="000000"/>
        </w:rPr>
        <w:t xml:space="preserve"> </w:t>
      </w:r>
      <w:r w:rsidRPr="000E440D">
        <w:rPr>
          <w:color w:val="000000"/>
        </w:rPr>
        <w:t>Director of the Energy Research Group</w:t>
      </w:r>
      <w:r>
        <w:rPr>
          <w:color w:val="000000"/>
        </w:rPr>
        <w:t xml:space="preserve">, GIEN, at the Faculty of </w:t>
      </w:r>
      <w:r w:rsidR="00822FCB">
        <w:rPr>
          <w:color w:val="000000"/>
        </w:rPr>
        <w:t>Engineering and Basic Sciences and c</w:t>
      </w:r>
      <w:r w:rsidR="00822FCB" w:rsidRPr="00822FCB">
        <w:rPr>
          <w:color w:val="000000"/>
        </w:rPr>
        <w:t>oordinator of the Energy Line of the Doctor</w:t>
      </w:r>
      <w:r w:rsidR="00822FCB">
        <w:rPr>
          <w:color w:val="000000"/>
        </w:rPr>
        <w:t>ate in Engineering.</w:t>
      </w:r>
      <w:r w:rsidR="00822FCB" w:rsidRPr="00822FCB">
        <w:t xml:space="preserve"> </w:t>
      </w:r>
      <w:r w:rsidR="00822FCB" w:rsidRPr="00822FCB">
        <w:rPr>
          <w:color w:val="000000"/>
        </w:rPr>
        <w:t>His research interests include the analysis of electrical machines and drives, energy efficiency and management, power quality</w:t>
      </w:r>
      <w:r w:rsidR="00822FCB">
        <w:rPr>
          <w:color w:val="000000"/>
        </w:rPr>
        <w:t xml:space="preserve"> and energy transition problems</w:t>
      </w:r>
      <w:r w:rsidR="00822FCB" w:rsidRPr="00822FCB">
        <w:rPr>
          <w:color w:val="000000"/>
        </w:rPr>
        <w:t xml:space="preserve">. </w:t>
      </w:r>
    </w:p>
    <w:p w14:paraId="044E1E14" w14:textId="323B52B7" w:rsidR="001E2E5E" w:rsidRPr="00FA7F4E" w:rsidRDefault="00822FCB" w:rsidP="00DA2C91">
      <w:pPr>
        <w:pBdr>
          <w:top w:val="nil"/>
          <w:left w:val="nil"/>
          <w:bottom w:val="nil"/>
          <w:right w:val="nil"/>
          <w:between w:val="nil"/>
        </w:pBdr>
        <w:jc w:val="both"/>
        <w:rPr>
          <w:color w:val="000000"/>
        </w:rPr>
      </w:pPr>
      <w:r>
        <w:rPr>
          <w:color w:val="000000"/>
        </w:rPr>
        <w:t xml:space="preserve">   Prof. </w:t>
      </w:r>
      <w:proofErr w:type="spellStart"/>
      <w:r>
        <w:rPr>
          <w:color w:val="000000"/>
        </w:rPr>
        <w:t>Quispe</w:t>
      </w:r>
      <w:proofErr w:type="spellEnd"/>
      <w:r>
        <w:rPr>
          <w:color w:val="000000"/>
        </w:rPr>
        <w:t xml:space="preserve"> is c</w:t>
      </w:r>
      <w:r w:rsidRPr="00822FCB">
        <w:rPr>
          <w:color w:val="000000"/>
        </w:rPr>
        <w:t>hairman of Technical Committee 131 of Rotating Electrical M</w:t>
      </w:r>
      <w:r>
        <w:rPr>
          <w:color w:val="000000"/>
        </w:rPr>
        <w:t xml:space="preserve">achines of ICONTEC – Colombia and chairman </w:t>
      </w:r>
      <w:r w:rsidRPr="00822FCB">
        <w:rPr>
          <w:color w:val="000000"/>
        </w:rPr>
        <w:t>of Study Comm</w:t>
      </w:r>
      <w:r>
        <w:rPr>
          <w:color w:val="000000"/>
        </w:rPr>
        <w:t xml:space="preserve">ittee (SC </w:t>
      </w:r>
      <w:r w:rsidRPr="00822FCB">
        <w:rPr>
          <w:color w:val="000000"/>
        </w:rPr>
        <w:t>A1) Power generation and electromechanical energy conversion</w:t>
      </w:r>
      <w:r>
        <w:rPr>
          <w:color w:val="000000"/>
        </w:rPr>
        <w:t>, CIGRE-Colombia.</w:t>
      </w:r>
    </w:p>
    <w:p w14:paraId="10412947" w14:textId="77777777" w:rsidR="001B79E9" w:rsidRDefault="001B79E9">
      <w:pPr>
        <w:rPr>
          <w:color w:val="000000"/>
        </w:rPr>
      </w:pPr>
    </w:p>
    <w:p w14:paraId="41C918F2" w14:textId="7BC37DF3" w:rsidR="00732E46" w:rsidRDefault="00732E46">
      <w:pPr>
        <w:jc w:val="both"/>
        <w:rPr>
          <w:rFonts w:ascii="Times" w:eastAsia="Times" w:hAnsi="Times" w:cs="Times"/>
        </w:rPr>
      </w:pPr>
    </w:p>
    <w:sectPr w:rsidR="00732E46" w:rsidSect="00002FAF">
      <w:footnotePr>
        <w:pos w:val="beneathText"/>
      </w:footnotePr>
      <w:type w:val="continuous"/>
      <w:pgSz w:w="12240" w:h="15840"/>
      <w:pgMar w:top="1008" w:right="936" w:bottom="1008" w:left="936" w:header="432" w:footer="432" w:gutter="0"/>
      <w:pgNumType w:start="1"/>
      <w:cols w:num="2" w:space="720" w:equalWidth="0">
        <w:col w:w="5040" w:space="288"/>
        <w:col w:w="5040" w:space="0"/>
      </w:cols>
      <w15:footnoteColumns w:val="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1AAFA6" w14:textId="77777777" w:rsidR="00BB3CC4" w:rsidRDefault="00BB3CC4">
      <w:r>
        <w:separator/>
      </w:r>
    </w:p>
  </w:endnote>
  <w:endnote w:type="continuationSeparator" w:id="0">
    <w:p w14:paraId="5B8BB387" w14:textId="77777777" w:rsidR="00BB3CC4" w:rsidRDefault="00BB3C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altName w:val="Perpetua"/>
    <w:charset w:val="00"/>
    <w:family w:val="auto"/>
    <w:pitch w:val="variable"/>
    <w:sig w:usb0="80000063" w:usb1="00000000" w:usb2="00000000" w:usb3="00000000" w:csb0="000001FB" w:csb1="00000000"/>
  </w:font>
  <w:font w:name="Formata-Regular">
    <w:altName w:val="Calibri"/>
    <w:panose1 w:val="00000000000000000000"/>
    <w:charset w:val="4D"/>
    <w:family w:val="auto"/>
    <w:notTrueType/>
    <w:pitch w:val="default"/>
    <w:sig w:usb0="00000003" w:usb1="00000000" w:usb2="00000000" w:usb3="00000000" w:csb0="00000001" w:csb1="00000000"/>
  </w:font>
  <w:font w:name="MS Mincho">
    <w:altName w:val="Yu Gothic UI"/>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635F30" w14:textId="77777777" w:rsidR="00BB3CC4" w:rsidRPr="009A0AA6" w:rsidRDefault="00BB3CC4" w:rsidP="009A0AA6">
      <w:pPr>
        <w:pStyle w:val="Piedepgina"/>
      </w:pPr>
    </w:p>
  </w:footnote>
  <w:footnote w:type="continuationSeparator" w:id="0">
    <w:p w14:paraId="576C287D" w14:textId="77777777" w:rsidR="00BB3CC4" w:rsidRDefault="00BB3CC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DD9899" w14:textId="19EDE0AE" w:rsidR="00AC6E20" w:rsidRDefault="00AC6E20">
    <w:pPr>
      <w:jc w:val="right"/>
    </w:pPr>
    <w:r>
      <w:fldChar w:fldCharType="begin"/>
    </w:r>
    <w:r>
      <w:instrText>PAGE</w:instrText>
    </w:r>
    <w:r>
      <w:fldChar w:fldCharType="separate"/>
    </w:r>
    <w:r w:rsidR="00E81DC6">
      <w:rPr>
        <w:noProof/>
      </w:rPr>
      <w:t>7</w:t>
    </w:r>
    <w:r>
      <w:fldChar w:fldCharType="end"/>
    </w:r>
  </w:p>
  <w:p w14:paraId="3F33F23C" w14:textId="77777777" w:rsidR="00AC6E20" w:rsidRDefault="00AC6E20">
    <w:pPr>
      <w:ind w:right="360"/>
    </w:pPr>
    <w:r>
      <w:t>&gt; REPLACE THIS LINE WITH YOUR MANUSCRIPT ID NUMBER (DOUBLE-CLICK HERE TO EDIT) &lt;</w:t>
    </w:r>
  </w:p>
  <w:p w14:paraId="46E0BAAB" w14:textId="77777777" w:rsidR="00AC6E20" w:rsidRDefault="00AC6E20">
    <w:pP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C2982"/>
    <w:multiLevelType w:val="multilevel"/>
    <w:tmpl w:val="0409001D"/>
    <w:lvl w:ilvl="0">
      <w:start w:val="1"/>
      <w:numFmt w:val="decimal"/>
      <w:lvlText w:val="%1)"/>
      <w:lvlJc w:val="left"/>
      <w:pPr>
        <w:ind w:left="685" w:hanging="360"/>
      </w:pPr>
    </w:lvl>
    <w:lvl w:ilvl="1">
      <w:start w:val="1"/>
      <w:numFmt w:val="lowerLetter"/>
      <w:lvlText w:val="%2)"/>
      <w:lvlJc w:val="left"/>
      <w:pPr>
        <w:ind w:left="1045" w:hanging="360"/>
      </w:pPr>
    </w:lvl>
    <w:lvl w:ilvl="2">
      <w:start w:val="1"/>
      <w:numFmt w:val="lowerRoman"/>
      <w:lvlText w:val="%3)"/>
      <w:lvlJc w:val="left"/>
      <w:pPr>
        <w:ind w:left="1405" w:hanging="360"/>
      </w:pPr>
    </w:lvl>
    <w:lvl w:ilvl="3">
      <w:start w:val="1"/>
      <w:numFmt w:val="decimal"/>
      <w:lvlText w:val="(%4)"/>
      <w:lvlJc w:val="left"/>
      <w:pPr>
        <w:ind w:left="1765" w:hanging="360"/>
      </w:pPr>
    </w:lvl>
    <w:lvl w:ilvl="4">
      <w:start w:val="1"/>
      <w:numFmt w:val="lowerLetter"/>
      <w:lvlText w:val="(%5)"/>
      <w:lvlJc w:val="left"/>
      <w:pPr>
        <w:ind w:left="2125" w:hanging="360"/>
      </w:pPr>
    </w:lvl>
    <w:lvl w:ilvl="5">
      <w:start w:val="1"/>
      <w:numFmt w:val="lowerRoman"/>
      <w:lvlText w:val="(%6)"/>
      <w:lvlJc w:val="left"/>
      <w:pPr>
        <w:ind w:left="2485" w:hanging="360"/>
      </w:pPr>
    </w:lvl>
    <w:lvl w:ilvl="6">
      <w:start w:val="1"/>
      <w:numFmt w:val="decimal"/>
      <w:lvlText w:val="%7."/>
      <w:lvlJc w:val="left"/>
      <w:pPr>
        <w:ind w:left="2845" w:hanging="360"/>
      </w:pPr>
    </w:lvl>
    <w:lvl w:ilvl="7">
      <w:start w:val="1"/>
      <w:numFmt w:val="lowerLetter"/>
      <w:lvlText w:val="%8."/>
      <w:lvlJc w:val="left"/>
      <w:pPr>
        <w:ind w:left="3205" w:hanging="360"/>
      </w:pPr>
    </w:lvl>
    <w:lvl w:ilvl="8">
      <w:start w:val="1"/>
      <w:numFmt w:val="lowerRoman"/>
      <w:lvlText w:val="%9."/>
      <w:lvlJc w:val="left"/>
      <w:pPr>
        <w:ind w:left="3565" w:hanging="360"/>
      </w:pPr>
    </w:lvl>
  </w:abstractNum>
  <w:abstractNum w:abstractNumId="1" w15:restartNumberingAfterBreak="0">
    <w:nsid w:val="062D1146"/>
    <w:multiLevelType w:val="hybridMultilevel"/>
    <w:tmpl w:val="5A061ED6"/>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6884631"/>
    <w:multiLevelType w:val="hybridMultilevel"/>
    <w:tmpl w:val="0F3A715A"/>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D27563A"/>
    <w:multiLevelType w:val="multilevel"/>
    <w:tmpl w:val="91500BF2"/>
    <w:lvl w:ilvl="0">
      <w:start w:val="1"/>
      <w:numFmt w:val="upperRoman"/>
      <w:lvlText w:val="%1."/>
      <w:lvlJc w:val="left"/>
      <w:pPr>
        <w:ind w:left="0" w:firstLine="0"/>
      </w:pPr>
    </w:lvl>
    <w:lvl w:ilvl="1">
      <w:start w:val="1"/>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4" w15:restartNumberingAfterBreak="0">
    <w:nsid w:val="119C305F"/>
    <w:multiLevelType w:val="multilevel"/>
    <w:tmpl w:val="DCC06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EC4146"/>
    <w:multiLevelType w:val="hybridMultilevel"/>
    <w:tmpl w:val="A98AB46C"/>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6BC5441"/>
    <w:multiLevelType w:val="hybridMultilevel"/>
    <w:tmpl w:val="03BEDC6C"/>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BAC5DBD"/>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8" w15:restartNumberingAfterBreak="0">
    <w:nsid w:val="1C4A7E7C"/>
    <w:multiLevelType w:val="hybridMultilevel"/>
    <w:tmpl w:val="EB7E054C"/>
    <w:lvl w:ilvl="0" w:tplc="0AB29176">
      <w:start w:val="2"/>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15:restartNumberingAfterBreak="0">
    <w:nsid w:val="27314247"/>
    <w:multiLevelType w:val="hybridMultilevel"/>
    <w:tmpl w:val="C2C2197A"/>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7AC1C4A"/>
    <w:multiLevelType w:val="hybridMultilevel"/>
    <w:tmpl w:val="D2D82424"/>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31F66E8E"/>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2" w15:restartNumberingAfterBreak="0">
    <w:nsid w:val="40BB7F3B"/>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3" w15:restartNumberingAfterBreak="0">
    <w:nsid w:val="44604766"/>
    <w:multiLevelType w:val="multilevel"/>
    <w:tmpl w:val="C84CC29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5E06EA5"/>
    <w:multiLevelType w:val="hybridMultilevel"/>
    <w:tmpl w:val="35626DAA"/>
    <w:lvl w:ilvl="0" w:tplc="8B62C694">
      <w:start w:val="1"/>
      <w:numFmt w:val="decimal"/>
      <w:lvlText w:val="%1)"/>
      <w:lvlJc w:val="left"/>
      <w:pPr>
        <w:ind w:left="720" w:hanging="360"/>
      </w:pPr>
      <w:rPr>
        <w:b w:val="0"/>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66B4453"/>
    <w:multiLevelType w:val="multilevel"/>
    <w:tmpl w:val="45AE852C"/>
    <w:lvl w:ilvl="0">
      <w:start w:val="1"/>
      <w:numFmt w:val="upperRoman"/>
      <w:lvlText w:val="%1."/>
      <w:lvlJc w:val="left"/>
      <w:pPr>
        <w:ind w:left="0" w:firstLine="0"/>
      </w:pPr>
    </w:lvl>
    <w:lvl w:ilvl="1">
      <w:start w:val="1"/>
      <w:numFmt w:val="decimal"/>
      <w:lvlText w:val="%2)"/>
      <w:lvlJc w:val="left"/>
      <w:pPr>
        <w:ind w:left="450" w:hanging="360"/>
      </w:pPr>
      <w:rPr>
        <w:b w:val="0"/>
        <w:i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6" w15:restartNumberingAfterBreak="0">
    <w:nsid w:val="4934043B"/>
    <w:multiLevelType w:val="hybridMultilevel"/>
    <w:tmpl w:val="C9F453FA"/>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ACF1F84"/>
    <w:multiLevelType w:val="hybridMultilevel"/>
    <w:tmpl w:val="6D9441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C936FD3"/>
    <w:multiLevelType w:val="multilevel"/>
    <w:tmpl w:val="82B850BA"/>
    <w:lvl w:ilvl="0">
      <w:start w:val="1"/>
      <w:numFmt w:val="upperLetter"/>
      <w:lvlText w:val="%1."/>
      <w:lvlJc w:val="left"/>
      <w:pPr>
        <w:ind w:left="720" w:hanging="360"/>
      </w:pPr>
      <w:rPr>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CC97A8F"/>
    <w:multiLevelType w:val="multilevel"/>
    <w:tmpl w:val="51823B8A"/>
    <w:lvl w:ilvl="0">
      <w:start w:val="1"/>
      <w:numFmt w:val="decimal"/>
      <w:lvlText w:val="[%1]"/>
      <w:lvlJc w:val="left"/>
      <w:pPr>
        <w:ind w:left="990" w:hanging="360"/>
      </w:pPr>
      <w:rPr>
        <w:i w:val="0"/>
        <w:sz w:val="16"/>
        <w:szCs w:val="16"/>
      </w:rPr>
    </w:lvl>
    <w:lvl w:ilvl="1">
      <w:start w:val="1"/>
      <w:numFmt w:val="bullet"/>
      <w:pStyle w:val="Ttulo2"/>
      <w:lvlText w:val=""/>
      <w:lvlJc w:val="left"/>
      <w:pPr>
        <w:ind w:left="0" w:firstLine="0"/>
      </w:pPr>
    </w:lvl>
    <w:lvl w:ilvl="2">
      <w:start w:val="1"/>
      <w:numFmt w:val="bullet"/>
      <w:pStyle w:val="Ttulo3"/>
      <w:lvlText w:val=""/>
      <w:lvlJc w:val="left"/>
      <w:pPr>
        <w:ind w:left="0" w:firstLine="0"/>
      </w:pPr>
    </w:lvl>
    <w:lvl w:ilvl="3">
      <w:start w:val="1"/>
      <w:numFmt w:val="bullet"/>
      <w:pStyle w:val="Ttulo4"/>
      <w:lvlText w:val=""/>
      <w:lvlJc w:val="left"/>
      <w:pPr>
        <w:ind w:left="0" w:firstLine="0"/>
      </w:pPr>
    </w:lvl>
    <w:lvl w:ilvl="4">
      <w:start w:val="1"/>
      <w:numFmt w:val="bullet"/>
      <w:pStyle w:val="Ttulo5"/>
      <w:lvlText w:val=""/>
      <w:lvlJc w:val="left"/>
      <w:pPr>
        <w:ind w:left="0" w:firstLine="0"/>
      </w:pPr>
    </w:lvl>
    <w:lvl w:ilvl="5">
      <w:start w:val="1"/>
      <w:numFmt w:val="bullet"/>
      <w:pStyle w:val="Ttulo6"/>
      <w:lvlText w:val=""/>
      <w:lvlJc w:val="left"/>
      <w:pPr>
        <w:ind w:left="0" w:firstLine="0"/>
      </w:pPr>
    </w:lvl>
    <w:lvl w:ilvl="6">
      <w:start w:val="1"/>
      <w:numFmt w:val="bullet"/>
      <w:pStyle w:val="Ttulo7"/>
      <w:lvlText w:val=""/>
      <w:lvlJc w:val="left"/>
      <w:pPr>
        <w:ind w:left="0" w:firstLine="0"/>
      </w:pPr>
    </w:lvl>
    <w:lvl w:ilvl="7">
      <w:start w:val="1"/>
      <w:numFmt w:val="bullet"/>
      <w:pStyle w:val="Ttulo8"/>
      <w:lvlText w:val=""/>
      <w:lvlJc w:val="left"/>
      <w:pPr>
        <w:ind w:left="0" w:firstLine="0"/>
      </w:pPr>
    </w:lvl>
    <w:lvl w:ilvl="8">
      <w:start w:val="1"/>
      <w:numFmt w:val="bullet"/>
      <w:pStyle w:val="Ttulo9"/>
      <w:lvlText w:val=""/>
      <w:lvlJc w:val="left"/>
      <w:pPr>
        <w:ind w:left="0" w:firstLine="0"/>
      </w:pPr>
    </w:lvl>
  </w:abstractNum>
  <w:abstractNum w:abstractNumId="20" w15:restartNumberingAfterBreak="0">
    <w:nsid w:val="5258393B"/>
    <w:multiLevelType w:val="hybridMultilevel"/>
    <w:tmpl w:val="3DA2DC02"/>
    <w:lvl w:ilvl="0" w:tplc="240A0015">
      <w:start w:val="1"/>
      <w:numFmt w:val="upp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1" w15:restartNumberingAfterBreak="0">
    <w:nsid w:val="52F65CE7"/>
    <w:multiLevelType w:val="multilevel"/>
    <w:tmpl w:val="9A60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BE1769"/>
    <w:multiLevelType w:val="hybridMultilevel"/>
    <w:tmpl w:val="451CB530"/>
    <w:lvl w:ilvl="0" w:tplc="94341438">
      <w:start w:val="1"/>
      <w:numFmt w:val="upperLetter"/>
      <w:lvlText w:val="%1."/>
      <w:lvlJc w:val="left"/>
      <w:pPr>
        <w:ind w:left="360" w:hanging="360"/>
      </w:pPr>
      <w:rPr>
        <w:rFonts w:hint="default"/>
        <w:i/>
        <w:iCs w:val="0"/>
      </w:r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3" w15:restartNumberingAfterBreak="0">
    <w:nsid w:val="5CF330BF"/>
    <w:multiLevelType w:val="hybridMultilevel"/>
    <w:tmpl w:val="956E3316"/>
    <w:lvl w:ilvl="0" w:tplc="5C0A000F">
      <w:start w:val="1"/>
      <w:numFmt w:val="decimal"/>
      <w:lvlText w:val="%1."/>
      <w:lvlJc w:val="left"/>
      <w:pPr>
        <w:ind w:left="720" w:hanging="360"/>
      </w:p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24" w15:restartNumberingAfterBreak="0">
    <w:nsid w:val="5DEA164D"/>
    <w:multiLevelType w:val="multilevel"/>
    <w:tmpl w:val="8D6C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7370A6"/>
    <w:multiLevelType w:val="multilevel"/>
    <w:tmpl w:val="B380DD30"/>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26" w15:restartNumberingAfterBreak="0">
    <w:nsid w:val="75FA5C1F"/>
    <w:multiLevelType w:val="multilevel"/>
    <w:tmpl w:val="F894CA62"/>
    <w:lvl w:ilvl="0">
      <w:start w:val="1"/>
      <w:numFmt w:val="upperRoman"/>
      <w:pStyle w:val="Ttulo1"/>
      <w:lvlText w:val="%1."/>
      <w:lvlJc w:val="right"/>
      <w:pPr>
        <w:ind w:left="1800" w:hanging="360"/>
      </w:pPr>
    </w:lvl>
    <w:lvl w:ilvl="1">
      <w:start w:val="1"/>
      <w:numFmt w:val="decimal"/>
      <w:isLgl/>
      <w:lvlText w:val="%1.%2"/>
      <w:lvlJc w:val="left"/>
      <w:pPr>
        <w:ind w:left="1968" w:hanging="528"/>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520" w:hanging="108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27" w15:restartNumberingAfterBreak="0">
    <w:nsid w:val="76FD094B"/>
    <w:multiLevelType w:val="hybridMultilevel"/>
    <w:tmpl w:val="64E03C84"/>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777B7FC6"/>
    <w:multiLevelType w:val="hybridMultilevel"/>
    <w:tmpl w:val="A9C0B642"/>
    <w:lvl w:ilvl="0" w:tplc="1BC839B8">
      <w:start w:val="1"/>
      <w:numFmt w:val="upperRoman"/>
      <w:lvlText w:val="%1."/>
      <w:lvlJc w:val="left"/>
      <w:pPr>
        <w:ind w:left="1800" w:hanging="72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9" w15:restartNumberingAfterBreak="0">
    <w:nsid w:val="7E93193E"/>
    <w:multiLevelType w:val="hybridMultilevel"/>
    <w:tmpl w:val="1FCC39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9"/>
  </w:num>
  <w:num w:numId="2">
    <w:abstractNumId w:val="4"/>
  </w:num>
  <w:num w:numId="3">
    <w:abstractNumId w:val="3"/>
  </w:num>
  <w:num w:numId="4">
    <w:abstractNumId w:val="18"/>
  </w:num>
  <w:num w:numId="5">
    <w:abstractNumId w:val="12"/>
  </w:num>
  <w:num w:numId="6">
    <w:abstractNumId w:val="13"/>
  </w:num>
  <w:num w:numId="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7"/>
  </w:num>
  <w:num w:numId="10">
    <w:abstractNumId w:val="15"/>
  </w:num>
  <w:num w:numId="11">
    <w:abstractNumId w:val="0"/>
  </w:num>
  <w:num w:numId="12">
    <w:abstractNumId w:val="24"/>
  </w:num>
  <w:num w:numId="13">
    <w:abstractNumId w:val="21"/>
  </w:num>
  <w:num w:numId="14">
    <w:abstractNumId w:val="29"/>
  </w:num>
  <w:num w:numId="15">
    <w:abstractNumId w:val="27"/>
  </w:num>
  <w:num w:numId="16">
    <w:abstractNumId w:val="2"/>
  </w:num>
  <w:num w:numId="17">
    <w:abstractNumId w:val="8"/>
  </w:num>
  <w:num w:numId="18">
    <w:abstractNumId w:val="26"/>
  </w:num>
  <w:num w:numId="19">
    <w:abstractNumId w:val="28"/>
  </w:num>
  <w:num w:numId="20">
    <w:abstractNumId w:val="10"/>
  </w:num>
  <w:num w:numId="21">
    <w:abstractNumId w:val="1"/>
  </w:num>
  <w:num w:numId="22">
    <w:abstractNumId w:val="25"/>
  </w:num>
  <w:num w:numId="23">
    <w:abstractNumId w:val="22"/>
  </w:num>
  <w:num w:numId="24">
    <w:abstractNumId w:val="16"/>
  </w:num>
  <w:num w:numId="25">
    <w:abstractNumId w:val="5"/>
  </w:num>
  <w:num w:numId="26">
    <w:abstractNumId w:val="20"/>
  </w:num>
  <w:num w:numId="27">
    <w:abstractNumId w:val="6"/>
  </w:num>
  <w:num w:numId="28">
    <w:abstractNumId w:val="14"/>
  </w:num>
  <w:num w:numId="29">
    <w:abstractNumId w:val="9"/>
  </w:num>
  <w:num w:numId="30">
    <w:abstractNumId w:val="17"/>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2E46"/>
    <w:rsid w:val="00002FAF"/>
    <w:rsid w:val="000124B2"/>
    <w:rsid w:val="00023182"/>
    <w:rsid w:val="00031B79"/>
    <w:rsid w:val="00031EEF"/>
    <w:rsid w:val="0003442C"/>
    <w:rsid w:val="000403AE"/>
    <w:rsid w:val="00050683"/>
    <w:rsid w:val="00053B2E"/>
    <w:rsid w:val="000625EE"/>
    <w:rsid w:val="000650E5"/>
    <w:rsid w:val="00067023"/>
    <w:rsid w:val="00067E82"/>
    <w:rsid w:val="00070A9A"/>
    <w:rsid w:val="00071045"/>
    <w:rsid w:val="00081747"/>
    <w:rsid w:val="00085D7A"/>
    <w:rsid w:val="00093112"/>
    <w:rsid w:val="000968E1"/>
    <w:rsid w:val="000A0408"/>
    <w:rsid w:val="000B34FE"/>
    <w:rsid w:val="000C06B7"/>
    <w:rsid w:val="000C21BE"/>
    <w:rsid w:val="000D4F4C"/>
    <w:rsid w:val="000F2C11"/>
    <w:rsid w:val="000F322E"/>
    <w:rsid w:val="000F400B"/>
    <w:rsid w:val="001006FC"/>
    <w:rsid w:val="001010A9"/>
    <w:rsid w:val="001015EB"/>
    <w:rsid w:val="00106EEF"/>
    <w:rsid w:val="00114406"/>
    <w:rsid w:val="001175F4"/>
    <w:rsid w:val="00124A09"/>
    <w:rsid w:val="00142A2A"/>
    <w:rsid w:val="0014692A"/>
    <w:rsid w:val="00152AB3"/>
    <w:rsid w:val="00161B2A"/>
    <w:rsid w:val="00164326"/>
    <w:rsid w:val="00170C54"/>
    <w:rsid w:val="001743EC"/>
    <w:rsid w:val="00180047"/>
    <w:rsid w:val="00180A02"/>
    <w:rsid w:val="00190A7F"/>
    <w:rsid w:val="0019206C"/>
    <w:rsid w:val="00193285"/>
    <w:rsid w:val="00195209"/>
    <w:rsid w:val="001963D9"/>
    <w:rsid w:val="001A0E8B"/>
    <w:rsid w:val="001A7AE9"/>
    <w:rsid w:val="001B020C"/>
    <w:rsid w:val="001B0334"/>
    <w:rsid w:val="001B2E51"/>
    <w:rsid w:val="001B79E9"/>
    <w:rsid w:val="001D4DF3"/>
    <w:rsid w:val="001D6657"/>
    <w:rsid w:val="001E1645"/>
    <w:rsid w:val="001E2E5E"/>
    <w:rsid w:val="001E6D21"/>
    <w:rsid w:val="001E7EDB"/>
    <w:rsid w:val="001F07A4"/>
    <w:rsid w:val="001F1173"/>
    <w:rsid w:val="001F2329"/>
    <w:rsid w:val="001F512A"/>
    <w:rsid w:val="001F698A"/>
    <w:rsid w:val="001F7F19"/>
    <w:rsid w:val="00201147"/>
    <w:rsid w:val="002027BC"/>
    <w:rsid w:val="00204AAF"/>
    <w:rsid w:val="00225FF7"/>
    <w:rsid w:val="00233A4C"/>
    <w:rsid w:val="00234ABB"/>
    <w:rsid w:val="0024703D"/>
    <w:rsid w:val="002577ED"/>
    <w:rsid w:val="00260F97"/>
    <w:rsid w:val="00262D2F"/>
    <w:rsid w:val="002775B6"/>
    <w:rsid w:val="002804A2"/>
    <w:rsid w:val="00280E96"/>
    <w:rsid w:val="00281398"/>
    <w:rsid w:val="00282E76"/>
    <w:rsid w:val="002851B6"/>
    <w:rsid w:val="00285E41"/>
    <w:rsid w:val="002947C5"/>
    <w:rsid w:val="002A6CE3"/>
    <w:rsid w:val="002B1E5B"/>
    <w:rsid w:val="002B766C"/>
    <w:rsid w:val="002C3F69"/>
    <w:rsid w:val="002C42E5"/>
    <w:rsid w:val="002E1206"/>
    <w:rsid w:val="002E2421"/>
    <w:rsid w:val="002E4C2B"/>
    <w:rsid w:val="002F221E"/>
    <w:rsid w:val="002F6240"/>
    <w:rsid w:val="00302427"/>
    <w:rsid w:val="00305C29"/>
    <w:rsid w:val="0031286C"/>
    <w:rsid w:val="00313303"/>
    <w:rsid w:val="003248E9"/>
    <w:rsid w:val="00342289"/>
    <w:rsid w:val="00357347"/>
    <w:rsid w:val="0036091A"/>
    <w:rsid w:val="003633A6"/>
    <w:rsid w:val="00377A1F"/>
    <w:rsid w:val="00380991"/>
    <w:rsid w:val="003913E5"/>
    <w:rsid w:val="003944D2"/>
    <w:rsid w:val="003A2238"/>
    <w:rsid w:val="003B13FC"/>
    <w:rsid w:val="003B33F3"/>
    <w:rsid w:val="003C164B"/>
    <w:rsid w:val="003D2B5A"/>
    <w:rsid w:val="003E4502"/>
    <w:rsid w:val="003F021E"/>
    <w:rsid w:val="003F5EC6"/>
    <w:rsid w:val="00402320"/>
    <w:rsid w:val="00404B58"/>
    <w:rsid w:val="004063A4"/>
    <w:rsid w:val="00410A1B"/>
    <w:rsid w:val="004129AD"/>
    <w:rsid w:val="00415573"/>
    <w:rsid w:val="00416DEE"/>
    <w:rsid w:val="0042057E"/>
    <w:rsid w:val="00424059"/>
    <w:rsid w:val="00425093"/>
    <w:rsid w:val="0043560C"/>
    <w:rsid w:val="004403F5"/>
    <w:rsid w:val="00446ED0"/>
    <w:rsid w:val="00451FC4"/>
    <w:rsid w:val="004616C3"/>
    <w:rsid w:val="0046397B"/>
    <w:rsid w:val="00465C32"/>
    <w:rsid w:val="004665F3"/>
    <w:rsid w:val="00467787"/>
    <w:rsid w:val="00470523"/>
    <w:rsid w:val="00472D07"/>
    <w:rsid w:val="00474613"/>
    <w:rsid w:val="0048247F"/>
    <w:rsid w:val="00483DBB"/>
    <w:rsid w:val="00485D2E"/>
    <w:rsid w:val="00496D00"/>
    <w:rsid w:val="004A0B2B"/>
    <w:rsid w:val="004A4B26"/>
    <w:rsid w:val="004B29E3"/>
    <w:rsid w:val="004C0A1B"/>
    <w:rsid w:val="004C0A56"/>
    <w:rsid w:val="004C1E98"/>
    <w:rsid w:val="004C2573"/>
    <w:rsid w:val="004D06E0"/>
    <w:rsid w:val="004E1264"/>
    <w:rsid w:val="004E33DF"/>
    <w:rsid w:val="00500853"/>
    <w:rsid w:val="00507CF0"/>
    <w:rsid w:val="00507F2F"/>
    <w:rsid w:val="00513158"/>
    <w:rsid w:val="0052016D"/>
    <w:rsid w:val="00533E1B"/>
    <w:rsid w:val="00541A32"/>
    <w:rsid w:val="00550D56"/>
    <w:rsid w:val="0055354A"/>
    <w:rsid w:val="00555792"/>
    <w:rsid w:val="0056364D"/>
    <w:rsid w:val="00566418"/>
    <w:rsid w:val="005671FD"/>
    <w:rsid w:val="00573F03"/>
    <w:rsid w:val="0059348A"/>
    <w:rsid w:val="005A170E"/>
    <w:rsid w:val="005A2567"/>
    <w:rsid w:val="005A2D96"/>
    <w:rsid w:val="005A54AD"/>
    <w:rsid w:val="005A7170"/>
    <w:rsid w:val="005B30CF"/>
    <w:rsid w:val="005B43C2"/>
    <w:rsid w:val="005C18AE"/>
    <w:rsid w:val="005C2D28"/>
    <w:rsid w:val="005C4597"/>
    <w:rsid w:val="005C68BC"/>
    <w:rsid w:val="005C7B87"/>
    <w:rsid w:val="005E06E1"/>
    <w:rsid w:val="005E2D10"/>
    <w:rsid w:val="005E69DC"/>
    <w:rsid w:val="005F0DEA"/>
    <w:rsid w:val="005F12E8"/>
    <w:rsid w:val="005F13C3"/>
    <w:rsid w:val="005F1528"/>
    <w:rsid w:val="005F3834"/>
    <w:rsid w:val="005F4497"/>
    <w:rsid w:val="005F4A66"/>
    <w:rsid w:val="005F5E3C"/>
    <w:rsid w:val="005F6CEF"/>
    <w:rsid w:val="006068E5"/>
    <w:rsid w:val="006119E7"/>
    <w:rsid w:val="00613800"/>
    <w:rsid w:val="006209FC"/>
    <w:rsid w:val="00621141"/>
    <w:rsid w:val="0062339F"/>
    <w:rsid w:val="00630191"/>
    <w:rsid w:val="006308A4"/>
    <w:rsid w:val="00633735"/>
    <w:rsid w:val="00635681"/>
    <w:rsid w:val="00636D0A"/>
    <w:rsid w:val="00644D9E"/>
    <w:rsid w:val="00645190"/>
    <w:rsid w:val="00645958"/>
    <w:rsid w:val="006514FE"/>
    <w:rsid w:val="0065173B"/>
    <w:rsid w:val="00656585"/>
    <w:rsid w:val="00660F88"/>
    <w:rsid w:val="00662481"/>
    <w:rsid w:val="006774B8"/>
    <w:rsid w:val="00677A31"/>
    <w:rsid w:val="00682CF6"/>
    <w:rsid w:val="006949D4"/>
    <w:rsid w:val="00694E0B"/>
    <w:rsid w:val="0069736F"/>
    <w:rsid w:val="006B68F3"/>
    <w:rsid w:val="006C32BD"/>
    <w:rsid w:val="006C60F0"/>
    <w:rsid w:val="006D1604"/>
    <w:rsid w:val="006E42E3"/>
    <w:rsid w:val="006E7A0A"/>
    <w:rsid w:val="006F0963"/>
    <w:rsid w:val="006F0D73"/>
    <w:rsid w:val="006F18B8"/>
    <w:rsid w:val="006F67D1"/>
    <w:rsid w:val="006F6F5A"/>
    <w:rsid w:val="007054D1"/>
    <w:rsid w:val="00731CC9"/>
    <w:rsid w:val="00732E46"/>
    <w:rsid w:val="00756915"/>
    <w:rsid w:val="007609F2"/>
    <w:rsid w:val="00771AA2"/>
    <w:rsid w:val="007755DB"/>
    <w:rsid w:val="00775C7B"/>
    <w:rsid w:val="007832E6"/>
    <w:rsid w:val="00787705"/>
    <w:rsid w:val="00791172"/>
    <w:rsid w:val="00791D28"/>
    <w:rsid w:val="007938DE"/>
    <w:rsid w:val="007950F0"/>
    <w:rsid w:val="007A2DEB"/>
    <w:rsid w:val="007A6504"/>
    <w:rsid w:val="007B07C3"/>
    <w:rsid w:val="007B239E"/>
    <w:rsid w:val="007B38DE"/>
    <w:rsid w:val="007B62A7"/>
    <w:rsid w:val="007C410D"/>
    <w:rsid w:val="007C5FE2"/>
    <w:rsid w:val="007E5119"/>
    <w:rsid w:val="007E713A"/>
    <w:rsid w:val="007F0360"/>
    <w:rsid w:val="007F0849"/>
    <w:rsid w:val="007F4FB6"/>
    <w:rsid w:val="00803D7C"/>
    <w:rsid w:val="0080720F"/>
    <w:rsid w:val="00810E2F"/>
    <w:rsid w:val="00810F6C"/>
    <w:rsid w:val="00813371"/>
    <w:rsid w:val="00815D16"/>
    <w:rsid w:val="008218CB"/>
    <w:rsid w:val="00821D73"/>
    <w:rsid w:val="00822FCB"/>
    <w:rsid w:val="00827FB8"/>
    <w:rsid w:val="008313C6"/>
    <w:rsid w:val="00831996"/>
    <w:rsid w:val="00846727"/>
    <w:rsid w:val="00851B4D"/>
    <w:rsid w:val="00860CFD"/>
    <w:rsid w:val="0086591B"/>
    <w:rsid w:val="00866692"/>
    <w:rsid w:val="00874977"/>
    <w:rsid w:val="0087637D"/>
    <w:rsid w:val="008856C3"/>
    <w:rsid w:val="00890AC3"/>
    <w:rsid w:val="0089298D"/>
    <w:rsid w:val="008A2B12"/>
    <w:rsid w:val="008B0290"/>
    <w:rsid w:val="008B2375"/>
    <w:rsid w:val="008B7750"/>
    <w:rsid w:val="008C6DD9"/>
    <w:rsid w:val="008E1FF8"/>
    <w:rsid w:val="008E4504"/>
    <w:rsid w:val="008E4F03"/>
    <w:rsid w:val="00900332"/>
    <w:rsid w:val="00905736"/>
    <w:rsid w:val="009151B9"/>
    <w:rsid w:val="009202EE"/>
    <w:rsid w:val="00921499"/>
    <w:rsid w:val="00927190"/>
    <w:rsid w:val="00932FBA"/>
    <w:rsid w:val="00934AF7"/>
    <w:rsid w:val="009454A2"/>
    <w:rsid w:val="00954BD6"/>
    <w:rsid w:val="00960CA0"/>
    <w:rsid w:val="0096199E"/>
    <w:rsid w:val="0096639B"/>
    <w:rsid w:val="0098616B"/>
    <w:rsid w:val="00986618"/>
    <w:rsid w:val="00994FF2"/>
    <w:rsid w:val="009A0AA6"/>
    <w:rsid w:val="009A4720"/>
    <w:rsid w:val="009A5925"/>
    <w:rsid w:val="009B1218"/>
    <w:rsid w:val="009B400B"/>
    <w:rsid w:val="009B429F"/>
    <w:rsid w:val="009D01AE"/>
    <w:rsid w:val="009D0B85"/>
    <w:rsid w:val="009D6BFB"/>
    <w:rsid w:val="009E2C51"/>
    <w:rsid w:val="009E2D2F"/>
    <w:rsid w:val="009E73E3"/>
    <w:rsid w:val="009F6779"/>
    <w:rsid w:val="00A05DFA"/>
    <w:rsid w:val="00A1008C"/>
    <w:rsid w:val="00A1154F"/>
    <w:rsid w:val="00A11C81"/>
    <w:rsid w:val="00A20914"/>
    <w:rsid w:val="00A236D1"/>
    <w:rsid w:val="00A26A6A"/>
    <w:rsid w:val="00A27561"/>
    <w:rsid w:val="00A320DF"/>
    <w:rsid w:val="00A348CE"/>
    <w:rsid w:val="00A41540"/>
    <w:rsid w:val="00A51BFD"/>
    <w:rsid w:val="00A530D2"/>
    <w:rsid w:val="00A60754"/>
    <w:rsid w:val="00A6122B"/>
    <w:rsid w:val="00A65256"/>
    <w:rsid w:val="00A74FBD"/>
    <w:rsid w:val="00A7785B"/>
    <w:rsid w:val="00A80BDA"/>
    <w:rsid w:val="00A827B0"/>
    <w:rsid w:val="00A853F3"/>
    <w:rsid w:val="00AA3CFF"/>
    <w:rsid w:val="00AA5225"/>
    <w:rsid w:val="00AB4C22"/>
    <w:rsid w:val="00AC0FD4"/>
    <w:rsid w:val="00AC1D73"/>
    <w:rsid w:val="00AC4872"/>
    <w:rsid w:val="00AC6E20"/>
    <w:rsid w:val="00AC765B"/>
    <w:rsid w:val="00AD5E21"/>
    <w:rsid w:val="00AE5F03"/>
    <w:rsid w:val="00AF3089"/>
    <w:rsid w:val="00AF4A7C"/>
    <w:rsid w:val="00B05CCE"/>
    <w:rsid w:val="00B066E0"/>
    <w:rsid w:val="00B07BB7"/>
    <w:rsid w:val="00B10AF1"/>
    <w:rsid w:val="00B14435"/>
    <w:rsid w:val="00B15CF8"/>
    <w:rsid w:val="00B304D9"/>
    <w:rsid w:val="00B3438D"/>
    <w:rsid w:val="00B351E6"/>
    <w:rsid w:val="00B4755C"/>
    <w:rsid w:val="00B51AB6"/>
    <w:rsid w:val="00B54450"/>
    <w:rsid w:val="00B60677"/>
    <w:rsid w:val="00B630FA"/>
    <w:rsid w:val="00B63AE8"/>
    <w:rsid w:val="00B83635"/>
    <w:rsid w:val="00BA31D6"/>
    <w:rsid w:val="00BB31ED"/>
    <w:rsid w:val="00BB3CC4"/>
    <w:rsid w:val="00BC00E4"/>
    <w:rsid w:val="00BC0495"/>
    <w:rsid w:val="00BC2D32"/>
    <w:rsid w:val="00BC6204"/>
    <w:rsid w:val="00BD1481"/>
    <w:rsid w:val="00BD641D"/>
    <w:rsid w:val="00BE438D"/>
    <w:rsid w:val="00BE4774"/>
    <w:rsid w:val="00BE6510"/>
    <w:rsid w:val="00BF17FF"/>
    <w:rsid w:val="00C0488F"/>
    <w:rsid w:val="00C04F49"/>
    <w:rsid w:val="00C06E2B"/>
    <w:rsid w:val="00C16047"/>
    <w:rsid w:val="00C21CCA"/>
    <w:rsid w:val="00C25825"/>
    <w:rsid w:val="00C32BE6"/>
    <w:rsid w:val="00C43538"/>
    <w:rsid w:val="00C46011"/>
    <w:rsid w:val="00C5174A"/>
    <w:rsid w:val="00C52F3D"/>
    <w:rsid w:val="00C54B70"/>
    <w:rsid w:val="00C63B57"/>
    <w:rsid w:val="00C64D24"/>
    <w:rsid w:val="00C71EBA"/>
    <w:rsid w:val="00C72820"/>
    <w:rsid w:val="00C7592D"/>
    <w:rsid w:val="00C81AAE"/>
    <w:rsid w:val="00C821C0"/>
    <w:rsid w:val="00C9162C"/>
    <w:rsid w:val="00CA3B70"/>
    <w:rsid w:val="00CB32E6"/>
    <w:rsid w:val="00CB45F1"/>
    <w:rsid w:val="00CB516F"/>
    <w:rsid w:val="00CB5CB4"/>
    <w:rsid w:val="00CC21A8"/>
    <w:rsid w:val="00CC7211"/>
    <w:rsid w:val="00CD54DC"/>
    <w:rsid w:val="00CD5F6D"/>
    <w:rsid w:val="00CE3DAC"/>
    <w:rsid w:val="00CF48E2"/>
    <w:rsid w:val="00CF5468"/>
    <w:rsid w:val="00CF5CC0"/>
    <w:rsid w:val="00D04F84"/>
    <w:rsid w:val="00D050EC"/>
    <w:rsid w:val="00D05F12"/>
    <w:rsid w:val="00D10AC8"/>
    <w:rsid w:val="00D121D2"/>
    <w:rsid w:val="00D14812"/>
    <w:rsid w:val="00D20E00"/>
    <w:rsid w:val="00D2104D"/>
    <w:rsid w:val="00D27445"/>
    <w:rsid w:val="00D32F1F"/>
    <w:rsid w:val="00D36EB4"/>
    <w:rsid w:val="00D37638"/>
    <w:rsid w:val="00D4271F"/>
    <w:rsid w:val="00D434B3"/>
    <w:rsid w:val="00D50F1A"/>
    <w:rsid w:val="00D627FB"/>
    <w:rsid w:val="00D63B9F"/>
    <w:rsid w:val="00D66528"/>
    <w:rsid w:val="00D779B1"/>
    <w:rsid w:val="00D83AF6"/>
    <w:rsid w:val="00D84354"/>
    <w:rsid w:val="00D868B8"/>
    <w:rsid w:val="00D86FD5"/>
    <w:rsid w:val="00D87F8B"/>
    <w:rsid w:val="00DA0E28"/>
    <w:rsid w:val="00DA2C91"/>
    <w:rsid w:val="00DA34C3"/>
    <w:rsid w:val="00DA43FD"/>
    <w:rsid w:val="00DA5A9A"/>
    <w:rsid w:val="00DA6807"/>
    <w:rsid w:val="00DB002F"/>
    <w:rsid w:val="00DB3364"/>
    <w:rsid w:val="00DB4355"/>
    <w:rsid w:val="00DB601E"/>
    <w:rsid w:val="00DC3614"/>
    <w:rsid w:val="00DC758F"/>
    <w:rsid w:val="00DD19D1"/>
    <w:rsid w:val="00DD3AE5"/>
    <w:rsid w:val="00DD7F24"/>
    <w:rsid w:val="00DE00A1"/>
    <w:rsid w:val="00DE024B"/>
    <w:rsid w:val="00DE0E3A"/>
    <w:rsid w:val="00DE1250"/>
    <w:rsid w:val="00DE1B78"/>
    <w:rsid w:val="00DE4E09"/>
    <w:rsid w:val="00DE6AB9"/>
    <w:rsid w:val="00DF2770"/>
    <w:rsid w:val="00DF606B"/>
    <w:rsid w:val="00DF6629"/>
    <w:rsid w:val="00E0169B"/>
    <w:rsid w:val="00E0311C"/>
    <w:rsid w:val="00E05735"/>
    <w:rsid w:val="00E16E68"/>
    <w:rsid w:val="00E2077B"/>
    <w:rsid w:val="00E247D3"/>
    <w:rsid w:val="00E26B5C"/>
    <w:rsid w:val="00E30D60"/>
    <w:rsid w:val="00E413AA"/>
    <w:rsid w:val="00E45781"/>
    <w:rsid w:val="00E46118"/>
    <w:rsid w:val="00E57D3D"/>
    <w:rsid w:val="00E625A7"/>
    <w:rsid w:val="00E653B5"/>
    <w:rsid w:val="00E65DF7"/>
    <w:rsid w:val="00E676D0"/>
    <w:rsid w:val="00E67943"/>
    <w:rsid w:val="00E71320"/>
    <w:rsid w:val="00E765F7"/>
    <w:rsid w:val="00E76954"/>
    <w:rsid w:val="00E81DC6"/>
    <w:rsid w:val="00E8246E"/>
    <w:rsid w:val="00E8264D"/>
    <w:rsid w:val="00E90136"/>
    <w:rsid w:val="00E93DB6"/>
    <w:rsid w:val="00E94790"/>
    <w:rsid w:val="00E947B5"/>
    <w:rsid w:val="00EA352F"/>
    <w:rsid w:val="00EA536F"/>
    <w:rsid w:val="00EB08BD"/>
    <w:rsid w:val="00EB1492"/>
    <w:rsid w:val="00EB58EA"/>
    <w:rsid w:val="00EC35CE"/>
    <w:rsid w:val="00EC7DB6"/>
    <w:rsid w:val="00ED2F0E"/>
    <w:rsid w:val="00ED361A"/>
    <w:rsid w:val="00EE01E7"/>
    <w:rsid w:val="00EE02E8"/>
    <w:rsid w:val="00EE2AF7"/>
    <w:rsid w:val="00EF6430"/>
    <w:rsid w:val="00F22A05"/>
    <w:rsid w:val="00F262CD"/>
    <w:rsid w:val="00F33F99"/>
    <w:rsid w:val="00F369DF"/>
    <w:rsid w:val="00F47179"/>
    <w:rsid w:val="00F5113A"/>
    <w:rsid w:val="00F57D82"/>
    <w:rsid w:val="00F63565"/>
    <w:rsid w:val="00F67007"/>
    <w:rsid w:val="00F87EB2"/>
    <w:rsid w:val="00FA6C74"/>
    <w:rsid w:val="00FB41DF"/>
    <w:rsid w:val="00FC0556"/>
    <w:rsid w:val="00FC428B"/>
    <w:rsid w:val="00FD00E8"/>
    <w:rsid w:val="00FD515E"/>
    <w:rsid w:val="00FD69D2"/>
    <w:rsid w:val="00FE55CC"/>
    <w:rsid w:val="00FF4519"/>
    <w:rsid w:val="00FF4C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434F74"/>
  <w15:docId w15:val="{9C262FB6-41E4-4B49-B1EF-14455B122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autoRedefine/>
    <w:uiPriority w:val="9"/>
    <w:qFormat/>
    <w:rsid w:val="00DE1250"/>
    <w:pPr>
      <w:keepNext/>
      <w:numPr>
        <w:numId w:val="18"/>
      </w:numPr>
      <w:spacing w:before="240" w:after="80"/>
      <w:outlineLvl w:val="0"/>
    </w:pPr>
    <w:rPr>
      <w:smallCaps/>
      <w:kern w:val="28"/>
    </w:rPr>
  </w:style>
  <w:style w:type="paragraph" w:styleId="Ttulo2">
    <w:name w:val="heading 2"/>
    <w:basedOn w:val="Normal"/>
    <w:next w:val="Normal"/>
    <w:link w:val="Ttulo2Car"/>
    <w:uiPriority w:val="9"/>
    <w:unhideWhenUsed/>
    <w:qFormat/>
    <w:pPr>
      <w:keepNext/>
      <w:numPr>
        <w:ilvl w:val="1"/>
        <w:numId w:val="1"/>
      </w:numPr>
      <w:spacing w:before="120" w:after="60"/>
      <w:outlineLvl w:val="1"/>
    </w:pPr>
    <w:rPr>
      <w:i/>
      <w:iCs/>
    </w:rPr>
  </w:style>
  <w:style w:type="paragraph" w:styleId="Ttulo3">
    <w:name w:val="heading 3"/>
    <w:basedOn w:val="Normal"/>
    <w:next w:val="Normal"/>
    <w:uiPriority w:val="9"/>
    <w:unhideWhenUsed/>
    <w:qFormat/>
    <w:pPr>
      <w:keepNext/>
      <w:numPr>
        <w:ilvl w:val="2"/>
        <w:numId w:val="1"/>
      </w:numPr>
      <w:outlineLvl w:val="2"/>
    </w:pPr>
    <w:rPr>
      <w:i/>
      <w:iCs/>
    </w:rPr>
  </w:style>
  <w:style w:type="paragraph" w:styleId="Ttulo4">
    <w:name w:val="heading 4"/>
    <w:basedOn w:val="Normal"/>
    <w:next w:val="Normal"/>
    <w:uiPriority w:val="9"/>
    <w:semiHidden/>
    <w:unhideWhenUsed/>
    <w:qFormat/>
    <w:pPr>
      <w:keepNext/>
      <w:numPr>
        <w:ilvl w:val="3"/>
        <w:numId w:val="1"/>
      </w:numPr>
      <w:spacing w:before="240" w:after="60"/>
      <w:outlineLvl w:val="3"/>
    </w:pPr>
    <w:rPr>
      <w:i/>
      <w:iCs/>
      <w:sz w:val="18"/>
      <w:szCs w:val="18"/>
    </w:rPr>
  </w:style>
  <w:style w:type="paragraph" w:styleId="Ttulo5">
    <w:name w:val="heading 5"/>
    <w:basedOn w:val="Normal"/>
    <w:next w:val="Normal"/>
    <w:uiPriority w:val="9"/>
    <w:semiHidden/>
    <w:unhideWhenUsed/>
    <w:qFormat/>
    <w:pPr>
      <w:numPr>
        <w:ilvl w:val="4"/>
        <w:numId w:val="1"/>
      </w:numPr>
      <w:spacing w:before="240" w:after="60"/>
      <w:outlineLvl w:val="4"/>
    </w:pPr>
    <w:rPr>
      <w:sz w:val="18"/>
      <w:szCs w:val="18"/>
    </w:rPr>
  </w:style>
  <w:style w:type="paragraph" w:styleId="Ttulo6">
    <w:name w:val="heading 6"/>
    <w:basedOn w:val="Normal"/>
    <w:next w:val="Normal"/>
    <w:uiPriority w:val="9"/>
    <w:semiHidden/>
    <w:unhideWhenUsed/>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framePr w:w="9360" w:hSpace="187" w:vSpace="187" w:wrap="notBeside" w:vAnchor="text" w:hAnchor="page" w:xAlign="center" w:y="1"/>
      <w:jc w:val="center"/>
    </w:pPr>
    <w:rPr>
      <w:kern w:val="28"/>
      <w:sz w:val="48"/>
      <w:szCs w:val="48"/>
    </w:rPr>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extonotapie">
    <w:name w:val="footnote text"/>
    <w:basedOn w:val="Normal"/>
    <w:link w:val="TextonotapieCar"/>
    <w:semiHidden/>
    <w:pPr>
      <w:ind w:firstLine="202"/>
      <w:jc w:val="both"/>
    </w:pPr>
    <w:rPr>
      <w:sz w:val="16"/>
      <w:szCs w:val="16"/>
    </w:rPr>
  </w:style>
  <w:style w:type="paragraph" w:customStyle="1" w:styleId="References">
    <w:name w:val="References"/>
    <w:basedOn w:val="Normal"/>
    <w:pPr>
      <w:numPr>
        <w:numId w:val="6"/>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semiHidden/>
    <w:rPr>
      <w:vertAlign w:val="superscript"/>
    </w:rPr>
  </w:style>
  <w:style w:type="paragraph" w:styleId="Piedepgina">
    <w:name w:val="footer"/>
    <w:basedOn w:val="Normal"/>
    <w:link w:val="PiedepginaCar"/>
    <w:uiPriority w:val="99"/>
    <w:pPr>
      <w:tabs>
        <w:tab w:val="center" w:pos="4320"/>
        <w:tab w:val="right" w:pos="8640"/>
      </w:tabs>
    </w:pPr>
  </w:style>
  <w:style w:type="paragraph" w:customStyle="1" w:styleId="Text">
    <w:name w:val="Text"/>
    <w:basedOn w:val="Normal"/>
    <w:link w:val="TextChar"/>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style>
  <w:style w:type="paragraph" w:styleId="Encabezad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ipervnculo">
    <w:name w:val="Hyperlink"/>
    <w:rPr>
      <w:color w:val="0000FF"/>
      <w:u w:val="single"/>
    </w:rPr>
  </w:style>
  <w:style w:type="character" w:styleId="Hipervnculovisitado">
    <w:name w:val="FollowedHyperlink"/>
    <w:rPr>
      <w:color w:val="800080"/>
      <w:u w:val="single"/>
    </w:rPr>
  </w:style>
  <w:style w:type="paragraph" w:styleId="Sangradetextonormal">
    <w:name w:val="Body Text Indent"/>
    <w:basedOn w:val="Normal"/>
    <w:link w:val="SangradetextonormalCar"/>
    <w:pPr>
      <w:ind w:left="630" w:hanging="630"/>
    </w:pPr>
    <w:rPr>
      <w:szCs w:val="24"/>
    </w:rPr>
  </w:style>
  <w:style w:type="paragraph" w:styleId="Mapadel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globo">
    <w:name w:val="Balloon Text"/>
    <w:basedOn w:val="Normal"/>
    <w:link w:val="TextodegloboCar"/>
    <w:rsid w:val="00F33D49"/>
    <w:rPr>
      <w:rFonts w:ascii="Tahoma" w:hAnsi="Tahoma" w:cs="Tahoma"/>
      <w:sz w:val="16"/>
      <w:szCs w:val="16"/>
    </w:rPr>
  </w:style>
  <w:style w:type="character" w:customStyle="1" w:styleId="TextodegloboCar">
    <w:name w:val="Texto de globo Car"/>
    <w:link w:val="Textodeglobo"/>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ar">
    <w:name w:val="Título 1 Car"/>
    <w:link w:val="Ttulo1"/>
    <w:uiPriority w:val="9"/>
    <w:rsid w:val="00DE1250"/>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Ttulo2Car">
    <w:name w:val="Título 2 Car"/>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PiedepginaCar">
    <w:name w:val="Pie de página Car"/>
    <w:basedOn w:val="Fuentedeprrafopredeter"/>
    <w:link w:val="Piedepgina"/>
    <w:uiPriority w:val="99"/>
    <w:rsid w:val="00D90C10"/>
  </w:style>
  <w:style w:type="character" w:customStyle="1" w:styleId="TextonotapieCar">
    <w:name w:val="Texto nota pie Car"/>
    <w:link w:val="Textonotapie"/>
    <w:semiHidden/>
    <w:rsid w:val="00C075EF"/>
    <w:rPr>
      <w:sz w:val="16"/>
      <w:szCs w:val="16"/>
    </w:rPr>
  </w:style>
  <w:style w:type="character" w:customStyle="1" w:styleId="SangradetextonormalCar">
    <w:name w:val="Sangría de texto normal Car"/>
    <w:link w:val="Sangradetextonormal"/>
    <w:rsid w:val="003F26BD"/>
    <w:rPr>
      <w:szCs w:val="24"/>
    </w:rPr>
  </w:style>
  <w:style w:type="character" w:customStyle="1" w:styleId="m5113501246024331607m-6864882937387638336gmail-il">
    <w:name w:val="m_5113501246024331607m_-6864882937387638336gmail-il"/>
    <w:basedOn w:val="Fuentedeprrafopredeter"/>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Fuentedeprrafopredeter"/>
    <w:rsid w:val="00F932B6"/>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UnresolvedMention1">
    <w:name w:val="Unresolved Mention1"/>
    <w:basedOn w:val="Fuentedeprrafopredeter"/>
    <w:uiPriority w:val="99"/>
    <w:semiHidden/>
    <w:unhideWhenUsed/>
    <w:rsid w:val="00A853F3"/>
    <w:rPr>
      <w:color w:val="605E5C"/>
      <w:shd w:val="clear" w:color="auto" w:fill="E1DFDD"/>
    </w:rPr>
  </w:style>
  <w:style w:type="character" w:styleId="Refdecomentario">
    <w:name w:val="annotation reference"/>
    <w:basedOn w:val="Fuentedeprrafopredeter"/>
    <w:uiPriority w:val="99"/>
    <w:semiHidden/>
    <w:unhideWhenUsed/>
    <w:rsid w:val="001E7EDB"/>
    <w:rPr>
      <w:sz w:val="16"/>
      <w:szCs w:val="16"/>
    </w:rPr>
  </w:style>
  <w:style w:type="paragraph" w:styleId="Textocomentario">
    <w:name w:val="annotation text"/>
    <w:basedOn w:val="Normal"/>
    <w:link w:val="TextocomentarioCar"/>
    <w:uiPriority w:val="99"/>
    <w:semiHidden/>
    <w:unhideWhenUsed/>
    <w:rsid w:val="001E7EDB"/>
  </w:style>
  <w:style w:type="character" w:customStyle="1" w:styleId="TextocomentarioCar">
    <w:name w:val="Texto comentario Car"/>
    <w:basedOn w:val="Fuentedeprrafopredeter"/>
    <w:link w:val="Textocomentario"/>
    <w:uiPriority w:val="99"/>
    <w:semiHidden/>
    <w:rsid w:val="001E7EDB"/>
  </w:style>
  <w:style w:type="paragraph" w:styleId="Asuntodelcomentario">
    <w:name w:val="annotation subject"/>
    <w:basedOn w:val="Textocomentario"/>
    <w:next w:val="Textocomentario"/>
    <w:link w:val="AsuntodelcomentarioCar"/>
    <w:uiPriority w:val="99"/>
    <w:semiHidden/>
    <w:unhideWhenUsed/>
    <w:rsid w:val="001E7EDB"/>
    <w:rPr>
      <w:b/>
      <w:bCs/>
    </w:rPr>
  </w:style>
  <w:style w:type="character" w:customStyle="1" w:styleId="AsuntodelcomentarioCar">
    <w:name w:val="Asunto del comentario Car"/>
    <w:basedOn w:val="TextocomentarioCar"/>
    <w:link w:val="Asuntodelcomentario"/>
    <w:uiPriority w:val="99"/>
    <w:semiHidden/>
    <w:rsid w:val="001E7EDB"/>
    <w:rPr>
      <w:b/>
      <w:bCs/>
    </w:rPr>
  </w:style>
  <w:style w:type="paragraph" w:styleId="Prrafodelista">
    <w:name w:val="List Paragraph"/>
    <w:basedOn w:val="Normal"/>
    <w:uiPriority w:val="34"/>
    <w:qFormat/>
    <w:rsid w:val="00DB3364"/>
    <w:pPr>
      <w:ind w:left="720"/>
      <w:contextualSpacing/>
    </w:pPr>
  </w:style>
  <w:style w:type="character" w:styleId="nfasis">
    <w:name w:val="Emphasis"/>
    <w:basedOn w:val="Fuentedeprrafopredeter"/>
    <w:uiPriority w:val="20"/>
    <w:qFormat/>
    <w:rsid w:val="002947C5"/>
    <w:rPr>
      <w:i/>
      <w:iCs/>
    </w:rPr>
  </w:style>
  <w:style w:type="paragraph" w:styleId="NormalWeb">
    <w:name w:val="Normal (Web)"/>
    <w:basedOn w:val="Normal"/>
    <w:uiPriority w:val="99"/>
    <w:unhideWhenUsed/>
    <w:rsid w:val="00DA5A9A"/>
    <w:pPr>
      <w:spacing w:before="100" w:beforeAutospacing="1" w:after="100" w:afterAutospacing="1"/>
    </w:pPr>
    <w:rPr>
      <w:sz w:val="24"/>
      <w:szCs w:val="24"/>
    </w:rPr>
  </w:style>
  <w:style w:type="character" w:customStyle="1" w:styleId="TextChar">
    <w:name w:val="Text Char"/>
    <w:link w:val="Text"/>
    <w:rsid w:val="00BE4774"/>
  </w:style>
  <w:style w:type="paragraph" w:customStyle="1" w:styleId="PARA">
    <w:name w:val="PARA"/>
    <w:basedOn w:val="Text"/>
    <w:link w:val="PARAChar"/>
    <w:rsid w:val="00621141"/>
    <w:pPr>
      <w:ind w:firstLine="0"/>
    </w:pPr>
  </w:style>
  <w:style w:type="paragraph" w:customStyle="1" w:styleId="PARAIndent">
    <w:name w:val="PARA_Indent"/>
    <w:basedOn w:val="Text"/>
    <w:link w:val="PARAIndentChar"/>
    <w:rsid w:val="00621141"/>
    <w:pPr>
      <w:spacing w:line="240" w:lineRule="auto"/>
    </w:pPr>
  </w:style>
  <w:style w:type="character" w:customStyle="1" w:styleId="PARAIndentChar">
    <w:name w:val="PARA_Indent Char"/>
    <w:link w:val="PARAIndent"/>
    <w:rsid w:val="00621141"/>
  </w:style>
  <w:style w:type="character" w:customStyle="1" w:styleId="PARAChar">
    <w:name w:val="PARA Char"/>
    <w:link w:val="PARA"/>
    <w:rsid w:val="00621141"/>
  </w:style>
  <w:style w:type="character" w:customStyle="1" w:styleId="Mencinsinresolver1">
    <w:name w:val="Mención sin resolver1"/>
    <w:basedOn w:val="Fuentedeprrafopredeter"/>
    <w:uiPriority w:val="99"/>
    <w:semiHidden/>
    <w:unhideWhenUsed/>
    <w:rsid w:val="00ED361A"/>
    <w:rPr>
      <w:color w:val="605E5C"/>
      <w:shd w:val="clear" w:color="auto" w:fill="E1DFDD"/>
    </w:rPr>
  </w:style>
  <w:style w:type="paragraph" w:styleId="Descripcin">
    <w:name w:val="caption"/>
    <w:basedOn w:val="Normal"/>
    <w:next w:val="Normal"/>
    <w:uiPriority w:val="35"/>
    <w:unhideWhenUsed/>
    <w:qFormat/>
    <w:rsid w:val="004E33DF"/>
    <w:pPr>
      <w:spacing w:after="200"/>
    </w:pPr>
    <w:rPr>
      <w:i/>
      <w:iCs/>
      <w:color w:val="44546A" w:themeColor="text2"/>
      <w:sz w:val="18"/>
      <w:szCs w:val="18"/>
    </w:rPr>
  </w:style>
  <w:style w:type="character" w:styleId="Textodelmarcadordeposicin">
    <w:name w:val="Placeholder Text"/>
    <w:basedOn w:val="Fuentedeprrafopredeter"/>
    <w:uiPriority w:val="99"/>
    <w:semiHidden/>
    <w:rsid w:val="00DD19D1"/>
    <w:rPr>
      <w:color w:val="666666"/>
    </w:rPr>
  </w:style>
  <w:style w:type="paragraph" w:styleId="Textonotaalfinal">
    <w:name w:val="endnote text"/>
    <w:basedOn w:val="Normal"/>
    <w:link w:val="TextonotaalfinalCar"/>
    <w:uiPriority w:val="99"/>
    <w:semiHidden/>
    <w:unhideWhenUsed/>
    <w:rsid w:val="009E2D2F"/>
  </w:style>
  <w:style w:type="character" w:customStyle="1" w:styleId="TextonotaalfinalCar">
    <w:name w:val="Texto nota al final Car"/>
    <w:basedOn w:val="Fuentedeprrafopredeter"/>
    <w:link w:val="Textonotaalfinal"/>
    <w:uiPriority w:val="99"/>
    <w:semiHidden/>
    <w:rsid w:val="009E2D2F"/>
  </w:style>
  <w:style w:type="character" w:styleId="Refdenotaalfinal">
    <w:name w:val="endnote reference"/>
    <w:basedOn w:val="Fuentedeprrafopredeter"/>
    <w:uiPriority w:val="99"/>
    <w:semiHidden/>
    <w:unhideWhenUsed/>
    <w:rsid w:val="009E2D2F"/>
    <w:rPr>
      <w:vertAlign w:val="superscript"/>
    </w:rPr>
  </w:style>
  <w:style w:type="table" w:styleId="Tablaconcuadrcula">
    <w:name w:val="Table Grid"/>
    <w:basedOn w:val="Tablanormal"/>
    <w:uiPriority w:val="39"/>
    <w:rsid w:val="00934A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934AF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
    <w:name w:val="Unresolved Mention"/>
    <w:basedOn w:val="Fuentedeprrafopredeter"/>
    <w:uiPriority w:val="99"/>
    <w:semiHidden/>
    <w:unhideWhenUsed/>
    <w:rsid w:val="001A0E8B"/>
    <w:rPr>
      <w:color w:val="605E5C"/>
      <w:shd w:val="clear" w:color="auto" w:fill="E1DFDD"/>
    </w:rPr>
  </w:style>
  <w:style w:type="paragraph" w:styleId="Bibliografa">
    <w:name w:val="Bibliography"/>
    <w:basedOn w:val="Normal"/>
    <w:next w:val="Normal"/>
    <w:uiPriority w:val="37"/>
    <w:unhideWhenUsed/>
    <w:rsid w:val="004A0B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6319">
      <w:bodyDiv w:val="1"/>
      <w:marLeft w:val="0"/>
      <w:marRight w:val="0"/>
      <w:marTop w:val="0"/>
      <w:marBottom w:val="0"/>
      <w:divBdr>
        <w:top w:val="none" w:sz="0" w:space="0" w:color="auto"/>
        <w:left w:val="none" w:sz="0" w:space="0" w:color="auto"/>
        <w:bottom w:val="none" w:sz="0" w:space="0" w:color="auto"/>
        <w:right w:val="none" w:sz="0" w:space="0" w:color="auto"/>
      </w:divBdr>
    </w:div>
    <w:div w:id="5644698">
      <w:bodyDiv w:val="1"/>
      <w:marLeft w:val="0"/>
      <w:marRight w:val="0"/>
      <w:marTop w:val="0"/>
      <w:marBottom w:val="0"/>
      <w:divBdr>
        <w:top w:val="none" w:sz="0" w:space="0" w:color="auto"/>
        <w:left w:val="none" w:sz="0" w:space="0" w:color="auto"/>
        <w:bottom w:val="none" w:sz="0" w:space="0" w:color="auto"/>
        <w:right w:val="none" w:sz="0" w:space="0" w:color="auto"/>
      </w:divBdr>
    </w:div>
    <w:div w:id="14961426">
      <w:bodyDiv w:val="1"/>
      <w:marLeft w:val="0"/>
      <w:marRight w:val="0"/>
      <w:marTop w:val="0"/>
      <w:marBottom w:val="0"/>
      <w:divBdr>
        <w:top w:val="none" w:sz="0" w:space="0" w:color="auto"/>
        <w:left w:val="none" w:sz="0" w:space="0" w:color="auto"/>
        <w:bottom w:val="none" w:sz="0" w:space="0" w:color="auto"/>
        <w:right w:val="none" w:sz="0" w:space="0" w:color="auto"/>
      </w:divBdr>
    </w:div>
    <w:div w:id="16320127">
      <w:bodyDiv w:val="1"/>
      <w:marLeft w:val="0"/>
      <w:marRight w:val="0"/>
      <w:marTop w:val="0"/>
      <w:marBottom w:val="0"/>
      <w:divBdr>
        <w:top w:val="none" w:sz="0" w:space="0" w:color="auto"/>
        <w:left w:val="none" w:sz="0" w:space="0" w:color="auto"/>
        <w:bottom w:val="none" w:sz="0" w:space="0" w:color="auto"/>
        <w:right w:val="none" w:sz="0" w:space="0" w:color="auto"/>
      </w:divBdr>
    </w:div>
    <w:div w:id="26108053">
      <w:bodyDiv w:val="1"/>
      <w:marLeft w:val="0"/>
      <w:marRight w:val="0"/>
      <w:marTop w:val="0"/>
      <w:marBottom w:val="0"/>
      <w:divBdr>
        <w:top w:val="none" w:sz="0" w:space="0" w:color="auto"/>
        <w:left w:val="none" w:sz="0" w:space="0" w:color="auto"/>
        <w:bottom w:val="none" w:sz="0" w:space="0" w:color="auto"/>
        <w:right w:val="none" w:sz="0" w:space="0" w:color="auto"/>
      </w:divBdr>
    </w:div>
    <w:div w:id="36248641">
      <w:bodyDiv w:val="1"/>
      <w:marLeft w:val="0"/>
      <w:marRight w:val="0"/>
      <w:marTop w:val="0"/>
      <w:marBottom w:val="0"/>
      <w:divBdr>
        <w:top w:val="none" w:sz="0" w:space="0" w:color="auto"/>
        <w:left w:val="none" w:sz="0" w:space="0" w:color="auto"/>
        <w:bottom w:val="none" w:sz="0" w:space="0" w:color="auto"/>
        <w:right w:val="none" w:sz="0" w:space="0" w:color="auto"/>
      </w:divBdr>
    </w:div>
    <w:div w:id="37903349">
      <w:bodyDiv w:val="1"/>
      <w:marLeft w:val="0"/>
      <w:marRight w:val="0"/>
      <w:marTop w:val="0"/>
      <w:marBottom w:val="0"/>
      <w:divBdr>
        <w:top w:val="none" w:sz="0" w:space="0" w:color="auto"/>
        <w:left w:val="none" w:sz="0" w:space="0" w:color="auto"/>
        <w:bottom w:val="none" w:sz="0" w:space="0" w:color="auto"/>
        <w:right w:val="none" w:sz="0" w:space="0" w:color="auto"/>
      </w:divBdr>
    </w:div>
    <w:div w:id="42871633">
      <w:bodyDiv w:val="1"/>
      <w:marLeft w:val="0"/>
      <w:marRight w:val="0"/>
      <w:marTop w:val="0"/>
      <w:marBottom w:val="0"/>
      <w:divBdr>
        <w:top w:val="none" w:sz="0" w:space="0" w:color="auto"/>
        <w:left w:val="none" w:sz="0" w:space="0" w:color="auto"/>
        <w:bottom w:val="none" w:sz="0" w:space="0" w:color="auto"/>
        <w:right w:val="none" w:sz="0" w:space="0" w:color="auto"/>
      </w:divBdr>
    </w:div>
    <w:div w:id="46150804">
      <w:bodyDiv w:val="1"/>
      <w:marLeft w:val="0"/>
      <w:marRight w:val="0"/>
      <w:marTop w:val="0"/>
      <w:marBottom w:val="0"/>
      <w:divBdr>
        <w:top w:val="none" w:sz="0" w:space="0" w:color="auto"/>
        <w:left w:val="none" w:sz="0" w:space="0" w:color="auto"/>
        <w:bottom w:val="none" w:sz="0" w:space="0" w:color="auto"/>
        <w:right w:val="none" w:sz="0" w:space="0" w:color="auto"/>
      </w:divBdr>
    </w:div>
    <w:div w:id="50347584">
      <w:bodyDiv w:val="1"/>
      <w:marLeft w:val="0"/>
      <w:marRight w:val="0"/>
      <w:marTop w:val="0"/>
      <w:marBottom w:val="0"/>
      <w:divBdr>
        <w:top w:val="none" w:sz="0" w:space="0" w:color="auto"/>
        <w:left w:val="none" w:sz="0" w:space="0" w:color="auto"/>
        <w:bottom w:val="none" w:sz="0" w:space="0" w:color="auto"/>
        <w:right w:val="none" w:sz="0" w:space="0" w:color="auto"/>
      </w:divBdr>
    </w:div>
    <w:div w:id="55323705">
      <w:bodyDiv w:val="1"/>
      <w:marLeft w:val="0"/>
      <w:marRight w:val="0"/>
      <w:marTop w:val="0"/>
      <w:marBottom w:val="0"/>
      <w:divBdr>
        <w:top w:val="none" w:sz="0" w:space="0" w:color="auto"/>
        <w:left w:val="none" w:sz="0" w:space="0" w:color="auto"/>
        <w:bottom w:val="none" w:sz="0" w:space="0" w:color="auto"/>
        <w:right w:val="none" w:sz="0" w:space="0" w:color="auto"/>
      </w:divBdr>
    </w:div>
    <w:div w:id="56784667">
      <w:bodyDiv w:val="1"/>
      <w:marLeft w:val="0"/>
      <w:marRight w:val="0"/>
      <w:marTop w:val="0"/>
      <w:marBottom w:val="0"/>
      <w:divBdr>
        <w:top w:val="none" w:sz="0" w:space="0" w:color="auto"/>
        <w:left w:val="none" w:sz="0" w:space="0" w:color="auto"/>
        <w:bottom w:val="none" w:sz="0" w:space="0" w:color="auto"/>
        <w:right w:val="none" w:sz="0" w:space="0" w:color="auto"/>
      </w:divBdr>
    </w:div>
    <w:div w:id="64647670">
      <w:bodyDiv w:val="1"/>
      <w:marLeft w:val="0"/>
      <w:marRight w:val="0"/>
      <w:marTop w:val="0"/>
      <w:marBottom w:val="0"/>
      <w:divBdr>
        <w:top w:val="none" w:sz="0" w:space="0" w:color="auto"/>
        <w:left w:val="none" w:sz="0" w:space="0" w:color="auto"/>
        <w:bottom w:val="none" w:sz="0" w:space="0" w:color="auto"/>
        <w:right w:val="none" w:sz="0" w:space="0" w:color="auto"/>
      </w:divBdr>
    </w:div>
    <w:div w:id="75979103">
      <w:bodyDiv w:val="1"/>
      <w:marLeft w:val="0"/>
      <w:marRight w:val="0"/>
      <w:marTop w:val="0"/>
      <w:marBottom w:val="0"/>
      <w:divBdr>
        <w:top w:val="none" w:sz="0" w:space="0" w:color="auto"/>
        <w:left w:val="none" w:sz="0" w:space="0" w:color="auto"/>
        <w:bottom w:val="none" w:sz="0" w:space="0" w:color="auto"/>
        <w:right w:val="none" w:sz="0" w:space="0" w:color="auto"/>
      </w:divBdr>
    </w:div>
    <w:div w:id="86271584">
      <w:bodyDiv w:val="1"/>
      <w:marLeft w:val="0"/>
      <w:marRight w:val="0"/>
      <w:marTop w:val="0"/>
      <w:marBottom w:val="0"/>
      <w:divBdr>
        <w:top w:val="none" w:sz="0" w:space="0" w:color="auto"/>
        <w:left w:val="none" w:sz="0" w:space="0" w:color="auto"/>
        <w:bottom w:val="none" w:sz="0" w:space="0" w:color="auto"/>
        <w:right w:val="none" w:sz="0" w:space="0" w:color="auto"/>
      </w:divBdr>
    </w:div>
    <w:div w:id="86735095">
      <w:bodyDiv w:val="1"/>
      <w:marLeft w:val="0"/>
      <w:marRight w:val="0"/>
      <w:marTop w:val="0"/>
      <w:marBottom w:val="0"/>
      <w:divBdr>
        <w:top w:val="none" w:sz="0" w:space="0" w:color="auto"/>
        <w:left w:val="none" w:sz="0" w:space="0" w:color="auto"/>
        <w:bottom w:val="none" w:sz="0" w:space="0" w:color="auto"/>
        <w:right w:val="none" w:sz="0" w:space="0" w:color="auto"/>
      </w:divBdr>
    </w:div>
    <w:div w:id="89132959">
      <w:bodyDiv w:val="1"/>
      <w:marLeft w:val="0"/>
      <w:marRight w:val="0"/>
      <w:marTop w:val="0"/>
      <w:marBottom w:val="0"/>
      <w:divBdr>
        <w:top w:val="none" w:sz="0" w:space="0" w:color="auto"/>
        <w:left w:val="none" w:sz="0" w:space="0" w:color="auto"/>
        <w:bottom w:val="none" w:sz="0" w:space="0" w:color="auto"/>
        <w:right w:val="none" w:sz="0" w:space="0" w:color="auto"/>
      </w:divBdr>
    </w:div>
    <w:div w:id="92944758">
      <w:bodyDiv w:val="1"/>
      <w:marLeft w:val="0"/>
      <w:marRight w:val="0"/>
      <w:marTop w:val="0"/>
      <w:marBottom w:val="0"/>
      <w:divBdr>
        <w:top w:val="none" w:sz="0" w:space="0" w:color="auto"/>
        <w:left w:val="none" w:sz="0" w:space="0" w:color="auto"/>
        <w:bottom w:val="none" w:sz="0" w:space="0" w:color="auto"/>
        <w:right w:val="none" w:sz="0" w:space="0" w:color="auto"/>
      </w:divBdr>
    </w:div>
    <w:div w:id="95948792">
      <w:bodyDiv w:val="1"/>
      <w:marLeft w:val="0"/>
      <w:marRight w:val="0"/>
      <w:marTop w:val="0"/>
      <w:marBottom w:val="0"/>
      <w:divBdr>
        <w:top w:val="none" w:sz="0" w:space="0" w:color="auto"/>
        <w:left w:val="none" w:sz="0" w:space="0" w:color="auto"/>
        <w:bottom w:val="none" w:sz="0" w:space="0" w:color="auto"/>
        <w:right w:val="none" w:sz="0" w:space="0" w:color="auto"/>
      </w:divBdr>
    </w:div>
    <w:div w:id="100416884">
      <w:bodyDiv w:val="1"/>
      <w:marLeft w:val="0"/>
      <w:marRight w:val="0"/>
      <w:marTop w:val="0"/>
      <w:marBottom w:val="0"/>
      <w:divBdr>
        <w:top w:val="none" w:sz="0" w:space="0" w:color="auto"/>
        <w:left w:val="none" w:sz="0" w:space="0" w:color="auto"/>
        <w:bottom w:val="none" w:sz="0" w:space="0" w:color="auto"/>
        <w:right w:val="none" w:sz="0" w:space="0" w:color="auto"/>
      </w:divBdr>
    </w:div>
    <w:div w:id="104155024">
      <w:bodyDiv w:val="1"/>
      <w:marLeft w:val="0"/>
      <w:marRight w:val="0"/>
      <w:marTop w:val="0"/>
      <w:marBottom w:val="0"/>
      <w:divBdr>
        <w:top w:val="none" w:sz="0" w:space="0" w:color="auto"/>
        <w:left w:val="none" w:sz="0" w:space="0" w:color="auto"/>
        <w:bottom w:val="none" w:sz="0" w:space="0" w:color="auto"/>
        <w:right w:val="none" w:sz="0" w:space="0" w:color="auto"/>
      </w:divBdr>
    </w:div>
    <w:div w:id="115175541">
      <w:bodyDiv w:val="1"/>
      <w:marLeft w:val="0"/>
      <w:marRight w:val="0"/>
      <w:marTop w:val="0"/>
      <w:marBottom w:val="0"/>
      <w:divBdr>
        <w:top w:val="none" w:sz="0" w:space="0" w:color="auto"/>
        <w:left w:val="none" w:sz="0" w:space="0" w:color="auto"/>
        <w:bottom w:val="none" w:sz="0" w:space="0" w:color="auto"/>
        <w:right w:val="none" w:sz="0" w:space="0" w:color="auto"/>
      </w:divBdr>
    </w:div>
    <w:div w:id="131216330">
      <w:bodyDiv w:val="1"/>
      <w:marLeft w:val="0"/>
      <w:marRight w:val="0"/>
      <w:marTop w:val="0"/>
      <w:marBottom w:val="0"/>
      <w:divBdr>
        <w:top w:val="none" w:sz="0" w:space="0" w:color="auto"/>
        <w:left w:val="none" w:sz="0" w:space="0" w:color="auto"/>
        <w:bottom w:val="none" w:sz="0" w:space="0" w:color="auto"/>
        <w:right w:val="none" w:sz="0" w:space="0" w:color="auto"/>
      </w:divBdr>
    </w:div>
    <w:div w:id="142358510">
      <w:bodyDiv w:val="1"/>
      <w:marLeft w:val="0"/>
      <w:marRight w:val="0"/>
      <w:marTop w:val="0"/>
      <w:marBottom w:val="0"/>
      <w:divBdr>
        <w:top w:val="none" w:sz="0" w:space="0" w:color="auto"/>
        <w:left w:val="none" w:sz="0" w:space="0" w:color="auto"/>
        <w:bottom w:val="none" w:sz="0" w:space="0" w:color="auto"/>
        <w:right w:val="none" w:sz="0" w:space="0" w:color="auto"/>
      </w:divBdr>
    </w:div>
    <w:div w:id="143209053">
      <w:bodyDiv w:val="1"/>
      <w:marLeft w:val="0"/>
      <w:marRight w:val="0"/>
      <w:marTop w:val="0"/>
      <w:marBottom w:val="0"/>
      <w:divBdr>
        <w:top w:val="none" w:sz="0" w:space="0" w:color="auto"/>
        <w:left w:val="none" w:sz="0" w:space="0" w:color="auto"/>
        <w:bottom w:val="none" w:sz="0" w:space="0" w:color="auto"/>
        <w:right w:val="none" w:sz="0" w:space="0" w:color="auto"/>
      </w:divBdr>
    </w:div>
    <w:div w:id="143593184">
      <w:bodyDiv w:val="1"/>
      <w:marLeft w:val="0"/>
      <w:marRight w:val="0"/>
      <w:marTop w:val="0"/>
      <w:marBottom w:val="0"/>
      <w:divBdr>
        <w:top w:val="none" w:sz="0" w:space="0" w:color="auto"/>
        <w:left w:val="none" w:sz="0" w:space="0" w:color="auto"/>
        <w:bottom w:val="none" w:sz="0" w:space="0" w:color="auto"/>
        <w:right w:val="none" w:sz="0" w:space="0" w:color="auto"/>
      </w:divBdr>
    </w:div>
    <w:div w:id="146826733">
      <w:bodyDiv w:val="1"/>
      <w:marLeft w:val="0"/>
      <w:marRight w:val="0"/>
      <w:marTop w:val="0"/>
      <w:marBottom w:val="0"/>
      <w:divBdr>
        <w:top w:val="none" w:sz="0" w:space="0" w:color="auto"/>
        <w:left w:val="none" w:sz="0" w:space="0" w:color="auto"/>
        <w:bottom w:val="none" w:sz="0" w:space="0" w:color="auto"/>
        <w:right w:val="none" w:sz="0" w:space="0" w:color="auto"/>
      </w:divBdr>
    </w:div>
    <w:div w:id="148178965">
      <w:bodyDiv w:val="1"/>
      <w:marLeft w:val="0"/>
      <w:marRight w:val="0"/>
      <w:marTop w:val="0"/>
      <w:marBottom w:val="0"/>
      <w:divBdr>
        <w:top w:val="none" w:sz="0" w:space="0" w:color="auto"/>
        <w:left w:val="none" w:sz="0" w:space="0" w:color="auto"/>
        <w:bottom w:val="none" w:sz="0" w:space="0" w:color="auto"/>
        <w:right w:val="none" w:sz="0" w:space="0" w:color="auto"/>
      </w:divBdr>
    </w:div>
    <w:div w:id="148596439">
      <w:bodyDiv w:val="1"/>
      <w:marLeft w:val="0"/>
      <w:marRight w:val="0"/>
      <w:marTop w:val="0"/>
      <w:marBottom w:val="0"/>
      <w:divBdr>
        <w:top w:val="none" w:sz="0" w:space="0" w:color="auto"/>
        <w:left w:val="none" w:sz="0" w:space="0" w:color="auto"/>
        <w:bottom w:val="none" w:sz="0" w:space="0" w:color="auto"/>
        <w:right w:val="none" w:sz="0" w:space="0" w:color="auto"/>
      </w:divBdr>
    </w:div>
    <w:div w:id="172912814">
      <w:bodyDiv w:val="1"/>
      <w:marLeft w:val="0"/>
      <w:marRight w:val="0"/>
      <w:marTop w:val="0"/>
      <w:marBottom w:val="0"/>
      <w:divBdr>
        <w:top w:val="none" w:sz="0" w:space="0" w:color="auto"/>
        <w:left w:val="none" w:sz="0" w:space="0" w:color="auto"/>
        <w:bottom w:val="none" w:sz="0" w:space="0" w:color="auto"/>
        <w:right w:val="none" w:sz="0" w:space="0" w:color="auto"/>
      </w:divBdr>
    </w:div>
    <w:div w:id="174737371">
      <w:bodyDiv w:val="1"/>
      <w:marLeft w:val="0"/>
      <w:marRight w:val="0"/>
      <w:marTop w:val="0"/>
      <w:marBottom w:val="0"/>
      <w:divBdr>
        <w:top w:val="none" w:sz="0" w:space="0" w:color="auto"/>
        <w:left w:val="none" w:sz="0" w:space="0" w:color="auto"/>
        <w:bottom w:val="none" w:sz="0" w:space="0" w:color="auto"/>
        <w:right w:val="none" w:sz="0" w:space="0" w:color="auto"/>
      </w:divBdr>
    </w:div>
    <w:div w:id="177621659">
      <w:bodyDiv w:val="1"/>
      <w:marLeft w:val="0"/>
      <w:marRight w:val="0"/>
      <w:marTop w:val="0"/>
      <w:marBottom w:val="0"/>
      <w:divBdr>
        <w:top w:val="none" w:sz="0" w:space="0" w:color="auto"/>
        <w:left w:val="none" w:sz="0" w:space="0" w:color="auto"/>
        <w:bottom w:val="none" w:sz="0" w:space="0" w:color="auto"/>
        <w:right w:val="none" w:sz="0" w:space="0" w:color="auto"/>
      </w:divBdr>
    </w:div>
    <w:div w:id="181474782">
      <w:bodyDiv w:val="1"/>
      <w:marLeft w:val="0"/>
      <w:marRight w:val="0"/>
      <w:marTop w:val="0"/>
      <w:marBottom w:val="0"/>
      <w:divBdr>
        <w:top w:val="none" w:sz="0" w:space="0" w:color="auto"/>
        <w:left w:val="none" w:sz="0" w:space="0" w:color="auto"/>
        <w:bottom w:val="none" w:sz="0" w:space="0" w:color="auto"/>
        <w:right w:val="none" w:sz="0" w:space="0" w:color="auto"/>
      </w:divBdr>
    </w:div>
    <w:div w:id="186523602">
      <w:bodyDiv w:val="1"/>
      <w:marLeft w:val="0"/>
      <w:marRight w:val="0"/>
      <w:marTop w:val="0"/>
      <w:marBottom w:val="0"/>
      <w:divBdr>
        <w:top w:val="none" w:sz="0" w:space="0" w:color="auto"/>
        <w:left w:val="none" w:sz="0" w:space="0" w:color="auto"/>
        <w:bottom w:val="none" w:sz="0" w:space="0" w:color="auto"/>
        <w:right w:val="none" w:sz="0" w:space="0" w:color="auto"/>
      </w:divBdr>
    </w:div>
    <w:div w:id="187068971">
      <w:bodyDiv w:val="1"/>
      <w:marLeft w:val="0"/>
      <w:marRight w:val="0"/>
      <w:marTop w:val="0"/>
      <w:marBottom w:val="0"/>
      <w:divBdr>
        <w:top w:val="none" w:sz="0" w:space="0" w:color="auto"/>
        <w:left w:val="none" w:sz="0" w:space="0" w:color="auto"/>
        <w:bottom w:val="none" w:sz="0" w:space="0" w:color="auto"/>
        <w:right w:val="none" w:sz="0" w:space="0" w:color="auto"/>
      </w:divBdr>
    </w:div>
    <w:div w:id="195046034">
      <w:bodyDiv w:val="1"/>
      <w:marLeft w:val="0"/>
      <w:marRight w:val="0"/>
      <w:marTop w:val="0"/>
      <w:marBottom w:val="0"/>
      <w:divBdr>
        <w:top w:val="none" w:sz="0" w:space="0" w:color="auto"/>
        <w:left w:val="none" w:sz="0" w:space="0" w:color="auto"/>
        <w:bottom w:val="none" w:sz="0" w:space="0" w:color="auto"/>
        <w:right w:val="none" w:sz="0" w:space="0" w:color="auto"/>
      </w:divBdr>
    </w:div>
    <w:div w:id="203103248">
      <w:bodyDiv w:val="1"/>
      <w:marLeft w:val="0"/>
      <w:marRight w:val="0"/>
      <w:marTop w:val="0"/>
      <w:marBottom w:val="0"/>
      <w:divBdr>
        <w:top w:val="none" w:sz="0" w:space="0" w:color="auto"/>
        <w:left w:val="none" w:sz="0" w:space="0" w:color="auto"/>
        <w:bottom w:val="none" w:sz="0" w:space="0" w:color="auto"/>
        <w:right w:val="none" w:sz="0" w:space="0" w:color="auto"/>
      </w:divBdr>
    </w:div>
    <w:div w:id="204997887">
      <w:bodyDiv w:val="1"/>
      <w:marLeft w:val="0"/>
      <w:marRight w:val="0"/>
      <w:marTop w:val="0"/>
      <w:marBottom w:val="0"/>
      <w:divBdr>
        <w:top w:val="none" w:sz="0" w:space="0" w:color="auto"/>
        <w:left w:val="none" w:sz="0" w:space="0" w:color="auto"/>
        <w:bottom w:val="none" w:sz="0" w:space="0" w:color="auto"/>
        <w:right w:val="none" w:sz="0" w:space="0" w:color="auto"/>
      </w:divBdr>
    </w:div>
    <w:div w:id="210655410">
      <w:bodyDiv w:val="1"/>
      <w:marLeft w:val="0"/>
      <w:marRight w:val="0"/>
      <w:marTop w:val="0"/>
      <w:marBottom w:val="0"/>
      <w:divBdr>
        <w:top w:val="none" w:sz="0" w:space="0" w:color="auto"/>
        <w:left w:val="none" w:sz="0" w:space="0" w:color="auto"/>
        <w:bottom w:val="none" w:sz="0" w:space="0" w:color="auto"/>
        <w:right w:val="none" w:sz="0" w:space="0" w:color="auto"/>
      </w:divBdr>
    </w:div>
    <w:div w:id="215895962">
      <w:bodyDiv w:val="1"/>
      <w:marLeft w:val="0"/>
      <w:marRight w:val="0"/>
      <w:marTop w:val="0"/>
      <w:marBottom w:val="0"/>
      <w:divBdr>
        <w:top w:val="none" w:sz="0" w:space="0" w:color="auto"/>
        <w:left w:val="none" w:sz="0" w:space="0" w:color="auto"/>
        <w:bottom w:val="none" w:sz="0" w:space="0" w:color="auto"/>
        <w:right w:val="none" w:sz="0" w:space="0" w:color="auto"/>
      </w:divBdr>
    </w:div>
    <w:div w:id="225263589">
      <w:bodyDiv w:val="1"/>
      <w:marLeft w:val="0"/>
      <w:marRight w:val="0"/>
      <w:marTop w:val="0"/>
      <w:marBottom w:val="0"/>
      <w:divBdr>
        <w:top w:val="none" w:sz="0" w:space="0" w:color="auto"/>
        <w:left w:val="none" w:sz="0" w:space="0" w:color="auto"/>
        <w:bottom w:val="none" w:sz="0" w:space="0" w:color="auto"/>
        <w:right w:val="none" w:sz="0" w:space="0" w:color="auto"/>
      </w:divBdr>
    </w:div>
    <w:div w:id="225457537">
      <w:bodyDiv w:val="1"/>
      <w:marLeft w:val="0"/>
      <w:marRight w:val="0"/>
      <w:marTop w:val="0"/>
      <w:marBottom w:val="0"/>
      <w:divBdr>
        <w:top w:val="none" w:sz="0" w:space="0" w:color="auto"/>
        <w:left w:val="none" w:sz="0" w:space="0" w:color="auto"/>
        <w:bottom w:val="none" w:sz="0" w:space="0" w:color="auto"/>
        <w:right w:val="none" w:sz="0" w:space="0" w:color="auto"/>
      </w:divBdr>
    </w:div>
    <w:div w:id="244145009">
      <w:bodyDiv w:val="1"/>
      <w:marLeft w:val="0"/>
      <w:marRight w:val="0"/>
      <w:marTop w:val="0"/>
      <w:marBottom w:val="0"/>
      <w:divBdr>
        <w:top w:val="none" w:sz="0" w:space="0" w:color="auto"/>
        <w:left w:val="none" w:sz="0" w:space="0" w:color="auto"/>
        <w:bottom w:val="none" w:sz="0" w:space="0" w:color="auto"/>
        <w:right w:val="none" w:sz="0" w:space="0" w:color="auto"/>
      </w:divBdr>
    </w:div>
    <w:div w:id="244151369">
      <w:bodyDiv w:val="1"/>
      <w:marLeft w:val="0"/>
      <w:marRight w:val="0"/>
      <w:marTop w:val="0"/>
      <w:marBottom w:val="0"/>
      <w:divBdr>
        <w:top w:val="none" w:sz="0" w:space="0" w:color="auto"/>
        <w:left w:val="none" w:sz="0" w:space="0" w:color="auto"/>
        <w:bottom w:val="none" w:sz="0" w:space="0" w:color="auto"/>
        <w:right w:val="none" w:sz="0" w:space="0" w:color="auto"/>
      </w:divBdr>
    </w:div>
    <w:div w:id="244917327">
      <w:bodyDiv w:val="1"/>
      <w:marLeft w:val="0"/>
      <w:marRight w:val="0"/>
      <w:marTop w:val="0"/>
      <w:marBottom w:val="0"/>
      <w:divBdr>
        <w:top w:val="none" w:sz="0" w:space="0" w:color="auto"/>
        <w:left w:val="none" w:sz="0" w:space="0" w:color="auto"/>
        <w:bottom w:val="none" w:sz="0" w:space="0" w:color="auto"/>
        <w:right w:val="none" w:sz="0" w:space="0" w:color="auto"/>
      </w:divBdr>
    </w:div>
    <w:div w:id="260340605">
      <w:bodyDiv w:val="1"/>
      <w:marLeft w:val="0"/>
      <w:marRight w:val="0"/>
      <w:marTop w:val="0"/>
      <w:marBottom w:val="0"/>
      <w:divBdr>
        <w:top w:val="none" w:sz="0" w:space="0" w:color="auto"/>
        <w:left w:val="none" w:sz="0" w:space="0" w:color="auto"/>
        <w:bottom w:val="none" w:sz="0" w:space="0" w:color="auto"/>
        <w:right w:val="none" w:sz="0" w:space="0" w:color="auto"/>
      </w:divBdr>
    </w:div>
    <w:div w:id="269748029">
      <w:bodyDiv w:val="1"/>
      <w:marLeft w:val="0"/>
      <w:marRight w:val="0"/>
      <w:marTop w:val="0"/>
      <w:marBottom w:val="0"/>
      <w:divBdr>
        <w:top w:val="none" w:sz="0" w:space="0" w:color="auto"/>
        <w:left w:val="none" w:sz="0" w:space="0" w:color="auto"/>
        <w:bottom w:val="none" w:sz="0" w:space="0" w:color="auto"/>
        <w:right w:val="none" w:sz="0" w:space="0" w:color="auto"/>
      </w:divBdr>
    </w:div>
    <w:div w:id="273445187">
      <w:bodyDiv w:val="1"/>
      <w:marLeft w:val="0"/>
      <w:marRight w:val="0"/>
      <w:marTop w:val="0"/>
      <w:marBottom w:val="0"/>
      <w:divBdr>
        <w:top w:val="none" w:sz="0" w:space="0" w:color="auto"/>
        <w:left w:val="none" w:sz="0" w:space="0" w:color="auto"/>
        <w:bottom w:val="none" w:sz="0" w:space="0" w:color="auto"/>
        <w:right w:val="none" w:sz="0" w:space="0" w:color="auto"/>
      </w:divBdr>
    </w:div>
    <w:div w:id="280841507">
      <w:bodyDiv w:val="1"/>
      <w:marLeft w:val="0"/>
      <w:marRight w:val="0"/>
      <w:marTop w:val="0"/>
      <w:marBottom w:val="0"/>
      <w:divBdr>
        <w:top w:val="none" w:sz="0" w:space="0" w:color="auto"/>
        <w:left w:val="none" w:sz="0" w:space="0" w:color="auto"/>
        <w:bottom w:val="none" w:sz="0" w:space="0" w:color="auto"/>
        <w:right w:val="none" w:sz="0" w:space="0" w:color="auto"/>
      </w:divBdr>
    </w:div>
    <w:div w:id="288977301">
      <w:bodyDiv w:val="1"/>
      <w:marLeft w:val="0"/>
      <w:marRight w:val="0"/>
      <w:marTop w:val="0"/>
      <w:marBottom w:val="0"/>
      <w:divBdr>
        <w:top w:val="none" w:sz="0" w:space="0" w:color="auto"/>
        <w:left w:val="none" w:sz="0" w:space="0" w:color="auto"/>
        <w:bottom w:val="none" w:sz="0" w:space="0" w:color="auto"/>
        <w:right w:val="none" w:sz="0" w:space="0" w:color="auto"/>
      </w:divBdr>
    </w:div>
    <w:div w:id="291519030">
      <w:bodyDiv w:val="1"/>
      <w:marLeft w:val="0"/>
      <w:marRight w:val="0"/>
      <w:marTop w:val="0"/>
      <w:marBottom w:val="0"/>
      <w:divBdr>
        <w:top w:val="none" w:sz="0" w:space="0" w:color="auto"/>
        <w:left w:val="none" w:sz="0" w:space="0" w:color="auto"/>
        <w:bottom w:val="none" w:sz="0" w:space="0" w:color="auto"/>
        <w:right w:val="none" w:sz="0" w:space="0" w:color="auto"/>
      </w:divBdr>
    </w:div>
    <w:div w:id="294533656">
      <w:bodyDiv w:val="1"/>
      <w:marLeft w:val="0"/>
      <w:marRight w:val="0"/>
      <w:marTop w:val="0"/>
      <w:marBottom w:val="0"/>
      <w:divBdr>
        <w:top w:val="none" w:sz="0" w:space="0" w:color="auto"/>
        <w:left w:val="none" w:sz="0" w:space="0" w:color="auto"/>
        <w:bottom w:val="none" w:sz="0" w:space="0" w:color="auto"/>
        <w:right w:val="none" w:sz="0" w:space="0" w:color="auto"/>
      </w:divBdr>
    </w:div>
    <w:div w:id="295571073">
      <w:bodyDiv w:val="1"/>
      <w:marLeft w:val="0"/>
      <w:marRight w:val="0"/>
      <w:marTop w:val="0"/>
      <w:marBottom w:val="0"/>
      <w:divBdr>
        <w:top w:val="none" w:sz="0" w:space="0" w:color="auto"/>
        <w:left w:val="none" w:sz="0" w:space="0" w:color="auto"/>
        <w:bottom w:val="none" w:sz="0" w:space="0" w:color="auto"/>
        <w:right w:val="none" w:sz="0" w:space="0" w:color="auto"/>
      </w:divBdr>
    </w:div>
    <w:div w:id="295651134">
      <w:bodyDiv w:val="1"/>
      <w:marLeft w:val="0"/>
      <w:marRight w:val="0"/>
      <w:marTop w:val="0"/>
      <w:marBottom w:val="0"/>
      <w:divBdr>
        <w:top w:val="none" w:sz="0" w:space="0" w:color="auto"/>
        <w:left w:val="none" w:sz="0" w:space="0" w:color="auto"/>
        <w:bottom w:val="none" w:sz="0" w:space="0" w:color="auto"/>
        <w:right w:val="none" w:sz="0" w:space="0" w:color="auto"/>
      </w:divBdr>
    </w:div>
    <w:div w:id="302857459">
      <w:bodyDiv w:val="1"/>
      <w:marLeft w:val="0"/>
      <w:marRight w:val="0"/>
      <w:marTop w:val="0"/>
      <w:marBottom w:val="0"/>
      <w:divBdr>
        <w:top w:val="none" w:sz="0" w:space="0" w:color="auto"/>
        <w:left w:val="none" w:sz="0" w:space="0" w:color="auto"/>
        <w:bottom w:val="none" w:sz="0" w:space="0" w:color="auto"/>
        <w:right w:val="none" w:sz="0" w:space="0" w:color="auto"/>
      </w:divBdr>
    </w:div>
    <w:div w:id="304240651">
      <w:bodyDiv w:val="1"/>
      <w:marLeft w:val="0"/>
      <w:marRight w:val="0"/>
      <w:marTop w:val="0"/>
      <w:marBottom w:val="0"/>
      <w:divBdr>
        <w:top w:val="none" w:sz="0" w:space="0" w:color="auto"/>
        <w:left w:val="none" w:sz="0" w:space="0" w:color="auto"/>
        <w:bottom w:val="none" w:sz="0" w:space="0" w:color="auto"/>
        <w:right w:val="none" w:sz="0" w:space="0" w:color="auto"/>
      </w:divBdr>
    </w:div>
    <w:div w:id="307785279">
      <w:bodyDiv w:val="1"/>
      <w:marLeft w:val="0"/>
      <w:marRight w:val="0"/>
      <w:marTop w:val="0"/>
      <w:marBottom w:val="0"/>
      <w:divBdr>
        <w:top w:val="none" w:sz="0" w:space="0" w:color="auto"/>
        <w:left w:val="none" w:sz="0" w:space="0" w:color="auto"/>
        <w:bottom w:val="none" w:sz="0" w:space="0" w:color="auto"/>
        <w:right w:val="none" w:sz="0" w:space="0" w:color="auto"/>
      </w:divBdr>
    </w:div>
    <w:div w:id="309487050">
      <w:bodyDiv w:val="1"/>
      <w:marLeft w:val="0"/>
      <w:marRight w:val="0"/>
      <w:marTop w:val="0"/>
      <w:marBottom w:val="0"/>
      <w:divBdr>
        <w:top w:val="none" w:sz="0" w:space="0" w:color="auto"/>
        <w:left w:val="none" w:sz="0" w:space="0" w:color="auto"/>
        <w:bottom w:val="none" w:sz="0" w:space="0" w:color="auto"/>
        <w:right w:val="none" w:sz="0" w:space="0" w:color="auto"/>
      </w:divBdr>
    </w:div>
    <w:div w:id="311643894">
      <w:bodyDiv w:val="1"/>
      <w:marLeft w:val="0"/>
      <w:marRight w:val="0"/>
      <w:marTop w:val="0"/>
      <w:marBottom w:val="0"/>
      <w:divBdr>
        <w:top w:val="none" w:sz="0" w:space="0" w:color="auto"/>
        <w:left w:val="none" w:sz="0" w:space="0" w:color="auto"/>
        <w:bottom w:val="none" w:sz="0" w:space="0" w:color="auto"/>
        <w:right w:val="none" w:sz="0" w:space="0" w:color="auto"/>
      </w:divBdr>
    </w:div>
    <w:div w:id="328139648">
      <w:bodyDiv w:val="1"/>
      <w:marLeft w:val="0"/>
      <w:marRight w:val="0"/>
      <w:marTop w:val="0"/>
      <w:marBottom w:val="0"/>
      <w:divBdr>
        <w:top w:val="none" w:sz="0" w:space="0" w:color="auto"/>
        <w:left w:val="none" w:sz="0" w:space="0" w:color="auto"/>
        <w:bottom w:val="none" w:sz="0" w:space="0" w:color="auto"/>
        <w:right w:val="none" w:sz="0" w:space="0" w:color="auto"/>
      </w:divBdr>
    </w:div>
    <w:div w:id="338392800">
      <w:bodyDiv w:val="1"/>
      <w:marLeft w:val="0"/>
      <w:marRight w:val="0"/>
      <w:marTop w:val="0"/>
      <w:marBottom w:val="0"/>
      <w:divBdr>
        <w:top w:val="none" w:sz="0" w:space="0" w:color="auto"/>
        <w:left w:val="none" w:sz="0" w:space="0" w:color="auto"/>
        <w:bottom w:val="none" w:sz="0" w:space="0" w:color="auto"/>
        <w:right w:val="none" w:sz="0" w:space="0" w:color="auto"/>
      </w:divBdr>
    </w:div>
    <w:div w:id="341278634">
      <w:bodyDiv w:val="1"/>
      <w:marLeft w:val="0"/>
      <w:marRight w:val="0"/>
      <w:marTop w:val="0"/>
      <w:marBottom w:val="0"/>
      <w:divBdr>
        <w:top w:val="none" w:sz="0" w:space="0" w:color="auto"/>
        <w:left w:val="none" w:sz="0" w:space="0" w:color="auto"/>
        <w:bottom w:val="none" w:sz="0" w:space="0" w:color="auto"/>
        <w:right w:val="none" w:sz="0" w:space="0" w:color="auto"/>
      </w:divBdr>
    </w:div>
    <w:div w:id="343477157">
      <w:bodyDiv w:val="1"/>
      <w:marLeft w:val="0"/>
      <w:marRight w:val="0"/>
      <w:marTop w:val="0"/>
      <w:marBottom w:val="0"/>
      <w:divBdr>
        <w:top w:val="none" w:sz="0" w:space="0" w:color="auto"/>
        <w:left w:val="none" w:sz="0" w:space="0" w:color="auto"/>
        <w:bottom w:val="none" w:sz="0" w:space="0" w:color="auto"/>
        <w:right w:val="none" w:sz="0" w:space="0" w:color="auto"/>
      </w:divBdr>
    </w:div>
    <w:div w:id="352079404">
      <w:bodyDiv w:val="1"/>
      <w:marLeft w:val="0"/>
      <w:marRight w:val="0"/>
      <w:marTop w:val="0"/>
      <w:marBottom w:val="0"/>
      <w:divBdr>
        <w:top w:val="none" w:sz="0" w:space="0" w:color="auto"/>
        <w:left w:val="none" w:sz="0" w:space="0" w:color="auto"/>
        <w:bottom w:val="none" w:sz="0" w:space="0" w:color="auto"/>
        <w:right w:val="none" w:sz="0" w:space="0" w:color="auto"/>
      </w:divBdr>
    </w:div>
    <w:div w:id="359357076">
      <w:bodyDiv w:val="1"/>
      <w:marLeft w:val="0"/>
      <w:marRight w:val="0"/>
      <w:marTop w:val="0"/>
      <w:marBottom w:val="0"/>
      <w:divBdr>
        <w:top w:val="none" w:sz="0" w:space="0" w:color="auto"/>
        <w:left w:val="none" w:sz="0" w:space="0" w:color="auto"/>
        <w:bottom w:val="none" w:sz="0" w:space="0" w:color="auto"/>
        <w:right w:val="none" w:sz="0" w:space="0" w:color="auto"/>
      </w:divBdr>
    </w:div>
    <w:div w:id="371078614">
      <w:bodyDiv w:val="1"/>
      <w:marLeft w:val="0"/>
      <w:marRight w:val="0"/>
      <w:marTop w:val="0"/>
      <w:marBottom w:val="0"/>
      <w:divBdr>
        <w:top w:val="none" w:sz="0" w:space="0" w:color="auto"/>
        <w:left w:val="none" w:sz="0" w:space="0" w:color="auto"/>
        <w:bottom w:val="none" w:sz="0" w:space="0" w:color="auto"/>
        <w:right w:val="none" w:sz="0" w:space="0" w:color="auto"/>
      </w:divBdr>
    </w:div>
    <w:div w:id="374621967">
      <w:bodyDiv w:val="1"/>
      <w:marLeft w:val="0"/>
      <w:marRight w:val="0"/>
      <w:marTop w:val="0"/>
      <w:marBottom w:val="0"/>
      <w:divBdr>
        <w:top w:val="none" w:sz="0" w:space="0" w:color="auto"/>
        <w:left w:val="none" w:sz="0" w:space="0" w:color="auto"/>
        <w:bottom w:val="none" w:sz="0" w:space="0" w:color="auto"/>
        <w:right w:val="none" w:sz="0" w:space="0" w:color="auto"/>
      </w:divBdr>
    </w:div>
    <w:div w:id="376206274">
      <w:bodyDiv w:val="1"/>
      <w:marLeft w:val="0"/>
      <w:marRight w:val="0"/>
      <w:marTop w:val="0"/>
      <w:marBottom w:val="0"/>
      <w:divBdr>
        <w:top w:val="none" w:sz="0" w:space="0" w:color="auto"/>
        <w:left w:val="none" w:sz="0" w:space="0" w:color="auto"/>
        <w:bottom w:val="none" w:sz="0" w:space="0" w:color="auto"/>
        <w:right w:val="none" w:sz="0" w:space="0" w:color="auto"/>
      </w:divBdr>
    </w:div>
    <w:div w:id="386998769">
      <w:bodyDiv w:val="1"/>
      <w:marLeft w:val="0"/>
      <w:marRight w:val="0"/>
      <w:marTop w:val="0"/>
      <w:marBottom w:val="0"/>
      <w:divBdr>
        <w:top w:val="none" w:sz="0" w:space="0" w:color="auto"/>
        <w:left w:val="none" w:sz="0" w:space="0" w:color="auto"/>
        <w:bottom w:val="none" w:sz="0" w:space="0" w:color="auto"/>
        <w:right w:val="none" w:sz="0" w:space="0" w:color="auto"/>
      </w:divBdr>
    </w:div>
    <w:div w:id="398788987">
      <w:bodyDiv w:val="1"/>
      <w:marLeft w:val="0"/>
      <w:marRight w:val="0"/>
      <w:marTop w:val="0"/>
      <w:marBottom w:val="0"/>
      <w:divBdr>
        <w:top w:val="none" w:sz="0" w:space="0" w:color="auto"/>
        <w:left w:val="none" w:sz="0" w:space="0" w:color="auto"/>
        <w:bottom w:val="none" w:sz="0" w:space="0" w:color="auto"/>
        <w:right w:val="none" w:sz="0" w:space="0" w:color="auto"/>
      </w:divBdr>
    </w:div>
    <w:div w:id="399980374">
      <w:bodyDiv w:val="1"/>
      <w:marLeft w:val="0"/>
      <w:marRight w:val="0"/>
      <w:marTop w:val="0"/>
      <w:marBottom w:val="0"/>
      <w:divBdr>
        <w:top w:val="none" w:sz="0" w:space="0" w:color="auto"/>
        <w:left w:val="none" w:sz="0" w:space="0" w:color="auto"/>
        <w:bottom w:val="none" w:sz="0" w:space="0" w:color="auto"/>
        <w:right w:val="none" w:sz="0" w:space="0" w:color="auto"/>
      </w:divBdr>
    </w:div>
    <w:div w:id="403451862">
      <w:bodyDiv w:val="1"/>
      <w:marLeft w:val="0"/>
      <w:marRight w:val="0"/>
      <w:marTop w:val="0"/>
      <w:marBottom w:val="0"/>
      <w:divBdr>
        <w:top w:val="none" w:sz="0" w:space="0" w:color="auto"/>
        <w:left w:val="none" w:sz="0" w:space="0" w:color="auto"/>
        <w:bottom w:val="none" w:sz="0" w:space="0" w:color="auto"/>
        <w:right w:val="none" w:sz="0" w:space="0" w:color="auto"/>
      </w:divBdr>
    </w:div>
    <w:div w:id="406999533">
      <w:bodyDiv w:val="1"/>
      <w:marLeft w:val="0"/>
      <w:marRight w:val="0"/>
      <w:marTop w:val="0"/>
      <w:marBottom w:val="0"/>
      <w:divBdr>
        <w:top w:val="none" w:sz="0" w:space="0" w:color="auto"/>
        <w:left w:val="none" w:sz="0" w:space="0" w:color="auto"/>
        <w:bottom w:val="none" w:sz="0" w:space="0" w:color="auto"/>
        <w:right w:val="none" w:sz="0" w:space="0" w:color="auto"/>
      </w:divBdr>
    </w:div>
    <w:div w:id="407457670">
      <w:bodyDiv w:val="1"/>
      <w:marLeft w:val="0"/>
      <w:marRight w:val="0"/>
      <w:marTop w:val="0"/>
      <w:marBottom w:val="0"/>
      <w:divBdr>
        <w:top w:val="none" w:sz="0" w:space="0" w:color="auto"/>
        <w:left w:val="none" w:sz="0" w:space="0" w:color="auto"/>
        <w:bottom w:val="none" w:sz="0" w:space="0" w:color="auto"/>
        <w:right w:val="none" w:sz="0" w:space="0" w:color="auto"/>
      </w:divBdr>
    </w:div>
    <w:div w:id="409694434">
      <w:bodyDiv w:val="1"/>
      <w:marLeft w:val="0"/>
      <w:marRight w:val="0"/>
      <w:marTop w:val="0"/>
      <w:marBottom w:val="0"/>
      <w:divBdr>
        <w:top w:val="none" w:sz="0" w:space="0" w:color="auto"/>
        <w:left w:val="none" w:sz="0" w:space="0" w:color="auto"/>
        <w:bottom w:val="none" w:sz="0" w:space="0" w:color="auto"/>
        <w:right w:val="none" w:sz="0" w:space="0" w:color="auto"/>
      </w:divBdr>
    </w:div>
    <w:div w:id="412051142">
      <w:bodyDiv w:val="1"/>
      <w:marLeft w:val="0"/>
      <w:marRight w:val="0"/>
      <w:marTop w:val="0"/>
      <w:marBottom w:val="0"/>
      <w:divBdr>
        <w:top w:val="none" w:sz="0" w:space="0" w:color="auto"/>
        <w:left w:val="none" w:sz="0" w:space="0" w:color="auto"/>
        <w:bottom w:val="none" w:sz="0" w:space="0" w:color="auto"/>
        <w:right w:val="none" w:sz="0" w:space="0" w:color="auto"/>
      </w:divBdr>
    </w:div>
    <w:div w:id="417990950">
      <w:bodyDiv w:val="1"/>
      <w:marLeft w:val="0"/>
      <w:marRight w:val="0"/>
      <w:marTop w:val="0"/>
      <w:marBottom w:val="0"/>
      <w:divBdr>
        <w:top w:val="none" w:sz="0" w:space="0" w:color="auto"/>
        <w:left w:val="none" w:sz="0" w:space="0" w:color="auto"/>
        <w:bottom w:val="none" w:sz="0" w:space="0" w:color="auto"/>
        <w:right w:val="none" w:sz="0" w:space="0" w:color="auto"/>
      </w:divBdr>
    </w:div>
    <w:div w:id="422730763">
      <w:bodyDiv w:val="1"/>
      <w:marLeft w:val="0"/>
      <w:marRight w:val="0"/>
      <w:marTop w:val="0"/>
      <w:marBottom w:val="0"/>
      <w:divBdr>
        <w:top w:val="none" w:sz="0" w:space="0" w:color="auto"/>
        <w:left w:val="none" w:sz="0" w:space="0" w:color="auto"/>
        <w:bottom w:val="none" w:sz="0" w:space="0" w:color="auto"/>
        <w:right w:val="none" w:sz="0" w:space="0" w:color="auto"/>
      </w:divBdr>
    </w:div>
    <w:div w:id="425423822">
      <w:bodyDiv w:val="1"/>
      <w:marLeft w:val="0"/>
      <w:marRight w:val="0"/>
      <w:marTop w:val="0"/>
      <w:marBottom w:val="0"/>
      <w:divBdr>
        <w:top w:val="none" w:sz="0" w:space="0" w:color="auto"/>
        <w:left w:val="none" w:sz="0" w:space="0" w:color="auto"/>
        <w:bottom w:val="none" w:sz="0" w:space="0" w:color="auto"/>
        <w:right w:val="none" w:sz="0" w:space="0" w:color="auto"/>
      </w:divBdr>
    </w:div>
    <w:div w:id="433673331">
      <w:bodyDiv w:val="1"/>
      <w:marLeft w:val="0"/>
      <w:marRight w:val="0"/>
      <w:marTop w:val="0"/>
      <w:marBottom w:val="0"/>
      <w:divBdr>
        <w:top w:val="none" w:sz="0" w:space="0" w:color="auto"/>
        <w:left w:val="none" w:sz="0" w:space="0" w:color="auto"/>
        <w:bottom w:val="none" w:sz="0" w:space="0" w:color="auto"/>
        <w:right w:val="none" w:sz="0" w:space="0" w:color="auto"/>
      </w:divBdr>
    </w:div>
    <w:div w:id="440875983">
      <w:bodyDiv w:val="1"/>
      <w:marLeft w:val="0"/>
      <w:marRight w:val="0"/>
      <w:marTop w:val="0"/>
      <w:marBottom w:val="0"/>
      <w:divBdr>
        <w:top w:val="none" w:sz="0" w:space="0" w:color="auto"/>
        <w:left w:val="none" w:sz="0" w:space="0" w:color="auto"/>
        <w:bottom w:val="none" w:sz="0" w:space="0" w:color="auto"/>
        <w:right w:val="none" w:sz="0" w:space="0" w:color="auto"/>
      </w:divBdr>
    </w:div>
    <w:div w:id="449594900">
      <w:bodyDiv w:val="1"/>
      <w:marLeft w:val="0"/>
      <w:marRight w:val="0"/>
      <w:marTop w:val="0"/>
      <w:marBottom w:val="0"/>
      <w:divBdr>
        <w:top w:val="none" w:sz="0" w:space="0" w:color="auto"/>
        <w:left w:val="none" w:sz="0" w:space="0" w:color="auto"/>
        <w:bottom w:val="none" w:sz="0" w:space="0" w:color="auto"/>
        <w:right w:val="none" w:sz="0" w:space="0" w:color="auto"/>
      </w:divBdr>
    </w:div>
    <w:div w:id="463932882">
      <w:bodyDiv w:val="1"/>
      <w:marLeft w:val="0"/>
      <w:marRight w:val="0"/>
      <w:marTop w:val="0"/>
      <w:marBottom w:val="0"/>
      <w:divBdr>
        <w:top w:val="none" w:sz="0" w:space="0" w:color="auto"/>
        <w:left w:val="none" w:sz="0" w:space="0" w:color="auto"/>
        <w:bottom w:val="none" w:sz="0" w:space="0" w:color="auto"/>
        <w:right w:val="none" w:sz="0" w:space="0" w:color="auto"/>
      </w:divBdr>
    </w:div>
    <w:div w:id="483399401">
      <w:bodyDiv w:val="1"/>
      <w:marLeft w:val="0"/>
      <w:marRight w:val="0"/>
      <w:marTop w:val="0"/>
      <w:marBottom w:val="0"/>
      <w:divBdr>
        <w:top w:val="none" w:sz="0" w:space="0" w:color="auto"/>
        <w:left w:val="none" w:sz="0" w:space="0" w:color="auto"/>
        <w:bottom w:val="none" w:sz="0" w:space="0" w:color="auto"/>
        <w:right w:val="none" w:sz="0" w:space="0" w:color="auto"/>
      </w:divBdr>
    </w:div>
    <w:div w:id="483787812">
      <w:bodyDiv w:val="1"/>
      <w:marLeft w:val="0"/>
      <w:marRight w:val="0"/>
      <w:marTop w:val="0"/>
      <w:marBottom w:val="0"/>
      <w:divBdr>
        <w:top w:val="none" w:sz="0" w:space="0" w:color="auto"/>
        <w:left w:val="none" w:sz="0" w:space="0" w:color="auto"/>
        <w:bottom w:val="none" w:sz="0" w:space="0" w:color="auto"/>
        <w:right w:val="none" w:sz="0" w:space="0" w:color="auto"/>
      </w:divBdr>
    </w:div>
    <w:div w:id="498234650">
      <w:bodyDiv w:val="1"/>
      <w:marLeft w:val="0"/>
      <w:marRight w:val="0"/>
      <w:marTop w:val="0"/>
      <w:marBottom w:val="0"/>
      <w:divBdr>
        <w:top w:val="none" w:sz="0" w:space="0" w:color="auto"/>
        <w:left w:val="none" w:sz="0" w:space="0" w:color="auto"/>
        <w:bottom w:val="none" w:sz="0" w:space="0" w:color="auto"/>
        <w:right w:val="none" w:sz="0" w:space="0" w:color="auto"/>
      </w:divBdr>
    </w:div>
    <w:div w:id="509682301">
      <w:bodyDiv w:val="1"/>
      <w:marLeft w:val="0"/>
      <w:marRight w:val="0"/>
      <w:marTop w:val="0"/>
      <w:marBottom w:val="0"/>
      <w:divBdr>
        <w:top w:val="none" w:sz="0" w:space="0" w:color="auto"/>
        <w:left w:val="none" w:sz="0" w:space="0" w:color="auto"/>
        <w:bottom w:val="none" w:sz="0" w:space="0" w:color="auto"/>
        <w:right w:val="none" w:sz="0" w:space="0" w:color="auto"/>
      </w:divBdr>
    </w:div>
    <w:div w:id="515189334">
      <w:bodyDiv w:val="1"/>
      <w:marLeft w:val="0"/>
      <w:marRight w:val="0"/>
      <w:marTop w:val="0"/>
      <w:marBottom w:val="0"/>
      <w:divBdr>
        <w:top w:val="none" w:sz="0" w:space="0" w:color="auto"/>
        <w:left w:val="none" w:sz="0" w:space="0" w:color="auto"/>
        <w:bottom w:val="none" w:sz="0" w:space="0" w:color="auto"/>
        <w:right w:val="none" w:sz="0" w:space="0" w:color="auto"/>
      </w:divBdr>
    </w:div>
    <w:div w:id="521475549">
      <w:bodyDiv w:val="1"/>
      <w:marLeft w:val="0"/>
      <w:marRight w:val="0"/>
      <w:marTop w:val="0"/>
      <w:marBottom w:val="0"/>
      <w:divBdr>
        <w:top w:val="none" w:sz="0" w:space="0" w:color="auto"/>
        <w:left w:val="none" w:sz="0" w:space="0" w:color="auto"/>
        <w:bottom w:val="none" w:sz="0" w:space="0" w:color="auto"/>
        <w:right w:val="none" w:sz="0" w:space="0" w:color="auto"/>
      </w:divBdr>
    </w:div>
    <w:div w:id="523787433">
      <w:bodyDiv w:val="1"/>
      <w:marLeft w:val="0"/>
      <w:marRight w:val="0"/>
      <w:marTop w:val="0"/>
      <w:marBottom w:val="0"/>
      <w:divBdr>
        <w:top w:val="none" w:sz="0" w:space="0" w:color="auto"/>
        <w:left w:val="none" w:sz="0" w:space="0" w:color="auto"/>
        <w:bottom w:val="none" w:sz="0" w:space="0" w:color="auto"/>
        <w:right w:val="none" w:sz="0" w:space="0" w:color="auto"/>
      </w:divBdr>
    </w:div>
    <w:div w:id="526716501">
      <w:bodyDiv w:val="1"/>
      <w:marLeft w:val="0"/>
      <w:marRight w:val="0"/>
      <w:marTop w:val="0"/>
      <w:marBottom w:val="0"/>
      <w:divBdr>
        <w:top w:val="none" w:sz="0" w:space="0" w:color="auto"/>
        <w:left w:val="none" w:sz="0" w:space="0" w:color="auto"/>
        <w:bottom w:val="none" w:sz="0" w:space="0" w:color="auto"/>
        <w:right w:val="none" w:sz="0" w:space="0" w:color="auto"/>
      </w:divBdr>
    </w:div>
    <w:div w:id="531499569">
      <w:bodyDiv w:val="1"/>
      <w:marLeft w:val="0"/>
      <w:marRight w:val="0"/>
      <w:marTop w:val="0"/>
      <w:marBottom w:val="0"/>
      <w:divBdr>
        <w:top w:val="none" w:sz="0" w:space="0" w:color="auto"/>
        <w:left w:val="none" w:sz="0" w:space="0" w:color="auto"/>
        <w:bottom w:val="none" w:sz="0" w:space="0" w:color="auto"/>
        <w:right w:val="none" w:sz="0" w:space="0" w:color="auto"/>
      </w:divBdr>
    </w:div>
    <w:div w:id="535657037">
      <w:bodyDiv w:val="1"/>
      <w:marLeft w:val="0"/>
      <w:marRight w:val="0"/>
      <w:marTop w:val="0"/>
      <w:marBottom w:val="0"/>
      <w:divBdr>
        <w:top w:val="none" w:sz="0" w:space="0" w:color="auto"/>
        <w:left w:val="none" w:sz="0" w:space="0" w:color="auto"/>
        <w:bottom w:val="none" w:sz="0" w:space="0" w:color="auto"/>
        <w:right w:val="none" w:sz="0" w:space="0" w:color="auto"/>
      </w:divBdr>
    </w:div>
    <w:div w:id="536431205">
      <w:bodyDiv w:val="1"/>
      <w:marLeft w:val="0"/>
      <w:marRight w:val="0"/>
      <w:marTop w:val="0"/>
      <w:marBottom w:val="0"/>
      <w:divBdr>
        <w:top w:val="none" w:sz="0" w:space="0" w:color="auto"/>
        <w:left w:val="none" w:sz="0" w:space="0" w:color="auto"/>
        <w:bottom w:val="none" w:sz="0" w:space="0" w:color="auto"/>
        <w:right w:val="none" w:sz="0" w:space="0" w:color="auto"/>
      </w:divBdr>
    </w:div>
    <w:div w:id="536506267">
      <w:bodyDiv w:val="1"/>
      <w:marLeft w:val="0"/>
      <w:marRight w:val="0"/>
      <w:marTop w:val="0"/>
      <w:marBottom w:val="0"/>
      <w:divBdr>
        <w:top w:val="none" w:sz="0" w:space="0" w:color="auto"/>
        <w:left w:val="none" w:sz="0" w:space="0" w:color="auto"/>
        <w:bottom w:val="none" w:sz="0" w:space="0" w:color="auto"/>
        <w:right w:val="none" w:sz="0" w:space="0" w:color="auto"/>
      </w:divBdr>
    </w:div>
    <w:div w:id="540166451">
      <w:bodyDiv w:val="1"/>
      <w:marLeft w:val="0"/>
      <w:marRight w:val="0"/>
      <w:marTop w:val="0"/>
      <w:marBottom w:val="0"/>
      <w:divBdr>
        <w:top w:val="none" w:sz="0" w:space="0" w:color="auto"/>
        <w:left w:val="none" w:sz="0" w:space="0" w:color="auto"/>
        <w:bottom w:val="none" w:sz="0" w:space="0" w:color="auto"/>
        <w:right w:val="none" w:sz="0" w:space="0" w:color="auto"/>
      </w:divBdr>
    </w:div>
    <w:div w:id="541328348">
      <w:bodyDiv w:val="1"/>
      <w:marLeft w:val="0"/>
      <w:marRight w:val="0"/>
      <w:marTop w:val="0"/>
      <w:marBottom w:val="0"/>
      <w:divBdr>
        <w:top w:val="none" w:sz="0" w:space="0" w:color="auto"/>
        <w:left w:val="none" w:sz="0" w:space="0" w:color="auto"/>
        <w:bottom w:val="none" w:sz="0" w:space="0" w:color="auto"/>
        <w:right w:val="none" w:sz="0" w:space="0" w:color="auto"/>
      </w:divBdr>
    </w:div>
    <w:div w:id="545877717">
      <w:bodyDiv w:val="1"/>
      <w:marLeft w:val="0"/>
      <w:marRight w:val="0"/>
      <w:marTop w:val="0"/>
      <w:marBottom w:val="0"/>
      <w:divBdr>
        <w:top w:val="none" w:sz="0" w:space="0" w:color="auto"/>
        <w:left w:val="none" w:sz="0" w:space="0" w:color="auto"/>
        <w:bottom w:val="none" w:sz="0" w:space="0" w:color="auto"/>
        <w:right w:val="none" w:sz="0" w:space="0" w:color="auto"/>
      </w:divBdr>
    </w:div>
    <w:div w:id="555632156">
      <w:bodyDiv w:val="1"/>
      <w:marLeft w:val="0"/>
      <w:marRight w:val="0"/>
      <w:marTop w:val="0"/>
      <w:marBottom w:val="0"/>
      <w:divBdr>
        <w:top w:val="none" w:sz="0" w:space="0" w:color="auto"/>
        <w:left w:val="none" w:sz="0" w:space="0" w:color="auto"/>
        <w:bottom w:val="none" w:sz="0" w:space="0" w:color="auto"/>
        <w:right w:val="none" w:sz="0" w:space="0" w:color="auto"/>
      </w:divBdr>
    </w:div>
    <w:div w:id="556169354">
      <w:bodyDiv w:val="1"/>
      <w:marLeft w:val="0"/>
      <w:marRight w:val="0"/>
      <w:marTop w:val="0"/>
      <w:marBottom w:val="0"/>
      <w:divBdr>
        <w:top w:val="none" w:sz="0" w:space="0" w:color="auto"/>
        <w:left w:val="none" w:sz="0" w:space="0" w:color="auto"/>
        <w:bottom w:val="none" w:sz="0" w:space="0" w:color="auto"/>
        <w:right w:val="none" w:sz="0" w:space="0" w:color="auto"/>
      </w:divBdr>
    </w:div>
    <w:div w:id="557477790">
      <w:bodyDiv w:val="1"/>
      <w:marLeft w:val="0"/>
      <w:marRight w:val="0"/>
      <w:marTop w:val="0"/>
      <w:marBottom w:val="0"/>
      <w:divBdr>
        <w:top w:val="none" w:sz="0" w:space="0" w:color="auto"/>
        <w:left w:val="none" w:sz="0" w:space="0" w:color="auto"/>
        <w:bottom w:val="none" w:sz="0" w:space="0" w:color="auto"/>
        <w:right w:val="none" w:sz="0" w:space="0" w:color="auto"/>
      </w:divBdr>
    </w:div>
    <w:div w:id="564336142">
      <w:bodyDiv w:val="1"/>
      <w:marLeft w:val="0"/>
      <w:marRight w:val="0"/>
      <w:marTop w:val="0"/>
      <w:marBottom w:val="0"/>
      <w:divBdr>
        <w:top w:val="none" w:sz="0" w:space="0" w:color="auto"/>
        <w:left w:val="none" w:sz="0" w:space="0" w:color="auto"/>
        <w:bottom w:val="none" w:sz="0" w:space="0" w:color="auto"/>
        <w:right w:val="none" w:sz="0" w:space="0" w:color="auto"/>
      </w:divBdr>
    </w:div>
    <w:div w:id="574515319">
      <w:bodyDiv w:val="1"/>
      <w:marLeft w:val="0"/>
      <w:marRight w:val="0"/>
      <w:marTop w:val="0"/>
      <w:marBottom w:val="0"/>
      <w:divBdr>
        <w:top w:val="none" w:sz="0" w:space="0" w:color="auto"/>
        <w:left w:val="none" w:sz="0" w:space="0" w:color="auto"/>
        <w:bottom w:val="none" w:sz="0" w:space="0" w:color="auto"/>
        <w:right w:val="none" w:sz="0" w:space="0" w:color="auto"/>
      </w:divBdr>
    </w:div>
    <w:div w:id="576407005">
      <w:bodyDiv w:val="1"/>
      <w:marLeft w:val="0"/>
      <w:marRight w:val="0"/>
      <w:marTop w:val="0"/>
      <w:marBottom w:val="0"/>
      <w:divBdr>
        <w:top w:val="none" w:sz="0" w:space="0" w:color="auto"/>
        <w:left w:val="none" w:sz="0" w:space="0" w:color="auto"/>
        <w:bottom w:val="none" w:sz="0" w:space="0" w:color="auto"/>
        <w:right w:val="none" w:sz="0" w:space="0" w:color="auto"/>
      </w:divBdr>
    </w:div>
    <w:div w:id="578753879">
      <w:bodyDiv w:val="1"/>
      <w:marLeft w:val="0"/>
      <w:marRight w:val="0"/>
      <w:marTop w:val="0"/>
      <w:marBottom w:val="0"/>
      <w:divBdr>
        <w:top w:val="none" w:sz="0" w:space="0" w:color="auto"/>
        <w:left w:val="none" w:sz="0" w:space="0" w:color="auto"/>
        <w:bottom w:val="none" w:sz="0" w:space="0" w:color="auto"/>
        <w:right w:val="none" w:sz="0" w:space="0" w:color="auto"/>
      </w:divBdr>
    </w:div>
    <w:div w:id="587619577">
      <w:bodyDiv w:val="1"/>
      <w:marLeft w:val="0"/>
      <w:marRight w:val="0"/>
      <w:marTop w:val="0"/>
      <w:marBottom w:val="0"/>
      <w:divBdr>
        <w:top w:val="none" w:sz="0" w:space="0" w:color="auto"/>
        <w:left w:val="none" w:sz="0" w:space="0" w:color="auto"/>
        <w:bottom w:val="none" w:sz="0" w:space="0" w:color="auto"/>
        <w:right w:val="none" w:sz="0" w:space="0" w:color="auto"/>
      </w:divBdr>
    </w:div>
    <w:div w:id="589965756">
      <w:bodyDiv w:val="1"/>
      <w:marLeft w:val="0"/>
      <w:marRight w:val="0"/>
      <w:marTop w:val="0"/>
      <w:marBottom w:val="0"/>
      <w:divBdr>
        <w:top w:val="none" w:sz="0" w:space="0" w:color="auto"/>
        <w:left w:val="none" w:sz="0" w:space="0" w:color="auto"/>
        <w:bottom w:val="none" w:sz="0" w:space="0" w:color="auto"/>
        <w:right w:val="none" w:sz="0" w:space="0" w:color="auto"/>
      </w:divBdr>
    </w:div>
    <w:div w:id="591822683">
      <w:bodyDiv w:val="1"/>
      <w:marLeft w:val="0"/>
      <w:marRight w:val="0"/>
      <w:marTop w:val="0"/>
      <w:marBottom w:val="0"/>
      <w:divBdr>
        <w:top w:val="none" w:sz="0" w:space="0" w:color="auto"/>
        <w:left w:val="none" w:sz="0" w:space="0" w:color="auto"/>
        <w:bottom w:val="none" w:sz="0" w:space="0" w:color="auto"/>
        <w:right w:val="none" w:sz="0" w:space="0" w:color="auto"/>
      </w:divBdr>
    </w:div>
    <w:div w:id="594752239">
      <w:bodyDiv w:val="1"/>
      <w:marLeft w:val="0"/>
      <w:marRight w:val="0"/>
      <w:marTop w:val="0"/>
      <w:marBottom w:val="0"/>
      <w:divBdr>
        <w:top w:val="none" w:sz="0" w:space="0" w:color="auto"/>
        <w:left w:val="none" w:sz="0" w:space="0" w:color="auto"/>
        <w:bottom w:val="none" w:sz="0" w:space="0" w:color="auto"/>
        <w:right w:val="none" w:sz="0" w:space="0" w:color="auto"/>
      </w:divBdr>
    </w:div>
    <w:div w:id="628052722">
      <w:bodyDiv w:val="1"/>
      <w:marLeft w:val="0"/>
      <w:marRight w:val="0"/>
      <w:marTop w:val="0"/>
      <w:marBottom w:val="0"/>
      <w:divBdr>
        <w:top w:val="none" w:sz="0" w:space="0" w:color="auto"/>
        <w:left w:val="none" w:sz="0" w:space="0" w:color="auto"/>
        <w:bottom w:val="none" w:sz="0" w:space="0" w:color="auto"/>
        <w:right w:val="none" w:sz="0" w:space="0" w:color="auto"/>
      </w:divBdr>
    </w:div>
    <w:div w:id="641010196">
      <w:bodyDiv w:val="1"/>
      <w:marLeft w:val="0"/>
      <w:marRight w:val="0"/>
      <w:marTop w:val="0"/>
      <w:marBottom w:val="0"/>
      <w:divBdr>
        <w:top w:val="none" w:sz="0" w:space="0" w:color="auto"/>
        <w:left w:val="none" w:sz="0" w:space="0" w:color="auto"/>
        <w:bottom w:val="none" w:sz="0" w:space="0" w:color="auto"/>
        <w:right w:val="none" w:sz="0" w:space="0" w:color="auto"/>
      </w:divBdr>
    </w:div>
    <w:div w:id="656303369">
      <w:bodyDiv w:val="1"/>
      <w:marLeft w:val="0"/>
      <w:marRight w:val="0"/>
      <w:marTop w:val="0"/>
      <w:marBottom w:val="0"/>
      <w:divBdr>
        <w:top w:val="none" w:sz="0" w:space="0" w:color="auto"/>
        <w:left w:val="none" w:sz="0" w:space="0" w:color="auto"/>
        <w:bottom w:val="none" w:sz="0" w:space="0" w:color="auto"/>
        <w:right w:val="none" w:sz="0" w:space="0" w:color="auto"/>
      </w:divBdr>
    </w:div>
    <w:div w:id="660813979">
      <w:bodyDiv w:val="1"/>
      <w:marLeft w:val="0"/>
      <w:marRight w:val="0"/>
      <w:marTop w:val="0"/>
      <w:marBottom w:val="0"/>
      <w:divBdr>
        <w:top w:val="none" w:sz="0" w:space="0" w:color="auto"/>
        <w:left w:val="none" w:sz="0" w:space="0" w:color="auto"/>
        <w:bottom w:val="none" w:sz="0" w:space="0" w:color="auto"/>
        <w:right w:val="none" w:sz="0" w:space="0" w:color="auto"/>
      </w:divBdr>
    </w:div>
    <w:div w:id="665329542">
      <w:bodyDiv w:val="1"/>
      <w:marLeft w:val="0"/>
      <w:marRight w:val="0"/>
      <w:marTop w:val="0"/>
      <w:marBottom w:val="0"/>
      <w:divBdr>
        <w:top w:val="none" w:sz="0" w:space="0" w:color="auto"/>
        <w:left w:val="none" w:sz="0" w:space="0" w:color="auto"/>
        <w:bottom w:val="none" w:sz="0" w:space="0" w:color="auto"/>
        <w:right w:val="none" w:sz="0" w:space="0" w:color="auto"/>
      </w:divBdr>
    </w:div>
    <w:div w:id="667513602">
      <w:bodyDiv w:val="1"/>
      <w:marLeft w:val="0"/>
      <w:marRight w:val="0"/>
      <w:marTop w:val="0"/>
      <w:marBottom w:val="0"/>
      <w:divBdr>
        <w:top w:val="none" w:sz="0" w:space="0" w:color="auto"/>
        <w:left w:val="none" w:sz="0" w:space="0" w:color="auto"/>
        <w:bottom w:val="none" w:sz="0" w:space="0" w:color="auto"/>
        <w:right w:val="none" w:sz="0" w:space="0" w:color="auto"/>
      </w:divBdr>
    </w:div>
    <w:div w:id="669136886">
      <w:bodyDiv w:val="1"/>
      <w:marLeft w:val="0"/>
      <w:marRight w:val="0"/>
      <w:marTop w:val="0"/>
      <w:marBottom w:val="0"/>
      <w:divBdr>
        <w:top w:val="none" w:sz="0" w:space="0" w:color="auto"/>
        <w:left w:val="none" w:sz="0" w:space="0" w:color="auto"/>
        <w:bottom w:val="none" w:sz="0" w:space="0" w:color="auto"/>
        <w:right w:val="none" w:sz="0" w:space="0" w:color="auto"/>
      </w:divBdr>
    </w:div>
    <w:div w:id="673340971">
      <w:bodyDiv w:val="1"/>
      <w:marLeft w:val="0"/>
      <w:marRight w:val="0"/>
      <w:marTop w:val="0"/>
      <w:marBottom w:val="0"/>
      <w:divBdr>
        <w:top w:val="none" w:sz="0" w:space="0" w:color="auto"/>
        <w:left w:val="none" w:sz="0" w:space="0" w:color="auto"/>
        <w:bottom w:val="none" w:sz="0" w:space="0" w:color="auto"/>
        <w:right w:val="none" w:sz="0" w:space="0" w:color="auto"/>
      </w:divBdr>
    </w:div>
    <w:div w:id="682247366">
      <w:bodyDiv w:val="1"/>
      <w:marLeft w:val="0"/>
      <w:marRight w:val="0"/>
      <w:marTop w:val="0"/>
      <w:marBottom w:val="0"/>
      <w:divBdr>
        <w:top w:val="none" w:sz="0" w:space="0" w:color="auto"/>
        <w:left w:val="none" w:sz="0" w:space="0" w:color="auto"/>
        <w:bottom w:val="none" w:sz="0" w:space="0" w:color="auto"/>
        <w:right w:val="none" w:sz="0" w:space="0" w:color="auto"/>
      </w:divBdr>
    </w:div>
    <w:div w:id="688683794">
      <w:bodyDiv w:val="1"/>
      <w:marLeft w:val="0"/>
      <w:marRight w:val="0"/>
      <w:marTop w:val="0"/>
      <w:marBottom w:val="0"/>
      <w:divBdr>
        <w:top w:val="none" w:sz="0" w:space="0" w:color="auto"/>
        <w:left w:val="none" w:sz="0" w:space="0" w:color="auto"/>
        <w:bottom w:val="none" w:sz="0" w:space="0" w:color="auto"/>
        <w:right w:val="none" w:sz="0" w:space="0" w:color="auto"/>
      </w:divBdr>
    </w:div>
    <w:div w:id="695808911">
      <w:bodyDiv w:val="1"/>
      <w:marLeft w:val="0"/>
      <w:marRight w:val="0"/>
      <w:marTop w:val="0"/>
      <w:marBottom w:val="0"/>
      <w:divBdr>
        <w:top w:val="none" w:sz="0" w:space="0" w:color="auto"/>
        <w:left w:val="none" w:sz="0" w:space="0" w:color="auto"/>
        <w:bottom w:val="none" w:sz="0" w:space="0" w:color="auto"/>
        <w:right w:val="none" w:sz="0" w:space="0" w:color="auto"/>
      </w:divBdr>
    </w:div>
    <w:div w:id="697120053">
      <w:bodyDiv w:val="1"/>
      <w:marLeft w:val="0"/>
      <w:marRight w:val="0"/>
      <w:marTop w:val="0"/>
      <w:marBottom w:val="0"/>
      <w:divBdr>
        <w:top w:val="none" w:sz="0" w:space="0" w:color="auto"/>
        <w:left w:val="none" w:sz="0" w:space="0" w:color="auto"/>
        <w:bottom w:val="none" w:sz="0" w:space="0" w:color="auto"/>
        <w:right w:val="none" w:sz="0" w:space="0" w:color="auto"/>
      </w:divBdr>
    </w:div>
    <w:div w:id="697587801">
      <w:bodyDiv w:val="1"/>
      <w:marLeft w:val="0"/>
      <w:marRight w:val="0"/>
      <w:marTop w:val="0"/>
      <w:marBottom w:val="0"/>
      <w:divBdr>
        <w:top w:val="none" w:sz="0" w:space="0" w:color="auto"/>
        <w:left w:val="none" w:sz="0" w:space="0" w:color="auto"/>
        <w:bottom w:val="none" w:sz="0" w:space="0" w:color="auto"/>
        <w:right w:val="none" w:sz="0" w:space="0" w:color="auto"/>
      </w:divBdr>
    </w:div>
    <w:div w:id="712537658">
      <w:bodyDiv w:val="1"/>
      <w:marLeft w:val="0"/>
      <w:marRight w:val="0"/>
      <w:marTop w:val="0"/>
      <w:marBottom w:val="0"/>
      <w:divBdr>
        <w:top w:val="none" w:sz="0" w:space="0" w:color="auto"/>
        <w:left w:val="none" w:sz="0" w:space="0" w:color="auto"/>
        <w:bottom w:val="none" w:sz="0" w:space="0" w:color="auto"/>
        <w:right w:val="none" w:sz="0" w:space="0" w:color="auto"/>
      </w:divBdr>
    </w:div>
    <w:div w:id="713046483">
      <w:bodyDiv w:val="1"/>
      <w:marLeft w:val="0"/>
      <w:marRight w:val="0"/>
      <w:marTop w:val="0"/>
      <w:marBottom w:val="0"/>
      <w:divBdr>
        <w:top w:val="none" w:sz="0" w:space="0" w:color="auto"/>
        <w:left w:val="none" w:sz="0" w:space="0" w:color="auto"/>
        <w:bottom w:val="none" w:sz="0" w:space="0" w:color="auto"/>
        <w:right w:val="none" w:sz="0" w:space="0" w:color="auto"/>
      </w:divBdr>
    </w:div>
    <w:div w:id="716898477">
      <w:bodyDiv w:val="1"/>
      <w:marLeft w:val="0"/>
      <w:marRight w:val="0"/>
      <w:marTop w:val="0"/>
      <w:marBottom w:val="0"/>
      <w:divBdr>
        <w:top w:val="none" w:sz="0" w:space="0" w:color="auto"/>
        <w:left w:val="none" w:sz="0" w:space="0" w:color="auto"/>
        <w:bottom w:val="none" w:sz="0" w:space="0" w:color="auto"/>
        <w:right w:val="none" w:sz="0" w:space="0" w:color="auto"/>
      </w:divBdr>
    </w:div>
    <w:div w:id="720179335">
      <w:bodyDiv w:val="1"/>
      <w:marLeft w:val="0"/>
      <w:marRight w:val="0"/>
      <w:marTop w:val="0"/>
      <w:marBottom w:val="0"/>
      <w:divBdr>
        <w:top w:val="none" w:sz="0" w:space="0" w:color="auto"/>
        <w:left w:val="none" w:sz="0" w:space="0" w:color="auto"/>
        <w:bottom w:val="none" w:sz="0" w:space="0" w:color="auto"/>
        <w:right w:val="none" w:sz="0" w:space="0" w:color="auto"/>
      </w:divBdr>
    </w:div>
    <w:div w:id="727415977">
      <w:bodyDiv w:val="1"/>
      <w:marLeft w:val="0"/>
      <w:marRight w:val="0"/>
      <w:marTop w:val="0"/>
      <w:marBottom w:val="0"/>
      <w:divBdr>
        <w:top w:val="none" w:sz="0" w:space="0" w:color="auto"/>
        <w:left w:val="none" w:sz="0" w:space="0" w:color="auto"/>
        <w:bottom w:val="none" w:sz="0" w:space="0" w:color="auto"/>
        <w:right w:val="none" w:sz="0" w:space="0" w:color="auto"/>
      </w:divBdr>
    </w:div>
    <w:div w:id="740714012">
      <w:bodyDiv w:val="1"/>
      <w:marLeft w:val="0"/>
      <w:marRight w:val="0"/>
      <w:marTop w:val="0"/>
      <w:marBottom w:val="0"/>
      <w:divBdr>
        <w:top w:val="none" w:sz="0" w:space="0" w:color="auto"/>
        <w:left w:val="none" w:sz="0" w:space="0" w:color="auto"/>
        <w:bottom w:val="none" w:sz="0" w:space="0" w:color="auto"/>
        <w:right w:val="none" w:sz="0" w:space="0" w:color="auto"/>
      </w:divBdr>
    </w:div>
    <w:div w:id="742991820">
      <w:bodyDiv w:val="1"/>
      <w:marLeft w:val="0"/>
      <w:marRight w:val="0"/>
      <w:marTop w:val="0"/>
      <w:marBottom w:val="0"/>
      <w:divBdr>
        <w:top w:val="none" w:sz="0" w:space="0" w:color="auto"/>
        <w:left w:val="none" w:sz="0" w:space="0" w:color="auto"/>
        <w:bottom w:val="none" w:sz="0" w:space="0" w:color="auto"/>
        <w:right w:val="none" w:sz="0" w:space="0" w:color="auto"/>
      </w:divBdr>
    </w:div>
    <w:div w:id="745692287">
      <w:bodyDiv w:val="1"/>
      <w:marLeft w:val="0"/>
      <w:marRight w:val="0"/>
      <w:marTop w:val="0"/>
      <w:marBottom w:val="0"/>
      <w:divBdr>
        <w:top w:val="none" w:sz="0" w:space="0" w:color="auto"/>
        <w:left w:val="none" w:sz="0" w:space="0" w:color="auto"/>
        <w:bottom w:val="none" w:sz="0" w:space="0" w:color="auto"/>
        <w:right w:val="none" w:sz="0" w:space="0" w:color="auto"/>
      </w:divBdr>
    </w:div>
    <w:div w:id="750195272">
      <w:bodyDiv w:val="1"/>
      <w:marLeft w:val="0"/>
      <w:marRight w:val="0"/>
      <w:marTop w:val="0"/>
      <w:marBottom w:val="0"/>
      <w:divBdr>
        <w:top w:val="none" w:sz="0" w:space="0" w:color="auto"/>
        <w:left w:val="none" w:sz="0" w:space="0" w:color="auto"/>
        <w:bottom w:val="none" w:sz="0" w:space="0" w:color="auto"/>
        <w:right w:val="none" w:sz="0" w:space="0" w:color="auto"/>
      </w:divBdr>
    </w:div>
    <w:div w:id="751853958">
      <w:bodyDiv w:val="1"/>
      <w:marLeft w:val="0"/>
      <w:marRight w:val="0"/>
      <w:marTop w:val="0"/>
      <w:marBottom w:val="0"/>
      <w:divBdr>
        <w:top w:val="none" w:sz="0" w:space="0" w:color="auto"/>
        <w:left w:val="none" w:sz="0" w:space="0" w:color="auto"/>
        <w:bottom w:val="none" w:sz="0" w:space="0" w:color="auto"/>
        <w:right w:val="none" w:sz="0" w:space="0" w:color="auto"/>
      </w:divBdr>
    </w:div>
    <w:div w:id="762536010">
      <w:bodyDiv w:val="1"/>
      <w:marLeft w:val="0"/>
      <w:marRight w:val="0"/>
      <w:marTop w:val="0"/>
      <w:marBottom w:val="0"/>
      <w:divBdr>
        <w:top w:val="none" w:sz="0" w:space="0" w:color="auto"/>
        <w:left w:val="none" w:sz="0" w:space="0" w:color="auto"/>
        <w:bottom w:val="none" w:sz="0" w:space="0" w:color="auto"/>
        <w:right w:val="none" w:sz="0" w:space="0" w:color="auto"/>
      </w:divBdr>
    </w:div>
    <w:div w:id="765462648">
      <w:bodyDiv w:val="1"/>
      <w:marLeft w:val="0"/>
      <w:marRight w:val="0"/>
      <w:marTop w:val="0"/>
      <w:marBottom w:val="0"/>
      <w:divBdr>
        <w:top w:val="none" w:sz="0" w:space="0" w:color="auto"/>
        <w:left w:val="none" w:sz="0" w:space="0" w:color="auto"/>
        <w:bottom w:val="none" w:sz="0" w:space="0" w:color="auto"/>
        <w:right w:val="none" w:sz="0" w:space="0" w:color="auto"/>
      </w:divBdr>
    </w:div>
    <w:div w:id="768165061">
      <w:bodyDiv w:val="1"/>
      <w:marLeft w:val="0"/>
      <w:marRight w:val="0"/>
      <w:marTop w:val="0"/>
      <w:marBottom w:val="0"/>
      <w:divBdr>
        <w:top w:val="none" w:sz="0" w:space="0" w:color="auto"/>
        <w:left w:val="none" w:sz="0" w:space="0" w:color="auto"/>
        <w:bottom w:val="none" w:sz="0" w:space="0" w:color="auto"/>
        <w:right w:val="none" w:sz="0" w:space="0" w:color="auto"/>
      </w:divBdr>
    </w:div>
    <w:div w:id="770125199">
      <w:bodyDiv w:val="1"/>
      <w:marLeft w:val="0"/>
      <w:marRight w:val="0"/>
      <w:marTop w:val="0"/>
      <w:marBottom w:val="0"/>
      <w:divBdr>
        <w:top w:val="none" w:sz="0" w:space="0" w:color="auto"/>
        <w:left w:val="none" w:sz="0" w:space="0" w:color="auto"/>
        <w:bottom w:val="none" w:sz="0" w:space="0" w:color="auto"/>
        <w:right w:val="none" w:sz="0" w:space="0" w:color="auto"/>
      </w:divBdr>
    </w:div>
    <w:div w:id="775057819">
      <w:bodyDiv w:val="1"/>
      <w:marLeft w:val="0"/>
      <w:marRight w:val="0"/>
      <w:marTop w:val="0"/>
      <w:marBottom w:val="0"/>
      <w:divBdr>
        <w:top w:val="none" w:sz="0" w:space="0" w:color="auto"/>
        <w:left w:val="none" w:sz="0" w:space="0" w:color="auto"/>
        <w:bottom w:val="none" w:sz="0" w:space="0" w:color="auto"/>
        <w:right w:val="none" w:sz="0" w:space="0" w:color="auto"/>
      </w:divBdr>
    </w:div>
    <w:div w:id="782772471">
      <w:bodyDiv w:val="1"/>
      <w:marLeft w:val="0"/>
      <w:marRight w:val="0"/>
      <w:marTop w:val="0"/>
      <w:marBottom w:val="0"/>
      <w:divBdr>
        <w:top w:val="none" w:sz="0" w:space="0" w:color="auto"/>
        <w:left w:val="none" w:sz="0" w:space="0" w:color="auto"/>
        <w:bottom w:val="none" w:sz="0" w:space="0" w:color="auto"/>
        <w:right w:val="none" w:sz="0" w:space="0" w:color="auto"/>
      </w:divBdr>
    </w:div>
    <w:div w:id="786893626">
      <w:bodyDiv w:val="1"/>
      <w:marLeft w:val="0"/>
      <w:marRight w:val="0"/>
      <w:marTop w:val="0"/>
      <w:marBottom w:val="0"/>
      <w:divBdr>
        <w:top w:val="none" w:sz="0" w:space="0" w:color="auto"/>
        <w:left w:val="none" w:sz="0" w:space="0" w:color="auto"/>
        <w:bottom w:val="none" w:sz="0" w:space="0" w:color="auto"/>
        <w:right w:val="none" w:sz="0" w:space="0" w:color="auto"/>
      </w:divBdr>
    </w:div>
    <w:div w:id="788162293">
      <w:bodyDiv w:val="1"/>
      <w:marLeft w:val="0"/>
      <w:marRight w:val="0"/>
      <w:marTop w:val="0"/>
      <w:marBottom w:val="0"/>
      <w:divBdr>
        <w:top w:val="none" w:sz="0" w:space="0" w:color="auto"/>
        <w:left w:val="none" w:sz="0" w:space="0" w:color="auto"/>
        <w:bottom w:val="none" w:sz="0" w:space="0" w:color="auto"/>
        <w:right w:val="none" w:sz="0" w:space="0" w:color="auto"/>
      </w:divBdr>
    </w:div>
    <w:div w:id="788551746">
      <w:bodyDiv w:val="1"/>
      <w:marLeft w:val="0"/>
      <w:marRight w:val="0"/>
      <w:marTop w:val="0"/>
      <w:marBottom w:val="0"/>
      <w:divBdr>
        <w:top w:val="none" w:sz="0" w:space="0" w:color="auto"/>
        <w:left w:val="none" w:sz="0" w:space="0" w:color="auto"/>
        <w:bottom w:val="none" w:sz="0" w:space="0" w:color="auto"/>
        <w:right w:val="none" w:sz="0" w:space="0" w:color="auto"/>
      </w:divBdr>
    </w:div>
    <w:div w:id="793446867">
      <w:bodyDiv w:val="1"/>
      <w:marLeft w:val="0"/>
      <w:marRight w:val="0"/>
      <w:marTop w:val="0"/>
      <w:marBottom w:val="0"/>
      <w:divBdr>
        <w:top w:val="none" w:sz="0" w:space="0" w:color="auto"/>
        <w:left w:val="none" w:sz="0" w:space="0" w:color="auto"/>
        <w:bottom w:val="none" w:sz="0" w:space="0" w:color="auto"/>
        <w:right w:val="none" w:sz="0" w:space="0" w:color="auto"/>
      </w:divBdr>
    </w:div>
    <w:div w:id="794256508">
      <w:bodyDiv w:val="1"/>
      <w:marLeft w:val="0"/>
      <w:marRight w:val="0"/>
      <w:marTop w:val="0"/>
      <w:marBottom w:val="0"/>
      <w:divBdr>
        <w:top w:val="none" w:sz="0" w:space="0" w:color="auto"/>
        <w:left w:val="none" w:sz="0" w:space="0" w:color="auto"/>
        <w:bottom w:val="none" w:sz="0" w:space="0" w:color="auto"/>
        <w:right w:val="none" w:sz="0" w:space="0" w:color="auto"/>
      </w:divBdr>
    </w:div>
    <w:div w:id="807362629">
      <w:bodyDiv w:val="1"/>
      <w:marLeft w:val="0"/>
      <w:marRight w:val="0"/>
      <w:marTop w:val="0"/>
      <w:marBottom w:val="0"/>
      <w:divBdr>
        <w:top w:val="none" w:sz="0" w:space="0" w:color="auto"/>
        <w:left w:val="none" w:sz="0" w:space="0" w:color="auto"/>
        <w:bottom w:val="none" w:sz="0" w:space="0" w:color="auto"/>
        <w:right w:val="none" w:sz="0" w:space="0" w:color="auto"/>
      </w:divBdr>
    </w:div>
    <w:div w:id="808746417">
      <w:bodyDiv w:val="1"/>
      <w:marLeft w:val="0"/>
      <w:marRight w:val="0"/>
      <w:marTop w:val="0"/>
      <w:marBottom w:val="0"/>
      <w:divBdr>
        <w:top w:val="none" w:sz="0" w:space="0" w:color="auto"/>
        <w:left w:val="none" w:sz="0" w:space="0" w:color="auto"/>
        <w:bottom w:val="none" w:sz="0" w:space="0" w:color="auto"/>
        <w:right w:val="none" w:sz="0" w:space="0" w:color="auto"/>
      </w:divBdr>
    </w:div>
    <w:div w:id="809858258">
      <w:bodyDiv w:val="1"/>
      <w:marLeft w:val="0"/>
      <w:marRight w:val="0"/>
      <w:marTop w:val="0"/>
      <w:marBottom w:val="0"/>
      <w:divBdr>
        <w:top w:val="none" w:sz="0" w:space="0" w:color="auto"/>
        <w:left w:val="none" w:sz="0" w:space="0" w:color="auto"/>
        <w:bottom w:val="none" w:sz="0" w:space="0" w:color="auto"/>
        <w:right w:val="none" w:sz="0" w:space="0" w:color="auto"/>
      </w:divBdr>
    </w:div>
    <w:div w:id="818888719">
      <w:bodyDiv w:val="1"/>
      <w:marLeft w:val="0"/>
      <w:marRight w:val="0"/>
      <w:marTop w:val="0"/>
      <w:marBottom w:val="0"/>
      <w:divBdr>
        <w:top w:val="none" w:sz="0" w:space="0" w:color="auto"/>
        <w:left w:val="none" w:sz="0" w:space="0" w:color="auto"/>
        <w:bottom w:val="none" w:sz="0" w:space="0" w:color="auto"/>
        <w:right w:val="none" w:sz="0" w:space="0" w:color="auto"/>
      </w:divBdr>
    </w:div>
    <w:div w:id="818965199">
      <w:bodyDiv w:val="1"/>
      <w:marLeft w:val="0"/>
      <w:marRight w:val="0"/>
      <w:marTop w:val="0"/>
      <w:marBottom w:val="0"/>
      <w:divBdr>
        <w:top w:val="none" w:sz="0" w:space="0" w:color="auto"/>
        <w:left w:val="none" w:sz="0" w:space="0" w:color="auto"/>
        <w:bottom w:val="none" w:sz="0" w:space="0" w:color="auto"/>
        <w:right w:val="none" w:sz="0" w:space="0" w:color="auto"/>
      </w:divBdr>
    </w:div>
    <w:div w:id="820730027">
      <w:bodyDiv w:val="1"/>
      <w:marLeft w:val="0"/>
      <w:marRight w:val="0"/>
      <w:marTop w:val="0"/>
      <w:marBottom w:val="0"/>
      <w:divBdr>
        <w:top w:val="none" w:sz="0" w:space="0" w:color="auto"/>
        <w:left w:val="none" w:sz="0" w:space="0" w:color="auto"/>
        <w:bottom w:val="none" w:sz="0" w:space="0" w:color="auto"/>
        <w:right w:val="none" w:sz="0" w:space="0" w:color="auto"/>
      </w:divBdr>
    </w:div>
    <w:div w:id="822893162">
      <w:bodyDiv w:val="1"/>
      <w:marLeft w:val="0"/>
      <w:marRight w:val="0"/>
      <w:marTop w:val="0"/>
      <w:marBottom w:val="0"/>
      <w:divBdr>
        <w:top w:val="none" w:sz="0" w:space="0" w:color="auto"/>
        <w:left w:val="none" w:sz="0" w:space="0" w:color="auto"/>
        <w:bottom w:val="none" w:sz="0" w:space="0" w:color="auto"/>
        <w:right w:val="none" w:sz="0" w:space="0" w:color="auto"/>
      </w:divBdr>
    </w:div>
    <w:div w:id="830487323">
      <w:bodyDiv w:val="1"/>
      <w:marLeft w:val="0"/>
      <w:marRight w:val="0"/>
      <w:marTop w:val="0"/>
      <w:marBottom w:val="0"/>
      <w:divBdr>
        <w:top w:val="none" w:sz="0" w:space="0" w:color="auto"/>
        <w:left w:val="none" w:sz="0" w:space="0" w:color="auto"/>
        <w:bottom w:val="none" w:sz="0" w:space="0" w:color="auto"/>
        <w:right w:val="none" w:sz="0" w:space="0" w:color="auto"/>
      </w:divBdr>
    </w:div>
    <w:div w:id="831221283">
      <w:bodyDiv w:val="1"/>
      <w:marLeft w:val="0"/>
      <w:marRight w:val="0"/>
      <w:marTop w:val="0"/>
      <w:marBottom w:val="0"/>
      <w:divBdr>
        <w:top w:val="none" w:sz="0" w:space="0" w:color="auto"/>
        <w:left w:val="none" w:sz="0" w:space="0" w:color="auto"/>
        <w:bottom w:val="none" w:sz="0" w:space="0" w:color="auto"/>
        <w:right w:val="none" w:sz="0" w:space="0" w:color="auto"/>
      </w:divBdr>
    </w:div>
    <w:div w:id="832792154">
      <w:bodyDiv w:val="1"/>
      <w:marLeft w:val="0"/>
      <w:marRight w:val="0"/>
      <w:marTop w:val="0"/>
      <w:marBottom w:val="0"/>
      <w:divBdr>
        <w:top w:val="none" w:sz="0" w:space="0" w:color="auto"/>
        <w:left w:val="none" w:sz="0" w:space="0" w:color="auto"/>
        <w:bottom w:val="none" w:sz="0" w:space="0" w:color="auto"/>
        <w:right w:val="none" w:sz="0" w:space="0" w:color="auto"/>
      </w:divBdr>
    </w:div>
    <w:div w:id="836653508">
      <w:bodyDiv w:val="1"/>
      <w:marLeft w:val="0"/>
      <w:marRight w:val="0"/>
      <w:marTop w:val="0"/>
      <w:marBottom w:val="0"/>
      <w:divBdr>
        <w:top w:val="none" w:sz="0" w:space="0" w:color="auto"/>
        <w:left w:val="none" w:sz="0" w:space="0" w:color="auto"/>
        <w:bottom w:val="none" w:sz="0" w:space="0" w:color="auto"/>
        <w:right w:val="none" w:sz="0" w:space="0" w:color="auto"/>
      </w:divBdr>
    </w:div>
    <w:div w:id="839927030">
      <w:bodyDiv w:val="1"/>
      <w:marLeft w:val="0"/>
      <w:marRight w:val="0"/>
      <w:marTop w:val="0"/>
      <w:marBottom w:val="0"/>
      <w:divBdr>
        <w:top w:val="none" w:sz="0" w:space="0" w:color="auto"/>
        <w:left w:val="none" w:sz="0" w:space="0" w:color="auto"/>
        <w:bottom w:val="none" w:sz="0" w:space="0" w:color="auto"/>
        <w:right w:val="none" w:sz="0" w:space="0" w:color="auto"/>
      </w:divBdr>
    </w:div>
    <w:div w:id="840003598">
      <w:bodyDiv w:val="1"/>
      <w:marLeft w:val="0"/>
      <w:marRight w:val="0"/>
      <w:marTop w:val="0"/>
      <w:marBottom w:val="0"/>
      <w:divBdr>
        <w:top w:val="none" w:sz="0" w:space="0" w:color="auto"/>
        <w:left w:val="none" w:sz="0" w:space="0" w:color="auto"/>
        <w:bottom w:val="none" w:sz="0" w:space="0" w:color="auto"/>
        <w:right w:val="none" w:sz="0" w:space="0" w:color="auto"/>
      </w:divBdr>
    </w:div>
    <w:div w:id="844438704">
      <w:bodyDiv w:val="1"/>
      <w:marLeft w:val="0"/>
      <w:marRight w:val="0"/>
      <w:marTop w:val="0"/>
      <w:marBottom w:val="0"/>
      <w:divBdr>
        <w:top w:val="none" w:sz="0" w:space="0" w:color="auto"/>
        <w:left w:val="none" w:sz="0" w:space="0" w:color="auto"/>
        <w:bottom w:val="none" w:sz="0" w:space="0" w:color="auto"/>
        <w:right w:val="none" w:sz="0" w:space="0" w:color="auto"/>
      </w:divBdr>
    </w:div>
    <w:div w:id="853960752">
      <w:bodyDiv w:val="1"/>
      <w:marLeft w:val="0"/>
      <w:marRight w:val="0"/>
      <w:marTop w:val="0"/>
      <w:marBottom w:val="0"/>
      <w:divBdr>
        <w:top w:val="none" w:sz="0" w:space="0" w:color="auto"/>
        <w:left w:val="none" w:sz="0" w:space="0" w:color="auto"/>
        <w:bottom w:val="none" w:sz="0" w:space="0" w:color="auto"/>
        <w:right w:val="none" w:sz="0" w:space="0" w:color="auto"/>
      </w:divBdr>
    </w:div>
    <w:div w:id="862404554">
      <w:bodyDiv w:val="1"/>
      <w:marLeft w:val="0"/>
      <w:marRight w:val="0"/>
      <w:marTop w:val="0"/>
      <w:marBottom w:val="0"/>
      <w:divBdr>
        <w:top w:val="none" w:sz="0" w:space="0" w:color="auto"/>
        <w:left w:val="none" w:sz="0" w:space="0" w:color="auto"/>
        <w:bottom w:val="none" w:sz="0" w:space="0" w:color="auto"/>
        <w:right w:val="none" w:sz="0" w:space="0" w:color="auto"/>
      </w:divBdr>
    </w:div>
    <w:div w:id="873036920">
      <w:bodyDiv w:val="1"/>
      <w:marLeft w:val="0"/>
      <w:marRight w:val="0"/>
      <w:marTop w:val="0"/>
      <w:marBottom w:val="0"/>
      <w:divBdr>
        <w:top w:val="none" w:sz="0" w:space="0" w:color="auto"/>
        <w:left w:val="none" w:sz="0" w:space="0" w:color="auto"/>
        <w:bottom w:val="none" w:sz="0" w:space="0" w:color="auto"/>
        <w:right w:val="none" w:sz="0" w:space="0" w:color="auto"/>
      </w:divBdr>
    </w:div>
    <w:div w:id="883516810">
      <w:bodyDiv w:val="1"/>
      <w:marLeft w:val="0"/>
      <w:marRight w:val="0"/>
      <w:marTop w:val="0"/>
      <w:marBottom w:val="0"/>
      <w:divBdr>
        <w:top w:val="none" w:sz="0" w:space="0" w:color="auto"/>
        <w:left w:val="none" w:sz="0" w:space="0" w:color="auto"/>
        <w:bottom w:val="none" w:sz="0" w:space="0" w:color="auto"/>
        <w:right w:val="none" w:sz="0" w:space="0" w:color="auto"/>
      </w:divBdr>
    </w:div>
    <w:div w:id="884289666">
      <w:bodyDiv w:val="1"/>
      <w:marLeft w:val="0"/>
      <w:marRight w:val="0"/>
      <w:marTop w:val="0"/>
      <w:marBottom w:val="0"/>
      <w:divBdr>
        <w:top w:val="none" w:sz="0" w:space="0" w:color="auto"/>
        <w:left w:val="none" w:sz="0" w:space="0" w:color="auto"/>
        <w:bottom w:val="none" w:sz="0" w:space="0" w:color="auto"/>
        <w:right w:val="none" w:sz="0" w:space="0" w:color="auto"/>
      </w:divBdr>
    </w:div>
    <w:div w:id="898595674">
      <w:bodyDiv w:val="1"/>
      <w:marLeft w:val="0"/>
      <w:marRight w:val="0"/>
      <w:marTop w:val="0"/>
      <w:marBottom w:val="0"/>
      <w:divBdr>
        <w:top w:val="none" w:sz="0" w:space="0" w:color="auto"/>
        <w:left w:val="none" w:sz="0" w:space="0" w:color="auto"/>
        <w:bottom w:val="none" w:sz="0" w:space="0" w:color="auto"/>
        <w:right w:val="none" w:sz="0" w:space="0" w:color="auto"/>
      </w:divBdr>
    </w:div>
    <w:div w:id="911038158">
      <w:bodyDiv w:val="1"/>
      <w:marLeft w:val="0"/>
      <w:marRight w:val="0"/>
      <w:marTop w:val="0"/>
      <w:marBottom w:val="0"/>
      <w:divBdr>
        <w:top w:val="none" w:sz="0" w:space="0" w:color="auto"/>
        <w:left w:val="none" w:sz="0" w:space="0" w:color="auto"/>
        <w:bottom w:val="none" w:sz="0" w:space="0" w:color="auto"/>
        <w:right w:val="none" w:sz="0" w:space="0" w:color="auto"/>
      </w:divBdr>
    </w:div>
    <w:div w:id="921061260">
      <w:bodyDiv w:val="1"/>
      <w:marLeft w:val="0"/>
      <w:marRight w:val="0"/>
      <w:marTop w:val="0"/>
      <w:marBottom w:val="0"/>
      <w:divBdr>
        <w:top w:val="none" w:sz="0" w:space="0" w:color="auto"/>
        <w:left w:val="none" w:sz="0" w:space="0" w:color="auto"/>
        <w:bottom w:val="none" w:sz="0" w:space="0" w:color="auto"/>
        <w:right w:val="none" w:sz="0" w:space="0" w:color="auto"/>
      </w:divBdr>
    </w:div>
    <w:div w:id="921573628">
      <w:bodyDiv w:val="1"/>
      <w:marLeft w:val="0"/>
      <w:marRight w:val="0"/>
      <w:marTop w:val="0"/>
      <w:marBottom w:val="0"/>
      <w:divBdr>
        <w:top w:val="none" w:sz="0" w:space="0" w:color="auto"/>
        <w:left w:val="none" w:sz="0" w:space="0" w:color="auto"/>
        <w:bottom w:val="none" w:sz="0" w:space="0" w:color="auto"/>
        <w:right w:val="none" w:sz="0" w:space="0" w:color="auto"/>
      </w:divBdr>
    </w:div>
    <w:div w:id="937755906">
      <w:bodyDiv w:val="1"/>
      <w:marLeft w:val="0"/>
      <w:marRight w:val="0"/>
      <w:marTop w:val="0"/>
      <w:marBottom w:val="0"/>
      <w:divBdr>
        <w:top w:val="none" w:sz="0" w:space="0" w:color="auto"/>
        <w:left w:val="none" w:sz="0" w:space="0" w:color="auto"/>
        <w:bottom w:val="none" w:sz="0" w:space="0" w:color="auto"/>
        <w:right w:val="none" w:sz="0" w:space="0" w:color="auto"/>
      </w:divBdr>
    </w:div>
    <w:div w:id="951671608">
      <w:bodyDiv w:val="1"/>
      <w:marLeft w:val="0"/>
      <w:marRight w:val="0"/>
      <w:marTop w:val="0"/>
      <w:marBottom w:val="0"/>
      <w:divBdr>
        <w:top w:val="none" w:sz="0" w:space="0" w:color="auto"/>
        <w:left w:val="none" w:sz="0" w:space="0" w:color="auto"/>
        <w:bottom w:val="none" w:sz="0" w:space="0" w:color="auto"/>
        <w:right w:val="none" w:sz="0" w:space="0" w:color="auto"/>
      </w:divBdr>
    </w:div>
    <w:div w:id="958336491">
      <w:bodyDiv w:val="1"/>
      <w:marLeft w:val="0"/>
      <w:marRight w:val="0"/>
      <w:marTop w:val="0"/>
      <w:marBottom w:val="0"/>
      <w:divBdr>
        <w:top w:val="none" w:sz="0" w:space="0" w:color="auto"/>
        <w:left w:val="none" w:sz="0" w:space="0" w:color="auto"/>
        <w:bottom w:val="none" w:sz="0" w:space="0" w:color="auto"/>
        <w:right w:val="none" w:sz="0" w:space="0" w:color="auto"/>
      </w:divBdr>
    </w:div>
    <w:div w:id="962418606">
      <w:bodyDiv w:val="1"/>
      <w:marLeft w:val="0"/>
      <w:marRight w:val="0"/>
      <w:marTop w:val="0"/>
      <w:marBottom w:val="0"/>
      <w:divBdr>
        <w:top w:val="none" w:sz="0" w:space="0" w:color="auto"/>
        <w:left w:val="none" w:sz="0" w:space="0" w:color="auto"/>
        <w:bottom w:val="none" w:sz="0" w:space="0" w:color="auto"/>
        <w:right w:val="none" w:sz="0" w:space="0" w:color="auto"/>
      </w:divBdr>
    </w:div>
    <w:div w:id="974721916">
      <w:bodyDiv w:val="1"/>
      <w:marLeft w:val="0"/>
      <w:marRight w:val="0"/>
      <w:marTop w:val="0"/>
      <w:marBottom w:val="0"/>
      <w:divBdr>
        <w:top w:val="none" w:sz="0" w:space="0" w:color="auto"/>
        <w:left w:val="none" w:sz="0" w:space="0" w:color="auto"/>
        <w:bottom w:val="none" w:sz="0" w:space="0" w:color="auto"/>
        <w:right w:val="none" w:sz="0" w:space="0" w:color="auto"/>
      </w:divBdr>
    </w:div>
    <w:div w:id="975910797">
      <w:bodyDiv w:val="1"/>
      <w:marLeft w:val="0"/>
      <w:marRight w:val="0"/>
      <w:marTop w:val="0"/>
      <w:marBottom w:val="0"/>
      <w:divBdr>
        <w:top w:val="none" w:sz="0" w:space="0" w:color="auto"/>
        <w:left w:val="none" w:sz="0" w:space="0" w:color="auto"/>
        <w:bottom w:val="none" w:sz="0" w:space="0" w:color="auto"/>
        <w:right w:val="none" w:sz="0" w:space="0" w:color="auto"/>
      </w:divBdr>
    </w:div>
    <w:div w:id="980812669">
      <w:bodyDiv w:val="1"/>
      <w:marLeft w:val="0"/>
      <w:marRight w:val="0"/>
      <w:marTop w:val="0"/>
      <w:marBottom w:val="0"/>
      <w:divBdr>
        <w:top w:val="none" w:sz="0" w:space="0" w:color="auto"/>
        <w:left w:val="none" w:sz="0" w:space="0" w:color="auto"/>
        <w:bottom w:val="none" w:sz="0" w:space="0" w:color="auto"/>
        <w:right w:val="none" w:sz="0" w:space="0" w:color="auto"/>
      </w:divBdr>
    </w:div>
    <w:div w:id="983966161">
      <w:bodyDiv w:val="1"/>
      <w:marLeft w:val="0"/>
      <w:marRight w:val="0"/>
      <w:marTop w:val="0"/>
      <w:marBottom w:val="0"/>
      <w:divBdr>
        <w:top w:val="none" w:sz="0" w:space="0" w:color="auto"/>
        <w:left w:val="none" w:sz="0" w:space="0" w:color="auto"/>
        <w:bottom w:val="none" w:sz="0" w:space="0" w:color="auto"/>
        <w:right w:val="none" w:sz="0" w:space="0" w:color="auto"/>
      </w:divBdr>
    </w:div>
    <w:div w:id="984352064">
      <w:bodyDiv w:val="1"/>
      <w:marLeft w:val="0"/>
      <w:marRight w:val="0"/>
      <w:marTop w:val="0"/>
      <w:marBottom w:val="0"/>
      <w:divBdr>
        <w:top w:val="none" w:sz="0" w:space="0" w:color="auto"/>
        <w:left w:val="none" w:sz="0" w:space="0" w:color="auto"/>
        <w:bottom w:val="none" w:sz="0" w:space="0" w:color="auto"/>
        <w:right w:val="none" w:sz="0" w:space="0" w:color="auto"/>
      </w:divBdr>
    </w:div>
    <w:div w:id="984352981">
      <w:bodyDiv w:val="1"/>
      <w:marLeft w:val="0"/>
      <w:marRight w:val="0"/>
      <w:marTop w:val="0"/>
      <w:marBottom w:val="0"/>
      <w:divBdr>
        <w:top w:val="none" w:sz="0" w:space="0" w:color="auto"/>
        <w:left w:val="none" w:sz="0" w:space="0" w:color="auto"/>
        <w:bottom w:val="none" w:sz="0" w:space="0" w:color="auto"/>
        <w:right w:val="none" w:sz="0" w:space="0" w:color="auto"/>
      </w:divBdr>
    </w:div>
    <w:div w:id="994382216">
      <w:bodyDiv w:val="1"/>
      <w:marLeft w:val="0"/>
      <w:marRight w:val="0"/>
      <w:marTop w:val="0"/>
      <w:marBottom w:val="0"/>
      <w:divBdr>
        <w:top w:val="none" w:sz="0" w:space="0" w:color="auto"/>
        <w:left w:val="none" w:sz="0" w:space="0" w:color="auto"/>
        <w:bottom w:val="none" w:sz="0" w:space="0" w:color="auto"/>
        <w:right w:val="none" w:sz="0" w:space="0" w:color="auto"/>
      </w:divBdr>
    </w:div>
    <w:div w:id="1000045104">
      <w:bodyDiv w:val="1"/>
      <w:marLeft w:val="0"/>
      <w:marRight w:val="0"/>
      <w:marTop w:val="0"/>
      <w:marBottom w:val="0"/>
      <w:divBdr>
        <w:top w:val="none" w:sz="0" w:space="0" w:color="auto"/>
        <w:left w:val="none" w:sz="0" w:space="0" w:color="auto"/>
        <w:bottom w:val="none" w:sz="0" w:space="0" w:color="auto"/>
        <w:right w:val="none" w:sz="0" w:space="0" w:color="auto"/>
      </w:divBdr>
    </w:div>
    <w:div w:id="1007101867">
      <w:bodyDiv w:val="1"/>
      <w:marLeft w:val="0"/>
      <w:marRight w:val="0"/>
      <w:marTop w:val="0"/>
      <w:marBottom w:val="0"/>
      <w:divBdr>
        <w:top w:val="none" w:sz="0" w:space="0" w:color="auto"/>
        <w:left w:val="none" w:sz="0" w:space="0" w:color="auto"/>
        <w:bottom w:val="none" w:sz="0" w:space="0" w:color="auto"/>
        <w:right w:val="none" w:sz="0" w:space="0" w:color="auto"/>
      </w:divBdr>
    </w:div>
    <w:div w:id="1012415457">
      <w:bodyDiv w:val="1"/>
      <w:marLeft w:val="0"/>
      <w:marRight w:val="0"/>
      <w:marTop w:val="0"/>
      <w:marBottom w:val="0"/>
      <w:divBdr>
        <w:top w:val="none" w:sz="0" w:space="0" w:color="auto"/>
        <w:left w:val="none" w:sz="0" w:space="0" w:color="auto"/>
        <w:bottom w:val="none" w:sz="0" w:space="0" w:color="auto"/>
        <w:right w:val="none" w:sz="0" w:space="0" w:color="auto"/>
      </w:divBdr>
    </w:div>
    <w:div w:id="1013261404">
      <w:bodyDiv w:val="1"/>
      <w:marLeft w:val="0"/>
      <w:marRight w:val="0"/>
      <w:marTop w:val="0"/>
      <w:marBottom w:val="0"/>
      <w:divBdr>
        <w:top w:val="none" w:sz="0" w:space="0" w:color="auto"/>
        <w:left w:val="none" w:sz="0" w:space="0" w:color="auto"/>
        <w:bottom w:val="none" w:sz="0" w:space="0" w:color="auto"/>
        <w:right w:val="none" w:sz="0" w:space="0" w:color="auto"/>
      </w:divBdr>
    </w:div>
    <w:div w:id="1013458955">
      <w:bodyDiv w:val="1"/>
      <w:marLeft w:val="0"/>
      <w:marRight w:val="0"/>
      <w:marTop w:val="0"/>
      <w:marBottom w:val="0"/>
      <w:divBdr>
        <w:top w:val="none" w:sz="0" w:space="0" w:color="auto"/>
        <w:left w:val="none" w:sz="0" w:space="0" w:color="auto"/>
        <w:bottom w:val="none" w:sz="0" w:space="0" w:color="auto"/>
        <w:right w:val="none" w:sz="0" w:space="0" w:color="auto"/>
      </w:divBdr>
    </w:div>
    <w:div w:id="1014651188">
      <w:bodyDiv w:val="1"/>
      <w:marLeft w:val="0"/>
      <w:marRight w:val="0"/>
      <w:marTop w:val="0"/>
      <w:marBottom w:val="0"/>
      <w:divBdr>
        <w:top w:val="none" w:sz="0" w:space="0" w:color="auto"/>
        <w:left w:val="none" w:sz="0" w:space="0" w:color="auto"/>
        <w:bottom w:val="none" w:sz="0" w:space="0" w:color="auto"/>
        <w:right w:val="none" w:sz="0" w:space="0" w:color="auto"/>
      </w:divBdr>
    </w:div>
    <w:div w:id="1017079351">
      <w:bodyDiv w:val="1"/>
      <w:marLeft w:val="0"/>
      <w:marRight w:val="0"/>
      <w:marTop w:val="0"/>
      <w:marBottom w:val="0"/>
      <w:divBdr>
        <w:top w:val="none" w:sz="0" w:space="0" w:color="auto"/>
        <w:left w:val="none" w:sz="0" w:space="0" w:color="auto"/>
        <w:bottom w:val="none" w:sz="0" w:space="0" w:color="auto"/>
        <w:right w:val="none" w:sz="0" w:space="0" w:color="auto"/>
      </w:divBdr>
    </w:div>
    <w:div w:id="1036663619">
      <w:bodyDiv w:val="1"/>
      <w:marLeft w:val="0"/>
      <w:marRight w:val="0"/>
      <w:marTop w:val="0"/>
      <w:marBottom w:val="0"/>
      <w:divBdr>
        <w:top w:val="none" w:sz="0" w:space="0" w:color="auto"/>
        <w:left w:val="none" w:sz="0" w:space="0" w:color="auto"/>
        <w:bottom w:val="none" w:sz="0" w:space="0" w:color="auto"/>
        <w:right w:val="none" w:sz="0" w:space="0" w:color="auto"/>
      </w:divBdr>
    </w:div>
    <w:div w:id="1042092392">
      <w:bodyDiv w:val="1"/>
      <w:marLeft w:val="0"/>
      <w:marRight w:val="0"/>
      <w:marTop w:val="0"/>
      <w:marBottom w:val="0"/>
      <w:divBdr>
        <w:top w:val="none" w:sz="0" w:space="0" w:color="auto"/>
        <w:left w:val="none" w:sz="0" w:space="0" w:color="auto"/>
        <w:bottom w:val="none" w:sz="0" w:space="0" w:color="auto"/>
        <w:right w:val="none" w:sz="0" w:space="0" w:color="auto"/>
      </w:divBdr>
    </w:div>
    <w:div w:id="1043674482">
      <w:bodyDiv w:val="1"/>
      <w:marLeft w:val="0"/>
      <w:marRight w:val="0"/>
      <w:marTop w:val="0"/>
      <w:marBottom w:val="0"/>
      <w:divBdr>
        <w:top w:val="none" w:sz="0" w:space="0" w:color="auto"/>
        <w:left w:val="none" w:sz="0" w:space="0" w:color="auto"/>
        <w:bottom w:val="none" w:sz="0" w:space="0" w:color="auto"/>
        <w:right w:val="none" w:sz="0" w:space="0" w:color="auto"/>
      </w:divBdr>
    </w:div>
    <w:div w:id="1046759910">
      <w:bodyDiv w:val="1"/>
      <w:marLeft w:val="0"/>
      <w:marRight w:val="0"/>
      <w:marTop w:val="0"/>
      <w:marBottom w:val="0"/>
      <w:divBdr>
        <w:top w:val="none" w:sz="0" w:space="0" w:color="auto"/>
        <w:left w:val="none" w:sz="0" w:space="0" w:color="auto"/>
        <w:bottom w:val="none" w:sz="0" w:space="0" w:color="auto"/>
        <w:right w:val="none" w:sz="0" w:space="0" w:color="auto"/>
      </w:divBdr>
    </w:div>
    <w:div w:id="1059280598">
      <w:bodyDiv w:val="1"/>
      <w:marLeft w:val="0"/>
      <w:marRight w:val="0"/>
      <w:marTop w:val="0"/>
      <w:marBottom w:val="0"/>
      <w:divBdr>
        <w:top w:val="none" w:sz="0" w:space="0" w:color="auto"/>
        <w:left w:val="none" w:sz="0" w:space="0" w:color="auto"/>
        <w:bottom w:val="none" w:sz="0" w:space="0" w:color="auto"/>
        <w:right w:val="none" w:sz="0" w:space="0" w:color="auto"/>
      </w:divBdr>
    </w:div>
    <w:div w:id="1074207967">
      <w:bodyDiv w:val="1"/>
      <w:marLeft w:val="0"/>
      <w:marRight w:val="0"/>
      <w:marTop w:val="0"/>
      <w:marBottom w:val="0"/>
      <w:divBdr>
        <w:top w:val="none" w:sz="0" w:space="0" w:color="auto"/>
        <w:left w:val="none" w:sz="0" w:space="0" w:color="auto"/>
        <w:bottom w:val="none" w:sz="0" w:space="0" w:color="auto"/>
        <w:right w:val="none" w:sz="0" w:space="0" w:color="auto"/>
      </w:divBdr>
    </w:div>
    <w:div w:id="1075468188">
      <w:bodyDiv w:val="1"/>
      <w:marLeft w:val="0"/>
      <w:marRight w:val="0"/>
      <w:marTop w:val="0"/>
      <w:marBottom w:val="0"/>
      <w:divBdr>
        <w:top w:val="none" w:sz="0" w:space="0" w:color="auto"/>
        <w:left w:val="none" w:sz="0" w:space="0" w:color="auto"/>
        <w:bottom w:val="none" w:sz="0" w:space="0" w:color="auto"/>
        <w:right w:val="none" w:sz="0" w:space="0" w:color="auto"/>
      </w:divBdr>
    </w:div>
    <w:div w:id="1076706756">
      <w:bodyDiv w:val="1"/>
      <w:marLeft w:val="0"/>
      <w:marRight w:val="0"/>
      <w:marTop w:val="0"/>
      <w:marBottom w:val="0"/>
      <w:divBdr>
        <w:top w:val="none" w:sz="0" w:space="0" w:color="auto"/>
        <w:left w:val="none" w:sz="0" w:space="0" w:color="auto"/>
        <w:bottom w:val="none" w:sz="0" w:space="0" w:color="auto"/>
        <w:right w:val="none" w:sz="0" w:space="0" w:color="auto"/>
      </w:divBdr>
    </w:div>
    <w:div w:id="1078138713">
      <w:bodyDiv w:val="1"/>
      <w:marLeft w:val="0"/>
      <w:marRight w:val="0"/>
      <w:marTop w:val="0"/>
      <w:marBottom w:val="0"/>
      <w:divBdr>
        <w:top w:val="none" w:sz="0" w:space="0" w:color="auto"/>
        <w:left w:val="none" w:sz="0" w:space="0" w:color="auto"/>
        <w:bottom w:val="none" w:sz="0" w:space="0" w:color="auto"/>
        <w:right w:val="none" w:sz="0" w:space="0" w:color="auto"/>
      </w:divBdr>
    </w:div>
    <w:div w:id="1082144557">
      <w:bodyDiv w:val="1"/>
      <w:marLeft w:val="0"/>
      <w:marRight w:val="0"/>
      <w:marTop w:val="0"/>
      <w:marBottom w:val="0"/>
      <w:divBdr>
        <w:top w:val="none" w:sz="0" w:space="0" w:color="auto"/>
        <w:left w:val="none" w:sz="0" w:space="0" w:color="auto"/>
        <w:bottom w:val="none" w:sz="0" w:space="0" w:color="auto"/>
        <w:right w:val="none" w:sz="0" w:space="0" w:color="auto"/>
      </w:divBdr>
    </w:div>
    <w:div w:id="1083992497">
      <w:bodyDiv w:val="1"/>
      <w:marLeft w:val="0"/>
      <w:marRight w:val="0"/>
      <w:marTop w:val="0"/>
      <w:marBottom w:val="0"/>
      <w:divBdr>
        <w:top w:val="none" w:sz="0" w:space="0" w:color="auto"/>
        <w:left w:val="none" w:sz="0" w:space="0" w:color="auto"/>
        <w:bottom w:val="none" w:sz="0" w:space="0" w:color="auto"/>
        <w:right w:val="none" w:sz="0" w:space="0" w:color="auto"/>
      </w:divBdr>
    </w:div>
    <w:div w:id="1085490614">
      <w:bodyDiv w:val="1"/>
      <w:marLeft w:val="0"/>
      <w:marRight w:val="0"/>
      <w:marTop w:val="0"/>
      <w:marBottom w:val="0"/>
      <w:divBdr>
        <w:top w:val="none" w:sz="0" w:space="0" w:color="auto"/>
        <w:left w:val="none" w:sz="0" w:space="0" w:color="auto"/>
        <w:bottom w:val="none" w:sz="0" w:space="0" w:color="auto"/>
        <w:right w:val="none" w:sz="0" w:space="0" w:color="auto"/>
      </w:divBdr>
    </w:div>
    <w:div w:id="1089079061">
      <w:bodyDiv w:val="1"/>
      <w:marLeft w:val="0"/>
      <w:marRight w:val="0"/>
      <w:marTop w:val="0"/>
      <w:marBottom w:val="0"/>
      <w:divBdr>
        <w:top w:val="none" w:sz="0" w:space="0" w:color="auto"/>
        <w:left w:val="none" w:sz="0" w:space="0" w:color="auto"/>
        <w:bottom w:val="none" w:sz="0" w:space="0" w:color="auto"/>
        <w:right w:val="none" w:sz="0" w:space="0" w:color="auto"/>
      </w:divBdr>
    </w:div>
    <w:div w:id="1089542966">
      <w:bodyDiv w:val="1"/>
      <w:marLeft w:val="0"/>
      <w:marRight w:val="0"/>
      <w:marTop w:val="0"/>
      <w:marBottom w:val="0"/>
      <w:divBdr>
        <w:top w:val="none" w:sz="0" w:space="0" w:color="auto"/>
        <w:left w:val="none" w:sz="0" w:space="0" w:color="auto"/>
        <w:bottom w:val="none" w:sz="0" w:space="0" w:color="auto"/>
        <w:right w:val="none" w:sz="0" w:space="0" w:color="auto"/>
      </w:divBdr>
    </w:div>
    <w:div w:id="1095244745">
      <w:bodyDiv w:val="1"/>
      <w:marLeft w:val="0"/>
      <w:marRight w:val="0"/>
      <w:marTop w:val="0"/>
      <w:marBottom w:val="0"/>
      <w:divBdr>
        <w:top w:val="none" w:sz="0" w:space="0" w:color="auto"/>
        <w:left w:val="none" w:sz="0" w:space="0" w:color="auto"/>
        <w:bottom w:val="none" w:sz="0" w:space="0" w:color="auto"/>
        <w:right w:val="none" w:sz="0" w:space="0" w:color="auto"/>
      </w:divBdr>
    </w:div>
    <w:div w:id="1098330649">
      <w:bodyDiv w:val="1"/>
      <w:marLeft w:val="0"/>
      <w:marRight w:val="0"/>
      <w:marTop w:val="0"/>
      <w:marBottom w:val="0"/>
      <w:divBdr>
        <w:top w:val="none" w:sz="0" w:space="0" w:color="auto"/>
        <w:left w:val="none" w:sz="0" w:space="0" w:color="auto"/>
        <w:bottom w:val="none" w:sz="0" w:space="0" w:color="auto"/>
        <w:right w:val="none" w:sz="0" w:space="0" w:color="auto"/>
      </w:divBdr>
    </w:div>
    <w:div w:id="1107197936">
      <w:bodyDiv w:val="1"/>
      <w:marLeft w:val="0"/>
      <w:marRight w:val="0"/>
      <w:marTop w:val="0"/>
      <w:marBottom w:val="0"/>
      <w:divBdr>
        <w:top w:val="none" w:sz="0" w:space="0" w:color="auto"/>
        <w:left w:val="none" w:sz="0" w:space="0" w:color="auto"/>
        <w:bottom w:val="none" w:sz="0" w:space="0" w:color="auto"/>
        <w:right w:val="none" w:sz="0" w:space="0" w:color="auto"/>
      </w:divBdr>
    </w:div>
    <w:div w:id="1112895649">
      <w:bodyDiv w:val="1"/>
      <w:marLeft w:val="0"/>
      <w:marRight w:val="0"/>
      <w:marTop w:val="0"/>
      <w:marBottom w:val="0"/>
      <w:divBdr>
        <w:top w:val="none" w:sz="0" w:space="0" w:color="auto"/>
        <w:left w:val="none" w:sz="0" w:space="0" w:color="auto"/>
        <w:bottom w:val="none" w:sz="0" w:space="0" w:color="auto"/>
        <w:right w:val="none" w:sz="0" w:space="0" w:color="auto"/>
      </w:divBdr>
    </w:div>
    <w:div w:id="1113089782">
      <w:bodyDiv w:val="1"/>
      <w:marLeft w:val="0"/>
      <w:marRight w:val="0"/>
      <w:marTop w:val="0"/>
      <w:marBottom w:val="0"/>
      <w:divBdr>
        <w:top w:val="none" w:sz="0" w:space="0" w:color="auto"/>
        <w:left w:val="none" w:sz="0" w:space="0" w:color="auto"/>
        <w:bottom w:val="none" w:sz="0" w:space="0" w:color="auto"/>
        <w:right w:val="none" w:sz="0" w:space="0" w:color="auto"/>
      </w:divBdr>
    </w:div>
    <w:div w:id="1115252044">
      <w:bodyDiv w:val="1"/>
      <w:marLeft w:val="0"/>
      <w:marRight w:val="0"/>
      <w:marTop w:val="0"/>
      <w:marBottom w:val="0"/>
      <w:divBdr>
        <w:top w:val="none" w:sz="0" w:space="0" w:color="auto"/>
        <w:left w:val="none" w:sz="0" w:space="0" w:color="auto"/>
        <w:bottom w:val="none" w:sz="0" w:space="0" w:color="auto"/>
        <w:right w:val="none" w:sz="0" w:space="0" w:color="auto"/>
      </w:divBdr>
    </w:div>
    <w:div w:id="1115322156">
      <w:bodyDiv w:val="1"/>
      <w:marLeft w:val="0"/>
      <w:marRight w:val="0"/>
      <w:marTop w:val="0"/>
      <w:marBottom w:val="0"/>
      <w:divBdr>
        <w:top w:val="none" w:sz="0" w:space="0" w:color="auto"/>
        <w:left w:val="none" w:sz="0" w:space="0" w:color="auto"/>
        <w:bottom w:val="none" w:sz="0" w:space="0" w:color="auto"/>
        <w:right w:val="none" w:sz="0" w:space="0" w:color="auto"/>
      </w:divBdr>
    </w:div>
    <w:div w:id="1130898125">
      <w:bodyDiv w:val="1"/>
      <w:marLeft w:val="0"/>
      <w:marRight w:val="0"/>
      <w:marTop w:val="0"/>
      <w:marBottom w:val="0"/>
      <w:divBdr>
        <w:top w:val="none" w:sz="0" w:space="0" w:color="auto"/>
        <w:left w:val="none" w:sz="0" w:space="0" w:color="auto"/>
        <w:bottom w:val="none" w:sz="0" w:space="0" w:color="auto"/>
        <w:right w:val="none" w:sz="0" w:space="0" w:color="auto"/>
      </w:divBdr>
    </w:div>
    <w:div w:id="1141772308">
      <w:bodyDiv w:val="1"/>
      <w:marLeft w:val="0"/>
      <w:marRight w:val="0"/>
      <w:marTop w:val="0"/>
      <w:marBottom w:val="0"/>
      <w:divBdr>
        <w:top w:val="none" w:sz="0" w:space="0" w:color="auto"/>
        <w:left w:val="none" w:sz="0" w:space="0" w:color="auto"/>
        <w:bottom w:val="none" w:sz="0" w:space="0" w:color="auto"/>
        <w:right w:val="none" w:sz="0" w:space="0" w:color="auto"/>
      </w:divBdr>
    </w:div>
    <w:div w:id="1144547949">
      <w:bodyDiv w:val="1"/>
      <w:marLeft w:val="0"/>
      <w:marRight w:val="0"/>
      <w:marTop w:val="0"/>
      <w:marBottom w:val="0"/>
      <w:divBdr>
        <w:top w:val="none" w:sz="0" w:space="0" w:color="auto"/>
        <w:left w:val="none" w:sz="0" w:space="0" w:color="auto"/>
        <w:bottom w:val="none" w:sz="0" w:space="0" w:color="auto"/>
        <w:right w:val="none" w:sz="0" w:space="0" w:color="auto"/>
      </w:divBdr>
    </w:div>
    <w:div w:id="1147283127">
      <w:bodyDiv w:val="1"/>
      <w:marLeft w:val="0"/>
      <w:marRight w:val="0"/>
      <w:marTop w:val="0"/>
      <w:marBottom w:val="0"/>
      <w:divBdr>
        <w:top w:val="none" w:sz="0" w:space="0" w:color="auto"/>
        <w:left w:val="none" w:sz="0" w:space="0" w:color="auto"/>
        <w:bottom w:val="none" w:sz="0" w:space="0" w:color="auto"/>
        <w:right w:val="none" w:sz="0" w:space="0" w:color="auto"/>
      </w:divBdr>
    </w:div>
    <w:div w:id="1153986477">
      <w:bodyDiv w:val="1"/>
      <w:marLeft w:val="0"/>
      <w:marRight w:val="0"/>
      <w:marTop w:val="0"/>
      <w:marBottom w:val="0"/>
      <w:divBdr>
        <w:top w:val="none" w:sz="0" w:space="0" w:color="auto"/>
        <w:left w:val="none" w:sz="0" w:space="0" w:color="auto"/>
        <w:bottom w:val="none" w:sz="0" w:space="0" w:color="auto"/>
        <w:right w:val="none" w:sz="0" w:space="0" w:color="auto"/>
      </w:divBdr>
    </w:div>
    <w:div w:id="1156997272">
      <w:bodyDiv w:val="1"/>
      <w:marLeft w:val="0"/>
      <w:marRight w:val="0"/>
      <w:marTop w:val="0"/>
      <w:marBottom w:val="0"/>
      <w:divBdr>
        <w:top w:val="none" w:sz="0" w:space="0" w:color="auto"/>
        <w:left w:val="none" w:sz="0" w:space="0" w:color="auto"/>
        <w:bottom w:val="none" w:sz="0" w:space="0" w:color="auto"/>
        <w:right w:val="none" w:sz="0" w:space="0" w:color="auto"/>
      </w:divBdr>
    </w:div>
    <w:div w:id="1157762461">
      <w:bodyDiv w:val="1"/>
      <w:marLeft w:val="0"/>
      <w:marRight w:val="0"/>
      <w:marTop w:val="0"/>
      <w:marBottom w:val="0"/>
      <w:divBdr>
        <w:top w:val="none" w:sz="0" w:space="0" w:color="auto"/>
        <w:left w:val="none" w:sz="0" w:space="0" w:color="auto"/>
        <w:bottom w:val="none" w:sz="0" w:space="0" w:color="auto"/>
        <w:right w:val="none" w:sz="0" w:space="0" w:color="auto"/>
      </w:divBdr>
    </w:div>
    <w:div w:id="1176379964">
      <w:bodyDiv w:val="1"/>
      <w:marLeft w:val="0"/>
      <w:marRight w:val="0"/>
      <w:marTop w:val="0"/>
      <w:marBottom w:val="0"/>
      <w:divBdr>
        <w:top w:val="none" w:sz="0" w:space="0" w:color="auto"/>
        <w:left w:val="none" w:sz="0" w:space="0" w:color="auto"/>
        <w:bottom w:val="none" w:sz="0" w:space="0" w:color="auto"/>
        <w:right w:val="none" w:sz="0" w:space="0" w:color="auto"/>
      </w:divBdr>
    </w:div>
    <w:div w:id="1178733190">
      <w:bodyDiv w:val="1"/>
      <w:marLeft w:val="0"/>
      <w:marRight w:val="0"/>
      <w:marTop w:val="0"/>
      <w:marBottom w:val="0"/>
      <w:divBdr>
        <w:top w:val="none" w:sz="0" w:space="0" w:color="auto"/>
        <w:left w:val="none" w:sz="0" w:space="0" w:color="auto"/>
        <w:bottom w:val="none" w:sz="0" w:space="0" w:color="auto"/>
        <w:right w:val="none" w:sz="0" w:space="0" w:color="auto"/>
      </w:divBdr>
    </w:div>
    <w:div w:id="1195533003">
      <w:bodyDiv w:val="1"/>
      <w:marLeft w:val="0"/>
      <w:marRight w:val="0"/>
      <w:marTop w:val="0"/>
      <w:marBottom w:val="0"/>
      <w:divBdr>
        <w:top w:val="none" w:sz="0" w:space="0" w:color="auto"/>
        <w:left w:val="none" w:sz="0" w:space="0" w:color="auto"/>
        <w:bottom w:val="none" w:sz="0" w:space="0" w:color="auto"/>
        <w:right w:val="none" w:sz="0" w:space="0" w:color="auto"/>
      </w:divBdr>
    </w:div>
    <w:div w:id="1196044089">
      <w:bodyDiv w:val="1"/>
      <w:marLeft w:val="0"/>
      <w:marRight w:val="0"/>
      <w:marTop w:val="0"/>
      <w:marBottom w:val="0"/>
      <w:divBdr>
        <w:top w:val="none" w:sz="0" w:space="0" w:color="auto"/>
        <w:left w:val="none" w:sz="0" w:space="0" w:color="auto"/>
        <w:bottom w:val="none" w:sz="0" w:space="0" w:color="auto"/>
        <w:right w:val="none" w:sz="0" w:space="0" w:color="auto"/>
      </w:divBdr>
    </w:div>
    <w:div w:id="1200169302">
      <w:bodyDiv w:val="1"/>
      <w:marLeft w:val="0"/>
      <w:marRight w:val="0"/>
      <w:marTop w:val="0"/>
      <w:marBottom w:val="0"/>
      <w:divBdr>
        <w:top w:val="none" w:sz="0" w:space="0" w:color="auto"/>
        <w:left w:val="none" w:sz="0" w:space="0" w:color="auto"/>
        <w:bottom w:val="none" w:sz="0" w:space="0" w:color="auto"/>
        <w:right w:val="none" w:sz="0" w:space="0" w:color="auto"/>
      </w:divBdr>
    </w:div>
    <w:div w:id="1213230325">
      <w:bodyDiv w:val="1"/>
      <w:marLeft w:val="0"/>
      <w:marRight w:val="0"/>
      <w:marTop w:val="0"/>
      <w:marBottom w:val="0"/>
      <w:divBdr>
        <w:top w:val="none" w:sz="0" w:space="0" w:color="auto"/>
        <w:left w:val="none" w:sz="0" w:space="0" w:color="auto"/>
        <w:bottom w:val="none" w:sz="0" w:space="0" w:color="auto"/>
        <w:right w:val="none" w:sz="0" w:space="0" w:color="auto"/>
      </w:divBdr>
    </w:div>
    <w:div w:id="1213730612">
      <w:bodyDiv w:val="1"/>
      <w:marLeft w:val="0"/>
      <w:marRight w:val="0"/>
      <w:marTop w:val="0"/>
      <w:marBottom w:val="0"/>
      <w:divBdr>
        <w:top w:val="none" w:sz="0" w:space="0" w:color="auto"/>
        <w:left w:val="none" w:sz="0" w:space="0" w:color="auto"/>
        <w:bottom w:val="none" w:sz="0" w:space="0" w:color="auto"/>
        <w:right w:val="none" w:sz="0" w:space="0" w:color="auto"/>
      </w:divBdr>
    </w:div>
    <w:div w:id="1215234753">
      <w:bodyDiv w:val="1"/>
      <w:marLeft w:val="0"/>
      <w:marRight w:val="0"/>
      <w:marTop w:val="0"/>
      <w:marBottom w:val="0"/>
      <w:divBdr>
        <w:top w:val="none" w:sz="0" w:space="0" w:color="auto"/>
        <w:left w:val="none" w:sz="0" w:space="0" w:color="auto"/>
        <w:bottom w:val="none" w:sz="0" w:space="0" w:color="auto"/>
        <w:right w:val="none" w:sz="0" w:space="0" w:color="auto"/>
      </w:divBdr>
    </w:div>
    <w:div w:id="1218662844">
      <w:bodyDiv w:val="1"/>
      <w:marLeft w:val="0"/>
      <w:marRight w:val="0"/>
      <w:marTop w:val="0"/>
      <w:marBottom w:val="0"/>
      <w:divBdr>
        <w:top w:val="none" w:sz="0" w:space="0" w:color="auto"/>
        <w:left w:val="none" w:sz="0" w:space="0" w:color="auto"/>
        <w:bottom w:val="none" w:sz="0" w:space="0" w:color="auto"/>
        <w:right w:val="none" w:sz="0" w:space="0" w:color="auto"/>
      </w:divBdr>
    </w:div>
    <w:div w:id="1219317522">
      <w:bodyDiv w:val="1"/>
      <w:marLeft w:val="0"/>
      <w:marRight w:val="0"/>
      <w:marTop w:val="0"/>
      <w:marBottom w:val="0"/>
      <w:divBdr>
        <w:top w:val="none" w:sz="0" w:space="0" w:color="auto"/>
        <w:left w:val="none" w:sz="0" w:space="0" w:color="auto"/>
        <w:bottom w:val="none" w:sz="0" w:space="0" w:color="auto"/>
        <w:right w:val="none" w:sz="0" w:space="0" w:color="auto"/>
      </w:divBdr>
    </w:div>
    <w:div w:id="1224485946">
      <w:bodyDiv w:val="1"/>
      <w:marLeft w:val="0"/>
      <w:marRight w:val="0"/>
      <w:marTop w:val="0"/>
      <w:marBottom w:val="0"/>
      <w:divBdr>
        <w:top w:val="none" w:sz="0" w:space="0" w:color="auto"/>
        <w:left w:val="none" w:sz="0" w:space="0" w:color="auto"/>
        <w:bottom w:val="none" w:sz="0" w:space="0" w:color="auto"/>
        <w:right w:val="none" w:sz="0" w:space="0" w:color="auto"/>
      </w:divBdr>
    </w:div>
    <w:div w:id="1227229956">
      <w:bodyDiv w:val="1"/>
      <w:marLeft w:val="0"/>
      <w:marRight w:val="0"/>
      <w:marTop w:val="0"/>
      <w:marBottom w:val="0"/>
      <w:divBdr>
        <w:top w:val="none" w:sz="0" w:space="0" w:color="auto"/>
        <w:left w:val="none" w:sz="0" w:space="0" w:color="auto"/>
        <w:bottom w:val="none" w:sz="0" w:space="0" w:color="auto"/>
        <w:right w:val="none" w:sz="0" w:space="0" w:color="auto"/>
      </w:divBdr>
    </w:div>
    <w:div w:id="1231187393">
      <w:bodyDiv w:val="1"/>
      <w:marLeft w:val="0"/>
      <w:marRight w:val="0"/>
      <w:marTop w:val="0"/>
      <w:marBottom w:val="0"/>
      <w:divBdr>
        <w:top w:val="none" w:sz="0" w:space="0" w:color="auto"/>
        <w:left w:val="none" w:sz="0" w:space="0" w:color="auto"/>
        <w:bottom w:val="none" w:sz="0" w:space="0" w:color="auto"/>
        <w:right w:val="none" w:sz="0" w:space="0" w:color="auto"/>
      </w:divBdr>
      <w:divsChild>
        <w:div w:id="21169730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3418517">
              <w:marLeft w:val="0"/>
              <w:marRight w:val="0"/>
              <w:marTop w:val="0"/>
              <w:marBottom w:val="0"/>
              <w:divBdr>
                <w:top w:val="none" w:sz="0" w:space="0" w:color="auto"/>
                <w:left w:val="none" w:sz="0" w:space="0" w:color="auto"/>
                <w:bottom w:val="none" w:sz="0" w:space="0" w:color="auto"/>
                <w:right w:val="none" w:sz="0" w:space="0" w:color="auto"/>
              </w:divBdr>
              <w:divsChild>
                <w:div w:id="175772336">
                  <w:marLeft w:val="0"/>
                  <w:marRight w:val="0"/>
                  <w:marTop w:val="0"/>
                  <w:marBottom w:val="0"/>
                  <w:divBdr>
                    <w:top w:val="none" w:sz="0" w:space="0" w:color="auto"/>
                    <w:left w:val="none" w:sz="0" w:space="0" w:color="auto"/>
                    <w:bottom w:val="none" w:sz="0" w:space="0" w:color="auto"/>
                    <w:right w:val="none" w:sz="0" w:space="0" w:color="auto"/>
                  </w:divBdr>
                  <w:divsChild>
                    <w:div w:id="91903409">
                      <w:marLeft w:val="0"/>
                      <w:marRight w:val="0"/>
                      <w:marTop w:val="0"/>
                      <w:marBottom w:val="0"/>
                      <w:divBdr>
                        <w:top w:val="none" w:sz="0" w:space="0" w:color="auto"/>
                        <w:left w:val="none" w:sz="0" w:space="0" w:color="auto"/>
                        <w:bottom w:val="none" w:sz="0" w:space="0" w:color="auto"/>
                        <w:right w:val="none" w:sz="0" w:space="0" w:color="auto"/>
                      </w:divBdr>
                      <w:divsChild>
                        <w:div w:id="34930747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90840997">
                              <w:marLeft w:val="0"/>
                              <w:marRight w:val="0"/>
                              <w:marTop w:val="0"/>
                              <w:marBottom w:val="0"/>
                              <w:divBdr>
                                <w:top w:val="none" w:sz="0" w:space="0" w:color="auto"/>
                                <w:left w:val="none" w:sz="0" w:space="0" w:color="auto"/>
                                <w:bottom w:val="none" w:sz="0" w:space="0" w:color="auto"/>
                                <w:right w:val="none" w:sz="0" w:space="0" w:color="auto"/>
                              </w:divBdr>
                              <w:divsChild>
                                <w:div w:id="229121804">
                                  <w:marLeft w:val="0"/>
                                  <w:marRight w:val="0"/>
                                  <w:marTop w:val="0"/>
                                  <w:marBottom w:val="0"/>
                                  <w:divBdr>
                                    <w:top w:val="none" w:sz="0" w:space="0" w:color="auto"/>
                                    <w:left w:val="none" w:sz="0" w:space="0" w:color="auto"/>
                                    <w:bottom w:val="none" w:sz="0" w:space="0" w:color="auto"/>
                                    <w:right w:val="none" w:sz="0" w:space="0" w:color="auto"/>
                                  </w:divBdr>
                                  <w:divsChild>
                                    <w:div w:id="708576033">
                                      <w:marLeft w:val="0"/>
                                      <w:marRight w:val="0"/>
                                      <w:marTop w:val="0"/>
                                      <w:marBottom w:val="0"/>
                                      <w:divBdr>
                                        <w:top w:val="none" w:sz="0" w:space="0" w:color="auto"/>
                                        <w:left w:val="none" w:sz="0" w:space="0" w:color="auto"/>
                                        <w:bottom w:val="none" w:sz="0" w:space="0" w:color="auto"/>
                                        <w:right w:val="none" w:sz="0" w:space="0" w:color="auto"/>
                                      </w:divBdr>
                                      <w:divsChild>
                                        <w:div w:id="143296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8174552">
      <w:bodyDiv w:val="1"/>
      <w:marLeft w:val="0"/>
      <w:marRight w:val="0"/>
      <w:marTop w:val="0"/>
      <w:marBottom w:val="0"/>
      <w:divBdr>
        <w:top w:val="none" w:sz="0" w:space="0" w:color="auto"/>
        <w:left w:val="none" w:sz="0" w:space="0" w:color="auto"/>
        <w:bottom w:val="none" w:sz="0" w:space="0" w:color="auto"/>
        <w:right w:val="none" w:sz="0" w:space="0" w:color="auto"/>
      </w:divBdr>
    </w:div>
    <w:div w:id="1250237549">
      <w:bodyDiv w:val="1"/>
      <w:marLeft w:val="0"/>
      <w:marRight w:val="0"/>
      <w:marTop w:val="0"/>
      <w:marBottom w:val="0"/>
      <w:divBdr>
        <w:top w:val="none" w:sz="0" w:space="0" w:color="auto"/>
        <w:left w:val="none" w:sz="0" w:space="0" w:color="auto"/>
        <w:bottom w:val="none" w:sz="0" w:space="0" w:color="auto"/>
        <w:right w:val="none" w:sz="0" w:space="0" w:color="auto"/>
      </w:divBdr>
    </w:div>
    <w:div w:id="1250844512">
      <w:bodyDiv w:val="1"/>
      <w:marLeft w:val="0"/>
      <w:marRight w:val="0"/>
      <w:marTop w:val="0"/>
      <w:marBottom w:val="0"/>
      <w:divBdr>
        <w:top w:val="none" w:sz="0" w:space="0" w:color="auto"/>
        <w:left w:val="none" w:sz="0" w:space="0" w:color="auto"/>
        <w:bottom w:val="none" w:sz="0" w:space="0" w:color="auto"/>
        <w:right w:val="none" w:sz="0" w:space="0" w:color="auto"/>
      </w:divBdr>
    </w:div>
    <w:div w:id="1261722358">
      <w:bodyDiv w:val="1"/>
      <w:marLeft w:val="0"/>
      <w:marRight w:val="0"/>
      <w:marTop w:val="0"/>
      <w:marBottom w:val="0"/>
      <w:divBdr>
        <w:top w:val="none" w:sz="0" w:space="0" w:color="auto"/>
        <w:left w:val="none" w:sz="0" w:space="0" w:color="auto"/>
        <w:bottom w:val="none" w:sz="0" w:space="0" w:color="auto"/>
        <w:right w:val="none" w:sz="0" w:space="0" w:color="auto"/>
      </w:divBdr>
    </w:div>
    <w:div w:id="1264067052">
      <w:bodyDiv w:val="1"/>
      <w:marLeft w:val="0"/>
      <w:marRight w:val="0"/>
      <w:marTop w:val="0"/>
      <w:marBottom w:val="0"/>
      <w:divBdr>
        <w:top w:val="none" w:sz="0" w:space="0" w:color="auto"/>
        <w:left w:val="none" w:sz="0" w:space="0" w:color="auto"/>
        <w:bottom w:val="none" w:sz="0" w:space="0" w:color="auto"/>
        <w:right w:val="none" w:sz="0" w:space="0" w:color="auto"/>
      </w:divBdr>
    </w:div>
    <w:div w:id="1268659062">
      <w:bodyDiv w:val="1"/>
      <w:marLeft w:val="0"/>
      <w:marRight w:val="0"/>
      <w:marTop w:val="0"/>
      <w:marBottom w:val="0"/>
      <w:divBdr>
        <w:top w:val="none" w:sz="0" w:space="0" w:color="auto"/>
        <w:left w:val="none" w:sz="0" w:space="0" w:color="auto"/>
        <w:bottom w:val="none" w:sz="0" w:space="0" w:color="auto"/>
        <w:right w:val="none" w:sz="0" w:space="0" w:color="auto"/>
      </w:divBdr>
    </w:div>
    <w:div w:id="1275476703">
      <w:bodyDiv w:val="1"/>
      <w:marLeft w:val="0"/>
      <w:marRight w:val="0"/>
      <w:marTop w:val="0"/>
      <w:marBottom w:val="0"/>
      <w:divBdr>
        <w:top w:val="none" w:sz="0" w:space="0" w:color="auto"/>
        <w:left w:val="none" w:sz="0" w:space="0" w:color="auto"/>
        <w:bottom w:val="none" w:sz="0" w:space="0" w:color="auto"/>
        <w:right w:val="none" w:sz="0" w:space="0" w:color="auto"/>
      </w:divBdr>
    </w:div>
    <w:div w:id="1276330503">
      <w:bodyDiv w:val="1"/>
      <w:marLeft w:val="0"/>
      <w:marRight w:val="0"/>
      <w:marTop w:val="0"/>
      <w:marBottom w:val="0"/>
      <w:divBdr>
        <w:top w:val="none" w:sz="0" w:space="0" w:color="auto"/>
        <w:left w:val="none" w:sz="0" w:space="0" w:color="auto"/>
        <w:bottom w:val="none" w:sz="0" w:space="0" w:color="auto"/>
        <w:right w:val="none" w:sz="0" w:space="0" w:color="auto"/>
      </w:divBdr>
    </w:div>
    <w:div w:id="1278755920">
      <w:bodyDiv w:val="1"/>
      <w:marLeft w:val="0"/>
      <w:marRight w:val="0"/>
      <w:marTop w:val="0"/>
      <w:marBottom w:val="0"/>
      <w:divBdr>
        <w:top w:val="none" w:sz="0" w:space="0" w:color="auto"/>
        <w:left w:val="none" w:sz="0" w:space="0" w:color="auto"/>
        <w:bottom w:val="none" w:sz="0" w:space="0" w:color="auto"/>
        <w:right w:val="none" w:sz="0" w:space="0" w:color="auto"/>
      </w:divBdr>
    </w:div>
    <w:div w:id="1285891836">
      <w:bodyDiv w:val="1"/>
      <w:marLeft w:val="0"/>
      <w:marRight w:val="0"/>
      <w:marTop w:val="0"/>
      <w:marBottom w:val="0"/>
      <w:divBdr>
        <w:top w:val="none" w:sz="0" w:space="0" w:color="auto"/>
        <w:left w:val="none" w:sz="0" w:space="0" w:color="auto"/>
        <w:bottom w:val="none" w:sz="0" w:space="0" w:color="auto"/>
        <w:right w:val="none" w:sz="0" w:space="0" w:color="auto"/>
      </w:divBdr>
    </w:div>
    <w:div w:id="1288658013">
      <w:bodyDiv w:val="1"/>
      <w:marLeft w:val="0"/>
      <w:marRight w:val="0"/>
      <w:marTop w:val="0"/>
      <w:marBottom w:val="0"/>
      <w:divBdr>
        <w:top w:val="none" w:sz="0" w:space="0" w:color="auto"/>
        <w:left w:val="none" w:sz="0" w:space="0" w:color="auto"/>
        <w:bottom w:val="none" w:sz="0" w:space="0" w:color="auto"/>
        <w:right w:val="none" w:sz="0" w:space="0" w:color="auto"/>
      </w:divBdr>
    </w:div>
    <w:div w:id="1295133342">
      <w:bodyDiv w:val="1"/>
      <w:marLeft w:val="0"/>
      <w:marRight w:val="0"/>
      <w:marTop w:val="0"/>
      <w:marBottom w:val="0"/>
      <w:divBdr>
        <w:top w:val="none" w:sz="0" w:space="0" w:color="auto"/>
        <w:left w:val="none" w:sz="0" w:space="0" w:color="auto"/>
        <w:bottom w:val="none" w:sz="0" w:space="0" w:color="auto"/>
        <w:right w:val="none" w:sz="0" w:space="0" w:color="auto"/>
      </w:divBdr>
    </w:div>
    <w:div w:id="1297881771">
      <w:bodyDiv w:val="1"/>
      <w:marLeft w:val="0"/>
      <w:marRight w:val="0"/>
      <w:marTop w:val="0"/>
      <w:marBottom w:val="0"/>
      <w:divBdr>
        <w:top w:val="none" w:sz="0" w:space="0" w:color="auto"/>
        <w:left w:val="none" w:sz="0" w:space="0" w:color="auto"/>
        <w:bottom w:val="none" w:sz="0" w:space="0" w:color="auto"/>
        <w:right w:val="none" w:sz="0" w:space="0" w:color="auto"/>
      </w:divBdr>
    </w:div>
    <w:div w:id="1300307050">
      <w:bodyDiv w:val="1"/>
      <w:marLeft w:val="0"/>
      <w:marRight w:val="0"/>
      <w:marTop w:val="0"/>
      <w:marBottom w:val="0"/>
      <w:divBdr>
        <w:top w:val="none" w:sz="0" w:space="0" w:color="auto"/>
        <w:left w:val="none" w:sz="0" w:space="0" w:color="auto"/>
        <w:bottom w:val="none" w:sz="0" w:space="0" w:color="auto"/>
        <w:right w:val="none" w:sz="0" w:space="0" w:color="auto"/>
      </w:divBdr>
    </w:div>
    <w:div w:id="1311323252">
      <w:bodyDiv w:val="1"/>
      <w:marLeft w:val="0"/>
      <w:marRight w:val="0"/>
      <w:marTop w:val="0"/>
      <w:marBottom w:val="0"/>
      <w:divBdr>
        <w:top w:val="none" w:sz="0" w:space="0" w:color="auto"/>
        <w:left w:val="none" w:sz="0" w:space="0" w:color="auto"/>
        <w:bottom w:val="none" w:sz="0" w:space="0" w:color="auto"/>
        <w:right w:val="none" w:sz="0" w:space="0" w:color="auto"/>
      </w:divBdr>
    </w:div>
    <w:div w:id="1315721243">
      <w:bodyDiv w:val="1"/>
      <w:marLeft w:val="0"/>
      <w:marRight w:val="0"/>
      <w:marTop w:val="0"/>
      <w:marBottom w:val="0"/>
      <w:divBdr>
        <w:top w:val="none" w:sz="0" w:space="0" w:color="auto"/>
        <w:left w:val="none" w:sz="0" w:space="0" w:color="auto"/>
        <w:bottom w:val="none" w:sz="0" w:space="0" w:color="auto"/>
        <w:right w:val="none" w:sz="0" w:space="0" w:color="auto"/>
      </w:divBdr>
    </w:div>
    <w:div w:id="1332831393">
      <w:bodyDiv w:val="1"/>
      <w:marLeft w:val="0"/>
      <w:marRight w:val="0"/>
      <w:marTop w:val="0"/>
      <w:marBottom w:val="0"/>
      <w:divBdr>
        <w:top w:val="none" w:sz="0" w:space="0" w:color="auto"/>
        <w:left w:val="none" w:sz="0" w:space="0" w:color="auto"/>
        <w:bottom w:val="none" w:sz="0" w:space="0" w:color="auto"/>
        <w:right w:val="none" w:sz="0" w:space="0" w:color="auto"/>
      </w:divBdr>
    </w:div>
    <w:div w:id="1337072666">
      <w:bodyDiv w:val="1"/>
      <w:marLeft w:val="0"/>
      <w:marRight w:val="0"/>
      <w:marTop w:val="0"/>
      <w:marBottom w:val="0"/>
      <w:divBdr>
        <w:top w:val="none" w:sz="0" w:space="0" w:color="auto"/>
        <w:left w:val="none" w:sz="0" w:space="0" w:color="auto"/>
        <w:bottom w:val="none" w:sz="0" w:space="0" w:color="auto"/>
        <w:right w:val="none" w:sz="0" w:space="0" w:color="auto"/>
      </w:divBdr>
    </w:div>
    <w:div w:id="1338465890">
      <w:bodyDiv w:val="1"/>
      <w:marLeft w:val="0"/>
      <w:marRight w:val="0"/>
      <w:marTop w:val="0"/>
      <w:marBottom w:val="0"/>
      <w:divBdr>
        <w:top w:val="none" w:sz="0" w:space="0" w:color="auto"/>
        <w:left w:val="none" w:sz="0" w:space="0" w:color="auto"/>
        <w:bottom w:val="none" w:sz="0" w:space="0" w:color="auto"/>
        <w:right w:val="none" w:sz="0" w:space="0" w:color="auto"/>
      </w:divBdr>
    </w:div>
    <w:div w:id="1342466564">
      <w:bodyDiv w:val="1"/>
      <w:marLeft w:val="0"/>
      <w:marRight w:val="0"/>
      <w:marTop w:val="0"/>
      <w:marBottom w:val="0"/>
      <w:divBdr>
        <w:top w:val="none" w:sz="0" w:space="0" w:color="auto"/>
        <w:left w:val="none" w:sz="0" w:space="0" w:color="auto"/>
        <w:bottom w:val="none" w:sz="0" w:space="0" w:color="auto"/>
        <w:right w:val="none" w:sz="0" w:space="0" w:color="auto"/>
      </w:divBdr>
    </w:div>
    <w:div w:id="1346634099">
      <w:bodyDiv w:val="1"/>
      <w:marLeft w:val="0"/>
      <w:marRight w:val="0"/>
      <w:marTop w:val="0"/>
      <w:marBottom w:val="0"/>
      <w:divBdr>
        <w:top w:val="none" w:sz="0" w:space="0" w:color="auto"/>
        <w:left w:val="none" w:sz="0" w:space="0" w:color="auto"/>
        <w:bottom w:val="none" w:sz="0" w:space="0" w:color="auto"/>
        <w:right w:val="none" w:sz="0" w:space="0" w:color="auto"/>
      </w:divBdr>
    </w:div>
    <w:div w:id="1357998547">
      <w:bodyDiv w:val="1"/>
      <w:marLeft w:val="0"/>
      <w:marRight w:val="0"/>
      <w:marTop w:val="0"/>
      <w:marBottom w:val="0"/>
      <w:divBdr>
        <w:top w:val="none" w:sz="0" w:space="0" w:color="auto"/>
        <w:left w:val="none" w:sz="0" w:space="0" w:color="auto"/>
        <w:bottom w:val="none" w:sz="0" w:space="0" w:color="auto"/>
        <w:right w:val="none" w:sz="0" w:space="0" w:color="auto"/>
      </w:divBdr>
    </w:div>
    <w:div w:id="1360161333">
      <w:bodyDiv w:val="1"/>
      <w:marLeft w:val="0"/>
      <w:marRight w:val="0"/>
      <w:marTop w:val="0"/>
      <w:marBottom w:val="0"/>
      <w:divBdr>
        <w:top w:val="none" w:sz="0" w:space="0" w:color="auto"/>
        <w:left w:val="none" w:sz="0" w:space="0" w:color="auto"/>
        <w:bottom w:val="none" w:sz="0" w:space="0" w:color="auto"/>
        <w:right w:val="none" w:sz="0" w:space="0" w:color="auto"/>
      </w:divBdr>
    </w:div>
    <w:div w:id="1362587187">
      <w:bodyDiv w:val="1"/>
      <w:marLeft w:val="0"/>
      <w:marRight w:val="0"/>
      <w:marTop w:val="0"/>
      <w:marBottom w:val="0"/>
      <w:divBdr>
        <w:top w:val="none" w:sz="0" w:space="0" w:color="auto"/>
        <w:left w:val="none" w:sz="0" w:space="0" w:color="auto"/>
        <w:bottom w:val="none" w:sz="0" w:space="0" w:color="auto"/>
        <w:right w:val="none" w:sz="0" w:space="0" w:color="auto"/>
      </w:divBdr>
    </w:div>
    <w:div w:id="1371491383">
      <w:bodyDiv w:val="1"/>
      <w:marLeft w:val="0"/>
      <w:marRight w:val="0"/>
      <w:marTop w:val="0"/>
      <w:marBottom w:val="0"/>
      <w:divBdr>
        <w:top w:val="none" w:sz="0" w:space="0" w:color="auto"/>
        <w:left w:val="none" w:sz="0" w:space="0" w:color="auto"/>
        <w:bottom w:val="none" w:sz="0" w:space="0" w:color="auto"/>
        <w:right w:val="none" w:sz="0" w:space="0" w:color="auto"/>
      </w:divBdr>
    </w:div>
    <w:div w:id="1373338992">
      <w:bodyDiv w:val="1"/>
      <w:marLeft w:val="0"/>
      <w:marRight w:val="0"/>
      <w:marTop w:val="0"/>
      <w:marBottom w:val="0"/>
      <w:divBdr>
        <w:top w:val="none" w:sz="0" w:space="0" w:color="auto"/>
        <w:left w:val="none" w:sz="0" w:space="0" w:color="auto"/>
        <w:bottom w:val="none" w:sz="0" w:space="0" w:color="auto"/>
        <w:right w:val="none" w:sz="0" w:space="0" w:color="auto"/>
      </w:divBdr>
    </w:div>
    <w:div w:id="1374038190">
      <w:bodyDiv w:val="1"/>
      <w:marLeft w:val="0"/>
      <w:marRight w:val="0"/>
      <w:marTop w:val="0"/>
      <w:marBottom w:val="0"/>
      <w:divBdr>
        <w:top w:val="none" w:sz="0" w:space="0" w:color="auto"/>
        <w:left w:val="none" w:sz="0" w:space="0" w:color="auto"/>
        <w:bottom w:val="none" w:sz="0" w:space="0" w:color="auto"/>
        <w:right w:val="none" w:sz="0" w:space="0" w:color="auto"/>
      </w:divBdr>
    </w:div>
    <w:div w:id="1376854281">
      <w:bodyDiv w:val="1"/>
      <w:marLeft w:val="0"/>
      <w:marRight w:val="0"/>
      <w:marTop w:val="0"/>
      <w:marBottom w:val="0"/>
      <w:divBdr>
        <w:top w:val="none" w:sz="0" w:space="0" w:color="auto"/>
        <w:left w:val="none" w:sz="0" w:space="0" w:color="auto"/>
        <w:bottom w:val="none" w:sz="0" w:space="0" w:color="auto"/>
        <w:right w:val="none" w:sz="0" w:space="0" w:color="auto"/>
      </w:divBdr>
    </w:div>
    <w:div w:id="1406227109">
      <w:bodyDiv w:val="1"/>
      <w:marLeft w:val="0"/>
      <w:marRight w:val="0"/>
      <w:marTop w:val="0"/>
      <w:marBottom w:val="0"/>
      <w:divBdr>
        <w:top w:val="none" w:sz="0" w:space="0" w:color="auto"/>
        <w:left w:val="none" w:sz="0" w:space="0" w:color="auto"/>
        <w:bottom w:val="none" w:sz="0" w:space="0" w:color="auto"/>
        <w:right w:val="none" w:sz="0" w:space="0" w:color="auto"/>
      </w:divBdr>
    </w:div>
    <w:div w:id="1409351744">
      <w:bodyDiv w:val="1"/>
      <w:marLeft w:val="0"/>
      <w:marRight w:val="0"/>
      <w:marTop w:val="0"/>
      <w:marBottom w:val="0"/>
      <w:divBdr>
        <w:top w:val="none" w:sz="0" w:space="0" w:color="auto"/>
        <w:left w:val="none" w:sz="0" w:space="0" w:color="auto"/>
        <w:bottom w:val="none" w:sz="0" w:space="0" w:color="auto"/>
        <w:right w:val="none" w:sz="0" w:space="0" w:color="auto"/>
      </w:divBdr>
    </w:div>
    <w:div w:id="1412850327">
      <w:bodyDiv w:val="1"/>
      <w:marLeft w:val="0"/>
      <w:marRight w:val="0"/>
      <w:marTop w:val="0"/>
      <w:marBottom w:val="0"/>
      <w:divBdr>
        <w:top w:val="none" w:sz="0" w:space="0" w:color="auto"/>
        <w:left w:val="none" w:sz="0" w:space="0" w:color="auto"/>
        <w:bottom w:val="none" w:sz="0" w:space="0" w:color="auto"/>
        <w:right w:val="none" w:sz="0" w:space="0" w:color="auto"/>
      </w:divBdr>
    </w:div>
    <w:div w:id="1418139998">
      <w:bodyDiv w:val="1"/>
      <w:marLeft w:val="0"/>
      <w:marRight w:val="0"/>
      <w:marTop w:val="0"/>
      <w:marBottom w:val="0"/>
      <w:divBdr>
        <w:top w:val="none" w:sz="0" w:space="0" w:color="auto"/>
        <w:left w:val="none" w:sz="0" w:space="0" w:color="auto"/>
        <w:bottom w:val="none" w:sz="0" w:space="0" w:color="auto"/>
        <w:right w:val="none" w:sz="0" w:space="0" w:color="auto"/>
      </w:divBdr>
    </w:div>
    <w:div w:id="1433823612">
      <w:bodyDiv w:val="1"/>
      <w:marLeft w:val="0"/>
      <w:marRight w:val="0"/>
      <w:marTop w:val="0"/>
      <w:marBottom w:val="0"/>
      <w:divBdr>
        <w:top w:val="none" w:sz="0" w:space="0" w:color="auto"/>
        <w:left w:val="none" w:sz="0" w:space="0" w:color="auto"/>
        <w:bottom w:val="none" w:sz="0" w:space="0" w:color="auto"/>
        <w:right w:val="none" w:sz="0" w:space="0" w:color="auto"/>
      </w:divBdr>
    </w:div>
    <w:div w:id="1440295210">
      <w:bodyDiv w:val="1"/>
      <w:marLeft w:val="0"/>
      <w:marRight w:val="0"/>
      <w:marTop w:val="0"/>
      <w:marBottom w:val="0"/>
      <w:divBdr>
        <w:top w:val="none" w:sz="0" w:space="0" w:color="auto"/>
        <w:left w:val="none" w:sz="0" w:space="0" w:color="auto"/>
        <w:bottom w:val="none" w:sz="0" w:space="0" w:color="auto"/>
        <w:right w:val="none" w:sz="0" w:space="0" w:color="auto"/>
      </w:divBdr>
    </w:div>
    <w:div w:id="1441217369">
      <w:bodyDiv w:val="1"/>
      <w:marLeft w:val="0"/>
      <w:marRight w:val="0"/>
      <w:marTop w:val="0"/>
      <w:marBottom w:val="0"/>
      <w:divBdr>
        <w:top w:val="none" w:sz="0" w:space="0" w:color="auto"/>
        <w:left w:val="none" w:sz="0" w:space="0" w:color="auto"/>
        <w:bottom w:val="none" w:sz="0" w:space="0" w:color="auto"/>
        <w:right w:val="none" w:sz="0" w:space="0" w:color="auto"/>
      </w:divBdr>
    </w:div>
    <w:div w:id="1442997636">
      <w:bodyDiv w:val="1"/>
      <w:marLeft w:val="0"/>
      <w:marRight w:val="0"/>
      <w:marTop w:val="0"/>
      <w:marBottom w:val="0"/>
      <w:divBdr>
        <w:top w:val="none" w:sz="0" w:space="0" w:color="auto"/>
        <w:left w:val="none" w:sz="0" w:space="0" w:color="auto"/>
        <w:bottom w:val="none" w:sz="0" w:space="0" w:color="auto"/>
        <w:right w:val="none" w:sz="0" w:space="0" w:color="auto"/>
      </w:divBdr>
    </w:div>
    <w:div w:id="1448042513">
      <w:bodyDiv w:val="1"/>
      <w:marLeft w:val="0"/>
      <w:marRight w:val="0"/>
      <w:marTop w:val="0"/>
      <w:marBottom w:val="0"/>
      <w:divBdr>
        <w:top w:val="none" w:sz="0" w:space="0" w:color="auto"/>
        <w:left w:val="none" w:sz="0" w:space="0" w:color="auto"/>
        <w:bottom w:val="none" w:sz="0" w:space="0" w:color="auto"/>
        <w:right w:val="none" w:sz="0" w:space="0" w:color="auto"/>
      </w:divBdr>
    </w:div>
    <w:div w:id="1456560803">
      <w:bodyDiv w:val="1"/>
      <w:marLeft w:val="0"/>
      <w:marRight w:val="0"/>
      <w:marTop w:val="0"/>
      <w:marBottom w:val="0"/>
      <w:divBdr>
        <w:top w:val="none" w:sz="0" w:space="0" w:color="auto"/>
        <w:left w:val="none" w:sz="0" w:space="0" w:color="auto"/>
        <w:bottom w:val="none" w:sz="0" w:space="0" w:color="auto"/>
        <w:right w:val="none" w:sz="0" w:space="0" w:color="auto"/>
      </w:divBdr>
    </w:div>
    <w:div w:id="1462386157">
      <w:bodyDiv w:val="1"/>
      <w:marLeft w:val="0"/>
      <w:marRight w:val="0"/>
      <w:marTop w:val="0"/>
      <w:marBottom w:val="0"/>
      <w:divBdr>
        <w:top w:val="none" w:sz="0" w:space="0" w:color="auto"/>
        <w:left w:val="none" w:sz="0" w:space="0" w:color="auto"/>
        <w:bottom w:val="none" w:sz="0" w:space="0" w:color="auto"/>
        <w:right w:val="none" w:sz="0" w:space="0" w:color="auto"/>
      </w:divBdr>
    </w:div>
    <w:div w:id="1467043786">
      <w:bodyDiv w:val="1"/>
      <w:marLeft w:val="0"/>
      <w:marRight w:val="0"/>
      <w:marTop w:val="0"/>
      <w:marBottom w:val="0"/>
      <w:divBdr>
        <w:top w:val="none" w:sz="0" w:space="0" w:color="auto"/>
        <w:left w:val="none" w:sz="0" w:space="0" w:color="auto"/>
        <w:bottom w:val="none" w:sz="0" w:space="0" w:color="auto"/>
        <w:right w:val="none" w:sz="0" w:space="0" w:color="auto"/>
      </w:divBdr>
    </w:div>
    <w:div w:id="1467115015">
      <w:bodyDiv w:val="1"/>
      <w:marLeft w:val="0"/>
      <w:marRight w:val="0"/>
      <w:marTop w:val="0"/>
      <w:marBottom w:val="0"/>
      <w:divBdr>
        <w:top w:val="none" w:sz="0" w:space="0" w:color="auto"/>
        <w:left w:val="none" w:sz="0" w:space="0" w:color="auto"/>
        <w:bottom w:val="none" w:sz="0" w:space="0" w:color="auto"/>
        <w:right w:val="none" w:sz="0" w:space="0" w:color="auto"/>
      </w:divBdr>
    </w:div>
    <w:div w:id="1471440416">
      <w:bodyDiv w:val="1"/>
      <w:marLeft w:val="0"/>
      <w:marRight w:val="0"/>
      <w:marTop w:val="0"/>
      <w:marBottom w:val="0"/>
      <w:divBdr>
        <w:top w:val="none" w:sz="0" w:space="0" w:color="auto"/>
        <w:left w:val="none" w:sz="0" w:space="0" w:color="auto"/>
        <w:bottom w:val="none" w:sz="0" w:space="0" w:color="auto"/>
        <w:right w:val="none" w:sz="0" w:space="0" w:color="auto"/>
      </w:divBdr>
    </w:div>
    <w:div w:id="1477334811">
      <w:bodyDiv w:val="1"/>
      <w:marLeft w:val="0"/>
      <w:marRight w:val="0"/>
      <w:marTop w:val="0"/>
      <w:marBottom w:val="0"/>
      <w:divBdr>
        <w:top w:val="none" w:sz="0" w:space="0" w:color="auto"/>
        <w:left w:val="none" w:sz="0" w:space="0" w:color="auto"/>
        <w:bottom w:val="none" w:sz="0" w:space="0" w:color="auto"/>
        <w:right w:val="none" w:sz="0" w:space="0" w:color="auto"/>
      </w:divBdr>
    </w:div>
    <w:div w:id="1483043482">
      <w:bodyDiv w:val="1"/>
      <w:marLeft w:val="0"/>
      <w:marRight w:val="0"/>
      <w:marTop w:val="0"/>
      <w:marBottom w:val="0"/>
      <w:divBdr>
        <w:top w:val="none" w:sz="0" w:space="0" w:color="auto"/>
        <w:left w:val="none" w:sz="0" w:space="0" w:color="auto"/>
        <w:bottom w:val="none" w:sz="0" w:space="0" w:color="auto"/>
        <w:right w:val="none" w:sz="0" w:space="0" w:color="auto"/>
      </w:divBdr>
    </w:div>
    <w:div w:id="1487892420">
      <w:bodyDiv w:val="1"/>
      <w:marLeft w:val="0"/>
      <w:marRight w:val="0"/>
      <w:marTop w:val="0"/>
      <w:marBottom w:val="0"/>
      <w:divBdr>
        <w:top w:val="none" w:sz="0" w:space="0" w:color="auto"/>
        <w:left w:val="none" w:sz="0" w:space="0" w:color="auto"/>
        <w:bottom w:val="none" w:sz="0" w:space="0" w:color="auto"/>
        <w:right w:val="none" w:sz="0" w:space="0" w:color="auto"/>
      </w:divBdr>
    </w:div>
    <w:div w:id="1499660681">
      <w:bodyDiv w:val="1"/>
      <w:marLeft w:val="0"/>
      <w:marRight w:val="0"/>
      <w:marTop w:val="0"/>
      <w:marBottom w:val="0"/>
      <w:divBdr>
        <w:top w:val="none" w:sz="0" w:space="0" w:color="auto"/>
        <w:left w:val="none" w:sz="0" w:space="0" w:color="auto"/>
        <w:bottom w:val="none" w:sz="0" w:space="0" w:color="auto"/>
        <w:right w:val="none" w:sz="0" w:space="0" w:color="auto"/>
      </w:divBdr>
    </w:div>
    <w:div w:id="1503818884">
      <w:bodyDiv w:val="1"/>
      <w:marLeft w:val="0"/>
      <w:marRight w:val="0"/>
      <w:marTop w:val="0"/>
      <w:marBottom w:val="0"/>
      <w:divBdr>
        <w:top w:val="none" w:sz="0" w:space="0" w:color="auto"/>
        <w:left w:val="none" w:sz="0" w:space="0" w:color="auto"/>
        <w:bottom w:val="none" w:sz="0" w:space="0" w:color="auto"/>
        <w:right w:val="none" w:sz="0" w:space="0" w:color="auto"/>
      </w:divBdr>
    </w:div>
    <w:div w:id="1518302085">
      <w:bodyDiv w:val="1"/>
      <w:marLeft w:val="0"/>
      <w:marRight w:val="0"/>
      <w:marTop w:val="0"/>
      <w:marBottom w:val="0"/>
      <w:divBdr>
        <w:top w:val="none" w:sz="0" w:space="0" w:color="auto"/>
        <w:left w:val="none" w:sz="0" w:space="0" w:color="auto"/>
        <w:bottom w:val="none" w:sz="0" w:space="0" w:color="auto"/>
        <w:right w:val="none" w:sz="0" w:space="0" w:color="auto"/>
      </w:divBdr>
    </w:div>
    <w:div w:id="1523128393">
      <w:bodyDiv w:val="1"/>
      <w:marLeft w:val="0"/>
      <w:marRight w:val="0"/>
      <w:marTop w:val="0"/>
      <w:marBottom w:val="0"/>
      <w:divBdr>
        <w:top w:val="none" w:sz="0" w:space="0" w:color="auto"/>
        <w:left w:val="none" w:sz="0" w:space="0" w:color="auto"/>
        <w:bottom w:val="none" w:sz="0" w:space="0" w:color="auto"/>
        <w:right w:val="none" w:sz="0" w:space="0" w:color="auto"/>
      </w:divBdr>
    </w:div>
    <w:div w:id="1534803962">
      <w:bodyDiv w:val="1"/>
      <w:marLeft w:val="0"/>
      <w:marRight w:val="0"/>
      <w:marTop w:val="0"/>
      <w:marBottom w:val="0"/>
      <w:divBdr>
        <w:top w:val="none" w:sz="0" w:space="0" w:color="auto"/>
        <w:left w:val="none" w:sz="0" w:space="0" w:color="auto"/>
        <w:bottom w:val="none" w:sz="0" w:space="0" w:color="auto"/>
        <w:right w:val="none" w:sz="0" w:space="0" w:color="auto"/>
      </w:divBdr>
    </w:div>
    <w:div w:id="1543515250">
      <w:bodyDiv w:val="1"/>
      <w:marLeft w:val="0"/>
      <w:marRight w:val="0"/>
      <w:marTop w:val="0"/>
      <w:marBottom w:val="0"/>
      <w:divBdr>
        <w:top w:val="none" w:sz="0" w:space="0" w:color="auto"/>
        <w:left w:val="none" w:sz="0" w:space="0" w:color="auto"/>
        <w:bottom w:val="none" w:sz="0" w:space="0" w:color="auto"/>
        <w:right w:val="none" w:sz="0" w:space="0" w:color="auto"/>
      </w:divBdr>
    </w:div>
    <w:div w:id="1552810973">
      <w:bodyDiv w:val="1"/>
      <w:marLeft w:val="0"/>
      <w:marRight w:val="0"/>
      <w:marTop w:val="0"/>
      <w:marBottom w:val="0"/>
      <w:divBdr>
        <w:top w:val="none" w:sz="0" w:space="0" w:color="auto"/>
        <w:left w:val="none" w:sz="0" w:space="0" w:color="auto"/>
        <w:bottom w:val="none" w:sz="0" w:space="0" w:color="auto"/>
        <w:right w:val="none" w:sz="0" w:space="0" w:color="auto"/>
      </w:divBdr>
    </w:div>
    <w:div w:id="1560172277">
      <w:bodyDiv w:val="1"/>
      <w:marLeft w:val="0"/>
      <w:marRight w:val="0"/>
      <w:marTop w:val="0"/>
      <w:marBottom w:val="0"/>
      <w:divBdr>
        <w:top w:val="none" w:sz="0" w:space="0" w:color="auto"/>
        <w:left w:val="none" w:sz="0" w:space="0" w:color="auto"/>
        <w:bottom w:val="none" w:sz="0" w:space="0" w:color="auto"/>
        <w:right w:val="none" w:sz="0" w:space="0" w:color="auto"/>
      </w:divBdr>
    </w:div>
    <w:div w:id="1561163147">
      <w:bodyDiv w:val="1"/>
      <w:marLeft w:val="0"/>
      <w:marRight w:val="0"/>
      <w:marTop w:val="0"/>
      <w:marBottom w:val="0"/>
      <w:divBdr>
        <w:top w:val="none" w:sz="0" w:space="0" w:color="auto"/>
        <w:left w:val="none" w:sz="0" w:space="0" w:color="auto"/>
        <w:bottom w:val="none" w:sz="0" w:space="0" w:color="auto"/>
        <w:right w:val="none" w:sz="0" w:space="0" w:color="auto"/>
      </w:divBdr>
    </w:div>
    <w:div w:id="1561475889">
      <w:bodyDiv w:val="1"/>
      <w:marLeft w:val="0"/>
      <w:marRight w:val="0"/>
      <w:marTop w:val="0"/>
      <w:marBottom w:val="0"/>
      <w:divBdr>
        <w:top w:val="none" w:sz="0" w:space="0" w:color="auto"/>
        <w:left w:val="none" w:sz="0" w:space="0" w:color="auto"/>
        <w:bottom w:val="none" w:sz="0" w:space="0" w:color="auto"/>
        <w:right w:val="none" w:sz="0" w:space="0" w:color="auto"/>
      </w:divBdr>
    </w:div>
    <w:div w:id="1565725835">
      <w:bodyDiv w:val="1"/>
      <w:marLeft w:val="0"/>
      <w:marRight w:val="0"/>
      <w:marTop w:val="0"/>
      <w:marBottom w:val="0"/>
      <w:divBdr>
        <w:top w:val="none" w:sz="0" w:space="0" w:color="auto"/>
        <w:left w:val="none" w:sz="0" w:space="0" w:color="auto"/>
        <w:bottom w:val="none" w:sz="0" w:space="0" w:color="auto"/>
        <w:right w:val="none" w:sz="0" w:space="0" w:color="auto"/>
      </w:divBdr>
    </w:div>
    <w:div w:id="1566720875">
      <w:bodyDiv w:val="1"/>
      <w:marLeft w:val="0"/>
      <w:marRight w:val="0"/>
      <w:marTop w:val="0"/>
      <w:marBottom w:val="0"/>
      <w:divBdr>
        <w:top w:val="none" w:sz="0" w:space="0" w:color="auto"/>
        <w:left w:val="none" w:sz="0" w:space="0" w:color="auto"/>
        <w:bottom w:val="none" w:sz="0" w:space="0" w:color="auto"/>
        <w:right w:val="none" w:sz="0" w:space="0" w:color="auto"/>
      </w:divBdr>
    </w:div>
    <w:div w:id="1569195544">
      <w:bodyDiv w:val="1"/>
      <w:marLeft w:val="0"/>
      <w:marRight w:val="0"/>
      <w:marTop w:val="0"/>
      <w:marBottom w:val="0"/>
      <w:divBdr>
        <w:top w:val="none" w:sz="0" w:space="0" w:color="auto"/>
        <w:left w:val="none" w:sz="0" w:space="0" w:color="auto"/>
        <w:bottom w:val="none" w:sz="0" w:space="0" w:color="auto"/>
        <w:right w:val="none" w:sz="0" w:space="0" w:color="auto"/>
      </w:divBdr>
      <w:divsChild>
        <w:div w:id="6960059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95332046">
              <w:marLeft w:val="0"/>
              <w:marRight w:val="0"/>
              <w:marTop w:val="0"/>
              <w:marBottom w:val="0"/>
              <w:divBdr>
                <w:top w:val="none" w:sz="0" w:space="0" w:color="auto"/>
                <w:left w:val="none" w:sz="0" w:space="0" w:color="auto"/>
                <w:bottom w:val="none" w:sz="0" w:space="0" w:color="auto"/>
                <w:right w:val="none" w:sz="0" w:space="0" w:color="auto"/>
              </w:divBdr>
              <w:divsChild>
                <w:div w:id="1457792411">
                  <w:marLeft w:val="0"/>
                  <w:marRight w:val="0"/>
                  <w:marTop w:val="0"/>
                  <w:marBottom w:val="0"/>
                  <w:divBdr>
                    <w:top w:val="none" w:sz="0" w:space="0" w:color="auto"/>
                    <w:left w:val="none" w:sz="0" w:space="0" w:color="auto"/>
                    <w:bottom w:val="none" w:sz="0" w:space="0" w:color="auto"/>
                    <w:right w:val="none" w:sz="0" w:space="0" w:color="auto"/>
                  </w:divBdr>
                  <w:divsChild>
                    <w:div w:id="1929775424">
                      <w:marLeft w:val="0"/>
                      <w:marRight w:val="0"/>
                      <w:marTop w:val="0"/>
                      <w:marBottom w:val="0"/>
                      <w:divBdr>
                        <w:top w:val="none" w:sz="0" w:space="0" w:color="auto"/>
                        <w:left w:val="none" w:sz="0" w:space="0" w:color="auto"/>
                        <w:bottom w:val="none" w:sz="0" w:space="0" w:color="auto"/>
                        <w:right w:val="none" w:sz="0" w:space="0" w:color="auto"/>
                      </w:divBdr>
                      <w:divsChild>
                        <w:div w:id="12717382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25020562">
                              <w:marLeft w:val="0"/>
                              <w:marRight w:val="0"/>
                              <w:marTop w:val="0"/>
                              <w:marBottom w:val="0"/>
                              <w:divBdr>
                                <w:top w:val="none" w:sz="0" w:space="0" w:color="auto"/>
                                <w:left w:val="none" w:sz="0" w:space="0" w:color="auto"/>
                                <w:bottom w:val="none" w:sz="0" w:space="0" w:color="auto"/>
                                <w:right w:val="none" w:sz="0" w:space="0" w:color="auto"/>
                              </w:divBdr>
                              <w:divsChild>
                                <w:div w:id="8040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9267925">
      <w:bodyDiv w:val="1"/>
      <w:marLeft w:val="0"/>
      <w:marRight w:val="0"/>
      <w:marTop w:val="0"/>
      <w:marBottom w:val="0"/>
      <w:divBdr>
        <w:top w:val="none" w:sz="0" w:space="0" w:color="auto"/>
        <w:left w:val="none" w:sz="0" w:space="0" w:color="auto"/>
        <w:bottom w:val="none" w:sz="0" w:space="0" w:color="auto"/>
        <w:right w:val="none" w:sz="0" w:space="0" w:color="auto"/>
      </w:divBdr>
    </w:div>
    <w:div w:id="1572277948">
      <w:bodyDiv w:val="1"/>
      <w:marLeft w:val="0"/>
      <w:marRight w:val="0"/>
      <w:marTop w:val="0"/>
      <w:marBottom w:val="0"/>
      <w:divBdr>
        <w:top w:val="none" w:sz="0" w:space="0" w:color="auto"/>
        <w:left w:val="none" w:sz="0" w:space="0" w:color="auto"/>
        <w:bottom w:val="none" w:sz="0" w:space="0" w:color="auto"/>
        <w:right w:val="none" w:sz="0" w:space="0" w:color="auto"/>
      </w:divBdr>
    </w:div>
    <w:div w:id="1586298912">
      <w:bodyDiv w:val="1"/>
      <w:marLeft w:val="0"/>
      <w:marRight w:val="0"/>
      <w:marTop w:val="0"/>
      <w:marBottom w:val="0"/>
      <w:divBdr>
        <w:top w:val="none" w:sz="0" w:space="0" w:color="auto"/>
        <w:left w:val="none" w:sz="0" w:space="0" w:color="auto"/>
        <w:bottom w:val="none" w:sz="0" w:space="0" w:color="auto"/>
        <w:right w:val="none" w:sz="0" w:space="0" w:color="auto"/>
      </w:divBdr>
    </w:div>
    <w:div w:id="1589389434">
      <w:bodyDiv w:val="1"/>
      <w:marLeft w:val="0"/>
      <w:marRight w:val="0"/>
      <w:marTop w:val="0"/>
      <w:marBottom w:val="0"/>
      <w:divBdr>
        <w:top w:val="none" w:sz="0" w:space="0" w:color="auto"/>
        <w:left w:val="none" w:sz="0" w:space="0" w:color="auto"/>
        <w:bottom w:val="none" w:sz="0" w:space="0" w:color="auto"/>
        <w:right w:val="none" w:sz="0" w:space="0" w:color="auto"/>
      </w:divBdr>
    </w:div>
    <w:div w:id="1596401015">
      <w:bodyDiv w:val="1"/>
      <w:marLeft w:val="0"/>
      <w:marRight w:val="0"/>
      <w:marTop w:val="0"/>
      <w:marBottom w:val="0"/>
      <w:divBdr>
        <w:top w:val="none" w:sz="0" w:space="0" w:color="auto"/>
        <w:left w:val="none" w:sz="0" w:space="0" w:color="auto"/>
        <w:bottom w:val="none" w:sz="0" w:space="0" w:color="auto"/>
        <w:right w:val="none" w:sz="0" w:space="0" w:color="auto"/>
      </w:divBdr>
    </w:div>
    <w:div w:id="1598825179">
      <w:bodyDiv w:val="1"/>
      <w:marLeft w:val="0"/>
      <w:marRight w:val="0"/>
      <w:marTop w:val="0"/>
      <w:marBottom w:val="0"/>
      <w:divBdr>
        <w:top w:val="none" w:sz="0" w:space="0" w:color="auto"/>
        <w:left w:val="none" w:sz="0" w:space="0" w:color="auto"/>
        <w:bottom w:val="none" w:sz="0" w:space="0" w:color="auto"/>
        <w:right w:val="none" w:sz="0" w:space="0" w:color="auto"/>
      </w:divBdr>
    </w:div>
    <w:div w:id="1604146581">
      <w:bodyDiv w:val="1"/>
      <w:marLeft w:val="0"/>
      <w:marRight w:val="0"/>
      <w:marTop w:val="0"/>
      <w:marBottom w:val="0"/>
      <w:divBdr>
        <w:top w:val="none" w:sz="0" w:space="0" w:color="auto"/>
        <w:left w:val="none" w:sz="0" w:space="0" w:color="auto"/>
        <w:bottom w:val="none" w:sz="0" w:space="0" w:color="auto"/>
        <w:right w:val="none" w:sz="0" w:space="0" w:color="auto"/>
      </w:divBdr>
    </w:div>
    <w:div w:id="1607695247">
      <w:bodyDiv w:val="1"/>
      <w:marLeft w:val="0"/>
      <w:marRight w:val="0"/>
      <w:marTop w:val="0"/>
      <w:marBottom w:val="0"/>
      <w:divBdr>
        <w:top w:val="none" w:sz="0" w:space="0" w:color="auto"/>
        <w:left w:val="none" w:sz="0" w:space="0" w:color="auto"/>
        <w:bottom w:val="none" w:sz="0" w:space="0" w:color="auto"/>
        <w:right w:val="none" w:sz="0" w:space="0" w:color="auto"/>
      </w:divBdr>
    </w:div>
    <w:div w:id="1608192676">
      <w:bodyDiv w:val="1"/>
      <w:marLeft w:val="0"/>
      <w:marRight w:val="0"/>
      <w:marTop w:val="0"/>
      <w:marBottom w:val="0"/>
      <w:divBdr>
        <w:top w:val="none" w:sz="0" w:space="0" w:color="auto"/>
        <w:left w:val="none" w:sz="0" w:space="0" w:color="auto"/>
        <w:bottom w:val="none" w:sz="0" w:space="0" w:color="auto"/>
        <w:right w:val="none" w:sz="0" w:space="0" w:color="auto"/>
      </w:divBdr>
    </w:div>
    <w:div w:id="1610508842">
      <w:bodyDiv w:val="1"/>
      <w:marLeft w:val="0"/>
      <w:marRight w:val="0"/>
      <w:marTop w:val="0"/>
      <w:marBottom w:val="0"/>
      <w:divBdr>
        <w:top w:val="none" w:sz="0" w:space="0" w:color="auto"/>
        <w:left w:val="none" w:sz="0" w:space="0" w:color="auto"/>
        <w:bottom w:val="none" w:sz="0" w:space="0" w:color="auto"/>
        <w:right w:val="none" w:sz="0" w:space="0" w:color="auto"/>
      </w:divBdr>
    </w:div>
    <w:div w:id="1618950922">
      <w:bodyDiv w:val="1"/>
      <w:marLeft w:val="0"/>
      <w:marRight w:val="0"/>
      <w:marTop w:val="0"/>
      <w:marBottom w:val="0"/>
      <w:divBdr>
        <w:top w:val="none" w:sz="0" w:space="0" w:color="auto"/>
        <w:left w:val="none" w:sz="0" w:space="0" w:color="auto"/>
        <w:bottom w:val="none" w:sz="0" w:space="0" w:color="auto"/>
        <w:right w:val="none" w:sz="0" w:space="0" w:color="auto"/>
      </w:divBdr>
    </w:div>
    <w:div w:id="1624968233">
      <w:bodyDiv w:val="1"/>
      <w:marLeft w:val="0"/>
      <w:marRight w:val="0"/>
      <w:marTop w:val="0"/>
      <w:marBottom w:val="0"/>
      <w:divBdr>
        <w:top w:val="none" w:sz="0" w:space="0" w:color="auto"/>
        <w:left w:val="none" w:sz="0" w:space="0" w:color="auto"/>
        <w:bottom w:val="none" w:sz="0" w:space="0" w:color="auto"/>
        <w:right w:val="none" w:sz="0" w:space="0" w:color="auto"/>
      </w:divBdr>
    </w:div>
    <w:div w:id="1628663557">
      <w:bodyDiv w:val="1"/>
      <w:marLeft w:val="0"/>
      <w:marRight w:val="0"/>
      <w:marTop w:val="0"/>
      <w:marBottom w:val="0"/>
      <w:divBdr>
        <w:top w:val="none" w:sz="0" w:space="0" w:color="auto"/>
        <w:left w:val="none" w:sz="0" w:space="0" w:color="auto"/>
        <w:bottom w:val="none" w:sz="0" w:space="0" w:color="auto"/>
        <w:right w:val="none" w:sz="0" w:space="0" w:color="auto"/>
      </w:divBdr>
    </w:div>
    <w:div w:id="1630629566">
      <w:bodyDiv w:val="1"/>
      <w:marLeft w:val="0"/>
      <w:marRight w:val="0"/>
      <w:marTop w:val="0"/>
      <w:marBottom w:val="0"/>
      <w:divBdr>
        <w:top w:val="none" w:sz="0" w:space="0" w:color="auto"/>
        <w:left w:val="none" w:sz="0" w:space="0" w:color="auto"/>
        <w:bottom w:val="none" w:sz="0" w:space="0" w:color="auto"/>
        <w:right w:val="none" w:sz="0" w:space="0" w:color="auto"/>
      </w:divBdr>
    </w:div>
    <w:div w:id="1633052069">
      <w:bodyDiv w:val="1"/>
      <w:marLeft w:val="0"/>
      <w:marRight w:val="0"/>
      <w:marTop w:val="0"/>
      <w:marBottom w:val="0"/>
      <w:divBdr>
        <w:top w:val="none" w:sz="0" w:space="0" w:color="auto"/>
        <w:left w:val="none" w:sz="0" w:space="0" w:color="auto"/>
        <w:bottom w:val="none" w:sz="0" w:space="0" w:color="auto"/>
        <w:right w:val="none" w:sz="0" w:space="0" w:color="auto"/>
      </w:divBdr>
    </w:div>
    <w:div w:id="1645507902">
      <w:bodyDiv w:val="1"/>
      <w:marLeft w:val="0"/>
      <w:marRight w:val="0"/>
      <w:marTop w:val="0"/>
      <w:marBottom w:val="0"/>
      <w:divBdr>
        <w:top w:val="none" w:sz="0" w:space="0" w:color="auto"/>
        <w:left w:val="none" w:sz="0" w:space="0" w:color="auto"/>
        <w:bottom w:val="none" w:sz="0" w:space="0" w:color="auto"/>
        <w:right w:val="none" w:sz="0" w:space="0" w:color="auto"/>
      </w:divBdr>
    </w:div>
    <w:div w:id="1648702496">
      <w:bodyDiv w:val="1"/>
      <w:marLeft w:val="0"/>
      <w:marRight w:val="0"/>
      <w:marTop w:val="0"/>
      <w:marBottom w:val="0"/>
      <w:divBdr>
        <w:top w:val="none" w:sz="0" w:space="0" w:color="auto"/>
        <w:left w:val="none" w:sz="0" w:space="0" w:color="auto"/>
        <w:bottom w:val="none" w:sz="0" w:space="0" w:color="auto"/>
        <w:right w:val="none" w:sz="0" w:space="0" w:color="auto"/>
      </w:divBdr>
    </w:div>
    <w:div w:id="1652490247">
      <w:bodyDiv w:val="1"/>
      <w:marLeft w:val="0"/>
      <w:marRight w:val="0"/>
      <w:marTop w:val="0"/>
      <w:marBottom w:val="0"/>
      <w:divBdr>
        <w:top w:val="none" w:sz="0" w:space="0" w:color="auto"/>
        <w:left w:val="none" w:sz="0" w:space="0" w:color="auto"/>
        <w:bottom w:val="none" w:sz="0" w:space="0" w:color="auto"/>
        <w:right w:val="none" w:sz="0" w:space="0" w:color="auto"/>
      </w:divBdr>
    </w:div>
    <w:div w:id="1653099482">
      <w:bodyDiv w:val="1"/>
      <w:marLeft w:val="0"/>
      <w:marRight w:val="0"/>
      <w:marTop w:val="0"/>
      <w:marBottom w:val="0"/>
      <w:divBdr>
        <w:top w:val="none" w:sz="0" w:space="0" w:color="auto"/>
        <w:left w:val="none" w:sz="0" w:space="0" w:color="auto"/>
        <w:bottom w:val="none" w:sz="0" w:space="0" w:color="auto"/>
        <w:right w:val="none" w:sz="0" w:space="0" w:color="auto"/>
      </w:divBdr>
    </w:div>
    <w:div w:id="1658074779">
      <w:bodyDiv w:val="1"/>
      <w:marLeft w:val="0"/>
      <w:marRight w:val="0"/>
      <w:marTop w:val="0"/>
      <w:marBottom w:val="0"/>
      <w:divBdr>
        <w:top w:val="none" w:sz="0" w:space="0" w:color="auto"/>
        <w:left w:val="none" w:sz="0" w:space="0" w:color="auto"/>
        <w:bottom w:val="none" w:sz="0" w:space="0" w:color="auto"/>
        <w:right w:val="none" w:sz="0" w:space="0" w:color="auto"/>
      </w:divBdr>
    </w:div>
    <w:div w:id="1665817724">
      <w:bodyDiv w:val="1"/>
      <w:marLeft w:val="0"/>
      <w:marRight w:val="0"/>
      <w:marTop w:val="0"/>
      <w:marBottom w:val="0"/>
      <w:divBdr>
        <w:top w:val="none" w:sz="0" w:space="0" w:color="auto"/>
        <w:left w:val="none" w:sz="0" w:space="0" w:color="auto"/>
        <w:bottom w:val="none" w:sz="0" w:space="0" w:color="auto"/>
        <w:right w:val="none" w:sz="0" w:space="0" w:color="auto"/>
      </w:divBdr>
    </w:div>
    <w:div w:id="1668898582">
      <w:bodyDiv w:val="1"/>
      <w:marLeft w:val="0"/>
      <w:marRight w:val="0"/>
      <w:marTop w:val="0"/>
      <w:marBottom w:val="0"/>
      <w:divBdr>
        <w:top w:val="none" w:sz="0" w:space="0" w:color="auto"/>
        <w:left w:val="none" w:sz="0" w:space="0" w:color="auto"/>
        <w:bottom w:val="none" w:sz="0" w:space="0" w:color="auto"/>
        <w:right w:val="none" w:sz="0" w:space="0" w:color="auto"/>
      </w:divBdr>
    </w:div>
    <w:div w:id="1669288135">
      <w:bodyDiv w:val="1"/>
      <w:marLeft w:val="0"/>
      <w:marRight w:val="0"/>
      <w:marTop w:val="0"/>
      <w:marBottom w:val="0"/>
      <w:divBdr>
        <w:top w:val="none" w:sz="0" w:space="0" w:color="auto"/>
        <w:left w:val="none" w:sz="0" w:space="0" w:color="auto"/>
        <w:bottom w:val="none" w:sz="0" w:space="0" w:color="auto"/>
        <w:right w:val="none" w:sz="0" w:space="0" w:color="auto"/>
      </w:divBdr>
    </w:div>
    <w:div w:id="1672174497">
      <w:bodyDiv w:val="1"/>
      <w:marLeft w:val="0"/>
      <w:marRight w:val="0"/>
      <w:marTop w:val="0"/>
      <w:marBottom w:val="0"/>
      <w:divBdr>
        <w:top w:val="none" w:sz="0" w:space="0" w:color="auto"/>
        <w:left w:val="none" w:sz="0" w:space="0" w:color="auto"/>
        <w:bottom w:val="none" w:sz="0" w:space="0" w:color="auto"/>
        <w:right w:val="none" w:sz="0" w:space="0" w:color="auto"/>
      </w:divBdr>
    </w:div>
    <w:div w:id="1679426064">
      <w:bodyDiv w:val="1"/>
      <w:marLeft w:val="0"/>
      <w:marRight w:val="0"/>
      <w:marTop w:val="0"/>
      <w:marBottom w:val="0"/>
      <w:divBdr>
        <w:top w:val="none" w:sz="0" w:space="0" w:color="auto"/>
        <w:left w:val="none" w:sz="0" w:space="0" w:color="auto"/>
        <w:bottom w:val="none" w:sz="0" w:space="0" w:color="auto"/>
        <w:right w:val="none" w:sz="0" w:space="0" w:color="auto"/>
      </w:divBdr>
    </w:div>
    <w:div w:id="1680808859">
      <w:bodyDiv w:val="1"/>
      <w:marLeft w:val="0"/>
      <w:marRight w:val="0"/>
      <w:marTop w:val="0"/>
      <w:marBottom w:val="0"/>
      <w:divBdr>
        <w:top w:val="none" w:sz="0" w:space="0" w:color="auto"/>
        <w:left w:val="none" w:sz="0" w:space="0" w:color="auto"/>
        <w:bottom w:val="none" w:sz="0" w:space="0" w:color="auto"/>
        <w:right w:val="none" w:sz="0" w:space="0" w:color="auto"/>
      </w:divBdr>
    </w:div>
    <w:div w:id="1681008759">
      <w:bodyDiv w:val="1"/>
      <w:marLeft w:val="0"/>
      <w:marRight w:val="0"/>
      <w:marTop w:val="0"/>
      <w:marBottom w:val="0"/>
      <w:divBdr>
        <w:top w:val="none" w:sz="0" w:space="0" w:color="auto"/>
        <w:left w:val="none" w:sz="0" w:space="0" w:color="auto"/>
        <w:bottom w:val="none" w:sz="0" w:space="0" w:color="auto"/>
        <w:right w:val="none" w:sz="0" w:space="0" w:color="auto"/>
      </w:divBdr>
    </w:div>
    <w:div w:id="1681738574">
      <w:bodyDiv w:val="1"/>
      <w:marLeft w:val="0"/>
      <w:marRight w:val="0"/>
      <w:marTop w:val="0"/>
      <w:marBottom w:val="0"/>
      <w:divBdr>
        <w:top w:val="none" w:sz="0" w:space="0" w:color="auto"/>
        <w:left w:val="none" w:sz="0" w:space="0" w:color="auto"/>
        <w:bottom w:val="none" w:sz="0" w:space="0" w:color="auto"/>
        <w:right w:val="none" w:sz="0" w:space="0" w:color="auto"/>
      </w:divBdr>
    </w:div>
    <w:div w:id="1689406702">
      <w:bodyDiv w:val="1"/>
      <w:marLeft w:val="0"/>
      <w:marRight w:val="0"/>
      <w:marTop w:val="0"/>
      <w:marBottom w:val="0"/>
      <w:divBdr>
        <w:top w:val="none" w:sz="0" w:space="0" w:color="auto"/>
        <w:left w:val="none" w:sz="0" w:space="0" w:color="auto"/>
        <w:bottom w:val="none" w:sz="0" w:space="0" w:color="auto"/>
        <w:right w:val="none" w:sz="0" w:space="0" w:color="auto"/>
      </w:divBdr>
    </w:div>
    <w:div w:id="1692760448">
      <w:bodyDiv w:val="1"/>
      <w:marLeft w:val="0"/>
      <w:marRight w:val="0"/>
      <w:marTop w:val="0"/>
      <w:marBottom w:val="0"/>
      <w:divBdr>
        <w:top w:val="none" w:sz="0" w:space="0" w:color="auto"/>
        <w:left w:val="none" w:sz="0" w:space="0" w:color="auto"/>
        <w:bottom w:val="none" w:sz="0" w:space="0" w:color="auto"/>
        <w:right w:val="none" w:sz="0" w:space="0" w:color="auto"/>
      </w:divBdr>
    </w:div>
    <w:div w:id="1694183160">
      <w:bodyDiv w:val="1"/>
      <w:marLeft w:val="0"/>
      <w:marRight w:val="0"/>
      <w:marTop w:val="0"/>
      <w:marBottom w:val="0"/>
      <w:divBdr>
        <w:top w:val="none" w:sz="0" w:space="0" w:color="auto"/>
        <w:left w:val="none" w:sz="0" w:space="0" w:color="auto"/>
        <w:bottom w:val="none" w:sz="0" w:space="0" w:color="auto"/>
        <w:right w:val="none" w:sz="0" w:space="0" w:color="auto"/>
      </w:divBdr>
    </w:div>
    <w:div w:id="1706170867">
      <w:bodyDiv w:val="1"/>
      <w:marLeft w:val="0"/>
      <w:marRight w:val="0"/>
      <w:marTop w:val="0"/>
      <w:marBottom w:val="0"/>
      <w:divBdr>
        <w:top w:val="none" w:sz="0" w:space="0" w:color="auto"/>
        <w:left w:val="none" w:sz="0" w:space="0" w:color="auto"/>
        <w:bottom w:val="none" w:sz="0" w:space="0" w:color="auto"/>
        <w:right w:val="none" w:sz="0" w:space="0" w:color="auto"/>
      </w:divBdr>
    </w:div>
    <w:div w:id="1707215358">
      <w:bodyDiv w:val="1"/>
      <w:marLeft w:val="0"/>
      <w:marRight w:val="0"/>
      <w:marTop w:val="0"/>
      <w:marBottom w:val="0"/>
      <w:divBdr>
        <w:top w:val="none" w:sz="0" w:space="0" w:color="auto"/>
        <w:left w:val="none" w:sz="0" w:space="0" w:color="auto"/>
        <w:bottom w:val="none" w:sz="0" w:space="0" w:color="auto"/>
        <w:right w:val="none" w:sz="0" w:space="0" w:color="auto"/>
      </w:divBdr>
    </w:div>
    <w:div w:id="1713458186">
      <w:bodyDiv w:val="1"/>
      <w:marLeft w:val="0"/>
      <w:marRight w:val="0"/>
      <w:marTop w:val="0"/>
      <w:marBottom w:val="0"/>
      <w:divBdr>
        <w:top w:val="none" w:sz="0" w:space="0" w:color="auto"/>
        <w:left w:val="none" w:sz="0" w:space="0" w:color="auto"/>
        <w:bottom w:val="none" w:sz="0" w:space="0" w:color="auto"/>
        <w:right w:val="none" w:sz="0" w:space="0" w:color="auto"/>
      </w:divBdr>
    </w:div>
    <w:div w:id="1717462644">
      <w:bodyDiv w:val="1"/>
      <w:marLeft w:val="0"/>
      <w:marRight w:val="0"/>
      <w:marTop w:val="0"/>
      <w:marBottom w:val="0"/>
      <w:divBdr>
        <w:top w:val="none" w:sz="0" w:space="0" w:color="auto"/>
        <w:left w:val="none" w:sz="0" w:space="0" w:color="auto"/>
        <w:bottom w:val="none" w:sz="0" w:space="0" w:color="auto"/>
        <w:right w:val="none" w:sz="0" w:space="0" w:color="auto"/>
      </w:divBdr>
    </w:div>
    <w:div w:id="1726180445">
      <w:bodyDiv w:val="1"/>
      <w:marLeft w:val="0"/>
      <w:marRight w:val="0"/>
      <w:marTop w:val="0"/>
      <w:marBottom w:val="0"/>
      <w:divBdr>
        <w:top w:val="none" w:sz="0" w:space="0" w:color="auto"/>
        <w:left w:val="none" w:sz="0" w:space="0" w:color="auto"/>
        <w:bottom w:val="none" w:sz="0" w:space="0" w:color="auto"/>
        <w:right w:val="none" w:sz="0" w:space="0" w:color="auto"/>
      </w:divBdr>
    </w:div>
    <w:div w:id="1728263598">
      <w:bodyDiv w:val="1"/>
      <w:marLeft w:val="0"/>
      <w:marRight w:val="0"/>
      <w:marTop w:val="0"/>
      <w:marBottom w:val="0"/>
      <w:divBdr>
        <w:top w:val="none" w:sz="0" w:space="0" w:color="auto"/>
        <w:left w:val="none" w:sz="0" w:space="0" w:color="auto"/>
        <w:bottom w:val="none" w:sz="0" w:space="0" w:color="auto"/>
        <w:right w:val="none" w:sz="0" w:space="0" w:color="auto"/>
      </w:divBdr>
    </w:div>
    <w:div w:id="1738671142">
      <w:bodyDiv w:val="1"/>
      <w:marLeft w:val="0"/>
      <w:marRight w:val="0"/>
      <w:marTop w:val="0"/>
      <w:marBottom w:val="0"/>
      <w:divBdr>
        <w:top w:val="none" w:sz="0" w:space="0" w:color="auto"/>
        <w:left w:val="none" w:sz="0" w:space="0" w:color="auto"/>
        <w:bottom w:val="none" w:sz="0" w:space="0" w:color="auto"/>
        <w:right w:val="none" w:sz="0" w:space="0" w:color="auto"/>
      </w:divBdr>
    </w:div>
    <w:div w:id="1744182899">
      <w:bodyDiv w:val="1"/>
      <w:marLeft w:val="0"/>
      <w:marRight w:val="0"/>
      <w:marTop w:val="0"/>
      <w:marBottom w:val="0"/>
      <w:divBdr>
        <w:top w:val="none" w:sz="0" w:space="0" w:color="auto"/>
        <w:left w:val="none" w:sz="0" w:space="0" w:color="auto"/>
        <w:bottom w:val="none" w:sz="0" w:space="0" w:color="auto"/>
        <w:right w:val="none" w:sz="0" w:space="0" w:color="auto"/>
      </w:divBdr>
    </w:div>
    <w:div w:id="1756517249">
      <w:bodyDiv w:val="1"/>
      <w:marLeft w:val="0"/>
      <w:marRight w:val="0"/>
      <w:marTop w:val="0"/>
      <w:marBottom w:val="0"/>
      <w:divBdr>
        <w:top w:val="none" w:sz="0" w:space="0" w:color="auto"/>
        <w:left w:val="none" w:sz="0" w:space="0" w:color="auto"/>
        <w:bottom w:val="none" w:sz="0" w:space="0" w:color="auto"/>
        <w:right w:val="none" w:sz="0" w:space="0" w:color="auto"/>
      </w:divBdr>
    </w:div>
    <w:div w:id="1756705484">
      <w:bodyDiv w:val="1"/>
      <w:marLeft w:val="0"/>
      <w:marRight w:val="0"/>
      <w:marTop w:val="0"/>
      <w:marBottom w:val="0"/>
      <w:divBdr>
        <w:top w:val="none" w:sz="0" w:space="0" w:color="auto"/>
        <w:left w:val="none" w:sz="0" w:space="0" w:color="auto"/>
        <w:bottom w:val="none" w:sz="0" w:space="0" w:color="auto"/>
        <w:right w:val="none" w:sz="0" w:space="0" w:color="auto"/>
      </w:divBdr>
    </w:div>
    <w:div w:id="1760566577">
      <w:bodyDiv w:val="1"/>
      <w:marLeft w:val="0"/>
      <w:marRight w:val="0"/>
      <w:marTop w:val="0"/>
      <w:marBottom w:val="0"/>
      <w:divBdr>
        <w:top w:val="none" w:sz="0" w:space="0" w:color="auto"/>
        <w:left w:val="none" w:sz="0" w:space="0" w:color="auto"/>
        <w:bottom w:val="none" w:sz="0" w:space="0" w:color="auto"/>
        <w:right w:val="none" w:sz="0" w:space="0" w:color="auto"/>
      </w:divBdr>
    </w:div>
    <w:div w:id="1763142609">
      <w:bodyDiv w:val="1"/>
      <w:marLeft w:val="0"/>
      <w:marRight w:val="0"/>
      <w:marTop w:val="0"/>
      <w:marBottom w:val="0"/>
      <w:divBdr>
        <w:top w:val="none" w:sz="0" w:space="0" w:color="auto"/>
        <w:left w:val="none" w:sz="0" w:space="0" w:color="auto"/>
        <w:bottom w:val="none" w:sz="0" w:space="0" w:color="auto"/>
        <w:right w:val="none" w:sz="0" w:space="0" w:color="auto"/>
      </w:divBdr>
    </w:div>
    <w:div w:id="1766806233">
      <w:bodyDiv w:val="1"/>
      <w:marLeft w:val="0"/>
      <w:marRight w:val="0"/>
      <w:marTop w:val="0"/>
      <w:marBottom w:val="0"/>
      <w:divBdr>
        <w:top w:val="none" w:sz="0" w:space="0" w:color="auto"/>
        <w:left w:val="none" w:sz="0" w:space="0" w:color="auto"/>
        <w:bottom w:val="none" w:sz="0" w:space="0" w:color="auto"/>
        <w:right w:val="none" w:sz="0" w:space="0" w:color="auto"/>
      </w:divBdr>
    </w:div>
    <w:div w:id="1770157464">
      <w:bodyDiv w:val="1"/>
      <w:marLeft w:val="0"/>
      <w:marRight w:val="0"/>
      <w:marTop w:val="0"/>
      <w:marBottom w:val="0"/>
      <w:divBdr>
        <w:top w:val="none" w:sz="0" w:space="0" w:color="auto"/>
        <w:left w:val="none" w:sz="0" w:space="0" w:color="auto"/>
        <w:bottom w:val="none" w:sz="0" w:space="0" w:color="auto"/>
        <w:right w:val="none" w:sz="0" w:space="0" w:color="auto"/>
      </w:divBdr>
    </w:div>
    <w:div w:id="1782607755">
      <w:bodyDiv w:val="1"/>
      <w:marLeft w:val="0"/>
      <w:marRight w:val="0"/>
      <w:marTop w:val="0"/>
      <w:marBottom w:val="0"/>
      <w:divBdr>
        <w:top w:val="none" w:sz="0" w:space="0" w:color="auto"/>
        <w:left w:val="none" w:sz="0" w:space="0" w:color="auto"/>
        <w:bottom w:val="none" w:sz="0" w:space="0" w:color="auto"/>
        <w:right w:val="none" w:sz="0" w:space="0" w:color="auto"/>
      </w:divBdr>
    </w:div>
    <w:div w:id="1784570245">
      <w:bodyDiv w:val="1"/>
      <w:marLeft w:val="0"/>
      <w:marRight w:val="0"/>
      <w:marTop w:val="0"/>
      <w:marBottom w:val="0"/>
      <w:divBdr>
        <w:top w:val="none" w:sz="0" w:space="0" w:color="auto"/>
        <w:left w:val="none" w:sz="0" w:space="0" w:color="auto"/>
        <w:bottom w:val="none" w:sz="0" w:space="0" w:color="auto"/>
        <w:right w:val="none" w:sz="0" w:space="0" w:color="auto"/>
      </w:divBdr>
    </w:div>
    <w:div w:id="1786580270">
      <w:bodyDiv w:val="1"/>
      <w:marLeft w:val="0"/>
      <w:marRight w:val="0"/>
      <w:marTop w:val="0"/>
      <w:marBottom w:val="0"/>
      <w:divBdr>
        <w:top w:val="none" w:sz="0" w:space="0" w:color="auto"/>
        <w:left w:val="none" w:sz="0" w:space="0" w:color="auto"/>
        <w:bottom w:val="none" w:sz="0" w:space="0" w:color="auto"/>
        <w:right w:val="none" w:sz="0" w:space="0" w:color="auto"/>
      </w:divBdr>
    </w:div>
    <w:div w:id="1789618000">
      <w:bodyDiv w:val="1"/>
      <w:marLeft w:val="0"/>
      <w:marRight w:val="0"/>
      <w:marTop w:val="0"/>
      <w:marBottom w:val="0"/>
      <w:divBdr>
        <w:top w:val="none" w:sz="0" w:space="0" w:color="auto"/>
        <w:left w:val="none" w:sz="0" w:space="0" w:color="auto"/>
        <w:bottom w:val="none" w:sz="0" w:space="0" w:color="auto"/>
        <w:right w:val="none" w:sz="0" w:space="0" w:color="auto"/>
      </w:divBdr>
    </w:div>
    <w:div w:id="1793589620">
      <w:bodyDiv w:val="1"/>
      <w:marLeft w:val="0"/>
      <w:marRight w:val="0"/>
      <w:marTop w:val="0"/>
      <w:marBottom w:val="0"/>
      <w:divBdr>
        <w:top w:val="none" w:sz="0" w:space="0" w:color="auto"/>
        <w:left w:val="none" w:sz="0" w:space="0" w:color="auto"/>
        <w:bottom w:val="none" w:sz="0" w:space="0" w:color="auto"/>
        <w:right w:val="none" w:sz="0" w:space="0" w:color="auto"/>
      </w:divBdr>
    </w:div>
    <w:div w:id="1794638711">
      <w:bodyDiv w:val="1"/>
      <w:marLeft w:val="0"/>
      <w:marRight w:val="0"/>
      <w:marTop w:val="0"/>
      <w:marBottom w:val="0"/>
      <w:divBdr>
        <w:top w:val="none" w:sz="0" w:space="0" w:color="auto"/>
        <w:left w:val="none" w:sz="0" w:space="0" w:color="auto"/>
        <w:bottom w:val="none" w:sz="0" w:space="0" w:color="auto"/>
        <w:right w:val="none" w:sz="0" w:space="0" w:color="auto"/>
      </w:divBdr>
    </w:div>
    <w:div w:id="1798453463">
      <w:bodyDiv w:val="1"/>
      <w:marLeft w:val="0"/>
      <w:marRight w:val="0"/>
      <w:marTop w:val="0"/>
      <w:marBottom w:val="0"/>
      <w:divBdr>
        <w:top w:val="none" w:sz="0" w:space="0" w:color="auto"/>
        <w:left w:val="none" w:sz="0" w:space="0" w:color="auto"/>
        <w:bottom w:val="none" w:sz="0" w:space="0" w:color="auto"/>
        <w:right w:val="none" w:sz="0" w:space="0" w:color="auto"/>
      </w:divBdr>
    </w:div>
    <w:div w:id="1820413229">
      <w:bodyDiv w:val="1"/>
      <w:marLeft w:val="0"/>
      <w:marRight w:val="0"/>
      <w:marTop w:val="0"/>
      <w:marBottom w:val="0"/>
      <w:divBdr>
        <w:top w:val="none" w:sz="0" w:space="0" w:color="auto"/>
        <w:left w:val="none" w:sz="0" w:space="0" w:color="auto"/>
        <w:bottom w:val="none" w:sz="0" w:space="0" w:color="auto"/>
        <w:right w:val="none" w:sz="0" w:space="0" w:color="auto"/>
      </w:divBdr>
    </w:div>
    <w:div w:id="1826238159">
      <w:bodyDiv w:val="1"/>
      <w:marLeft w:val="0"/>
      <w:marRight w:val="0"/>
      <w:marTop w:val="0"/>
      <w:marBottom w:val="0"/>
      <w:divBdr>
        <w:top w:val="none" w:sz="0" w:space="0" w:color="auto"/>
        <w:left w:val="none" w:sz="0" w:space="0" w:color="auto"/>
        <w:bottom w:val="none" w:sz="0" w:space="0" w:color="auto"/>
        <w:right w:val="none" w:sz="0" w:space="0" w:color="auto"/>
      </w:divBdr>
    </w:div>
    <w:div w:id="1827554061">
      <w:bodyDiv w:val="1"/>
      <w:marLeft w:val="0"/>
      <w:marRight w:val="0"/>
      <w:marTop w:val="0"/>
      <w:marBottom w:val="0"/>
      <w:divBdr>
        <w:top w:val="none" w:sz="0" w:space="0" w:color="auto"/>
        <w:left w:val="none" w:sz="0" w:space="0" w:color="auto"/>
        <w:bottom w:val="none" w:sz="0" w:space="0" w:color="auto"/>
        <w:right w:val="none" w:sz="0" w:space="0" w:color="auto"/>
      </w:divBdr>
    </w:div>
    <w:div w:id="1842427069">
      <w:bodyDiv w:val="1"/>
      <w:marLeft w:val="0"/>
      <w:marRight w:val="0"/>
      <w:marTop w:val="0"/>
      <w:marBottom w:val="0"/>
      <w:divBdr>
        <w:top w:val="none" w:sz="0" w:space="0" w:color="auto"/>
        <w:left w:val="none" w:sz="0" w:space="0" w:color="auto"/>
        <w:bottom w:val="none" w:sz="0" w:space="0" w:color="auto"/>
        <w:right w:val="none" w:sz="0" w:space="0" w:color="auto"/>
      </w:divBdr>
    </w:div>
    <w:div w:id="1843856086">
      <w:bodyDiv w:val="1"/>
      <w:marLeft w:val="0"/>
      <w:marRight w:val="0"/>
      <w:marTop w:val="0"/>
      <w:marBottom w:val="0"/>
      <w:divBdr>
        <w:top w:val="none" w:sz="0" w:space="0" w:color="auto"/>
        <w:left w:val="none" w:sz="0" w:space="0" w:color="auto"/>
        <w:bottom w:val="none" w:sz="0" w:space="0" w:color="auto"/>
        <w:right w:val="none" w:sz="0" w:space="0" w:color="auto"/>
      </w:divBdr>
    </w:div>
    <w:div w:id="1847478130">
      <w:bodyDiv w:val="1"/>
      <w:marLeft w:val="0"/>
      <w:marRight w:val="0"/>
      <w:marTop w:val="0"/>
      <w:marBottom w:val="0"/>
      <w:divBdr>
        <w:top w:val="none" w:sz="0" w:space="0" w:color="auto"/>
        <w:left w:val="none" w:sz="0" w:space="0" w:color="auto"/>
        <w:bottom w:val="none" w:sz="0" w:space="0" w:color="auto"/>
        <w:right w:val="none" w:sz="0" w:space="0" w:color="auto"/>
      </w:divBdr>
    </w:div>
    <w:div w:id="1856310304">
      <w:bodyDiv w:val="1"/>
      <w:marLeft w:val="0"/>
      <w:marRight w:val="0"/>
      <w:marTop w:val="0"/>
      <w:marBottom w:val="0"/>
      <w:divBdr>
        <w:top w:val="none" w:sz="0" w:space="0" w:color="auto"/>
        <w:left w:val="none" w:sz="0" w:space="0" w:color="auto"/>
        <w:bottom w:val="none" w:sz="0" w:space="0" w:color="auto"/>
        <w:right w:val="none" w:sz="0" w:space="0" w:color="auto"/>
      </w:divBdr>
    </w:div>
    <w:div w:id="1863859882">
      <w:bodyDiv w:val="1"/>
      <w:marLeft w:val="0"/>
      <w:marRight w:val="0"/>
      <w:marTop w:val="0"/>
      <w:marBottom w:val="0"/>
      <w:divBdr>
        <w:top w:val="none" w:sz="0" w:space="0" w:color="auto"/>
        <w:left w:val="none" w:sz="0" w:space="0" w:color="auto"/>
        <w:bottom w:val="none" w:sz="0" w:space="0" w:color="auto"/>
        <w:right w:val="none" w:sz="0" w:space="0" w:color="auto"/>
      </w:divBdr>
    </w:div>
    <w:div w:id="1879048476">
      <w:bodyDiv w:val="1"/>
      <w:marLeft w:val="0"/>
      <w:marRight w:val="0"/>
      <w:marTop w:val="0"/>
      <w:marBottom w:val="0"/>
      <w:divBdr>
        <w:top w:val="none" w:sz="0" w:space="0" w:color="auto"/>
        <w:left w:val="none" w:sz="0" w:space="0" w:color="auto"/>
        <w:bottom w:val="none" w:sz="0" w:space="0" w:color="auto"/>
        <w:right w:val="none" w:sz="0" w:space="0" w:color="auto"/>
      </w:divBdr>
    </w:div>
    <w:div w:id="1887061590">
      <w:bodyDiv w:val="1"/>
      <w:marLeft w:val="0"/>
      <w:marRight w:val="0"/>
      <w:marTop w:val="0"/>
      <w:marBottom w:val="0"/>
      <w:divBdr>
        <w:top w:val="none" w:sz="0" w:space="0" w:color="auto"/>
        <w:left w:val="none" w:sz="0" w:space="0" w:color="auto"/>
        <w:bottom w:val="none" w:sz="0" w:space="0" w:color="auto"/>
        <w:right w:val="none" w:sz="0" w:space="0" w:color="auto"/>
      </w:divBdr>
    </w:div>
    <w:div w:id="1894346360">
      <w:bodyDiv w:val="1"/>
      <w:marLeft w:val="0"/>
      <w:marRight w:val="0"/>
      <w:marTop w:val="0"/>
      <w:marBottom w:val="0"/>
      <w:divBdr>
        <w:top w:val="none" w:sz="0" w:space="0" w:color="auto"/>
        <w:left w:val="none" w:sz="0" w:space="0" w:color="auto"/>
        <w:bottom w:val="none" w:sz="0" w:space="0" w:color="auto"/>
        <w:right w:val="none" w:sz="0" w:space="0" w:color="auto"/>
      </w:divBdr>
    </w:div>
    <w:div w:id="1897160719">
      <w:bodyDiv w:val="1"/>
      <w:marLeft w:val="0"/>
      <w:marRight w:val="0"/>
      <w:marTop w:val="0"/>
      <w:marBottom w:val="0"/>
      <w:divBdr>
        <w:top w:val="none" w:sz="0" w:space="0" w:color="auto"/>
        <w:left w:val="none" w:sz="0" w:space="0" w:color="auto"/>
        <w:bottom w:val="none" w:sz="0" w:space="0" w:color="auto"/>
        <w:right w:val="none" w:sz="0" w:space="0" w:color="auto"/>
      </w:divBdr>
    </w:div>
    <w:div w:id="1897619705">
      <w:bodyDiv w:val="1"/>
      <w:marLeft w:val="0"/>
      <w:marRight w:val="0"/>
      <w:marTop w:val="0"/>
      <w:marBottom w:val="0"/>
      <w:divBdr>
        <w:top w:val="none" w:sz="0" w:space="0" w:color="auto"/>
        <w:left w:val="none" w:sz="0" w:space="0" w:color="auto"/>
        <w:bottom w:val="none" w:sz="0" w:space="0" w:color="auto"/>
        <w:right w:val="none" w:sz="0" w:space="0" w:color="auto"/>
      </w:divBdr>
    </w:div>
    <w:div w:id="1909458534">
      <w:bodyDiv w:val="1"/>
      <w:marLeft w:val="0"/>
      <w:marRight w:val="0"/>
      <w:marTop w:val="0"/>
      <w:marBottom w:val="0"/>
      <w:divBdr>
        <w:top w:val="none" w:sz="0" w:space="0" w:color="auto"/>
        <w:left w:val="none" w:sz="0" w:space="0" w:color="auto"/>
        <w:bottom w:val="none" w:sz="0" w:space="0" w:color="auto"/>
        <w:right w:val="none" w:sz="0" w:space="0" w:color="auto"/>
      </w:divBdr>
    </w:div>
    <w:div w:id="1911043121">
      <w:bodyDiv w:val="1"/>
      <w:marLeft w:val="0"/>
      <w:marRight w:val="0"/>
      <w:marTop w:val="0"/>
      <w:marBottom w:val="0"/>
      <w:divBdr>
        <w:top w:val="none" w:sz="0" w:space="0" w:color="auto"/>
        <w:left w:val="none" w:sz="0" w:space="0" w:color="auto"/>
        <w:bottom w:val="none" w:sz="0" w:space="0" w:color="auto"/>
        <w:right w:val="none" w:sz="0" w:space="0" w:color="auto"/>
      </w:divBdr>
    </w:div>
    <w:div w:id="1911885493">
      <w:bodyDiv w:val="1"/>
      <w:marLeft w:val="0"/>
      <w:marRight w:val="0"/>
      <w:marTop w:val="0"/>
      <w:marBottom w:val="0"/>
      <w:divBdr>
        <w:top w:val="none" w:sz="0" w:space="0" w:color="auto"/>
        <w:left w:val="none" w:sz="0" w:space="0" w:color="auto"/>
        <w:bottom w:val="none" w:sz="0" w:space="0" w:color="auto"/>
        <w:right w:val="none" w:sz="0" w:space="0" w:color="auto"/>
      </w:divBdr>
    </w:div>
    <w:div w:id="1912503399">
      <w:bodyDiv w:val="1"/>
      <w:marLeft w:val="0"/>
      <w:marRight w:val="0"/>
      <w:marTop w:val="0"/>
      <w:marBottom w:val="0"/>
      <w:divBdr>
        <w:top w:val="none" w:sz="0" w:space="0" w:color="auto"/>
        <w:left w:val="none" w:sz="0" w:space="0" w:color="auto"/>
        <w:bottom w:val="none" w:sz="0" w:space="0" w:color="auto"/>
        <w:right w:val="none" w:sz="0" w:space="0" w:color="auto"/>
      </w:divBdr>
    </w:div>
    <w:div w:id="1914927367">
      <w:bodyDiv w:val="1"/>
      <w:marLeft w:val="0"/>
      <w:marRight w:val="0"/>
      <w:marTop w:val="0"/>
      <w:marBottom w:val="0"/>
      <w:divBdr>
        <w:top w:val="none" w:sz="0" w:space="0" w:color="auto"/>
        <w:left w:val="none" w:sz="0" w:space="0" w:color="auto"/>
        <w:bottom w:val="none" w:sz="0" w:space="0" w:color="auto"/>
        <w:right w:val="none" w:sz="0" w:space="0" w:color="auto"/>
      </w:divBdr>
    </w:div>
    <w:div w:id="1918202612">
      <w:bodyDiv w:val="1"/>
      <w:marLeft w:val="0"/>
      <w:marRight w:val="0"/>
      <w:marTop w:val="0"/>
      <w:marBottom w:val="0"/>
      <w:divBdr>
        <w:top w:val="none" w:sz="0" w:space="0" w:color="auto"/>
        <w:left w:val="none" w:sz="0" w:space="0" w:color="auto"/>
        <w:bottom w:val="none" w:sz="0" w:space="0" w:color="auto"/>
        <w:right w:val="none" w:sz="0" w:space="0" w:color="auto"/>
      </w:divBdr>
    </w:div>
    <w:div w:id="1925412912">
      <w:bodyDiv w:val="1"/>
      <w:marLeft w:val="0"/>
      <w:marRight w:val="0"/>
      <w:marTop w:val="0"/>
      <w:marBottom w:val="0"/>
      <w:divBdr>
        <w:top w:val="none" w:sz="0" w:space="0" w:color="auto"/>
        <w:left w:val="none" w:sz="0" w:space="0" w:color="auto"/>
        <w:bottom w:val="none" w:sz="0" w:space="0" w:color="auto"/>
        <w:right w:val="none" w:sz="0" w:space="0" w:color="auto"/>
      </w:divBdr>
    </w:div>
    <w:div w:id="1928801600">
      <w:bodyDiv w:val="1"/>
      <w:marLeft w:val="0"/>
      <w:marRight w:val="0"/>
      <w:marTop w:val="0"/>
      <w:marBottom w:val="0"/>
      <w:divBdr>
        <w:top w:val="none" w:sz="0" w:space="0" w:color="auto"/>
        <w:left w:val="none" w:sz="0" w:space="0" w:color="auto"/>
        <w:bottom w:val="none" w:sz="0" w:space="0" w:color="auto"/>
        <w:right w:val="none" w:sz="0" w:space="0" w:color="auto"/>
      </w:divBdr>
    </w:div>
    <w:div w:id="1928807262">
      <w:bodyDiv w:val="1"/>
      <w:marLeft w:val="0"/>
      <w:marRight w:val="0"/>
      <w:marTop w:val="0"/>
      <w:marBottom w:val="0"/>
      <w:divBdr>
        <w:top w:val="none" w:sz="0" w:space="0" w:color="auto"/>
        <w:left w:val="none" w:sz="0" w:space="0" w:color="auto"/>
        <w:bottom w:val="none" w:sz="0" w:space="0" w:color="auto"/>
        <w:right w:val="none" w:sz="0" w:space="0" w:color="auto"/>
      </w:divBdr>
    </w:div>
    <w:div w:id="1929998646">
      <w:bodyDiv w:val="1"/>
      <w:marLeft w:val="0"/>
      <w:marRight w:val="0"/>
      <w:marTop w:val="0"/>
      <w:marBottom w:val="0"/>
      <w:divBdr>
        <w:top w:val="none" w:sz="0" w:space="0" w:color="auto"/>
        <w:left w:val="none" w:sz="0" w:space="0" w:color="auto"/>
        <w:bottom w:val="none" w:sz="0" w:space="0" w:color="auto"/>
        <w:right w:val="none" w:sz="0" w:space="0" w:color="auto"/>
      </w:divBdr>
    </w:div>
    <w:div w:id="1938520817">
      <w:bodyDiv w:val="1"/>
      <w:marLeft w:val="0"/>
      <w:marRight w:val="0"/>
      <w:marTop w:val="0"/>
      <w:marBottom w:val="0"/>
      <w:divBdr>
        <w:top w:val="none" w:sz="0" w:space="0" w:color="auto"/>
        <w:left w:val="none" w:sz="0" w:space="0" w:color="auto"/>
        <w:bottom w:val="none" w:sz="0" w:space="0" w:color="auto"/>
        <w:right w:val="none" w:sz="0" w:space="0" w:color="auto"/>
      </w:divBdr>
    </w:div>
    <w:div w:id="1940024054">
      <w:bodyDiv w:val="1"/>
      <w:marLeft w:val="0"/>
      <w:marRight w:val="0"/>
      <w:marTop w:val="0"/>
      <w:marBottom w:val="0"/>
      <w:divBdr>
        <w:top w:val="none" w:sz="0" w:space="0" w:color="auto"/>
        <w:left w:val="none" w:sz="0" w:space="0" w:color="auto"/>
        <w:bottom w:val="none" w:sz="0" w:space="0" w:color="auto"/>
        <w:right w:val="none" w:sz="0" w:space="0" w:color="auto"/>
      </w:divBdr>
    </w:div>
    <w:div w:id="1941374423">
      <w:bodyDiv w:val="1"/>
      <w:marLeft w:val="0"/>
      <w:marRight w:val="0"/>
      <w:marTop w:val="0"/>
      <w:marBottom w:val="0"/>
      <w:divBdr>
        <w:top w:val="none" w:sz="0" w:space="0" w:color="auto"/>
        <w:left w:val="none" w:sz="0" w:space="0" w:color="auto"/>
        <w:bottom w:val="none" w:sz="0" w:space="0" w:color="auto"/>
        <w:right w:val="none" w:sz="0" w:space="0" w:color="auto"/>
      </w:divBdr>
    </w:div>
    <w:div w:id="1942911626">
      <w:bodyDiv w:val="1"/>
      <w:marLeft w:val="0"/>
      <w:marRight w:val="0"/>
      <w:marTop w:val="0"/>
      <w:marBottom w:val="0"/>
      <w:divBdr>
        <w:top w:val="none" w:sz="0" w:space="0" w:color="auto"/>
        <w:left w:val="none" w:sz="0" w:space="0" w:color="auto"/>
        <w:bottom w:val="none" w:sz="0" w:space="0" w:color="auto"/>
        <w:right w:val="none" w:sz="0" w:space="0" w:color="auto"/>
      </w:divBdr>
    </w:div>
    <w:div w:id="1957709197">
      <w:bodyDiv w:val="1"/>
      <w:marLeft w:val="0"/>
      <w:marRight w:val="0"/>
      <w:marTop w:val="0"/>
      <w:marBottom w:val="0"/>
      <w:divBdr>
        <w:top w:val="none" w:sz="0" w:space="0" w:color="auto"/>
        <w:left w:val="none" w:sz="0" w:space="0" w:color="auto"/>
        <w:bottom w:val="none" w:sz="0" w:space="0" w:color="auto"/>
        <w:right w:val="none" w:sz="0" w:space="0" w:color="auto"/>
      </w:divBdr>
    </w:div>
    <w:div w:id="1959526610">
      <w:bodyDiv w:val="1"/>
      <w:marLeft w:val="0"/>
      <w:marRight w:val="0"/>
      <w:marTop w:val="0"/>
      <w:marBottom w:val="0"/>
      <w:divBdr>
        <w:top w:val="none" w:sz="0" w:space="0" w:color="auto"/>
        <w:left w:val="none" w:sz="0" w:space="0" w:color="auto"/>
        <w:bottom w:val="none" w:sz="0" w:space="0" w:color="auto"/>
        <w:right w:val="none" w:sz="0" w:space="0" w:color="auto"/>
      </w:divBdr>
    </w:div>
    <w:div w:id="1971590251">
      <w:bodyDiv w:val="1"/>
      <w:marLeft w:val="0"/>
      <w:marRight w:val="0"/>
      <w:marTop w:val="0"/>
      <w:marBottom w:val="0"/>
      <w:divBdr>
        <w:top w:val="none" w:sz="0" w:space="0" w:color="auto"/>
        <w:left w:val="none" w:sz="0" w:space="0" w:color="auto"/>
        <w:bottom w:val="none" w:sz="0" w:space="0" w:color="auto"/>
        <w:right w:val="none" w:sz="0" w:space="0" w:color="auto"/>
      </w:divBdr>
    </w:div>
    <w:div w:id="1973364654">
      <w:bodyDiv w:val="1"/>
      <w:marLeft w:val="0"/>
      <w:marRight w:val="0"/>
      <w:marTop w:val="0"/>
      <w:marBottom w:val="0"/>
      <w:divBdr>
        <w:top w:val="none" w:sz="0" w:space="0" w:color="auto"/>
        <w:left w:val="none" w:sz="0" w:space="0" w:color="auto"/>
        <w:bottom w:val="none" w:sz="0" w:space="0" w:color="auto"/>
        <w:right w:val="none" w:sz="0" w:space="0" w:color="auto"/>
      </w:divBdr>
    </w:div>
    <w:div w:id="1975792660">
      <w:bodyDiv w:val="1"/>
      <w:marLeft w:val="0"/>
      <w:marRight w:val="0"/>
      <w:marTop w:val="0"/>
      <w:marBottom w:val="0"/>
      <w:divBdr>
        <w:top w:val="none" w:sz="0" w:space="0" w:color="auto"/>
        <w:left w:val="none" w:sz="0" w:space="0" w:color="auto"/>
        <w:bottom w:val="none" w:sz="0" w:space="0" w:color="auto"/>
        <w:right w:val="none" w:sz="0" w:space="0" w:color="auto"/>
      </w:divBdr>
    </w:div>
    <w:div w:id="1983657504">
      <w:bodyDiv w:val="1"/>
      <w:marLeft w:val="0"/>
      <w:marRight w:val="0"/>
      <w:marTop w:val="0"/>
      <w:marBottom w:val="0"/>
      <w:divBdr>
        <w:top w:val="none" w:sz="0" w:space="0" w:color="auto"/>
        <w:left w:val="none" w:sz="0" w:space="0" w:color="auto"/>
        <w:bottom w:val="none" w:sz="0" w:space="0" w:color="auto"/>
        <w:right w:val="none" w:sz="0" w:space="0" w:color="auto"/>
      </w:divBdr>
    </w:div>
    <w:div w:id="1988166383">
      <w:bodyDiv w:val="1"/>
      <w:marLeft w:val="0"/>
      <w:marRight w:val="0"/>
      <w:marTop w:val="0"/>
      <w:marBottom w:val="0"/>
      <w:divBdr>
        <w:top w:val="none" w:sz="0" w:space="0" w:color="auto"/>
        <w:left w:val="none" w:sz="0" w:space="0" w:color="auto"/>
        <w:bottom w:val="none" w:sz="0" w:space="0" w:color="auto"/>
        <w:right w:val="none" w:sz="0" w:space="0" w:color="auto"/>
      </w:divBdr>
    </w:div>
    <w:div w:id="1988583017">
      <w:bodyDiv w:val="1"/>
      <w:marLeft w:val="0"/>
      <w:marRight w:val="0"/>
      <w:marTop w:val="0"/>
      <w:marBottom w:val="0"/>
      <w:divBdr>
        <w:top w:val="none" w:sz="0" w:space="0" w:color="auto"/>
        <w:left w:val="none" w:sz="0" w:space="0" w:color="auto"/>
        <w:bottom w:val="none" w:sz="0" w:space="0" w:color="auto"/>
        <w:right w:val="none" w:sz="0" w:space="0" w:color="auto"/>
      </w:divBdr>
    </w:div>
    <w:div w:id="1988782666">
      <w:bodyDiv w:val="1"/>
      <w:marLeft w:val="0"/>
      <w:marRight w:val="0"/>
      <w:marTop w:val="0"/>
      <w:marBottom w:val="0"/>
      <w:divBdr>
        <w:top w:val="none" w:sz="0" w:space="0" w:color="auto"/>
        <w:left w:val="none" w:sz="0" w:space="0" w:color="auto"/>
        <w:bottom w:val="none" w:sz="0" w:space="0" w:color="auto"/>
        <w:right w:val="none" w:sz="0" w:space="0" w:color="auto"/>
      </w:divBdr>
    </w:div>
    <w:div w:id="2002732887">
      <w:bodyDiv w:val="1"/>
      <w:marLeft w:val="0"/>
      <w:marRight w:val="0"/>
      <w:marTop w:val="0"/>
      <w:marBottom w:val="0"/>
      <w:divBdr>
        <w:top w:val="none" w:sz="0" w:space="0" w:color="auto"/>
        <w:left w:val="none" w:sz="0" w:space="0" w:color="auto"/>
        <w:bottom w:val="none" w:sz="0" w:space="0" w:color="auto"/>
        <w:right w:val="none" w:sz="0" w:space="0" w:color="auto"/>
      </w:divBdr>
    </w:div>
    <w:div w:id="2003770670">
      <w:bodyDiv w:val="1"/>
      <w:marLeft w:val="0"/>
      <w:marRight w:val="0"/>
      <w:marTop w:val="0"/>
      <w:marBottom w:val="0"/>
      <w:divBdr>
        <w:top w:val="none" w:sz="0" w:space="0" w:color="auto"/>
        <w:left w:val="none" w:sz="0" w:space="0" w:color="auto"/>
        <w:bottom w:val="none" w:sz="0" w:space="0" w:color="auto"/>
        <w:right w:val="none" w:sz="0" w:space="0" w:color="auto"/>
      </w:divBdr>
    </w:div>
    <w:div w:id="2009676072">
      <w:bodyDiv w:val="1"/>
      <w:marLeft w:val="0"/>
      <w:marRight w:val="0"/>
      <w:marTop w:val="0"/>
      <w:marBottom w:val="0"/>
      <w:divBdr>
        <w:top w:val="none" w:sz="0" w:space="0" w:color="auto"/>
        <w:left w:val="none" w:sz="0" w:space="0" w:color="auto"/>
        <w:bottom w:val="none" w:sz="0" w:space="0" w:color="auto"/>
        <w:right w:val="none" w:sz="0" w:space="0" w:color="auto"/>
      </w:divBdr>
    </w:div>
    <w:div w:id="2013100438">
      <w:bodyDiv w:val="1"/>
      <w:marLeft w:val="0"/>
      <w:marRight w:val="0"/>
      <w:marTop w:val="0"/>
      <w:marBottom w:val="0"/>
      <w:divBdr>
        <w:top w:val="none" w:sz="0" w:space="0" w:color="auto"/>
        <w:left w:val="none" w:sz="0" w:space="0" w:color="auto"/>
        <w:bottom w:val="none" w:sz="0" w:space="0" w:color="auto"/>
        <w:right w:val="none" w:sz="0" w:space="0" w:color="auto"/>
      </w:divBdr>
    </w:div>
    <w:div w:id="2019499266">
      <w:bodyDiv w:val="1"/>
      <w:marLeft w:val="0"/>
      <w:marRight w:val="0"/>
      <w:marTop w:val="0"/>
      <w:marBottom w:val="0"/>
      <w:divBdr>
        <w:top w:val="none" w:sz="0" w:space="0" w:color="auto"/>
        <w:left w:val="none" w:sz="0" w:space="0" w:color="auto"/>
        <w:bottom w:val="none" w:sz="0" w:space="0" w:color="auto"/>
        <w:right w:val="none" w:sz="0" w:space="0" w:color="auto"/>
      </w:divBdr>
    </w:div>
    <w:div w:id="2021736890">
      <w:bodyDiv w:val="1"/>
      <w:marLeft w:val="0"/>
      <w:marRight w:val="0"/>
      <w:marTop w:val="0"/>
      <w:marBottom w:val="0"/>
      <w:divBdr>
        <w:top w:val="none" w:sz="0" w:space="0" w:color="auto"/>
        <w:left w:val="none" w:sz="0" w:space="0" w:color="auto"/>
        <w:bottom w:val="none" w:sz="0" w:space="0" w:color="auto"/>
        <w:right w:val="none" w:sz="0" w:space="0" w:color="auto"/>
      </w:divBdr>
    </w:div>
    <w:div w:id="2048067856">
      <w:bodyDiv w:val="1"/>
      <w:marLeft w:val="0"/>
      <w:marRight w:val="0"/>
      <w:marTop w:val="0"/>
      <w:marBottom w:val="0"/>
      <w:divBdr>
        <w:top w:val="none" w:sz="0" w:space="0" w:color="auto"/>
        <w:left w:val="none" w:sz="0" w:space="0" w:color="auto"/>
        <w:bottom w:val="none" w:sz="0" w:space="0" w:color="auto"/>
        <w:right w:val="none" w:sz="0" w:space="0" w:color="auto"/>
      </w:divBdr>
    </w:div>
    <w:div w:id="2048141036">
      <w:bodyDiv w:val="1"/>
      <w:marLeft w:val="0"/>
      <w:marRight w:val="0"/>
      <w:marTop w:val="0"/>
      <w:marBottom w:val="0"/>
      <w:divBdr>
        <w:top w:val="none" w:sz="0" w:space="0" w:color="auto"/>
        <w:left w:val="none" w:sz="0" w:space="0" w:color="auto"/>
        <w:bottom w:val="none" w:sz="0" w:space="0" w:color="auto"/>
        <w:right w:val="none" w:sz="0" w:space="0" w:color="auto"/>
      </w:divBdr>
    </w:div>
    <w:div w:id="2048218105">
      <w:bodyDiv w:val="1"/>
      <w:marLeft w:val="0"/>
      <w:marRight w:val="0"/>
      <w:marTop w:val="0"/>
      <w:marBottom w:val="0"/>
      <w:divBdr>
        <w:top w:val="none" w:sz="0" w:space="0" w:color="auto"/>
        <w:left w:val="none" w:sz="0" w:space="0" w:color="auto"/>
        <w:bottom w:val="none" w:sz="0" w:space="0" w:color="auto"/>
        <w:right w:val="none" w:sz="0" w:space="0" w:color="auto"/>
      </w:divBdr>
    </w:div>
    <w:div w:id="2053923991">
      <w:bodyDiv w:val="1"/>
      <w:marLeft w:val="0"/>
      <w:marRight w:val="0"/>
      <w:marTop w:val="0"/>
      <w:marBottom w:val="0"/>
      <w:divBdr>
        <w:top w:val="none" w:sz="0" w:space="0" w:color="auto"/>
        <w:left w:val="none" w:sz="0" w:space="0" w:color="auto"/>
        <w:bottom w:val="none" w:sz="0" w:space="0" w:color="auto"/>
        <w:right w:val="none" w:sz="0" w:space="0" w:color="auto"/>
      </w:divBdr>
    </w:div>
    <w:div w:id="2055110452">
      <w:bodyDiv w:val="1"/>
      <w:marLeft w:val="0"/>
      <w:marRight w:val="0"/>
      <w:marTop w:val="0"/>
      <w:marBottom w:val="0"/>
      <w:divBdr>
        <w:top w:val="none" w:sz="0" w:space="0" w:color="auto"/>
        <w:left w:val="none" w:sz="0" w:space="0" w:color="auto"/>
        <w:bottom w:val="none" w:sz="0" w:space="0" w:color="auto"/>
        <w:right w:val="none" w:sz="0" w:space="0" w:color="auto"/>
      </w:divBdr>
    </w:div>
    <w:div w:id="2058235395">
      <w:bodyDiv w:val="1"/>
      <w:marLeft w:val="0"/>
      <w:marRight w:val="0"/>
      <w:marTop w:val="0"/>
      <w:marBottom w:val="0"/>
      <w:divBdr>
        <w:top w:val="none" w:sz="0" w:space="0" w:color="auto"/>
        <w:left w:val="none" w:sz="0" w:space="0" w:color="auto"/>
        <w:bottom w:val="none" w:sz="0" w:space="0" w:color="auto"/>
        <w:right w:val="none" w:sz="0" w:space="0" w:color="auto"/>
      </w:divBdr>
    </w:div>
    <w:div w:id="2063403016">
      <w:bodyDiv w:val="1"/>
      <w:marLeft w:val="0"/>
      <w:marRight w:val="0"/>
      <w:marTop w:val="0"/>
      <w:marBottom w:val="0"/>
      <w:divBdr>
        <w:top w:val="none" w:sz="0" w:space="0" w:color="auto"/>
        <w:left w:val="none" w:sz="0" w:space="0" w:color="auto"/>
        <w:bottom w:val="none" w:sz="0" w:space="0" w:color="auto"/>
        <w:right w:val="none" w:sz="0" w:space="0" w:color="auto"/>
      </w:divBdr>
    </w:div>
    <w:div w:id="2065175424">
      <w:bodyDiv w:val="1"/>
      <w:marLeft w:val="0"/>
      <w:marRight w:val="0"/>
      <w:marTop w:val="0"/>
      <w:marBottom w:val="0"/>
      <w:divBdr>
        <w:top w:val="none" w:sz="0" w:space="0" w:color="auto"/>
        <w:left w:val="none" w:sz="0" w:space="0" w:color="auto"/>
        <w:bottom w:val="none" w:sz="0" w:space="0" w:color="auto"/>
        <w:right w:val="none" w:sz="0" w:space="0" w:color="auto"/>
      </w:divBdr>
    </w:div>
    <w:div w:id="2066180541">
      <w:bodyDiv w:val="1"/>
      <w:marLeft w:val="0"/>
      <w:marRight w:val="0"/>
      <w:marTop w:val="0"/>
      <w:marBottom w:val="0"/>
      <w:divBdr>
        <w:top w:val="none" w:sz="0" w:space="0" w:color="auto"/>
        <w:left w:val="none" w:sz="0" w:space="0" w:color="auto"/>
        <w:bottom w:val="none" w:sz="0" w:space="0" w:color="auto"/>
        <w:right w:val="none" w:sz="0" w:space="0" w:color="auto"/>
      </w:divBdr>
    </w:div>
    <w:div w:id="2094351555">
      <w:bodyDiv w:val="1"/>
      <w:marLeft w:val="0"/>
      <w:marRight w:val="0"/>
      <w:marTop w:val="0"/>
      <w:marBottom w:val="0"/>
      <w:divBdr>
        <w:top w:val="none" w:sz="0" w:space="0" w:color="auto"/>
        <w:left w:val="none" w:sz="0" w:space="0" w:color="auto"/>
        <w:bottom w:val="none" w:sz="0" w:space="0" w:color="auto"/>
        <w:right w:val="none" w:sz="0" w:space="0" w:color="auto"/>
      </w:divBdr>
    </w:div>
    <w:div w:id="2100789073">
      <w:bodyDiv w:val="1"/>
      <w:marLeft w:val="0"/>
      <w:marRight w:val="0"/>
      <w:marTop w:val="0"/>
      <w:marBottom w:val="0"/>
      <w:divBdr>
        <w:top w:val="none" w:sz="0" w:space="0" w:color="auto"/>
        <w:left w:val="none" w:sz="0" w:space="0" w:color="auto"/>
        <w:bottom w:val="none" w:sz="0" w:space="0" w:color="auto"/>
        <w:right w:val="none" w:sz="0" w:space="0" w:color="auto"/>
      </w:divBdr>
    </w:div>
    <w:div w:id="2108040840">
      <w:bodyDiv w:val="1"/>
      <w:marLeft w:val="0"/>
      <w:marRight w:val="0"/>
      <w:marTop w:val="0"/>
      <w:marBottom w:val="0"/>
      <w:divBdr>
        <w:top w:val="none" w:sz="0" w:space="0" w:color="auto"/>
        <w:left w:val="none" w:sz="0" w:space="0" w:color="auto"/>
        <w:bottom w:val="none" w:sz="0" w:space="0" w:color="auto"/>
        <w:right w:val="none" w:sz="0" w:space="0" w:color="auto"/>
      </w:divBdr>
    </w:div>
    <w:div w:id="2111898086">
      <w:bodyDiv w:val="1"/>
      <w:marLeft w:val="0"/>
      <w:marRight w:val="0"/>
      <w:marTop w:val="0"/>
      <w:marBottom w:val="0"/>
      <w:divBdr>
        <w:top w:val="none" w:sz="0" w:space="0" w:color="auto"/>
        <w:left w:val="none" w:sz="0" w:space="0" w:color="auto"/>
        <w:bottom w:val="none" w:sz="0" w:space="0" w:color="auto"/>
        <w:right w:val="none" w:sz="0" w:space="0" w:color="auto"/>
      </w:divBdr>
    </w:div>
    <w:div w:id="2123064304">
      <w:bodyDiv w:val="1"/>
      <w:marLeft w:val="0"/>
      <w:marRight w:val="0"/>
      <w:marTop w:val="0"/>
      <w:marBottom w:val="0"/>
      <w:divBdr>
        <w:top w:val="none" w:sz="0" w:space="0" w:color="auto"/>
        <w:left w:val="none" w:sz="0" w:space="0" w:color="auto"/>
        <w:bottom w:val="none" w:sz="0" w:space="0" w:color="auto"/>
        <w:right w:val="none" w:sz="0" w:space="0" w:color="auto"/>
      </w:divBdr>
    </w:div>
    <w:div w:id="2126001668">
      <w:bodyDiv w:val="1"/>
      <w:marLeft w:val="0"/>
      <w:marRight w:val="0"/>
      <w:marTop w:val="0"/>
      <w:marBottom w:val="0"/>
      <w:divBdr>
        <w:top w:val="none" w:sz="0" w:space="0" w:color="auto"/>
        <w:left w:val="none" w:sz="0" w:space="0" w:color="auto"/>
        <w:bottom w:val="none" w:sz="0" w:space="0" w:color="auto"/>
        <w:right w:val="none" w:sz="0" w:space="0" w:color="auto"/>
      </w:divBdr>
    </w:div>
    <w:div w:id="2126341524">
      <w:bodyDiv w:val="1"/>
      <w:marLeft w:val="0"/>
      <w:marRight w:val="0"/>
      <w:marTop w:val="0"/>
      <w:marBottom w:val="0"/>
      <w:divBdr>
        <w:top w:val="none" w:sz="0" w:space="0" w:color="auto"/>
        <w:left w:val="none" w:sz="0" w:space="0" w:color="auto"/>
        <w:bottom w:val="none" w:sz="0" w:space="0" w:color="auto"/>
        <w:right w:val="none" w:sz="0" w:space="0" w:color="auto"/>
      </w:divBdr>
    </w:div>
    <w:div w:id="2134589506">
      <w:bodyDiv w:val="1"/>
      <w:marLeft w:val="0"/>
      <w:marRight w:val="0"/>
      <w:marTop w:val="0"/>
      <w:marBottom w:val="0"/>
      <w:divBdr>
        <w:top w:val="none" w:sz="0" w:space="0" w:color="auto"/>
        <w:left w:val="none" w:sz="0" w:space="0" w:color="auto"/>
        <w:bottom w:val="none" w:sz="0" w:space="0" w:color="auto"/>
        <w:right w:val="none" w:sz="0" w:space="0" w:color="auto"/>
      </w:divBdr>
    </w:div>
    <w:div w:id="21435002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rcid.org/0000-0002-7382-9878" TargetMode="External"/><Relationship Id="rId18" Type="http://schemas.openxmlformats.org/officeDocument/2006/relationships/image" Target="media/image3.png"/><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7.jpeg"/><Relationship Id="rId7" Type="http://schemas.openxmlformats.org/officeDocument/2006/relationships/footnotes" Target="footnotes.xml"/><Relationship Id="rId12" Type="http://schemas.openxmlformats.org/officeDocument/2006/relationships/hyperlink" Target="https://orcid.org/0000-0003-1989-9362" TargetMode="External"/><Relationship Id="rId17" Type="http://schemas.openxmlformats.org/officeDocument/2006/relationships/image" Target="media/image2.jpeg"/><Relationship Id="rId25" Type="http://schemas.openxmlformats.org/officeDocument/2006/relationships/image" Target="media/image9.emf"/><Relationship Id="rId33" Type="http://schemas.microsoft.com/office/2007/relationships/hdphoto" Target="media/hdphoto1.wdp"/><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chart" Target="charts/chart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orcid.org/0000-0003-3313-6572" TargetMode="External"/><Relationship Id="rId24" Type="http://schemas.openxmlformats.org/officeDocument/2006/relationships/image" Target="media/image8.emf"/><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orcid.org/0000-0003-3223-1834" TargetMode="External"/><Relationship Id="rId23" Type="http://schemas.openxmlformats.org/officeDocument/2006/relationships/image" Target="media/image7.png"/><Relationship Id="rId28" Type="http://schemas.openxmlformats.org/officeDocument/2006/relationships/image" Target="media/image12.emf"/><Relationship Id="rId36"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hyperlink" Target="https://orcid.org/0000-0002-0516-8553" TargetMode="External"/><Relationship Id="rId14" Type="http://schemas.openxmlformats.org/officeDocument/2006/relationships/hyperlink" Target="https://orcid.org/0000-0001-5411-2786" TargetMode="External"/><Relationship Id="rId22" Type="http://schemas.openxmlformats.org/officeDocument/2006/relationships/image" Target="media/image6.emf"/><Relationship Id="rId27" Type="http://schemas.openxmlformats.org/officeDocument/2006/relationships/image" Target="media/image11.emf"/><Relationship Id="rId30" Type="http://schemas.openxmlformats.org/officeDocument/2006/relationships/image" Target="media/image14.jpeg"/><Relationship Id="rId35" Type="http://schemas.openxmlformats.org/officeDocument/2006/relationships/image" Target="media/image18.jpeg"/><Relationship Id="rId8" Type="http://schemas.openxmlformats.org/officeDocument/2006/relationships/endnotes" Target="endnotes.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ulio\Desktop\Nuevo%20Hoja%20de%20c&#225;lculo%20de%20Microsoft%20Excel.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dLbl>
              <c:idx val="0"/>
              <c:tx>
                <c:rich>
                  <a:bodyPr/>
                  <a:lstStyle/>
                  <a:p>
                    <a:fld id="{7AEDAF20-541A-4AB5-8F05-D88F1D8CD048}" type="VALUE">
                      <a:rPr lang="en-US" sz="900"/>
                      <a:pPr/>
                      <a:t>[VALOR]</a:t>
                    </a:fld>
                    <a:endParaRPr lang="en-GB"/>
                  </a:p>
                </c:rich>
              </c:tx>
              <c:dLblPos val="in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0-4715-420C-9175-25D612CFBC50}"/>
                </c:ext>
              </c:extLst>
            </c:dLbl>
            <c:dLbl>
              <c:idx val="1"/>
              <c:tx>
                <c:rich>
                  <a:bodyPr/>
                  <a:lstStyle/>
                  <a:p>
                    <a:fld id="{6A8A815E-4C2B-42F4-BE6A-720BA1E7F185}" type="VALUE">
                      <a:rPr lang="en-US" sz="900"/>
                      <a:pPr/>
                      <a:t>[VALOR]</a:t>
                    </a:fld>
                    <a:endParaRPr lang="en-GB"/>
                  </a:p>
                </c:rich>
              </c:tx>
              <c:dLblPos val="in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4715-420C-9175-25D612CFBC50}"/>
                </c:ext>
              </c:extLst>
            </c:dLbl>
            <c:dLbl>
              <c:idx val="2"/>
              <c:tx>
                <c:rich>
                  <a:bodyPr/>
                  <a:lstStyle/>
                  <a:p>
                    <a:fld id="{B2102D51-D847-4808-86C8-8BD56D88BC66}" type="VALUE">
                      <a:rPr lang="en-US" sz="900"/>
                      <a:pPr/>
                      <a:t>[VALOR]</a:t>
                    </a:fld>
                    <a:endParaRPr lang="en-GB"/>
                  </a:p>
                </c:rich>
              </c:tx>
              <c:dLblPos val="in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4715-420C-9175-25D612CFBC50}"/>
                </c:ext>
              </c:extLst>
            </c:dLbl>
            <c:dLbl>
              <c:idx val="3"/>
              <c:tx>
                <c:rich>
                  <a:bodyPr/>
                  <a:lstStyle/>
                  <a:p>
                    <a:fld id="{9BE5D613-EC83-4BD3-9418-D1FB471CB265}" type="VALUE">
                      <a:rPr lang="en-US" sz="900"/>
                      <a:pPr/>
                      <a:t>[VALOR]</a:t>
                    </a:fld>
                    <a:endParaRPr lang="en-GB"/>
                  </a:p>
                </c:rich>
              </c:tx>
              <c:dLblPos val="in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4715-420C-9175-25D612CFBC50}"/>
                </c:ext>
              </c:extLst>
            </c:dLbl>
            <c:dLbl>
              <c:idx val="4"/>
              <c:tx>
                <c:rich>
                  <a:bodyPr/>
                  <a:lstStyle/>
                  <a:p>
                    <a:fld id="{14913BC6-46B3-4DBC-B7CB-57ADB19FF430}" type="VALUE">
                      <a:rPr lang="en-US" sz="900"/>
                      <a:pPr/>
                      <a:t>[VALOR]</a:t>
                    </a:fld>
                    <a:endParaRPr lang="en-GB"/>
                  </a:p>
                </c:rich>
              </c:tx>
              <c:dLblPos val="in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4-4715-420C-9175-25D612CFBC50}"/>
                </c:ext>
              </c:extLst>
            </c:dLbl>
            <c:dLbl>
              <c:idx val="5"/>
              <c:tx>
                <c:rich>
                  <a:bodyPr/>
                  <a:lstStyle/>
                  <a:p>
                    <a:fld id="{571CAE02-0AE2-4C45-BB63-E575D9EAFD5B}" type="VALUE">
                      <a:rPr lang="en-US" sz="900"/>
                      <a:pPr/>
                      <a:t>[VALOR]</a:t>
                    </a:fld>
                    <a:endParaRPr lang="en-GB"/>
                  </a:p>
                </c:rich>
              </c:tx>
              <c:dLblPos val="in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4715-420C-9175-25D612CFBC50}"/>
                </c:ext>
              </c:extLst>
            </c:dLbl>
            <c:dLbl>
              <c:idx val="6"/>
              <c:tx>
                <c:rich>
                  <a:bodyPr/>
                  <a:lstStyle/>
                  <a:p>
                    <a:fld id="{AB1F0BE9-4AEA-4BA3-BAA8-8D5B93526A1F}" type="VALUE">
                      <a:rPr lang="en-US" sz="900"/>
                      <a:pPr/>
                      <a:t>[VALOR]</a:t>
                    </a:fld>
                    <a:endParaRPr lang="en-GB"/>
                  </a:p>
                </c:rich>
              </c:tx>
              <c:dLblPos val="in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6-4715-420C-9175-25D612CFBC50}"/>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Hoja1!$A$2:$A$8</c:f>
              <c:strCache>
                <c:ptCount val="7"/>
                <c:pt idx="0">
                  <c:v>Cagaguas</c:v>
                </c:pt>
                <c:pt idx="1">
                  <c:v>Frigorífico</c:v>
                </c:pt>
                <c:pt idx="2">
                  <c:v>Guasimal</c:v>
                </c:pt>
                <c:pt idx="3">
                  <c:v>Marrero</c:v>
                </c:pt>
                <c:pt idx="4">
                  <c:v>Mayajigua 1</c:v>
                </c:pt>
                <c:pt idx="5">
                  <c:v>Mayajigua 2</c:v>
                </c:pt>
                <c:pt idx="6">
                  <c:v>Venegas</c:v>
                </c:pt>
              </c:strCache>
            </c:strRef>
          </c:cat>
          <c:val>
            <c:numRef>
              <c:f>Hoja1!$B$2:$B$8</c:f>
              <c:numCache>
                <c:formatCode>General</c:formatCode>
                <c:ptCount val="7"/>
                <c:pt idx="0">
                  <c:v>0.76</c:v>
                </c:pt>
                <c:pt idx="1">
                  <c:v>0.74</c:v>
                </c:pt>
                <c:pt idx="2">
                  <c:v>0.78400000000000003</c:v>
                </c:pt>
                <c:pt idx="3">
                  <c:v>0.76600000000000001</c:v>
                </c:pt>
                <c:pt idx="4">
                  <c:v>0.72299999999999998</c:v>
                </c:pt>
                <c:pt idx="5">
                  <c:v>0.73599999999999999</c:v>
                </c:pt>
                <c:pt idx="6">
                  <c:v>0.74399999999999999</c:v>
                </c:pt>
              </c:numCache>
            </c:numRef>
          </c:val>
          <c:extLst>
            <c:ext xmlns:c16="http://schemas.microsoft.com/office/drawing/2014/chart" uri="{C3380CC4-5D6E-409C-BE32-E72D297353CC}">
              <c16:uniqueId val="{00000007-4715-420C-9175-25D612CFBC50}"/>
            </c:ext>
          </c:extLst>
        </c:ser>
        <c:dLbls>
          <c:dLblPos val="inEnd"/>
          <c:showLegendKey val="0"/>
          <c:showVal val="1"/>
          <c:showCatName val="0"/>
          <c:showSerName val="0"/>
          <c:showPercent val="0"/>
          <c:showBubbleSize val="0"/>
        </c:dLbls>
        <c:gapWidth val="41"/>
        <c:axId val="644724824"/>
        <c:axId val="648982056"/>
      </c:barChart>
      <c:catAx>
        <c:axId val="64472482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dk1">
                    <a:lumMod val="65000"/>
                    <a:lumOff val="35000"/>
                  </a:schemeClr>
                </a:solidFill>
                <a:effectLst/>
                <a:latin typeface="+mn-lt"/>
                <a:ea typeface="+mn-ea"/>
                <a:cs typeface="+mn-cs"/>
              </a:defRPr>
            </a:pPr>
            <a:endParaRPr lang="en-US"/>
          </a:p>
        </c:txPr>
        <c:crossAx val="648982056"/>
        <c:crosses val="autoZero"/>
        <c:auto val="1"/>
        <c:lblAlgn val="ctr"/>
        <c:lblOffset val="100"/>
        <c:noMultiLvlLbl val="0"/>
      </c:catAx>
      <c:valAx>
        <c:axId val="648982056"/>
        <c:scaling>
          <c:orientation val="minMax"/>
        </c:scaling>
        <c:delete val="1"/>
        <c:axPos val="l"/>
        <c:numFmt formatCode="General" sourceLinked="1"/>
        <c:majorTickMark val="none"/>
        <c:minorTickMark val="none"/>
        <c:tickLblPos val="nextTo"/>
        <c:crossAx val="644724824"/>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4">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a:effectLst/>
    </cs:defRPr>
  </cs:categoryAxis>
  <cs:chartArea>
    <cs:lnRef idx="0"/>
    <cs:fillRef idx="0"/>
    <cs:effectRef idx="0"/>
    <cs:fontRef idx="minor">
      <a:schemeClr val="dk1"/>
    </cs:fontRef>
    <cs: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cs:spPr>
    <cs:defRPr sz="1000" kern="1200"/>
  </cs:chartArea>
  <cs:dataLabel>
    <cs:lnRef idx="0"/>
    <cs:fillRef idx="0"/>
    <cs:effectRef idx="0"/>
    <cs:fontRef idx="minor">
      <a:schemeClr val="lt1"/>
    </cs:fontRef>
    <cs:spPr/>
    <cs:defRPr sz="10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10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
  <cs:dataPoint3D>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3D>
  <cs:dataPointLine>
    <cs:lnRef idx="0">
      <cs:styleClr val="auto"/>
    </cs:lnRef>
    <cs:fillRef idx="0"/>
    <cs:effectRef idx="0"/>
    <cs:fontRef idx="minor">
      <a:schemeClr val="dk1"/>
    </cs:fontRef>
    <cs:spPr>
      <a:ln w="28575" cap="rnd">
        <a:gradFill>
          <a:gsLst>
            <a:gs pos="0">
              <a:schemeClr val="phClr"/>
            </a:gs>
            <a:gs pos="100000">
              <a:schemeClr val="phClr">
                <a:lumMod val="84000"/>
              </a:schemeClr>
            </a:gs>
          </a:gsLst>
          <a:lin ang="5400000" scaled="1"/>
        </a:gradFill>
        <a:round/>
      </a:ln>
    </cs:spPr>
  </cs:dataPointLine>
  <cs:dataPointMarker>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35000"/>
          <a:lumOff val="6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50000"/>
            <a:lumOff val="50000"/>
          </a:schemeClr>
        </a:solidFill>
        <a:round/>
      </a:ln>
    </cs:spPr>
  </cs:dropLine>
  <cs:errorBar>
    <cs:lnRef idx="0"/>
    <cs:fillRef idx="0"/>
    <cs:effectRef idx="0"/>
    <cs:fontRef idx="minor">
      <a:schemeClr val="dk1"/>
    </cs:fontRef>
    <cs:spPr>
      <a:ln w="9525">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50000"/>
            <a:lumOff val="50000"/>
          </a:schemeClr>
        </a:solidFill>
        <a:round/>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65000"/>
        <a:lumOff val="35000"/>
      </a:schemeClr>
    </cs:fontRef>
    <cs:defRPr kern="1200">
      <a:effectLst/>
    </cs:defR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lumMod val="95000"/>
        </a:schemeClr>
      </a:solidFill>
      <a:ln w="9525">
        <a:solidFill>
          <a:schemeClr val="dk1">
            <a:lumMod val="15000"/>
            <a:lumOff val="85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Haa23</b:Tag>
    <b:SourceType>JournalArticle</b:SourceType>
    <b:Guid>{A4E1314A-A38F-4900-8AC5-303DFDC2AC73}</b:Guid>
    <b:Title>The photovoltaic revolution is on: How it will change the electricity system in a lasting way</b:Title>
    <b:Year>2023</b:Year>
    <b:Publisher>Elsevier</b:Publisher>
    <b:JournalName>Energy</b:JournalName>
    <b:Pages>126351</b:Pages>
    <b:Author>
      <b:Author>
        <b:NameList>
          <b:Person>
            <b:Last>Haas</b:Last>
            <b:First>Reinhard</b:First>
          </b:Person>
          <b:Person>
            <b:Last>Duic</b:Last>
            <b:First>Neven</b:First>
          </b:Person>
          <b:Person>
            <b:Last>Auer</b:Last>
            <b:First>Hans</b:First>
          </b:Person>
          <b:Person>
            <b:Last>Ajanovic</b:Last>
            <b:First>Amela</b:First>
          </b:Person>
          <b:Person>
            <b:Last>Ramsebner</b:Last>
            <b:First>Jasmine</b:First>
          </b:Person>
          <b:Person>
            <b:Last>Knapek</b:Last>
            <b:First>Jaroslav</b:First>
          </b:Person>
          <b:Person>
            <b:Last>Zwickl-Bernhard</b:Last>
            <b:First>Sebastian</b:First>
          </b:Person>
        </b:NameList>
      </b:Author>
    </b:Author>
    <b:Volume>265</b:Volume>
    <b:RefOrder>1</b:RefOrder>
  </b:Source>
  <b:Source>
    <b:Tag>God22</b:Tag>
    <b:SourceType>JournalArticle</b:SourceType>
    <b:Guid>{9AA51FEF-DD66-4297-9728-823D034EF72D}</b:Guid>
    <b:Author>
      <b:Author>
        <b:NameList>
          <b:Person>
            <b:Last>Godoy</b:Last>
            <b:First>M.</b:First>
          </b:Person>
          <b:Person>
            <b:Last>García</b:Last>
            <b:First>Z.</b:First>
          </b:Person>
          <b:Person>
            <b:Last>Hernández</b:Last>
            <b:First>H.</b:First>
          </b:Person>
          <b:Person>
            <b:Last>Cueto</b:Last>
            <b:First>J.</b:First>
            <b:Middle>A.</b:Middle>
          </b:Person>
          <b:Person>
            <b:Last>Silva</b:Last>
            <b:First>J.</b:First>
            <b:Middle>I.</b:Middle>
          </b:Person>
          <b:Person>
            <b:Last>Crespo</b:Last>
            <b:First>G</b:First>
          </b:Person>
        </b:NameList>
      </b:Author>
    </b:Author>
    <b:Title>Frequency response analysis under faults in weak power systems.</b:Title>
    <b:JournalName>Internatioanl Journal of Electrical and Computer Engineering IJECE</b:JournalName>
    <b:Year>2022</b:Year>
    <b:Pages>1077-1088</b:Pages>
    <b:Volume>12</b:Volume>
    <b:Issue>2</b:Issue>
    <b:Month>April</b:Month>
    <b:URL>http://doi.org/10.11591/ijece.v12i2.pp1077-1088.</b:URL>
    <b:RefOrder>2</b:RefOrder>
  </b:Source>
  <b:Source>
    <b:Tag>Sal20</b:Tag>
    <b:SourceType>JournalArticle</b:SourceType>
    <b:Guid>{668B8B03-3945-4DF2-81F3-1A45911FFA41}</b:Guid>
    <b:Author>
      <b:Author>
        <b:NameList>
          <b:Person>
            <b:Last>Saleh</b:Last>
            <b:First>A.</b:First>
          </b:Person>
          <b:Person>
            <b:Last>Ozkop</b:Last>
            <b:First>E.</b:First>
          </b:Person>
          <b:Person>
            <b:Last>Meng</b:Last>
            <b:First>R.</b:First>
            <b:Middle>J.</b:Middle>
          </b:Person>
          <b:Person>
            <b:Last>García</b:Last>
            <b:First>Z.</b:First>
          </b:Person>
          <b:Person>
            <b:Last>Betancourt</b:Last>
            <b:First>O.</b:First>
            <b:Middle>A.</b:Middle>
          </b:Person>
        </b:NameList>
      </b:Author>
    </b:Author>
    <b:Title>Selecting Locations and Sizes of Battery Storage Systems Based on the Frequency of the Center of Inertia and Principle Component Analysis</b:Title>
    <b:JournalName>IEEE Transactions on Industry Applications</b:JournalName>
    <b:Year>2020</b:Year>
    <b:Pages>1040-1051</b:Pages>
    <b:Volume>56</b:Volume>
    <b:Issue>2</b:Issue>
    <b:RefOrder>4</b:RefOrder>
  </b:Source>
  <b:Source>
    <b:Tag>Bet20</b:Tag>
    <b:SourceType>ConferenceProceedings</b:SourceType>
    <b:Guid>{5A3A274B-5BCD-4C2F-BA07-7754FC80F1E9}</b:Guid>
    <b:Author>
      <b:Author>
        <b:NameList>
          <b:Person>
            <b:Last>Betancourt</b:Last>
            <b:First>O.</b:First>
            <b:Middle>A.</b:Middle>
          </b:Person>
          <b:Person>
            <b:Last>García</b:Last>
            <b:First>Z.</b:First>
          </b:Person>
          <b:Person>
            <b:Last>Saleh</b:Last>
            <b:First>A.</b:First>
          </b:Person>
          <b:Person>
            <b:Last>Hill</b:Last>
            <b:First>E.</b:First>
            <b:Middle>F.</b:Middle>
          </b:Person>
          <b:Person>
            <b:Last>Zhao</b:Last>
            <b:First>X.</b:First>
          </b:Person>
          <b:Person>
            <b:Last>Sánchez</b:Last>
            <b:First>F.</b:First>
            <b:Middle>P.</b:Middle>
          </b:Person>
        </b:NameList>
      </b:Author>
    </b:Author>
    <b:Title>Battery Energy Storage Systems for Primary Frequency Regulation in Island Power Systems</b:Title>
    <b:Year>2020</b:Year>
    <b:Pages>1-10</b:Pages>
    <b:ConferenceName>Proceeding 2020 IEEE/IAS 56th Industrial and Commercial Power Systems Technical Conference (I&amp;CPS)</b:ConferenceName>
    <b:City>Las Vegas</b:City>
    <b:RefOrder>5</b:RefOrder>
  </b:Source>
  <b:Source>
    <b:Tag>Yan17</b:Tag>
    <b:SourceType>JournalArticle</b:SourceType>
    <b:Guid>{8DF040F5-2FF3-4AA8-99A9-790E4F039EBD}</b:Guid>
    <b:Author>
      <b:Author>
        <b:NameList>
          <b:Person>
            <b:Last>Yang</b:Last>
            <b:First>Xiuyuan</b:First>
          </b:Person>
          <b:Person>
            <b:Last>Xu</b:Last>
            <b:First>Minglu</b:First>
          </b:Person>
          <b:Person>
            <b:Last>Xu</b:Last>
            <b:First>Shouchen</b:First>
          </b:Person>
          <b:Person>
            <b:Last>Han</b:Last>
            <b:First>Xiaojuan</b:First>
          </b:Person>
        </b:NameList>
      </b:Author>
    </b:Author>
    <b:Title>Day-ahead forecasting of photovoltaic output power with similar cloud space fusion based on incomplete historical data mining</b:Title>
    <b:JournalName>Applied Energy</b:JournalName>
    <b:Year>2017</b:Year>
    <b:Pages>683-696</b:Pages>
    <b:Publisher>Elsevier Ltd</b:Publisher>
    <b:Volume>206</b:Volume>
    <b:RefOrder>8</b:RefOrder>
  </b:Source>
  <b:Source>
    <b:Tag>Pie16</b:Tag>
    <b:SourceType>JournalArticle</b:SourceType>
    <b:Guid>{F2A8C19F-1222-41EB-8F27-AF7322610006}</b:Guid>
    <b:Author>
      <b:Author>
        <b:NameList>
          <b:Person>
            <b:Last>Pierro</b:Last>
            <b:First>Marco</b:First>
          </b:Person>
          <b:Person>
            <b:Last>Bucci</b:Last>
            <b:First>Francesco</b:First>
          </b:Person>
          <b:Person>
            <b:Last>De Felice</b:Last>
            <b:First>Matteo</b:First>
          </b:Person>
          <b:Person>
            <b:Last>Maggioni</b:Last>
            <b:First>Enrico</b:First>
          </b:Person>
          <b:Person>
            <b:Last>Moser</b:Last>
            <b:First>David</b:First>
          </b:Person>
          <b:Person>
            <b:Last>Perotto</b:Last>
            <b:First>Alessandro</b:First>
          </b:Person>
          <b:Person>
            <b:Last>Sapada</b:Last>
            <b:First>Francesco</b:First>
          </b:Person>
          <b:Person>
            <b:Last>Cornaro</b:Last>
            <b:First>Cristina</b:First>
          </b:Person>
        </b:NameList>
      </b:Author>
    </b:Author>
    <b:Title>Multi-Model Ensemble for day ahead prediction of photovoltaic power generation</b:Title>
    <b:JournalName>Solar Energy</b:JournalName>
    <b:Year>2016</b:Year>
    <b:Pages>132-146</b:Pages>
    <b:Publisher>Elsevier Ltd</b:Publisher>
    <b:Volume>134</b:Volume>
    <b:RefOrder>9</b:RefOrder>
  </b:Source>
  <b:Source>
    <b:Tag>Mel211</b:Tag>
    <b:SourceType>JournalArticle</b:SourceType>
    <b:Guid>{ECE1D098-DC4A-4C0C-B5A4-92A5E72124E9}</b:Guid>
    <b:Author>
      <b:Author>
        <b:NameList>
          <b:Person>
            <b:Last>Mellit</b:Last>
            <b:First>A</b:First>
          </b:Person>
          <b:Person>
            <b:Last>Massi Pavan</b:Last>
            <b:First>A</b:First>
          </b:Person>
          <b:Person>
            <b:Last>Lughi</b:Last>
            <b:First>V</b:First>
          </b:Person>
        </b:NameList>
      </b:Author>
    </b:Author>
    <b:Title>Deep learning neural networks for short-term photovoltaic power forecasting</b:Title>
    <b:JournalName>Renewable Energy</b:JournalName>
    <b:Year>2021</b:Year>
    <b:Pages>276-288</b:Pages>
    <b:Volume>172</b:Volume>
    <b:Publisher>Elsevier</b:Publisher>
    <b:RefOrder>10</b:RefOrder>
  </b:Source>
  <b:Source>
    <b:Tag>Muñ14</b:Tag>
    <b:SourceType>Report</b:SourceType>
    <b:Guid>{5CDF61CC-55DE-46B5-B983-24F954F56A3B}</b:Guid>
    <b:Title>Modelos de predicción a corto plazo de la generación eléctrica en instalaciones fotovoltaicas</b:Title>
    <b:Year>2014</b:Year>
    <b:Author>
      <b:Author>
        <b:NameList>
          <b:Person>
            <b:Last>Muñoz</b:Last>
            <b:First>A.</b:First>
          </b:Person>
        </b:NameList>
      </b:Author>
    </b:Author>
    <b:Institution>Universidad de La Rioja</b:Institution>
    <b:ThesisType>Ph.D. Thesis</b:ThesisType>
    <b:RefOrder>12</b:RefOrder>
  </b:Source>
  <b:Source>
    <b:Tag>Saj13</b:Tag>
    <b:SourceType>JournalArticle</b:SourceType>
    <b:Guid>{76180658-FD1E-49B9-8CD9-D344A0EA7B30}</b:Guid>
    <b:Author>
      <b:Author>
        <b:NameList>
          <b:Person>
            <b:Last>Sajjad</b:Last>
            <b:First>K.,</b:First>
            <b:Middle>Khavaninzadeh, M.</b:Middle>
          </b:Person>
          <b:Person>
            <b:Last>Keynia</b:Last>
            <b:First>F.</b:First>
          </b:Person>
        </b:NameList>
      </b:Author>
    </b:Author>
    <b:Title>Applying Wavelet to ANN based short-term load forecasting: A case study of Zanjan power pystem.</b:Title>
    <b:JournalName>International Journal of Electrical and Electronics Engineering Research</b:JournalName>
    <b:Year>2013</b:Year>
    <b:Pages>209-2016</b:Pages>
    <b:Volume>3</b:Volume>
    <b:Issue>2</b:Issue>
    <b:RefOrder>13</b:RefOrder>
  </b:Source>
  <b:Source>
    <b:Tag>Góm16</b:Tag>
    <b:SourceType>JournalArticle</b:SourceType>
    <b:Guid>{BC334BD9-A926-4C8C-9583-D0AE4A10858E}</b:Guid>
    <b:Author>
      <b:Author>
        <b:NameList>
          <b:Person>
            <b:Last>Gómez</b:Last>
            <b:First>J.</b:First>
            <b:Middle>R.</b:Middle>
          </b:Person>
          <b:Person>
            <b:Last>Di Santo</b:Last>
            <b:First>K.</b:First>
            <b:Middle>G.</b:Middle>
          </b:Person>
          <b:Person>
            <b:Last>Saidel</b:Last>
            <b:First>M.</b:First>
            <b:Middle>A</b:Middle>
          </b:Person>
        </b:NameList>
      </b:Author>
    </b:Author>
    <b:Title>Linear and non-linear methods for prediction of peak load at University of São Paulo</b:Title>
    <b:JournalName>Measurement</b:JournalName>
    <b:Year>2016</b:Year>
    <b:Pages>187-201</b:Pages>
    <b:Volume>78</b:Volume>
    <b:DOI>https://doi.org/10.1016/j.measurement.2015.09.053</b:DOI>
    <b:RefOrder>14</b:RefOrder>
  </b:Source>
  <b:Source>
    <b:Tag>Peñ19</b:Tag>
    <b:SourceType>JournalArticle</b:SourceType>
    <b:Guid>{F5B7ED12-37C5-4A40-BDE0-0AC9EED61944}</b:Guid>
    <b:Author>
      <b:Author>
        <b:NameList>
          <b:Person>
            <b:Last>Peña</b:Last>
            <b:First>J.</b:First>
            <b:Middle>A.</b:Middle>
          </b:Person>
          <b:Person>
            <b:Last>Viego</b:Last>
            <b:First>P.</b:First>
            <b:Middle>R.</b:Middle>
          </b:Person>
          <b:Person>
            <b:Last>Gómez</b:Last>
            <b:First>J.</b:First>
            <b:Middle>R.</b:Middle>
          </b:Person>
          <b:Person>
            <b:Last>Padrón</b:Last>
            <b:First>E.</b:First>
            <b:Middle>A.</b:Middle>
          </b:Person>
        </b:NameList>
      </b:Author>
    </b:Author>
    <b:Title>Pronóstico del consumo pico para la gestión energética de la Universidad de Cienfuegos</b:Title>
    <b:JournalName>Revista Universidad y Sociedad</b:JournalName>
    <b:Year>2019</b:Year>
    <b:Pages>220-228</b:Pages>
    <b:Volume>11</b:Volume>
    <b:Issue>4</b:Issue>
    <b:RefOrder>15</b:RefOrder>
  </b:Source>
  <b:Source>
    <b:Tag>Ram15</b:Tag>
    <b:SourceType>JournalArticle</b:SourceType>
    <b:Guid>{B970E4FA-582B-43D2-BB3D-364F79B889DA}</b:Guid>
    <b:Author>
      <b:Author>
        <b:NameList>
          <b:Person>
            <b:Last>Ramsami</b:Last>
            <b:First>P.</b:First>
          </b:Person>
          <b:Person>
            <b:Last>Oree</b:Last>
            <b:First>V.</b:First>
          </b:Person>
        </b:NameList>
      </b:Author>
    </b:Author>
    <b:Title>A hybrid method for forecasting the energy output of photovoltaic systems</b:Title>
    <b:JournalName>Energy Conversion and Management</b:JournalName>
    <b:Year>2015</b:Year>
    <b:Pages>406-413</b:Pages>
    <b:Volume>95</b:Volume>
    <b:RefOrder>16</b:RefOrder>
  </b:Source>
  <b:Source>
    <b:Tag>Góm21</b:Tag>
    <b:SourceType>JournalArticle</b:SourceType>
    <b:Guid>{01B459D1-A3BD-4F0F-900F-D442908E1BEF}</b:Guid>
    <b:Title>Pronóstico de la generación eléctrica de sistemas fotovoltaicos. Un inicio en Cuba desde la universidad</b:Title>
    <b:Year>2021</b:Year>
    <b:Publisher>Universo Sur</b:Publisher>
    <b:Author>
      <b:Author>
        <b:NameList>
          <b:Person>
            <b:Last>Gómez</b:Last>
            <b:First>Marco</b:First>
            <b:Middle>A.</b:Middle>
          </b:Person>
          <b:Person>
            <b:Last>Gómez</b:Last>
            <b:First>Julio</b:First>
            <b:Middle>R.</b:Middle>
          </b:Person>
          <b:Person>
            <b:Last>Lorenzo</b:Last>
            <b:First>Juan</b:First>
            <b:Middle>V.</b:Middle>
          </b:Person>
          <b:Person>
            <b:Last>Fonte</b:Last>
            <b:First>Rafael</b:First>
          </b:Person>
          <b:Person>
            <b:Last>García</b:Last>
            <b:First>Zaid</b:First>
          </b:Person>
        </b:NameList>
      </b:Author>
    </b:Author>
    <b:JournalName>Universidad y Sociedad</b:JournalName>
    <b:Pages>253-265</b:Pages>
    <b:Volume>13</b:Volume>
    <b:Issue>1</b:Issue>
    <b:RefOrder>17</b:RefOrder>
  </b:Source>
  <b:Source>
    <b:Tag>Fra231</b:Tag>
    <b:SourceType>JournalArticle</b:SourceType>
    <b:Guid>{4E9EBE70-CF90-4583-B973-F44AF85DE1FC}</b:Guid>
    <b:Author>
      <b:Author>
        <b:NameList>
          <b:Person>
            <b:Last>Fraga</b:Last>
            <b:First>Isidro</b:First>
          </b:Person>
          <b:Person>
            <b:Last>Gómez</b:Last>
            <b:First>Marco</b:First>
            <b:Middle>A.</b:Middle>
          </b:Person>
          <b:Person>
            <b:Last>Gómez</b:Last>
            <b:First>Julio</b:First>
            <b:Middle>R.</b:Middle>
          </b:Person>
          <b:Person>
            <b:Last>García</b:Last>
            <b:First>Z.</b:First>
          </b:Person>
        </b:NameList>
      </b:Author>
    </b:Author>
    <b:Title>Predicción de la generación fotovoltaica usando Deep learning</b:Title>
    <b:JournalName>Revista Universidad y Sociedad</b:JournalName>
    <b:Year>2023</b:Year>
    <b:Pages>266-275</b:Pages>
    <b:Volume>15</b:Volume>
    <b:Issue>S1</b:Issue>
    <b:RefOrder>18</b:RefOrder>
  </b:Source>
  <b:Source>
    <b:Tag>Suc20</b:Tag>
    <b:SourceType>JournalArticle</b:SourceType>
    <b:Guid>{81903A22-C6B1-443F-8B97-B7C75FFAA3CC}</b:Guid>
    <b:Title>Deep learning networks for multivariate prediction of photovoltaic time series</b:Title>
    <b:JournalName>IEEEAccess. Special section on key enabling technologies for prosumer energy management</b:JournalName>
    <b:Year>2020</b:Year>
    <b:Pages>211490-21505</b:Pages>
    <b:Volume>8</b:Volume>
    <b:Author>
      <b:Author>
        <b:NameList>
          <b:Person>
            <b:Last>Succetti</b:Last>
            <b:First>Federico</b:First>
          </b:Person>
          <b:Person>
            <b:Last>Rosato</b:Last>
            <b:First>Antonello</b:First>
          </b:Person>
          <b:Person>
            <b:Last>Araneo</b:Last>
            <b:First>Rodolfo</b:First>
          </b:Person>
          <b:Person>
            <b:Last>Panella</b:Last>
            <b:First>Massimo</b:First>
          </b:Person>
        </b:NameList>
      </b:Author>
    </b:Author>
    <b:RefOrder>22</b:RefOrder>
  </b:Source>
  <b:Source>
    <b:Tag>Rah22</b:Tag>
    <b:SourceType>ConferenceProceedings</b:SourceType>
    <b:Guid>{511867A8-4194-4380-8C52-4338B7C8E0AA}</b:Guid>
    <b:Title>Univariate and multivariate short-term solar p[ower forecasting of 25MWac Pasir Gudang utility-sacle photovoltaic system using LSTM approach</b:Title>
    <b:Year>2022</b:Year>
    <b:Author>
      <b:Author>
        <b:NameList>
          <b:Person>
            <b:Last>Rahman</b:Last>
            <b:First>Noor</b:First>
            <b:Middle>Hasliza Abdul</b:Middle>
          </b:Person>
          <b:Person>
            <b:Last>Hussin</b:Last>
            <b:First>Mohamad</b:First>
            <b:Middle>Zhafran</b:Middle>
          </b:Person>
          <b:Person>
            <b:Last>Sulaiman</b:Last>
            <b:First>Shahril</b:First>
            <b:Middle>Irwan</b:Middle>
          </b:Person>
          <b:Person>
            <b:Last>Hairuddin</b:Last>
            <b:First>Muahammad</b:First>
            <b:Middle>Asraf</b:Middle>
          </b:Person>
          <b:Person>
            <b:Last>Saat</b:Last>
            <b:First>Ezril</b:First>
            <b:Middle>Hisham Mat</b:Middle>
          </b:Person>
        </b:NameList>
      </b:Author>
    </b:Author>
    <b:ConferenceName>7th International Conference on Renewable Energy and Conservation, ICREC 2022</b:ConferenceName>
    <b:City>Paris, France</b:City>
    <b:RefOrder>23</b:RefOrder>
  </b:Source>
  <b:Source>
    <b:Tag>Hos20</b:Tag>
    <b:SourceType>JournalArticle</b:SourceType>
    <b:Guid>{71E6D0A4-F5AB-4860-B521-142F7119713E}</b:Guid>
    <b:Title>Short-term photovoltaic power forecasting using an LSTM neural network and synthetic weather forecast</b:Title>
    <b:Year>2020</b:Year>
    <b:Author>
      <b:Author>
        <b:NameList>
          <b:Person>
            <b:Last>Hossain</b:Last>
            <b:First>Mohammad</b:First>
            <b:Middle>Safayet</b:Middle>
          </b:Person>
          <b:Person>
            <b:Last>Mahmood</b:Last>
            <b:First>Hisham</b:First>
          </b:Person>
        </b:NameList>
      </b:Author>
    </b:Author>
    <b:JournalName>IEEEAccess</b:JournalName>
    <b:Pages>172524-172533</b:Pages>
    <b:Volume>8</b:Volume>
    <b:RefOrder>24</b:RefOrder>
  </b:Source>
  <b:Source>
    <b:Tag>Zhe211</b:Tag>
    <b:SourceType>JournalArticle</b:SourceType>
    <b:Guid>{56041A1A-6C27-4585-9258-82CEC3852140}</b:Guid>
    <b:Author>
      <b:Author>
        <b:NameList>
          <b:Person>
            <b:Last>Zhen</b:Last>
            <b:First>Hao</b:First>
          </b:Person>
          <b:Person>
            <b:Last>Niu</b:Last>
            <b:First>Dongxiao</b:First>
          </b:Person>
          <b:Person>
            <b:Last>Wang</b:Last>
            <b:First>Keke</b:First>
          </b:Person>
          <b:Person>
            <b:Last>Shi</b:Last>
            <b:First>Yucheng</b:First>
          </b:Person>
          <b:Person>
            <b:Last>Ji</b:Last>
            <b:First>Zhengsen</b:First>
          </b:Person>
          <b:Person>
            <b:Last>Xu</b:Last>
            <b:First>Xiaomin</b:First>
          </b:Person>
        </b:NameList>
      </b:Author>
    </b:Author>
    <b:Title>Photovoltaic power forecasting based on GA improved Bi-LSTM in microgrid without meteorological information</b:Title>
    <b:JournalName>Energy</b:JournalName>
    <b:Year>2021</b:Year>
    <b:Pages>120908</b:Pages>
    <b:Volume>231</b:Volume>
    <b:RefOrder>25</b:RefOrder>
  </b:Source>
  <b:Source>
    <b:Tag>Sen01</b:Tag>
    <b:SourceType>JournalArticle</b:SourceType>
    <b:Guid>{F2281248-2926-4143-9DD0-10AE4214CA03}</b:Guid>
    <b:Title>Spatial interpolation and estimation of solar irradiation by cumulative semivariograms</b:Title>
    <b:Year>2001</b:Year>
    <b:Author>
      <b:Author>
        <b:NameList>
          <b:Person>
            <b:Last>Sen</b:Last>
            <b:First>Zekai</b:First>
          </b:Person>
          <b:Person>
            <b:Last>Sahin</b:Last>
            <b:First>Ahmet</b:First>
            <b:Middle>D.</b:Middle>
          </b:Person>
        </b:NameList>
      </b:Author>
      <b:Editor>
        <b:NameList>
          <b:Person>
            <b:Last>Ltd</b:Last>
            <b:First>Elsevier</b:First>
            <b:Middle>Science</b:Middle>
          </b:Person>
        </b:NameList>
      </b:Editor>
    </b:Author>
    <b:JournalName>Solar Energy</b:JournalName>
    <b:Pages>11-21</b:Pages>
    <b:Volume>71</b:Volume>
    <b:Issue>1</b:Issue>
    <b:RefOrder>26</b:RefOrder>
  </b:Source>
  <b:Source>
    <b:Tag>Cre18</b:Tag>
    <b:SourceType>Report</b:SourceType>
    <b:Guid>{6A9946A9-5FEB-4076-ACED-67680E51E63C}</b:Guid>
    <b:Title>Imputación de datos faltantes en redes de distribución de baja tensión: Aplicación a edificios de pública concurrencia</b:Title>
    <b:Year>2018</b:Year>
    <b:Author>
      <b:Author>
        <b:NameList>
          <b:Person>
            <b:Last>Crespo</b:Last>
            <b:First>María</b:First>
            <b:Middle>Concepción</b:Middle>
          </b:Person>
        </b:NameList>
      </b:Author>
    </b:Author>
    <b:Department>Departamento de Ingeniería Eléctrica, Electrónica, de Computadores y Sistemas</b:Department>
    <b:Institution>Universidad de Oviedo</b:Institution>
    <b:ThesisType>Tesis doctoral</b:ThesisType>
    <b:RefOrder>27</b:RefOrder>
  </b:Source>
  <b:Source>
    <b:Tag>Ada08</b:Tag>
    <b:SourceType>JournalArticle</b:SourceType>
    <b:Guid>{E00475EF-3A6B-442A-B0C5-FB6DE3DBEC49}</b:Guid>
    <b:Title>Tratamiento para Datos Faltantes en Series de Radiación Solar</b:Title>
    <b:Year>2014</b:Year>
    <b:City>Florianópolis</b:City>
    <b:Author>
      <b:Author>
        <b:NameList>
          <b:Person>
            <b:Last>Adaro</b:Last>
            <b:First>Jorge</b:First>
          </b:Person>
          <b:Person>
            <b:Last>Marchesi</b:Last>
            <b:First>Javier</b:First>
          </b:Person>
          <b:Person>
            <b:Last>Zizzias</b:Last>
            <b:First>Javier</b:First>
          </b:Person>
        </b:NameList>
      </b:Author>
    </b:Author>
    <b:ConferenceName>II Congresso Brasileiro de Energia Solar e III Conferência Regional Latino-Americana da ISES</b:ConferenceName>
    <b:Pages>60-65</b:Pages>
    <b:Publisher>Universidad Tecnológica Nacional</b:Publisher>
    <b:JournalName>Revista Tecnología y Ciencia</b:JournalName>
    <b:Volume>12</b:Volume>
    <b:Issue>25</b:Issue>
    <b:RefOrder>28</b:RefOrder>
  </b:Source>
  <b:Source>
    <b:Tag>Ari22</b:Tag>
    <b:SourceType>Report</b:SourceType>
    <b:Guid>{3275CCDD-751B-4681-B00A-CC67EE745739}</b:Guid>
    <b:Author>
      <b:Author>
        <b:NameList>
          <b:Person>
            <b:Last>Arias</b:Last>
            <b:First>Ana</b:First>
            <b:Middle>Cristina</b:Middle>
          </b:Person>
        </b:NameList>
      </b:Author>
    </b:Author>
    <b:Title>Propuesta y evaluación de una estrategia para imputación múltiple y multivariada de valores faltantes en series de tiempo del campo meteorológico utilizando aprendizaje automático</b:Title>
    <b:Year>2022</b:Year>
    <b:Department>Escuela de Ingeniería en Computación</b:Department>
    <b:Institution>Instituto tecnológico de Costa Rica</b:Institution>
    <b:ThesisType>Tesis de Maestría</b:ThesisType>
    <b:RefOrder>29</b:RefOrder>
  </b:Source>
  <b:Source>
    <b:Tag>Afr20</b:Tag>
    <b:SourceType>JournalArticle</b:SourceType>
    <b:Guid>{8D38B5C2-DCA1-40A6-994A-C6C67EDA46A9}</b:Guid>
    <b:Author>
      <b:Author>
        <b:NameList>
          <b:Person>
            <b:Last>Afriyie</b:Last>
            <b:First>J.</b:First>
          </b:Person>
          <b:Person>
            <b:Last>Twumasi-Ankrah</b:Last>
            <b:First>S.</b:First>
          </b:Person>
          <b:Person>
            <b:Last>Gyamfi</b:Last>
            <b:First>K.</b:First>
          </b:Person>
          <b:Person>
            <b:Last>Arthur</b:Last>
            <b:First>D.</b:First>
          </b:Person>
          <b:Person>
            <b:Last>Pels</b:Last>
            <b:First>W.</b:First>
          </b:Person>
        </b:NameList>
      </b:Author>
    </b:Author>
    <b:Title>Evaluating the performance of unit root test in single time series processes.</b:Title>
    <b:JournalName>Mathematics and Statistic</b:JournalName>
    <b:Year>2020</b:Year>
    <b:Pages>656-664</b:Pages>
    <b:Volume>8</b:Volume>
    <b:Issue>6</b:Issue>
    <b:RefOrder>30</b:RefOrder>
  </b:Source>
  <b:Source>
    <b:Tag>Mas</b:Tag>
    <b:SourceType>JournalArticle</b:SourceType>
    <b:Guid>{A494A88D-183E-421A-9EC4-0BA732D9BBD1}</b:Guid>
    <b:Author>
      <b:Author>
        <b:NameList>
          <b:Person>
            <b:Last>Massaoudi</b:Last>
            <b:First>Mohamed</b:First>
          </b:Person>
          <b:Person>
            <b:Last>Chihi</b:Last>
            <b:First>Inés</b:First>
          </b:Person>
          <b:Person>
            <b:Last>Sidhom</b:Last>
            <b:First>Lilia</b:First>
          </b:Person>
          <b:Person>
            <b:Last>Trabelsi</b:Last>
            <b:First>Mohamed</b:First>
          </b:Person>
          <b:Person>
            <b:Last>Refaat</b:Last>
            <b:First>Shady</b:First>
            <b:Middle>S.</b:Middle>
          </b:Person>
          <b:Person>
            <b:Last>Abu-Rub</b:Last>
            <b:First>Haitham</b:First>
          </b:Person>
          <b:Person>
            <b:Last>Oueslati</b:Last>
            <b:First>Fakhreddine</b:First>
            <b:Middle>S.</b:Middle>
          </b:Person>
        </b:NameList>
      </b:Author>
    </b:Author>
    <b:Title>An effective hybrid NARX-LSTM model for point and interval PV power forecasting</b:Title>
    <b:JournalName>IEEEAccess</b:JournalName>
    <b:Year>2021</b:Year>
    <b:Pages>36571-36588</b:Pages>
    <b:Volume>9</b:Volume>
    <b:RefOrder>31</b:RefOrder>
  </b:Source>
  <b:Source>
    <b:Tag>Has24</b:Tag>
    <b:SourceType>JournalArticle</b:SourceType>
    <b:Guid>{5C2927A6-DAC9-40CC-9005-28E71C3C9468}</b:Guid>
    <b:Author>
      <b:Author>
        <b:NameList>
          <b:Person>
            <b:Last>Hasan</b:Last>
            <b:First>A.</b:First>
            <b:Middle>K.</b:Middle>
          </b:Person>
          <b:Person>
            <b:Last>Haque</b:Last>
            <b:First>M.</b:First>
            <b:Middle>H.</b:Middle>
          </b:Person>
          <b:Person>
            <b:Last>Aziz</b:Last>
            <b:First>S.</b:First>
            <b:Middle>M.</b:Middle>
          </b:Person>
        </b:NameList>
      </b:Author>
    </b:Author>
    <b:Title>Enhancing Frequency Response Characteristics of Low Inertia Power Systems Using Battery Energy Storage</b:Title>
    <b:JournalName>IEEEAcces </b:JournalName>
    <b:Year>2024</b:Year>
    <b:Volume>12</b:Volume>
    <b:RefOrder>6</b:RefOrder>
  </b:Source>
  <b:Source>
    <b:Tag>Cri24</b:Tag>
    <b:SourceType>JournalArticle</b:SourceType>
    <b:Guid>{E6365875-A093-4525-9735-31E6DE2C8C3A}</b:Guid>
    <b:Author>
      <b:Author>
        <b:NameList>
          <b:Person>
            <b:Last>Criollo</b:Last>
            <b:First>A.</b:First>
          </b:Person>
          <b:Person>
            <b:Last>Minchala-Avila</b:Last>
            <b:First>L.I.</b:First>
          </b:Person>
          <b:Person>
            <b:Last>Benavides</b:Last>
            <b:First>D.</b:First>
          </b:Person>
          <b:Person>
            <b:Last>Arévalo</b:Last>
            <b:First>P.</b:First>
          </b:Person>
          <b:Person>
            <b:Last>Tostado-Véliz</b:Last>
            <b:First>M.</b:First>
          </b:Person>
          <b:Person>
            <b:Last>Sánchez-Lozano</b:Last>
            <b:First>D.</b:First>
          </b:Person>
          <b:Person>
            <b:Last>Jurado</b:Last>
            <b:First>F.</b:First>
          </b:Person>
        </b:NameList>
      </b:Author>
    </b:Author>
    <b:Title>Enhancing Virtual Inertia Control in Microgrids: A Novel Frequency Response Model Based on Storage Systems.</b:Title>
    <b:JournalName>Batteries</b:JournalName>
    <b:Year>2024</b:Year>
    <b:Volume>10</b:Volume>
    <b:Issue>18</b:Issue>
    <b:URL>https://doi.org/10.3390/batteries10010018</b:URL>
    <b:RefOrder>7</b:RefOrder>
  </b:Source>
  <b:Source>
    <b:Tag>Gal17</b:Tag>
    <b:SourceType>JournalArticle</b:SourceType>
    <b:Guid>{A4EB93DA-C695-45EF-9537-9A31A6D43329}</b:Guid>
    <b:Author>
      <b:Author>
        <b:NameList>
          <b:Person>
            <b:Last>Babu</b:Last>
            <b:First>V.V.</b:First>
          </b:Person>
          <b:Person>
            <b:Last>Roselyn</b:Last>
            <b:First>J.P.</b:First>
          </b:Person>
          <b:Person>
            <b:Last>Nithya</b:Last>
            <b:First>C.</b:First>
          </b:Person>
          <b:Person>
            <b:Last>Sundaravadivel</b:Last>
            <b:First>P.</b:First>
          </b:Person>
        </b:NameList>
      </b:Author>
    </b:Author>
    <b:Title>Development of Grid-Forming and Grid-Following Inverter Control in Microgrid Network Ensuring Grid Stability and Frequency Response</b:Title>
    <b:JournalName>Electronics</b:JournalName>
    <b:Year>2024</b:Year>
    <b:Volume>13</b:Volume>
    <b:URL>https://doi.org/10.3390/electronics13101958</b:URL>
    <b:RefOrder>3</b:RefOrder>
  </b:Source>
  <b:Source>
    <b:Tag>Lee24</b:Tag>
    <b:SourceType>JournalArticle</b:SourceType>
    <b:Guid>{644CC536-8519-4F4A-A7DC-0D7142371DB9}</b:Guid>
    <b:Author>
      <b:Author>
        <b:NameList>
          <b:Person>
            <b:Last>Lee</b:Last>
            <b:First>J.</b:First>
          </b:Person>
          <b:Person>
            <b:Last>Kang</b:Last>
            <b:First>J.</b:First>
          </b:Person>
          <b:Person>
            <b:Last>Lee</b:Last>
            <b:First>S.</b:First>
          </b:Person>
          <b:Person>
            <b:Last>Oh</b:Last>
            <b:First>H.</b:First>
          </b:Person>
        </b:NameList>
      </b:Author>
    </b:Author>
    <b:Title>Ultra-Short Term Photovoltaic Generation Forecasting Based on Data Decomposition and Customized Hybrid Model Architecture and Customized Hybrid Model Architecture and Customized Hybrid Model Architecture.</b:Title>
    <b:JournalName>IEEEAcces</b:JournalName>
    <b:Year>2024</b:Year>
    <b:RefOrder>11</b:RefOrder>
  </b:Source>
  <b:Source>
    <b:Tag>Mau24</b:Tag>
    <b:SourceType>JournalArticle</b:SourceType>
    <b:Guid>{CB165808-F0E9-4F0A-B30B-F5126C6F08EC}</b:Guid>
    <b:Author>
      <b:Author>
        <b:NameList>
          <b:Person>
            <b:Last>Mauladdawilah</b:Last>
            <b:First>H.</b:First>
          </b:Person>
          <b:Person>
            <b:Last>Gago</b:Last>
            <b:First>E.</b:First>
            <b:Middle>J.</b:Middle>
          </b:Person>
          <b:Person>
            <b:Last>Balfaqih</b:Last>
            <b:First>H.</b:First>
          </b:Person>
          <b:Person>
            <b:Last>Pegalajar</b:Last>
            <b:First>M.</b:First>
            <b:Middle>C.</b:Middle>
          </b:Person>
        </b:NameList>
      </b:Author>
    </b:Author>
    <b:Title>Towards energy efficiency: A comprehensive review of deep learning-based photovoltaic power forecasting strategies</b:Title>
    <b:JournalName>Heliyon </b:JournalName>
    <b:Year>2024</b:Year>
    <b:Volume>10 </b:Volume>
    <b:Issue> e33419</b:Issue>
    <b:RefOrder>19</b:RefOrder>
  </b:Source>
  <b:Source>
    <b:Tag>Gup25</b:Tag>
    <b:SourceType>JournalArticle</b:SourceType>
    <b:Guid>{D065BE24-670A-415C-BE3B-5D7544F927DC}</b:Guid>
    <b:Author>
      <b:Author>
        <b:NameList>
          <b:Person>
            <b:Last>Gupta</b:Last>
            <b:First>M.</b:First>
          </b:Person>
          <b:Person>
            <b:Last>Arya</b:Last>
            <b:First>A.</b:First>
          </b:Person>
          <b:Person>
            <b:Last>Varshney</b:Last>
            <b:First>U.</b:First>
          </b:Person>
          <b:Person>
            <b:Last>Mittal</b:Last>
            <b:First>J.</b:First>
          </b:Person>
          <b:Person>
            <b:Last>Tomar</b:Last>
            <b:First>A.</b:First>
          </b:Person>
        </b:NameList>
      </b:Author>
    </b:Author>
    <b:Title>A review of PV power forecasting using machine learning techniques. </b:Title>
    <b:JournalName>Progress in Engineering Science </b:JournalName>
    <b:Year>2025</b:Year>
    <b:Pages>100058</b:Pages>
    <b:Volume>2</b:Volume>
    <b:RefOrder>20</b:RefOrder>
  </b:Source>
  <b:Source>
    <b:Tag>AlD24</b:Tag>
    <b:SourceType>JournalArticle</b:SourceType>
    <b:Guid>{4D543391-52DA-4AB2-AF0A-7C9A4B9359D7}</b:Guid>
    <b:Author>
      <b:Author>
        <b:NameList>
          <b:Person>
            <b:Last>Al-Dahidi</b:Last>
            <b:First>S.</b:First>
          </b:Person>
          <b:Person>
            <b:Last>Madhiarasan</b:Last>
            <b:First>M.</b:First>
          </b:Person>
          <b:Person>
            <b:Last>Al-Ghussain</b:Last>
            <b:First>L.</b:First>
          </b:Person>
          <b:Person>
            <b:Last>Abubaker</b:Last>
            <b:First>A.M.</b:First>
          </b:Person>
          <b:Person>
            <b:Last>Ahmad</b:Last>
            <b:First>A.D.</b:First>
          </b:Person>
          <b:Person>
            <b:Last>Alrbai</b:Last>
            <b:First>M.</b:First>
          </b:Person>
          <b:Person>
            <b:Last>Aghaei</b:Last>
            <b:First>M.</b:First>
          </b:Person>
          <b:Person>
            <b:Last>Alahmer</b:Last>
            <b:First>H.</b:First>
          </b:Person>
          <b:Person>
            <b:Last>Alahmer</b:Last>
            <b:First>A.</b:First>
          </b:Person>
          <b:Person>
            <b:Last>Baraldi</b:Last>
            <b:First>P.</b:First>
          </b:Person>
        </b:NameList>
      </b:Author>
    </b:Author>
    <b:Title>Forecasting Solar Photovoltaic Power Production: A Comprehensive Review and In-novative Data-Driven Modeling Framework</b:Title>
    <b:JournalName>Energies</b:JournalName>
    <b:Year>2024</b:Year>
    <b:Pages>4145</b:Pages>
    <b:Volume>17</b:Volume>
    <b:URL>https://doi.org/10.3390/en17164145</b:URL>
    <b:RefOrder>21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70D858D-92BA-43FA-9C63-48F1C0540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11</Pages>
  <Words>8247</Words>
  <Characters>47013</Characters>
  <Application>Microsoft Office Word</Application>
  <DocSecurity>0</DocSecurity>
  <Lines>391</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Ciro Quispe Oqueña</dc:creator>
  <cp:keywords/>
  <dc:description/>
  <cp:lastModifiedBy>Isidro</cp:lastModifiedBy>
  <cp:revision>23</cp:revision>
  <cp:lastPrinted>2025-02-13T16:38:00Z</cp:lastPrinted>
  <dcterms:created xsi:type="dcterms:W3CDTF">2025-04-22T17:59:00Z</dcterms:created>
  <dcterms:modified xsi:type="dcterms:W3CDTF">2025-05-14T19:42:00Z</dcterms:modified>
</cp:coreProperties>
</file>