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CF5" w:rsidRPr="00EF3CF5" w:rsidRDefault="007B3A7B" w:rsidP="00EF3CF5">
      <w:pPr>
        <w:pStyle w:val="SHRStitle"/>
      </w:pPr>
      <w:r>
        <w:t xml:space="preserve">MAP application course </w:t>
      </w:r>
      <w:commentRangeStart w:id="0"/>
      <w:r>
        <w:t>information</w:t>
      </w:r>
      <w:commentRangeEnd w:id="0"/>
      <w:r w:rsidR="006A3355">
        <w:rPr>
          <w:rStyle w:val="CommentReference"/>
          <w:rFonts w:cstheme="minorBidi"/>
          <w:b w:val="0"/>
        </w:rPr>
        <w:commentReference w:id="0"/>
      </w:r>
    </w:p>
    <w:p w:rsidR="007B3A7B" w:rsidRDefault="007B3A7B" w:rsidP="007B3A7B">
      <w:r>
        <w:t>This document outlines the information to be included on each course within the MAP application.</w:t>
      </w:r>
    </w:p>
    <w:p w:rsidR="007B3A7B" w:rsidRDefault="007B3A7B" w:rsidP="00C274AC">
      <w:pPr>
        <w:pStyle w:val="Heading1"/>
      </w:pPr>
      <w:bookmarkStart w:id="1" w:name="_Toc393783572"/>
      <w:bookmarkStart w:id="2" w:name="_Toc393789634"/>
      <w:bookmarkStart w:id="3" w:name="_Toc393790192"/>
      <w:bookmarkStart w:id="4" w:name="_Toc393804127"/>
      <w:r>
        <w:t>Contents</w:t>
      </w:r>
      <w:bookmarkEnd w:id="1"/>
      <w:bookmarkEnd w:id="2"/>
      <w:bookmarkEnd w:id="3"/>
      <w:bookmarkEnd w:id="4"/>
      <w:r>
        <w:t xml:space="preserve"> </w:t>
      </w:r>
    </w:p>
    <w:p w:rsidR="00C05895" w:rsidRDefault="00C05895">
      <w:pPr>
        <w:pStyle w:val="TOC1"/>
        <w:tabs>
          <w:tab w:val="right" w:leader="dot" w:pos="9016"/>
        </w:tabs>
        <w:rPr>
          <w:rFonts w:asciiTheme="minorHAnsi" w:eastAsiaTheme="minorEastAsia" w:hAnsiTheme="minorHAnsi"/>
          <w:noProof/>
          <w:sz w:val="22"/>
          <w:lang w:eastAsia="en-GB"/>
        </w:rPr>
      </w:pPr>
      <w:r>
        <w:fldChar w:fldCharType="begin"/>
      </w:r>
      <w:r>
        <w:instrText xml:space="preserve"> TOC \o "1-2" \h \z \u </w:instrText>
      </w:r>
      <w:r>
        <w:fldChar w:fldCharType="separate"/>
      </w:r>
      <w:hyperlink w:anchor="_Toc393804127" w:history="1"/>
    </w:p>
    <w:p w:rsidR="00C05895" w:rsidRDefault="00C05895">
      <w:pPr>
        <w:pStyle w:val="TOC1"/>
        <w:tabs>
          <w:tab w:val="right" w:leader="dot" w:pos="9016"/>
        </w:tabs>
        <w:rPr>
          <w:rFonts w:asciiTheme="minorHAnsi" w:eastAsiaTheme="minorEastAsia" w:hAnsiTheme="minorHAnsi"/>
          <w:noProof/>
          <w:sz w:val="22"/>
          <w:lang w:eastAsia="en-GB"/>
        </w:rPr>
      </w:pPr>
      <w:hyperlink w:anchor="_Toc393804128" w:history="1">
        <w:r w:rsidRPr="00C83054">
          <w:rPr>
            <w:rStyle w:val="Hyperlink"/>
            <w:noProof/>
          </w:rPr>
          <w:t>CRT COURSES</w:t>
        </w:r>
        <w:r>
          <w:rPr>
            <w:noProof/>
            <w:webHidden/>
          </w:rPr>
          <w:tab/>
        </w:r>
        <w:r>
          <w:rPr>
            <w:noProof/>
            <w:webHidden/>
          </w:rPr>
          <w:fldChar w:fldCharType="begin"/>
        </w:r>
        <w:r>
          <w:rPr>
            <w:noProof/>
            <w:webHidden/>
          </w:rPr>
          <w:instrText xml:space="preserve"> PAGEREF _Toc393804128 \h </w:instrText>
        </w:r>
        <w:r>
          <w:rPr>
            <w:noProof/>
            <w:webHidden/>
          </w:rPr>
        </w:r>
        <w:r>
          <w:rPr>
            <w:noProof/>
            <w:webHidden/>
          </w:rPr>
          <w:fldChar w:fldCharType="separate"/>
        </w:r>
        <w:r>
          <w:rPr>
            <w:noProof/>
            <w:webHidden/>
          </w:rPr>
          <w:t>2</w:t>
        </w:r>
        <w:r>
          <w:rPr>
            <w:noProof/>
            <w:webHidden/>
          </w:rPr>
          <w:fldChar w:fldCharType="end"/>
        </w:r>
      </w:hyperlink>
    </w:p>
    <w:p w:rsidR="00C05895" w:rsidRDefault="00C05895">
      <w:pPr>
        <w:pStyle w:val="TOC2"/>
        <w:tabs>
          <w:tab w:val="right" w:leader="dot" w:pos="9016"/>
        </w:tabs>
        <w:rPr>
          <w:noProof/>
        </w:rPr>
      </w:pPr>
      <w:hyperlink w:anchor="_Toc393804129" w:history="1">
        <w:r w:rsidRPr="00C83054">
          <w:rPr>
            <w:rStyle w:val="Hyperlink"/>
            <w:noProof/>
          </w:rPr>
          <w:t>Virtual CRT hospital</w:t>
        </w:r>
        <w:r>
          <w:rPr>
            <w:noProof/>
            <w:webHidden/>
          </w:rPr>
          <w:tab/>
        </w:r>
        <w:r>
          <w:rPr>
            <w:noProof/>
            <w:webHidden/>
          </w:rPr>
          <w:fldChar w:fldCharType="begin"/>
        </w:r>
        <w:r>
          <w:rPr>
            <w:noProof/>
            <w:webHidden/>
          </w:rPr>
          <w:instrText xml:space="preserve"> PAGEREF _Toc393804129 \h </w:instrText>
        </w:r>
        <w:r>
          <w:rPr>
            <w:noProof/>
            <w:webHidden/>
          </w:rPr>
        </w:r>
        <w:r>
          <w:rPr>
            <w:noProof/>
            <w:webHidden/>
          </w:rPr>
          <w:fldChar w:fldCharType="separate"/>
        </w:r>
        <w:r>
          <w:rPr>
            <w:noProof/>
            <w:webHidden/>
          </w:rPr>
          <w:t>2</w:t>
        </w:r>
        <w:r>
          <w:rPr>
            <w:noProof/>
            <w:webHidden/>
          </w:rPr>
          <w:fldChar w:fldCharType="end"/>
        </w:r>
      </w:hyperlink>
    </w:p>
    <w:p w:rsidR="00C05895" w:rsidRDefault="00C05895">
      <w:pPr>
        <w:pStyle w:val="TOC2"/>
        <w:tabs>
          <w:tab w:val="right" w:leader="dot" w:pos="9016"/>
        </w:tabs>
        <w:rPr>
          <w:noProof/>
        </w:rPr>
      </w:pPr>
      <w:hyperlink w:anchor="_Toc393804130" w:history="1">
        <w:r w:rsidRPr="00C83054">
          <w:rPr>
            <w:rStyle w:val="Hyperlink"/>
            <w:noProof/>
          </w:rPr>
          <w:t>Implant Skills Builder Part II - Module 8: Experts in CRT - Challenging Cases</w:t>
        </w:r>
        <w:r>
          <w:rPr>
            <w:noProof/>
            <w:webHidden/>
          </w:rPr>
          <w:tab/>
        </w:r>
        <w:r>
          <w:rPr>
            <w:noProof/>
            <w:webHidden/>
          </w:rPr>
          <w:fldChar w:fldCharType="begin"/>
        </w:r>
        <w:r>
          <w:rPr>
            <w:noProof/>
            <w:webHidden/>
          </w:rPr>
          <w:instrText xml:space="preserve"> PAGEREF _Toc393804130 \h </w:instrText>
        </w:r>
        <w:r>
          <w:rPr>
            <w:noProof/>
            <w:webHidden/>
          </w:rPr>
        </w:r>
        <w:r>
          <w:rPr>
            <w:noProof/>
            <w:webHidden/>
          </w:rPr>
          <w:fldChar w:fldCharType="separate"/>
        </w:r>
        <w:r>
          <w:rPr>
            <w:noProof/>
            <w:webHidden/>
          </w:rPr>
          <w:t>3</w:t>
        </w:r>
        <w:r>
          <w:rPr>
            <w:noProof/>
            <w:webHidden/>
          </w:rPr>
          <w:fldChar w:fldCharType="end"/>
        </w:r>
      </w:hyperlink>
    </w:p>
    <w:p w:rsidR="00C05895" w:rsidRDefault="00C05895">
      <w:pPr>
        <w:pStyle w:val="TOC2"/>
        <w:tabs>
          <w:tab w:val="right" w:leader="dot" w:pos="9016"/>
        </w:tabs>
        <w:rPr>
          <w:noProof/>
        </w:rPr>
      </w:pPr>
      <w:hyperlink w:anchor="_Toc393804131" w:history="1">
        <w:r w:rsidRPr="00C83054">
          <w:rPr>
            <w:rStyle w:val="Hyperlink"/>
            <w:noProof/>
          </w:rPr>
          <w:t>Live implants with experts</w:t>
        </w:r>
        <w:r>
          <w:rPr>
            <w:noProof/>
            <w:webHidden/>
          </w:rPr>
          <w:tab/>
        </w:r>
        <w:r>
          <w:rPr>
            <w:noProof/>
            <w:webHidden/>
          </w:rPr>
          <w:fldChar w:fldCharType="begin"/>
        </w:r>
        <w:r>
          <w:rPr>
            <w:noProof/>
            <w:webHidden/>
          </w:rPr>
          <w:instrText xml:space="preserve"> PAGEREF _Toc393804131 \h </w:instrText>
        </w:r>
        <w:r>
          <w:rPr>
            <w:noProof/>
            <w:webHidden/>
          </w:rPr>
        </w:r>
        <w:r>
          <w:rPr>
            <w:noProof/>
            <w:webHidden/>
          </w:rPr>
          <w:fldChar w:fldCharType="separate"/>
        </w:r>
        <w:r>
          <w:rPr>
            <w:noProof/>
            <w:webHidden/>
          </w:rPr>
          <w:t>4</w:t>
        </w:r>
        <w:r>
          <w:rPr>
            <w:noProof/>
            <w:webHidden/>
          </w:rPr>
          <w:fldChar w:fldCharType="end"/>
        </w:r>
      </w:hyperlink>
    </w:p>
    <w:p w:rsidR="00C05895" w:rsidRDefault="00C05895">
      <w:pPr>
        <w:pStyle w:val="TOC2"/>
        <w:tabs>
          <w:tab w:val="right" w:leader="dot" w:pos="9016"/>
        </w:tabs>
        <w:rPr>
          <w:noProof/>
        </w:rPr>
      </w:pPr>
      <w:hyperlink w:anchor="_Toc393804132" w:history="1">
        <w:r w:rsidRPr="00C83054">
          <w:rPr>
            <w:rStyle w:val="Hyperlink"/>
            <w:noProof/>
          </w:rPr>
          <w:t>The simulated implant</w:t>
        </w:r>
        <w:r>
          <w:rPr>
            <w:noProof/>
            <w:webHidden/>
          </w:rPr>
          <w:tab/>
        </w:r>
        <w:r>
          <w:rPr>
            <w:noProof/>
            <w:webHidden/>
          </w:rPr>
          <w:fldChar w:fldCharType="begin"/>
        </w:r>
        <w:r>
          <w:rPr>
            <w:noProof/>
            <w:webHidden/>
          </w:rPr>
          <w:instrText xml:space="preserve"> PAGEREF _Toc393804132 \h </w:instrText>
        </w:r>
        <w:r>
          <w:rPr>
            <w:noProof/>
            <w:webHidden/>
          </w:rPr>
        </w:r>
        <w:r>
          <w:rPr>
            <w:noProof/>
            <w:webHidden/>
          </w:rPr>
          <w:fldChar w:fldCharType="separate"/>
        </w:r>
        <w:r>
          <w:rPr>
            <w:noProof/>
            <w:webHidden/>
          </w:rPr>
          <w:t>5</w:t>
        </w:r>
        <w:r>
          <w:rPr>
            <w:noProof/>
            <w:webHidden/>
          </w:rPr>
          <w:fldChar w:fldCharType="end"/>
        </w:r>
      </w:hyperlink>
    </w:p>
    <w:p w:rsidR="00C05895" w:rsidRDefault="00C05895">
      <w:pPr>
        <w:pStyle w:val="TOC2"/>
        <w:tabs>
          <w:tab w:val="right" w:leader="dot" w:pos="9016"/>
        </w:tabs>
        <w:rPr>
          <w:noProof/>
        </w:rPr>
      </w:pPr>
      <w:hyperlink w:anchor="_Toc393804133" w:history="1">
        <w:r w:rsidRPr="00C83054">
          <w:rPr>
            <w:rStyle w:val="Hyperlink"/>
            <w:noProof/>
          </w:rPr>
          <w:t>CRT follow-up clinic</w:t>
        </w:r>
        <w:r>
          <w:rPr>
            <w:noProof/>
            <w:webHidden/>
          </w:rPr>
          <w:tab/>
        </w:r>
        <w:r>
          <w:rPr>
            <w:noProof/>
            <w:webHidden/>
          </w:rPr>
          <w:fldChar w:fldCharType="begin"/>
        </w:r>
        <w:r>
          <w:rPr>
            <w:noProof/>
            <w:webHidden/>
          </w:rPr>
          <w:instrText xml:space="preserve"> PAGEREF _Toc393804133 \h </w:instrText>
        </w:r>
        <w:r>
          <w:rPr>
            <w:noProof/>
            <w:webHidden/>
          </w:rPr>
        </w:r>
        <w:r>
          <w:rPr>
            <w:noProof/>
            <w:webHidden/>
          </w:rPr>
          <w:fldChar w:fldCharType="separate"/>
        </w:r>
        <w:r>
          <w:rPr>
            <w:noProof/>
            <w:webHidden/>
          </w:rPr>
          <w:t>6</w:t>
        </w:r>
        <w:r>
          <w:rPr>
            <w:noProof/>
            <w:webHidden/>
          </w:rPr>
          <w:fldChar w:fldCharType="end"/>
        </w:r>
      </w:hyperlink>
    </w:p>
    <w:p w:rsidR="00C05895" w:rsidRDefault="00C05895">
      <w:pPr>
        <w:pStyle w:val="TOC2"/>
        <w:tabs>
          <w:tab w:val="right" w:leader="dot" w:pos="9016"/>
        </w:tabs>
        <w:rPr>
          <w:noProof/>
        </w:rPr>
      </w:pPr>
      <w:hyperlink w:anchor="_Toc393804134" w:history="1">
        <w:r w:rsidRPr="00C83054">
          <w:rPr>
            <w:rStyle w:val="Hyperlink"/>
            <w:noProof/>
          </w:rPr>
          <w:t>Challenges in CRT follow-up Masters</w:t>
        </w:r>
        <w:r>
          <w:rPr>
            <w:noProof/>
            <w:webHidden/>
          </w:rPr>
          <w:tab/>
        </w:r>
        <w:r>
          <w:rPr>
            <w:noProof/>
            <w:webHidden/>
          </w:rPr>
          <w:fldChar w:fldCharType="begin"/>
        </w:r>
        <w:r>
          <w:rPr>
            <w:noProof/>
            <w:webHidden/>
          </w:rPr>
          <w:instrText xml:space="preserve"> PAGEREF _Toc393804134 \h </w:instrText>
        </w:r>
        <w:r>
          <w:rPr>
            <w:noProof/>
            <w:webHidden/>
          </w:rPr>
        </w:r>
        <w:r>
          <w:rPr>
            <w:noProof/>
            <w:webHidden/>
          </w:rPr>
          <w:fldChar w:fldCharType="separate"/>
        </w:r>
        <w:r>
          <w:rPr>
            <w:noProof/>
            <w:webHidden/>
          </w:rPr>
          <w:t>7</w:t>
        </w:r>
        <w:r>
          <w:rPr>
            <w:noProof/>
            <w:webHidden/>
          </w:rPr>
          <w:fldChar w:fldCharType="end"/>
        </w:r>
      </w:hyperlink>
    </w:p>
    <w:p w:rsidR="00C05895" w:rsidRDefault="00C05895">
      <w:pPr>
        <w:pStyle w:val="TOC2"/>
        <w:tabs>
          <w:tab w:val="right" w:leader="dot" w:pos="9016"/>
        </w:tabs>
        <w:rPr>
          <w:noProof/>
        </w:rPr>
      </w:pPr>
      <w:hyperlink w:anchor="_Toc393804135" w:history="1">
        <w:r w:rsidRPr="00C83054">
          <w:rPr>
            <w:rStyle w:val="Hyperlink"/>
            <w:noProof/>
          </w:rPr>
          <w:t>Principles and practice of CRT</w:t>
        </w:r>
        <w:r>
          <w:rPr>
            <w:noProof/>
            <w:webHidden/>
          </w:rPr>
          <w:tab/>
        </w:r>
        <w:r>
          <w:rPr>
            <w:noProof/>
            <w:webHidden/>
          </w:rPr>
          <w:fldChar w:fldCharType="begin"/>
        </w:r>
        <w:r>
          <w:rPr>
            <w:noProof/>
            <w:webHidden/>
          </w:rPr>
          <w:instrText xml:space="preserve"> PAGEREF _Toc393804135 \h </w:instrText>
        </w:r>
        <w:r>
          <w:rPr>
            <w:noProof/>
            <w:webHidden/>
          </w:rPr>
        </w:r>
        <w:r>
          <w:rPr>
            <w:noProof/>
            <w:webHidden/>
          </w:rPr>
          <w:fldChar w:fldCharType="separate"/>
        </w:r>
        <w:r>
          <w:rPr>
            <w:noProof/>
            <w:webHidden/>
          </w:rPr>
          <w:t>8</w:t>
        </w:r>
        <w:r>
          <w:rPr>
            <w:noProof/>
            <w:webHidden/>
          </w:rPr>
          <w:fldChar w:fldCharType="end"/>
        </w:r>
      </w:hyperlink>
    </w:p>
    <w:p w:rsidR="00C05895" w:rsidRDefault="00C05895">
      <w:pPr>
        <w:pStyle w:val="TOC1"/>
        <w:tabs>
          <w:tab w:val="right" w:leader="dot" w:pos="9016"/>
        </w:tabs>
        <w:rPr>
          <w:rFonts w:asciiTheme="minorHAnsi" w:eastAsiaTheme="minorEastAsia" w:hAnsiTheme="minorHAnsi"/>
          <w:noProof/>
          <w:sz w:val="22"/>
          <w:lang w:eastAsia="en-GB"/>
        </w:rPr>
      </w:pPr>
      <w:hyperlink w:anchor="_Toc393804136" w:history="1">
        <w:r w:rsidRPr="00C83054">
          <w:rPr>
            <w:rStyle w:val="Hyperlink"/>
            <w:noProof/>
          </w:rPr>
          <w:t>ICD COURSES</w:t>
        </w:r>
        <w:r>
          <w:rPr>
            <w:noProof/>
            <w:webHidden/>
          </w:rPr>
          <w:tab/>
        </w:r>
        <w:r>
          <w:rPr>
            <w:noProof/>
            <w:webHidden/>
          </w:rPr>
          <w:fldChar w:fldCharType="begin"/>
        </w:r>
        <w:r>
          <w:rPr>
            <w:noProof/>
            <w:webHidden/>
          </w:rPr>
          <w:instrText xml:space="preserve"> PAGEREF _Toc393804136 \h </w:instrText>
        </w:r>
        <w:r>
          <w:rPr>
            <w:noProof/>
            <w:webHidden/>
          </w:rPr>
        </w:r>
        <w:r>
          <w:rPr>
            <w:noProof/>
            <w:webHidden/>
          </w:rPr>
          <w:fldChar w:fldCharType="separate"/>
        </w:r>
        <w:r>
          <w:rPr>
            <w:noProof/>
            <w:webHidden/>
          </w:rPr>
          <w:t>9</w:t>
        </w:r>
        <w:r>
          <w:rPr>
            <w:noProof/>
            <w:webHidden/>
          </w:rPr>
          <w:fldChar w:fldCharType="end"/>
        </w:r>
      </w:hyperlink>
    </w:p>
    <w:p w:rsidR="00C05895" w:rsidRDefault="00C05895">
      <w:pPr>
        <w:pStyle w:val="TOC2"/>
        <w:tabs>
          <w:tab w:val="right" w:leader="dot" w:pos="9016"/>
        </w:tabs>
        <w:rPr>
          <w:noProof/>
        </w:rPr>
      </w:pPr>
      <w:hyperlink w:anchor="_Toc393804137" w:history="1">
        <w:r w:rsidRPr="00C83054">
          <w:rPr>
            <w:rStyle w:val="Hyperlink"/>
            <w:noProof/>
          </w:rPr>
          <w:t>ICD principles in clinical practice</w:t>
        </w:r>
        <w:r>
          <w:rPr>
            <w:noProof/>
            <w:webHidden/>
          </w:rPr>
          <w:tab/>
        </w:r>
        <w:r>
          <w:rPr>
            <w:noProof/>
            <w:webHidden/>
          </w:rPr>
          <w:fldChar w:fldCharType="begin"/>
        </w:r>
        <w:r>
          <w:rPr>
            <w:noProof/>
            <w:webHidden/>
          </w:rPr>
          <w:instrText xml:space="preserve"> PAGEREF _Toc393804137 \h </w:instrText>
        </w:r>
        <w:r>
          <w:rPr>
            <w:noProof/>
            <w:webHidden/>
          </w:rPr>
        </w:r>
        <w:r>
          <w:rPr>
            <w:noProof/>
            <w:webHidden/>
          </w:rPr>
          <w:fldChar w:fldCharType="separate"/>
        </w:r>
        <w:r>
          <w:rPr>
            <w:noProof/>
            <w:webHidden/>
          </w:rPr>
          <w:t>9</w:t>
        </w:r>
        <w:r>
          <w:rPr>
            <w:noProof/>
            <w:webHidden/>
          </w:rPr>
          <w:fldChar w:fldCharType="end"/>
        </w:r>
      </w:hyperlink>
    </w:p>
    <w:p w:rsidR="00C05895" w:rsidRDefault="00C05895">
      <w:pPr>
        <w:pStyle w:val="TOC2"/>
        <w:tabs>
          <w:tab w:val="right" w:leader="dot" w:pos="9016"/>
        </w:tabs>
        <w:rPr>
          <w:noProof/>
        </w:rPr>
      </w:pPr>
      <w:hyperlink w:anchor="_Toc393804138" w:history="1">
        <w:r w:rsidRPr="00C83054">
          <w:rPr>
            <w:rStyle w:val="Hyperlink"/>
            <w:noProof/>
          </w:rPr>
          <w:t>Overcoming challenges in ICD follow-up</w:t>
        </w:r>
        <w:r>
          <w:rPr>
            <w:noProof/>
            <w:webHidden/>
          </w:rPr>
          <w:tab/>
        </w:r>
        <w:r>
          <w:rPr>
            <w:noProof/>
            <w:webHidden/>
          </w:rPr>
          <w:fldChar w:fldCharType="begin"/>
        </w:r>
        <w:r>
          <w:rPr>
            <w:noProof/>
            <w:webHidden/>
          </w:rPr>
          <w:instrText xml:space="preserve"> PAGEREF _Toc393804138 \h </w:instrText>
        </w:r>
        <w:r>
          <w:rPr>
            <w:noProof/>
            <w:webHidden/>
          </w:rPr>
        </w:r>
        <w:r>
          <w:rPr>
            <w:noProof/>
            <w:webHidden/>
          </w:rPr>
          <w:fldChar w:fldCharType="separate"/>
        </w:r>
        <w:r>
          <w:rPr>
            <w:noProof/>
            <w:webHidden/>
          </w:rPr>
          <w:t>10</w:t>
        </w:r>
        <w:r>
          <w:rPr>
            <w:noProof/>
            <w:webHidden/>
          </w:rPr>
          <w:fldChar w:fldCharType="end"/>
        </w:r>
      </w:hyperlink>
    </w:p>
    <w:p w:rsidR="00C05895" w:rsidRDefault="00C05895">
      <w:pPr>
        <w:pStyle w:val="TOC2"/>
        <w:tabs>
          <w:tab w:val="right" w:leader="dot" w:pos="9016"/>
        </w:tabs>
        <w:rPr>
          <w:noProof/>
        </w:rPr>
      </w:pPr>
      <w:hyperlink w:anchor="_Toc393804139" w:history="1">
        <w:r w:rsidRPr="00C83054">
          <w:rPr>
            <w:rStyle w:val="Hyperlink"/>
            <w:noProof/>
          </w:rPr>
          <w:t>Leads Extraction: A Step by Step Training Program</w:t>
        </w:r>
        <w:r>
          <w:rPr>
            <w:noProof/>
            <w:webHidden/>
          </w:rPr>
          <w:tab/>
        </w:r>
        <w:r>
          <w:rPr>
            <w:noProof/>
            <w:webHidden/>
          </w:rPr>
          <w:fldChar w:fldCharType="begin"/>
        </w:r>
        <w:r>
          <w:rPr>
            <w:noProof/>
            <w:webHidden/>
          </w:rPr>
          <w:instrText xml:space="preserve"> PAGEREF _Toc393804139 \h </w:instrText>
        </w:r>
        <w:r>
          <w:rPr>
            <w:noProof/>
            <w:webHidden/>
          </w:rPr>
        </w:r>
        <w:r>
          <w:rPr>
            <w:noProof/>
            <w:webHidden/>
          </w:rPr>
          <w:fldChar w:fldCharType="separate"/>
        </w:r>
        <w:r>
          <w:rPr>
            <w:noProof/>
            <w:webHidden/>
          </w:rPr>
          <w:t>11</w:t>
        </w:r>
        <w:r>
          <w:rPr>
            <w:noProof/>
            <w:webHidden/>
          </w:rPr>
          <w:fldChar w:fldCharType="end"/>
        </w:r>
      </w:hyperlink>
    </w:p>
    <w:p w:rsidR="00C05895" w:rsidRDefault="00C05895">
      <w:pPr>
        <w:pStyle w:val="TOC2"/>
        <w:tabs>
          <w:tab w:val="right" w:leader="dot" w:pos="9016"/>
        </w:tabs>
        <w:rPr>
          <w:noProof/>
        </w:rPr>
      </w:pPr>
      <w:hyperlink w:anchor="_Toc393804140" w:history="1">
        <w:r w:rsidRPr="00C83054">
          <w:rPr>
            <w:rStyle w:val="Hyperlink"/>
            <w:noProof/>
          </w:rPr>
          <w:t>Live implants with experts</w:t>
        </w:r>
        <w:r>
          <w:rPr>
            <w:noProof/>
            <w:webHidden/>
          </w:rPr>
          <w:tab/>
        </w:r>
        <w:r>
          <w:rPr>
            <w:noProof/>
            <w:webHidden/>
          </w:rPr>
          <w:fldChar w:fldCharType="begin"/>
        </w:r>
        <w:r>
          <w:rPr>
            <w:noProof/>
            <w:webHidden/>
          </w:rPr>
          <w:instrText xml:space="preserve"> PAGEREF _Toc393804140 \h </w:instrText>
        </w:r>
        <w:r>
          <w:rPr>
            <w:noProof/>
            <w:webHidden/>
          </w:rPr>
        </w:r>
        <w:r>
          <w:rPr>
            <w:noProof/>
            <w:webHidden/>
          </w:rPr>
          <w:fldChar w:fldCharType="separate"/>
        </w:r>
        <w:r>
          <w:rPr>
            <w:noProof/>
            <w:webHidden/>
          </w:rPr>
          <w:t>12</w:t>
        </w:r>
        <w:r>
          <w:rPr>
            <w:noProof/>
            <w:webHidden/>
          </w:rPr>
          <w:fldChar w:fldCharType="end"/>
        </w:r>
      </w:hyperlink>
    </w:p>
    <w:p w:rsidR="00C05895" w:rsidRDefault="00C05895">
      <w:pPr>
        <w:pStyle w:val="TOC2"/>
        <w:tabs>
          <w:tab w:val="right" w:leader="dot" w:pos="9016"/>
        </w:tabs>
        <w:rPr>
          <w:noProof/>
        </w:rPr>
      </w:pPr>
      <w:hyperlink w:anchor="_Toc393804141" w:history="1">
        <w:r w:rsidRPr="00C83054">
          <w:rPr>
            <w:rStyle w:val="Hyperlink"/>
            <w:noProof/>
          </w:rPr>
          <w:t>The simulated implant</w:t>
        </w:r>
        <w:r>
          <w:rPr>
            <w:noProof/>
            <w:webHidden/>
          </w:rPr>
          <w:tab/>
        </w:r>
        <w:r>
          <w:rPr>
            <w:noProof/>
            <w:webHidden/>
          </w:rPr>
          <w:fldChar w:fldCharType="begin"/>
        </w:r>
        <w:r>
          <w:rPr>
            <w:noProof/>
            <w:webHidden/>
          </w:rPr>
          <w:instrText xml:space="preserve"> PAGEREF _Toc393804141 \h </w:instrText>
        </w:r>
        <w:r>
          <w:rPr>
            <w:noProof/>
            <w:webHidden/>
          </w:rPr>
        </w:r>
        <w:r>
          <w:rPr>
            <w:noProof/>
            <w:webHidden/>
          </w:rPr>
          <w:fldChar w:fldCharType="separate"/>
        </w:r>
        <w:r>
          <w:rPr>
            <w:noProof/>
            <w:webHidden/>
          </w:rPr>
          <w:t>13</w:t>
        </w:r>
        <w:r>
          <w:rPr>
            <w:noProof/>
            <w:webHidden/>
          </w:rPr>
          <w:fldChar w:fldCharType="end"/>
        </w:r>
      </w:hyperlink>
    </w:p>
    <w:p w:rsidR="00C05895" w:rsidRDefault="00C05895">
      <w:pPr>
        <w:pStyle w:val="TOC2"/>
        <w:tabs>
          <w:tab w:val="right" w:leader="dot" w:pos="9016"/>
        </w:tabs>
        <w:rPr>
          <w:noProof/>
        </w:rPr>
      </w:pPr>
      <w:hyperlink w:anchor="_Toc393804142" w:history="1">
        <w:r w:rsidRPr="00C83054">
          <w:rPr>
            <w:rStyle w:val="Hyperlink"/>
            <w:noProof/>
          </w:rPr>
          <w:t>ICD challenges</w:t>
        </w:r>
        <w:r>
          <w:rPr>
            <w:noProof/>
            <w:webHidden/>
          </w:rPr>
          <w:tab/>
        </w:r>
        <w:r>
          <w:rPr>
            <w:noProof/>
            <w:webHidden/>
          </w:rPr>
          <w:fldChar w:fldCharType="begin"/>
        </w:r>
        <w:r>
          <w:rPr>
            <w:noProof/>
            <w:webHidden/>
          </w:rPr>
          <w:instrText xml:space="preserve"> PAGEREF _Toc393804142 \h </w:instrText>
        </w:r>
        <w:r>
          <w:rPr>
            <w:noProof/>
            <w:webHidden/>
          </w:rPr>
        </w:r>
        <w:r>
          <w:rPr>
            <w:noProof/>
            <w:webHidden/>
          </w:rPr>
          <w:fldChar w:fldCharType="separate"/>
        </w:r>
        <w:r>
          <w:rPr>
            <w:noProof/>
            <w:webHidden/>
          </w:rPr>
          <w:t>14</w:t>
        </w:r>
        <w:r>
          <w:rPr>
            <w:noProof/>
            <w:webHidden/>
          </w:rPr>
          <w:fldChar w:fldCharType="end"/>
        </w:r>
      </w:hyperlink>
    </w:p>
    <w:p w:rsidR="00C05895" w:rsidRDefault="00C05895">
      <w:pPr>
        <w:pStyle w:val="TOC1"/>
        <w:tabs>
          <w:tab w:val="right" w:leader="dot" w:pos="9016"/>
        </w:tabs>
        <w:rPr>
          <w:rFonts w:asciiTheme="minorHAnsi" w:eastAsiaTheme="minorEastAsia" w:hAnsiTheme="minorHAnsi"/>
          <w:noProof/>
          <w:sz w:val="22"/>
          <w:lang w:eastAsia="en-GB"/>
        </w:rPr>
      </w:pPr>
      <w:hyperlink w:anchor="_Toc393804143" w:history="1">
        <w:r w:rsidRPr="00C83054">
          <w:rPr>
            <w:rStyle w:val="Hyperlink"/>
            <w:noProof/>
          </w:rPr>
          <w:t>PACEMAKER COURSES</w:t>
        </w:r>
        <w:r>
          <w:rPr>
            <w:noProof/>
            <w:webHidden/>
          </w:rPr>
          <w:tab/>
        </w:r>
        <w:r>
          <w:rPr>
            <w:noProof/>
            <w:webHidden/>
          </w:rPr>
          <w:fldChar w:fldCharType="begin"/>
        </w:r>
        <w:r>
          <w:rPr>
            <w:noProof/>
            <w:webHidden/>
          </w:rPr>
          <w:instrText xml:space="preserve"> PAGEREF _Toc393804143 \h </w:instrText>
        </w:r>
        <w:r>
          <w:rPr>
            <w:noProof/>
            <w:webHidden/>
          </w:rPr>
        </w:r>
        <w:r>
          <w:rPr>
            <w:noProof/>
            <w:webHidden/>
          </w:rPr>
          <w:fldChar w:fldCharType="separate"/>
        </w:r>
        <w:r>
          <w:rPr>
            <w:noProof/>
            <w:webHidden/>
          </w:rPr>
          <w:t>15</w:t>
        </w:r>
        <w:r>
          <w:rPr>
            <w:noProof/>
            <w:webHidden/>
          </w:rPr>
          <w:fldChar w:fldCharType="end"/>
        </w:r>
      </w:hyperlink>
    </w:p>
    <w:p w:rsidR="00C05895" w:rsidRDefault="00C05895">
      <w:pPr>
        <w:pStyle w:val="TOC2"/>
        <w:tabs>
          <w:tab w:val="right" w:leader="dot" w:pos="9016"/>
        </w:tabs>
        <w:rPr>
          <w:noProof/>
        </w:rPr>
      </w:pPr>
      <w:hyperlink w:anchor="_Toc393804144" w:history="1">
        <w:r w:rsidRPr="00C83054">
          <w:rPr>
            <w:rStyle w:val="Hyperlink"/>
            <w:noProof/>
          </w:rPr>
          <w:t>Overcoming challenges in pacemaker follow-up</w:t>
        </w:r>
        <w:r>
          <w:rPr>
            <w:noProof/>
            <w:webHidden/>
          </w:rPr>
          <w:tab/>
        </w:r>
        <w:r>
          <w:rPr>
            <w:noProof/>
            <w:webHidden/>
          </w:rPr>
          <w:fldChar w:fldCharType="begin"/>
        </w:r>
        <w:r>
          <w:rPr>
            <w:noProof/>
            <w:webHidden/>
          </w:rPr>
          <w:instrText xml:space="preserve"> PAGEREF _Toc393804144 \h </w:instrText>
        </w:r>
        <w:r>
          <w:rPr>
            <w:noProof/>
            <w:webHidden/>
          </w:rPr>
        </w:r>
        <w:r>
          <w:rPr>
            <w:noProof/>
            <w:webHidden/>
          </w:rPr>
          <w:fldChar w:fldCharType="separate"/>
        </w:r>
        <w:r>
          <w:rPr>
            <w:noProof/>
            <w:webHidden/>
          </w:rPr>
          <w:t>15</w:t>
        </w:r>
        <w:r>
          <w:rPr>
            <w:noProof/>
            <w:webHidden/>
          </w:rPr>
          <w:fldChar w:fldCharType="end"/>
        </w:r>
      </w:hyperlink>
    </w:p>
    <w:p w:rsidR="00C05895" w:rsidRDefault="00C05895">
      <w:pPr>
        <w:pStyle w:val="TOC2"/>
        <w:tabs>
          <w:tab w:val="right" w:leader="dot" w:pos="9016"/>
        </w:tabs>
        <w:rPr>
          <w:noProof/>
        </w:rPr>
      </w:pPr>
      <w:hyperlink w:anchor="_Toc393804145" w:history="1">
        <w:r w:rsidRPr="00C83054">
          <w:rPr>
            <w:rStyle w:val="Hyperlink"/>
            <w:noProof/>
          </w:rPr>
          <w:t>Pacemaker principles in clinical practice</w:t>
        </w:r>
        <w:r>
          <w:rPr>
            <w:noProof/>
            <w:webHidden/>
          </w:rPr>
          <w:tab/>
        </w:r>
        <w:r>
          <w:rPr>
            <w:noProof/>
            <w:webHidden/>
          </w:rPr>
          <w:fldChar w:fldCharType="begin"/>
        </w:r>
        <w:r>
          <w:rPr>
            <w:noProof/>
            <w:webHidden/>
          </w:rPr>
          <w:instrText xml:space="preserve"> PAGEREF _Toc393804145 \h </w:instrText>
        </w:r>
        <w:r>
          <w:rPr>
            <w:noProof/>
            <w:webHidden/>
          </w:rPr>
        </w:r>
        <w:r>
          <w:rPr>
            <w:noProof/>
            <w:webHidden/>
          </w:rPr>
          <w:fldChar w:fldCharType="separate"/>
        </w:r>
        <w:r>
          <w:rPr>
            <w:noProof/>
            <w:webHidden/>
          </w:rPr>
          <w:t>16</w:t>
        </w:r>
        <w:r>
          <w:rPr>
            <w:noProof/>
            <w:webHidden/>
          </w:rPr>
          <w:fldChar w:fldCharType="end"/>
        </w:r>
      </w:hyperlink>
    </w:p>
    <w:p w:rsidR="00C05895" w:rsidRDefault="00C05895">
      <w:pPr>
        <w:pStyle w:val="TOC2"/>
        <w:tabs>
          <w:tab w:val="right" w:leader="dot" w:pos="9016"/>
        </w:tabs>
        <w:rPr>
          <w:noProof/>
        </w:rPr>
      </w:pPr>
      <w:hyperlink w:anchor="_Toc393804146" w:history="1">
        <w:r w:rsidRPr="00C83054">
          <w:rPr>
            <w:rStyle w:val="Hyperlink"/>
            <w:noProof/>
          </w:rPr>
          <w:t>Leads Extraction: A Step by Step Training Program</w:t>
        </w:r>
        <w:r>
          <w:rPr>
            <w:noProof/>
            <w:webHidden/>
          </w:rPr>
          <w:tab/>
        </w:r>
        <w:r>
          <w:rPr>
            <w:noProof/>
            <w:webHidden/>
          </w:rPr>
          <w:fldChar w:fldCharType="begin"/>
        </w:r>
        <w:r>
          <w:rPr>
            <w:noProof/>
            <w:webHidden/>
          </w:rPr>
          <w:instrText xml:space="preserve"> PAGEREF _Toc393804146 \h </w:instrText>
        </w:r>
        <w:r>
          <w:rPr>
            <w:noProof/>
            <w:webHidden/>
          </w:rPr>
        </w:r>
        <w:r>
          <w:rPr>
            <w:noProof/>
            <w:webHidden/>
          </w:rPr>
          <w:fldChar w:fldCharType="separate"/>
        </w:r>
        <w:r>
          <w:rPr>
            <w:noProof/>
            <w:webHidden/>
          </w:rPr>
          <w:t>17</w:t>
        </w:r>
        <w:r>
          <w:rPr>
            <w:noProof/>
            <w:webHidden/>
          </w:rPr>
          <w:fldChar w:fldCharType="end"/>
        </w:r>
      </w:hyperlink>
    </w:p>
    <w:p w:rsidR="00C05895" w:rsidRDefault="00C05895">
      <w:pPr>
        <w:pStyle w:val="TOC2"/>
        <w:tabs>
          <w:tab w:val="right" w:leader="dot" w:pos="9016"/>
        </w:tabs>
        <w:rPr>
          <w:noProof/>
        </w:rPr>
      </w:pPr>
      <w:hyperlink w:anchor="_Toc393804147" w:history="1">
        <w:r w:rsidRPr="00C83054">
          <w:rPr>
            <w:rStyle w:val="Hyperlink"/>
            <w:noProof/>
          </w:rPr>
          <w:t>Live implants with experts</w:t>
        </w:r>
        <w:r>
          <w:rPr>
            <w:noProof/>
            <w:webHidden/>
          </w:rPr>
          <w:tab/>
        </w:r>
        <w:r>
          <w:rPr>
            <w:noProof/>
            <w:webHidden/>
          </w:rPr>
          <w:fldChar w:fldCharType="begin"/>
        </w:r>
        <w:r>
          <w:rPr>
            <w:noProof/>
            <w:webHidden/>
          </w:rPr>
          <w:instrText xml:space="preserve"> PAGEREF _Toc393804147 \h </w:instrText>
        </w:r>
        <w:r>
          <w:rPr>
            <w:noProof/>
            <w:webHidden/>
          </w:rPr>
        </w:r>
        <w:r>
          <w:rPr>
            <w:noProof/>
            <w:webHidden/>
          </w:rPr>
          <w:fldChar w:fldCharType="separate"/>
        </w:r>
        <w:r>
          <w:rPr>
            <w:noProof/>
            <w:webHidden/>
          </w:rPr>
          <w:t>18</w:t>
        </w:r>
        <w:r>
          <w:rPr>
            <w:noProof/>
            <w:webHidden/>
          </w:rPr>
          <w:fldChar w:fldCharType="end"/>
        </w:r>
      </w:hyperlink>
    </w:p>
    <w:p w:rsidR="00C05895" w:rsidRDefault="00C05895">
      <w:pPr>
        <w:pStyle w:val="TOC2"/>
        <w:tabs>
          <w:tab w:val="right" w:leader="dot" w:pos="9016"/>
        </w:tabs>
        <w:rPr>
          <w:noProof/>
        </w:rPr>
      </w:pPr>
      <w:hyperlink w:anchor="_Toc393804148" w:history="1">
        <w:r w:rsidRPr="00C83054">
          <w:rPr>
            <w:rStyle w:val="Hyperlink"/>
            <w:noProof/>
          </w:rPr>
          <w:t>The simulated implant</w:t>
        </w:r>
        <w:r>
          <w:rPr>
            <w:noProof/>
            <w:webHidden/>
          </w:rPr>
          <w:tab/>
        </w:r>
        <w:r>
          <w:rPr>
            <w:noProof/>
            <w:webHidden/>
          </w:rPr>
          <w:fldChar w:fldCharType="begin"/>
        </w:r>
        <w:r>
          <w:rPr>
            <w:noProof/>
            <w:webHidden/>
          </w:rPr>
          <w:instrText xml:space="preserve"> PAGEREF _Toc393804148 \h </w:instrText>
        </w:r>
        <w:r>
          <w:rPr>
            <w:noProof/>
            <w:webHidden/>
          </w:rPr>
        </w:r>
        <w:r>
          <w:rPr>
            <w:noProof/>
            <w:webHidden/>
          </w:rPr>
          <w:fldChar w:fldCharType="separate"/>
        </w:r>
        <w:r>
          <w:rPr>
            <w:noProof/>
            <w:webHidden/>
          </w:rPr>
          <w:t>19</w:t>
        </w:r>
        <w:r>
          <w:rPr>
            <w:noProof/>
            <w:webHidden/>
          </w:rPr>
          <w:fldChar w:fldCharType="end"/>
        </w:r>
      </w:hyperlink>
    </w:p>
    <w:p w:rsidR="00C05895" w:rsidRDefault="00C05895">
      <w:pPr>
        <w:pStyle w:val="TOC2"/>
        <w:tabs>
          <w:tab w:val="right" w:leader="dot" w:pos="9016"/>
        </w:tabs>
        <w:rPr>
          <w:noProof/>
        </w:rPr>
      </w:pPr>
      <w:hyperlink w:anchor="_Toc393804149" w:history="1">
        <w:r w:rsidRPr="00C83054">
          <w:rPr>
            <w:rStyle w:val="Hyperlink"/>
            <w:noProof/>
          </w:rPr>
          <w:t>Challenges in Brady follow-up</w:t>
        </w:r>
        <w:r>
          <w:rPr>
            <w:noProof/>
            <w:webHidden/>
          </w:rPr>
          <w:tab/>
        </w:r>
        <w:r>
          <w:rPr>
            <w:noProof/>
            <w:webHidden/>
          </w:rPr>
          <w:fldChar w:fldCharType="begin"/>
        </w:r>
        <w:r>
          <w:rPr>
            <w:noProof/>
            <w:webHidden/>
          </w:rPr>
          <w:instrText xml:space="preserve"> PAGEREF _Toc393804149 \h </w:instrText>
        </w:r>
        <w:r>
          <w:rPr>
            <w:noProof/>
            <w:webHidden/>
          </w:rPr>
        </w:r>
        <w:r>
          <w:rPr>
            <w:noProof/>
            <w:webHidden/>
          </w:rPr>
          <w:fldChar w:fldCharType="separate"/>
        </w:r>
        <w:r>
          <w:rPr>
            <w:noProof/>
            <w:webHidden/>
          </w:rPr>
          <w:t>20</w:t>
        </w:r>
        <w:r>
          <w:rPr>
            <w:noProof/>
            <w:webHidden/>
          </w:rPr>
          <w:fldChar w:fldCharType="end"/>
        </w:r>
      </w:hyperlink>
    </w:p>
    <w:p w:rsidR="00C05895" w:rsidRDefault="00C05895">
      <w:pPr>
        <w:pStyle w:val="TOC1"/>
        <w:tabs>
          <w:tab w:val="right" w:leader="dot" w:pos="9016"/>
        </w:tabs>
        <w:rPr>
          <w:rFonts w:asciiTheme="minorHAnsi" w:eastAsiaTheme="minorEastAsia" w:hAnsiTheme="minorHAnsi"/>
          <w:noProof/>
          <w:sz w:val="22"/>
          <w:lang w:eastAsia="en-GB"/>
        </w:rPr>
      </w:pPr>
      <w:hyperlink w:anchor="_Toc393804150" w:history="1">
        <w:r w:rsidRPr="00C83054">
          <w:rPr>
            <w:rStyle w:val="Hyperlink"/>
            <w:noProof/>
          </w:rPr>
          <w:t>ATRIAL FIBRILLATION COURSES</w:t>
        </w:r>
        <w:r>
          <w:rPr>
            <w:noProof/>
            <w:webHidden/>
          </w:rPr>
          <w:tab/>
        </w:r>
        <w:r>
          <w:rPr>
            <w:noProof/>
            <w:webHidden/>
          </w:rPr>
          <w:fldChar w:fldCharType="begin"/>
        </w:r>
        <w:r>
          <w:rPr>
            <w:noProof/>
            <w:webHidden/>
          </w:rPr>
          <w:instrText xml:space="preserve"> PAGEREF _Toc393804150 \h </w:instrText>
        </w:r>
        <w:r>
          <w:rPr>
            <w:noProof/>
            <w:webHidden/>
          </w:rPr>
        </w:r>
        <w:r>
          <w:rPr>
            <w:noProof/>
            <w:webHidden/>
          </w:rPr>
          <w:fldChar w:fldCharType="separate"/>
        </w:r>
        <w:r>
          <w:rPr>
            <w:noProof/>
            <w:webHidden/>
          </w:rPr>
          <w:t>21</w:t>
        </w:r>
        <w:r>
          <w:rPr>
            <w:noProof/>
            <w:webHidden/>
          </w:rPr>
          <w:fldChar w:fldCharType="end"/>
        </w:r>
      </w:hyperlink>
    </w:p>
    <w:p w:rsidR="00C05895" w:rsidRDefault="00C05895">
      <w:pPr>
        <w:pStyle w:val="TOC2"/>
        <w:tabs>
          <w:tab w:val="right" w:leader="dot" w:pos="9016"/>
        </w:tabs>
        <w:rPr>
          <w:noProof/>
        </w:rPr>
      </w:pPr>
      <w:hyperlink w:anchor="_Toc393804151" w:history="1">
        <w:r w:rsidRPr="00C83054">
          <w:rPr>
            <w:rStyle w:val="Hyperlink"/>
            <w:noProof/>
          </w:rPr>
          <w:t>Cryoballoon Training Program 1</w:t>
        </w:r>
        <w:r>
          <w:rPr>
            <w:noProof/>
            <w:webHidden/>
          </w:rPr>
          <w:tab/>
        </w:r>
        <w:r>
          <w:rPr>
            <w:noProof/>
            <w:webHidden/>
          </w:rPr>
          <w:fldChar w:fldCharType="begin"/>
        </w:r>
        <w:r>
          <w:rPr>
            <w:noProof/>
            <w:webHidden/>
          </w:rPr>
          <w:instrText xml:space="preserve"> PAGEREF _Toc393804151 \h </w:instrText>
        </w:r>
        <w:r>
          <w:rPr>
            <w:noProof/>
            <w:webHidden/>
          </w:rPr>
        </w:r>
        <w:r>
          <w:rPr>
            <w:noProof/>
            <w:webHidden/>
          </w:rPr>
          <w:fldChar w:fldCharType="separate"/>
        </w:r>
        <w:r>
          <w:rPr>
            <w:noProof/>
            <w:webHidden/>
          </w:rPr>
          <w:t>21</w:t>
        </w:r>
        <w:r>
          <w:rPr>
            <w:noProof/>
            <w:webHidden/>
          </w:rPr>
          <w:fldChar w:fldCharType="end"/>
        </w:r>
      </w:hyperlink>
    </w:p>
    <w:p w:rsidR="00C05895" w:rsidRDefault="00C05895">
      <w:pPr>
        <w:pStyle w:val="TOC2"/>
        <w:tabs>
          <w:tab w:val="right" w:leader="dot" w:pos="9016"/>
        </w:tabs>
        <w:rPr>
          <w:noProof/>
        </w:rPr>
      </w:pPr>
      <w:hyperlink w:anchor="_Toc393804152" w:history="1">
        <w:r w:rsidRPr="00C83054">
          <w:rPr>
            <w:rStyle w:val="Hyperlink"/>
            <w:noProof/>
          </w:rPr>
          <w:t>Cryoballoon Training Program 2</w:t>
        </w:r>
        <w:r>
          <w:rPr>
            <w:noProof/>
            <w:webHidden/>
          </w:rPr>
          <w:tab/>
        </w:r>
        <w:r>
          <w:rPr>
            <w:noProof/>
            <w:webHidden/>
          </w:rPr>
          <w:fldChar w:fldCharType="begin"/>
        </w:r>
        <w:r>
          <w:rPr>
            <w:noProof/>
            <w:webHidden/>
          </w:rPr>
          <w:instrText xml:space="preserve"> PAGEREF _Toc393804152 \h </w:instrText>
        </w:r>
        <w:r>
          <w:rPr>
            <w:noProof/>
            <w:webHidden/>
          </w:rPr>
        </w:r>
        <w:r>
          <w:rPr>
            <w:noProof/>
            <w:webHidden/>
          </w:rPr>
          <w:fldChar w:fldCharType="separate"/>
        </w:r>
        <w:r>
          <w:rPr>
            <w:noProof/>
            <w:webHidden/>
          </w:rPr>
          <w:t>22</w:t>
        </w:r>
        <w:r>
          <w:rPr>
            <w:noProof/>
            <w:webHidden/>
          </w:rPr>
          <w:fldChar w:fldCharType="end"/>
        </w:r>
      </w:hyperlink>
    </w:p>
    <w:p w:rsidR="00C05895" w:rsidRDefault="00C05895">
      <w:pPr>
        <w:pStyle w:val="TOC2"/>
        <w:tabs>
          <w:tab w:val="right" w:leader="dot" w:pos="9016"/>
        </w:tabs>
        <w:rPr>
          <w:noProof/>
        </w:rPr>
      </w:pPr>
      <w:hyperlink w:anchor="_Toc393804153" w:history="1">
        <w:r w:rsidRPr="00C83054">
          <w:rPr>
            <w:rStyle w:val="Hyperlink"/>
            <w:noProof/>
          </w:rPr>
          <w:t>Phased RF Physician CMC</w:t>
        </w:r>
        <w:r>
          <w:rPr>
            <w:noProof/>
            <w:webHidden/>
          </w:rPr>
          <w:tab/>
        </w:r>
        <w:r>
          <w:rPr>
            <w:noProof/>
            <w:webHidden/>
          </w:rPr>
          <w:fldChar w:fldCharType="begin"/>
        </w:r>
        <w:r>
          <w:rPr>
            <w:noProof/>
            <w:webHidden/>
          </w:rPr>
          <w:instrText xml:space="preserve"> PAGEREF _Toc393804153 \h </w:instrText>
        </w:r>
        <w:r>
          <w:rPr>
            <w:noProof/>
            <w:webHidden/>
          </w:rPr>
        </w:r>
        <w:r>
          <w:rPr>
            <w:noProof/>
            <w:webHidden/>
          </w:rPr>
          <w:fldChar w:fldCharType="separate"/>
        </w:r>
        <w:r>
          <w:rPr>
            <w:noProof/>
            <w:webHidden/>
          </w:rPr>
          <w:t>23</w:t>
        </w:r>
        <w:r>
          <w:rPr>
            <w:noProof/>
            <w:webHidden/>
          </w:rPr>
          <w:fldChar w:fldCharType="end"/>
        </w:r>
      </w:hyperlink>
    </w:p>
    <w:p w:rsidR="00C05895" w:rsidRDefault="00C05895">
      <w:pPr>
        <w:pStyle w:val="TOC2"/>
        <w:tabs>
          <w:tab w:val="right" w:leader="dot" w:pos="9016"/>
        </w:tabs>
        <w:rPr>
          <w:noProof/>
        </w:rPr>
      </w:pPr>
      <w:hyperlink w:anchor="_Toc393804154" w:history="1">
        <w:r w:rsidRPr="00C83054">
          <w:rPr>
            <w:rStyle w:val="Hyperlink"/>
            <w:noProof/>
          </w:rPr>
          <w:t>PVAC GOLD Experience – From Theory to Lesion Assessment</w:t>
        </w:r>
        <w:r>
          <w:rPr>
            <w:noProof/>
            <w:webHidden/>
          </w:rPr>
          <w:tab/>
        </w:r>
        <w:r>
          <w:rPr>
            <w:noProof/>
            <w:webHidden/>
          </w:rPr>
          <w:fldChar w:fldCharType="begin"/>
        </w:r>
        <w:r>
          <w:rPr>
            <w:noProof/>
            <w:webHidden/>
          </w:rPr>
          <w:instrText xml:space="preserve"> PAGEREF _Toc393804154 \h </w:instrText>
        </w:r>
        <w:r>
          <w:rPr>
            <w:noProof/>
            <w:webHidden/>
          </w:rPr>
        </w:r>
        <w:r>
          <w:rPr>
            <w:noProof/>
            <w:webHidden/>
          </w:rPr>
          <w:fldChar w:fldCharType="separate"/>
        </w:r>
        <w:r>
          <w:rPr>
            <w:noProof/>
            <w:webHidden/>
          </w:rPr>
          <w:t>24</w:t>
        </w:r>
        <w:r>
          <w:rPr>
            <w:noProof/>
            <w:webHidden/>
          </w:rPr>
          <w:fldChar w:fldCharType="end"/>
        </w:r>
      </w:hyperlink>
    </w:p>
    <w:p w:rsidR="00C05895" w:rsidRDefault="00C05895">
      <w:pPr>
        <w:pStyle w:val="TOC1"/>
        <w:tabs>
          <w:tab w:val="right" w:leader="dot" w:pos="9016"/>
        </w:tabs>
        <w:rPr>
          <w:rFonts w:asciiTheme="minorHAnsi" w:eastAsiaTheme="minorEastAsia" w:hAnsiTheme="minorHAnsi"/>
          <w:noProof/>
          <w:sz w:val="22"/>
          <w:lang w:eastAsia="en-GB"/>
        </w:rPr>
      </w:pPr>
      <w:hyperlink w:anchor="_Toc393804155" w:history="1">
        <w:r w:rsidRPr="00C83054">
          <w:rPr>
            <w:rStyle w:val="Hyperlink"/>
            <w:noProof/>
          </w:rPr>
          <w:t>EHRA COURSES</w:t>
        </w:r>
        <w:r>
          <w:rPr>
            <w:noProof/>
            <w:webHidden/>
          </w:rPr>
          <w:tab/>
        </w:r>
        <w:r>
          <w:rPr>
            <w:noProof/>
            <w:webHidden/>
          </w:rPr>
          <w:fldChar w:fldCharType="begin"/>
        </w:r>
        <w:r>
          <w:rPr>
            <w:noProof/>
            <w:webHidden/>
          </w:rPr>
          <w:instrText xml:space="preserve"> PAGEREF _Toc393804155 \h </w:instrText>
        </w:r>
        <w:r>
          <w:rPr>
            <w:noProof/>
            <w:webHidden/>
          </w:rPr>
        </w:r>
        <w:r>
          <w:rPr>
            <w:noProof/>
            <w:webHidden/>
          </w:rPr>
          <w:fldChar w:fldCharType="separate"/>
        </w:r>
        <w:r>
          <w:rPr>
            <w:noProof/>
            <w:webHidden/>
          </w:rPr>
          <w:t>25</w:t>
        </w:r>
        <w:r>
          <w:rPr>
            <w:noProof/>
            <w:webHidden/>
          </w:rPr>
          <w:fldChar w:fldCharType="end"/>
        </w:r>
      </w:hyperlink>
    </w:p>
    <w:p w:rsidR="00C05895" w:rsidRDefault="00C05895">
      <w:pPr>
        <w:pStyle w:val="TOC2"/>
        <w:tabs>
          <w:tab w:val="right" w:leader="dot" w:pos="9016"/>
        </w:tabs>
        <w:rPr>
          <w:noProof/>
        </w:rPr>
      </w:pPr>
      <w:hyperlink w:anchor="_Toc393804156" w:history="1">
        <w:r w:rsidRPr="00C83054">
          <w:rPr>
            <w:rStyle w:val="Hyperlink"/>
            <w:noProof/>
          </w:rPr>
          <w:t>EHRA – cardiac pacing, ICD and cardiac resynchronization</w:t>
        </w:r>
        <w:r>
          <w:rPr>
            <w:noProof/>
            <w:webHidden/>
          </w:rPr>
          <w:tab/>
        </w:r>
        <w:r>
          <w:rPr>
            <w:noProof/>
            <w:webHidden/>
          </w:rPr>
          <w:fldChar w:fldCharType="begin"/>
        </w:r>
        <w:r>
          <w:rPr>
            <w:noProof/>
            <w:webHidden/>
          </w:rPr>
          <w:instrText xml:space="preserve"> PAGEREF _Toc393804156 \h </w:instrText>
        </w:r>
        <w:r>
          <w:rPr>
            <w:noProof/>
            <w:webHidden/>
          </w:rPr>
        </w:r>
        <w:r>
          <w:rPr>
            <w:noProof/>
            <w:webHidden/>
          </w:rPr>
          <w:fldChar w:fldCharType="separate"/>
        </w:r>
        <w:r>
          <w:rPr>
            <w:noProof/>
            <w:webHidden/>
          </w:rPr>
          <w:t>25</w:t>
        </w:r>
        <w:r>
          <w:rPr>
            <w:noProof/>
            <w:webHidden/>
          </w:rPr>
          <w:fldChar w:fldCharType="end"/>
        </w:r>
      </w:hyperlink>
    </w:p>
    <w:p w:rsidR="00C05895" w:rsidRDefault="00C05895">
      <w:pPr>
        <w:pStyle w:val="TOC1"/>
        <w:tabs>
          <w:tab w:val="right" w:leader="dot" w:pos="9016"/>
        </w:tabs>
        <w:rPr>
          <w:rFonts w:asciiTheme="minorHAnsi" w:eastAsiaTheme="minorEastAsia" w:hAnsiTheme="minorHAnsi"/>
          <w:noProof/>
          <w:sz w:val="22"/>
          <w:lang w:eastAsia="en-GB"/>
        </w:rPr>
      </w:pPr>
      <w:hyperlink w:anchor="_Toc393804157" w:history="1">
        <w:r w:rsidRPr="00C83054">
          <w:rPr>
            <w:rStyle w:val="Hyperlink"/>
            <w:noProof/>
          </w:rPr>
          <w:t>ECG COURSES</w:t>
        </w:r>
        <w:r>
          <w:rPr>
            <w:noProof/>
            <w:webHidden/>
          </w:rPr>
          <w:tab/>
        </w:r>
        <w:r>
          <w:rPr>
            <w:noProof/>
            <w:webHidden/>
          </w:rPr>
          <w:fldChar w:fldCharType="begin"/>
        </w:r>
        <w:r>
          <w:rPr>
            <w:noProof/>
            <w:webHidden/>
          </w:rPr>
          <w:instrText xml:space="preserve"> PAGEREF _Toc393804157 \h </w:instrText>
        </w:r>
        <w:r>
          <w:rPr>
            <w:noProof/>
            <w:webHidden/>
          </w:rPr>
        </w:r>
        <w:r>
          <w:rPr>
            <w:noProof/>
            <w:webHidden/>
          </w:rPr>
          <w:fldChar w:fldCharType="separate"/>
        </w:r>
        <w:r>
          <w:rPr>
            <w:noProof/>
            <w:webHidden/>
          </w:rPr>
          <w:t>26</w:t>
        </w:r>
        <w:r>
          <w:rPr>
            <w:noProof/>
            <w:webHidden/>
          </w:rPr>
          <w:fldChar w:fldCharType="end"/>
        </w:r>
      </w:hyperlink>
    </w:p>
    <w:p w:rsidR="00C05895" w:rsidRDefault="00C05895">
      <w:pPr>
        <w:pStyle w:val="TOC2"/>
        <w:tabs>
          <w:tab w:val="right" w:leader="dot" w:pos="9016"/>
        </w:tabs>
        <w:rPr>
          <w:noProof/>
        </w:rPr>
      </w:pPr>
      <w:hyperlink w:anchor="_Toc393804158" w:history="1">
        <w:r w:rsidRPr="00C83054">
          <w:rPr>
            <w:rStyle w:val="Hyperlink"/>
            <w:noProof/>
          </w:rPr>
          <w:t>How to approach complex arrhythmias</w:t>
        </w:r>
        <w:r>
          <w:rPr>
            <w:noProof/>
            <w:webHidden/>
          </w:rPr>
          <w:tab/>
        </w:r>
        <w:r>
          <w:rPr>
            <w:noProof/>
            <w:webHidden/>
          </w:rPr>
          <w:fldChar w:fldCharType="begin"/>
        </w:r>
        <w:r>
          <w:rPr>
            <w:noProof/>
            <w:webHidden/>
          </w:rPr>
          <w:instrText xml:space="preserve"> PAGEREF _Toc393804158 \h </w:instrText>
        </w:r>
        <w:r>
          <w:rPr>
            <w:noProof/>
            <w:webHidden/>
          </w:rPr>
        </w:r>
        <w:r>
          <w:rPr>
            <w:noProof/>
            <w:webHidden/>
          </w:rPr>
          <w:fldChar w:fldCharType="separate"/>
        </w:r>
        <w:r>
          <w:rPr>
            <w:noProof/>
            <w:webHidden/>
          </w:rPr>
          <w:t>26</w:t>
        </w:r>
        <w:r>
          <w:rPr>
            <w:noProof/>
            <w:webHidden/>
          </w:rPr>
          <w:fldChar w:fldCharType="end"/>
        </w:r>
      </w:hyperlink>
    </w:p>
    <w:p w:rsidR="007B3A7B" w:rsidRDefault="00C05895">
      <w:pPr>
        <w:rPr>
          <w:rFonts w:cs="Arial"/>
          <w:b/>
          <w:sz w:val="24"/>
          <w:szCs w:val="24"/>
        </w:rPr>
      </w:pPr>
      <w:r>
        <w:fldChar w:fldCharType="end"/>
      </w:r>
      <w:r w:rsidR="007B3A7B">
        <w:br w:type="page"/>
      </w:r>
    </w:p>
    <w:p w:rsidR="00C274AC" w:rsidRDefault="00C274AC" w:rsidP="00C274AC">
      <w:pPr>
        <w:pStyle w:val="Heading1"/>
      </w:pPr>
      <w:bookmarkStart w:id="5" w:name="_Toc393790193"/>
      <w:bookmarkStart w:id="6" w:name="_Toc393804128"/>
      <w:r>
        <w:lastRenderedPageBreak/>
        <w:t>CRT COURSES</w:t>
      </w:r>
      <w:bookmarkEnd w:id="6"/>
    </w:p>
    <w:p w:rsidR="00977697" w:rsidRDefault="00977697" w:rsidP="00977697">
      <w:pPr>
        <w:pStyle w:val="Heading2"/>
      </w:pPr>
      <w:bookmarkStart w:id="7" w:name="_Toc393790198"/>
      <w:bookmarkStart w:id="8" w:name="_Toc393804129"/>
      <w:r>
        <w:t>Virtual CRT hospital</w:t>
      </w:r>
      <w:bookmarkEnd w:id="7"/>
      <w:bookmarkEnd w:id="8"/>
    </w:p>
    <w:p w:rsidR="00977697" w:rsidRPr="00C274AC" w:rsidRDefault="00977697" w:rsidP="00977697"/>
    <w:p w:rsidR="00977697" w:rsidRDefault="00977697" w:rsidP="00977697">
      <w:pPr>
        <w:pStyle w:val="SHRSheading2"/>
      </w:pPr>
      <w:r>
        <w:t>Objectives</w:t>
      </w:r>
    </w:p>
    <w:p w:rsidR="00977697" w:rsidRPr="00510B60" w:rsidRDefault="00977697" w:rsidP="00977697">
      <w:pPr>
        <w:pStyle w:val="SHRSheading2"/>
        <w:rPr>
          <w:rFonts w:cstheme="minorBidi"/>
          <w:b w:val="0"/>
          <w:szCs w:val="22"/>
        </w:rPr>
      </w:pPr>
      <w:r>
        <w:rPr>
          <w:rFonts w:cstheme="minorBidi"/>
          <w:b w:val="0"/>
          <w:szCs w:val="22"/>
        </w:rPr>
        <w:t>For</w:t>
      </w:r>
      <w:r w:rsidRPr="00510B60">
        <w:rPr>
          <w:rFonts w:cstheme="minorBidi"/>
          <w:b w:val="0"/>
          <w:szCs w:val="22"/>
        </w:rPr>
        <w:t xml:space="preserve"> trainees </w:t>
      </w:r>
      <w:r>
        <w:rPr>
          <w:rFonts w:cstheme="minorBidi"/>
          <w:b w:val="0"/>
          <w:szCs w:val="22"/>
        </w:rPr>
        <w:t>to</w:t>
      </w:r>
      <w:r w:rsidRPr="00510B60">
        <w:rPr>
          <w:rFonts w:cstheme="minorBidi"/>
          <w:b w:val="0"/>
          <w:szCs w:val="22"/>
        </w:rPr>
        <w:t xml:space="preserve"> acquire or improve skills </w:t>
      </w:r>
      <w:r>
        <w:rPr>
          <w:rFonts w:cstheme="minorBidi"/>
          <w:b w:val="0"/>
          <w:szCs w:val="22"/>
        </w:rPr>
        <w:t xml:space="preserve">in order </w:t>
      </w:r>
      <w:r w:rsidRPr="00510B60">
        <w:rPr>
          <w:rFonts w:cstheme="minorBidi"/>
          <w:b w:val="0"/>
          <w:szCs w:val="22"/>
        </w:rPr>
        <w:t>to safely and successfully perform all the key tasks in the care pathway of CRT</w:t>
      </w:r>
      <w:r>
        <w:rPr>
          <w:rFonts w:cstheme="minorBidi"/>
          <w:b w:val="0"/>
          <w:szCs w:val="22"/>
        </w:rPr>
        <w:t>-eligible patients</w:t>
      </w:r>
      <w:r w:rsidRPr="00510B60">
        <w:rPr>
          <w:rFonts w:cstheme="minorBidi"/>
          <w:b w:val="0"/>
          <w:szCs w:val="22"/>
        </w:rPr>
        <w:t>.</w:t>
      </w:r>
    </w:p>
    <w:p w:rsidR="00977697" w:rsidRPr="00510B60" w:rsidRDefault="00977697" w:rsidP="00977697">
      <w:pPr>
        <w:pStyle w:val="SHRSheading2"/>
        <w:rPr>
          <w:rFonts w:cstheme="minorBidi"/>
          <w:b w:val="0"/>
          <w:szCs w:val="22"/>
        </w:rPr>
      </w:pPr>
      <w:r w:rsidRPr="009472DD">
        <w:rPr>
          <w:b w:val="0"/>
        </w:rPr>
        <w:t>After completing this course,</w:t>
      </w:r>
      <w:r>
        <w:t xml:space="preserve"> </w:t>
      </w:r>
      <w:r>
        <w:rPr>
          <w:rFonts w:cstheme="minorBidi"/>
          <w:b w:val="0"/>
          <w:szCs w:val="22"/>
        </w:rPr>
        <w:t>the participant</w:t>
      </w:r>
      <w:r w:rsidRPr="00510B60">
        <w:rPr>
          <w:rFonts w:cstheme="minorBidi"/>
          <w:b w:val="0"/>
          <w:szCs w:val="22"/>
        </w:rPr>
        <w:t xml:space="preserve"> wil</w:t>
      </w:r>
      <w:r>
        <w:rPr>
          <w:rFonts w:cstheme="minorBidi"/>
          <w:b w:val="0"/>
          <w:szCs w:val="22"/>
        </w:rPr>
        <w:t>l</w:t>
      </w:r>
      <w:r w:rsidRPr="00510B60">
        <w:rPr>
          <w:rFonts w:cstheme="minorBidi"/>
          <w:b w:val="0"/>
          <w:szCs w:val="22"/>
        </w:rPr>
        <w:t xml:space="preserve"> be able to:</w:t>
      </w:r>
    </w:p>
    <w:p w:rsidR="00977697" w:rsidRPr="00510B60" w:rsidRDefault="00977697" w:rsidP="00977697">
      <w:pPr>
        <w:pStyle w:val="Bullet1"/>
      </w:pPr>
      <w:r>
        <w:t>D</w:t>
      </w:r>
      <w:r w:rsidRPr="00510B60">
        <w:t xml:space="preserve">ecide whether </w:t>
      </w:r>
      <w:r>
        <w:t>the patient</w:t>
      </w:r>
      <w:r w:rsidRPr="00510B60">
        <w:t xml:space="preserve"> should be referred</w:t>
      </w:r>
      <w:r>
        <w:t xml:space="preserve"> for CRT</w:t>
      </w:r>
    </w:p>
    <w:p w:rsidR="00977697" w:rsidRPr="00510B60" w:rsidRDefault="00977697" w:rsidP="00977697">
      <w:pPr>
        <w:pStyle w:val="Bullet1"/>
      </w:pPr>
      <w:r>
        <w:t>I</w:t>
      </w:r>
      <w:r w:rsidRPr="00510B60">
        <w:t xml:space="preserve">ndicate which devices </w:t>
      </w:r>
      <w:r>
        <w:t>the patient may benefit from</w:t>
      </w:r>
    </w:p>
    <w:p w:rsidR="00977697" w:rsidRPr="00510B60" w:rsidRDefault="00977697" w:rsidP="00977697">
      <w:pPr>
        <w:pStyle w:val="Bullet1"/>
      </w:pPr>
      <w:r>
        <w:t>P</w:t>
      </w:r>
      <w:r w:rsidRPr="00510B60">
        <w:t>erform a</w:t>
      </w:r>
      <w:r>
        <w:t>n</w:t>
      </w:r>
      <w:r w:rsidRPr="00510B60">
        <w:t xml:space="preserve"> LV lead</w:t>
      </w:r>
      <w:r>
        <w:t xml:space="preserve"> implant procedure successfully</w:t>
      </w:r>
    </w:p>
    <w:p w:rsidR="00977697" w:rsidRPr="00510B60" w:rsidRDefault="00977697" w:rsidP="00977697">
      <w:pPr>
        <w:pStyle w:val="Bullet1"/>
      </w:pPr>
      <w:r>
        <w:t>A</w:t>
      </w:r>
      <w:r w:rsidRPr="00510B60">
        <w:t xml:space="preserve">pply the appropriate device programming and discharge recommendations according to </w:t>
      </w:r>
      <w:r>
        <w:t>the status of the patient</w:t>
      </w:r>
    </w:p>
    <w:p w:rsidR="00977697" w:rsidRDefault="00977697" w:rsidP="00977697">
      <w:pPr>
        <w:pStyle w:val="Bullet1"/>
      </w:pPr>
      <w:r>
        <w:t>E</w:t>
      </w:r>
      <w:r w:rsidRPr="00510B60">
        <w:t xml:space="preserve">valuate device diagnostics remotely and decide whether </w:t>
      </w:r>
      <w:r>
        <w:t xml:space="preserve">to </w:t>
      </w:r>
      <w:r w:rsidRPr="00510B60">
        <w:t>and how to treat the patient</w:t>
      </w:r>
      <w:r>
        <w:t xml:space="preserve"> in </w:t>
      </w:r>
      <w:r w:rsidRPr="00510B60">
        <w:t>a re</w:t>
      </w:r>
      <w:r>
        <w:t>mote monitoring alert condition</w:t>
      </w:r>
      <w:r w:rsidRPr="00510B60">
        <w:t>.</w:t>
      </w:r>
    </w:p>
    <w:p w:rsidR="00977697" w:rsidRDefault="00977697" w:rsidP="00977697">
      <w:pPr>
        <w:pStyle w:val="SHRSheading2"/>
      </w:pPr>
    </w:p>
    <w:p w:rsidR="00977697" w:rsidRDefault="00977697" w:rsidP="00977697">
      <w:pPr>
        <w:pStyle w:val="SHRSheading2"/>
      </w:pPr>
      <w:r>
        <w:t>Audience details</w:t>
      </w:r>
    </w:p>
    <w:p w:rsidR="00977697" w:rsidRDefault="00977697" w:rsidP="00977697">
      <w:pPr>
        <w:pStyle w:val="Bullet1"/>
      </w:pPr>
      <w:r w:rsidRPr="00510B60">
        <w:t>CRT beginners and limitedly experienced CRT implanters, but with significant experience in Pacemaker and ICD implants (at least 100 IPG/ICD implants performed as first operator).</w:t>
      </w:r>
    </w:p>
    <w:p w:rsidR="00977697" w:rsidRDefault="00977697" w:rsidP="00977697">
      <w:pPr>
        <w:pStyle w:val="SHRSheading2"/>
      </w:pPr>
    </w:p>
    <w:p w:rsidR="00977697" w:rsidRDefault="00977697" w:rsidP="00977697">
      <w:pPr>
        <w:pStyle w:val="SHRSheading2"/>
      </w:pPr>
      <w:r>
        <w:t>Faculty</w:t>
      </w:r>
    </w:p>
    <w:p w:rsidR="00977697" w:rsidRDefault="00977697" w:rsidP="00977697">
      <w:pPr>
        <w:pStyle w:val="Bullet1"/>
      </w:pPr>
      <w:r>
        <w:t>Two electrophysiologists for two days.</w:t>
      </w:r>
    </w:p>
    <w:p w:rsidR="00977697" w:rsidRDefault="00977697" w:rsidP="00977697">
      <w:pPr>
        <w:pStyle w:val="Bullet1"/>
      </w:pPr>
      <w:r>
        <w:t xml:space="preserve">Plus a third electrophysiologist </w:t>
      </w:r>
      <w:r w:rsidRPr="00510B60">
        <w:t>on day 2</w:t>
      </w:r>
      <w:r>
        <w:t>.</w:t>
      </w:r>
    </w:p>
    <w:p w:rsidR="00977697" w:rsidRDefault="00977697" w:rsidP="00977697">
      <w:pPr>
        <w:pStyle w:val="SHRSheading2"/>
      </w:pPr>
    </w:p>
    <w:p w:rsidR="00977697" w:rsidRDefault="00977697" w:rsidP="00977697">
      <w:pPr>
        <w:pStyle w:val="SHRSheading2"/>
      </w:pPr>
      <w:r>
        <w:t>Course overview</w:t>
      </w:r>
    </w:p>
    <w:p w:rsidR="00977697" w:rsidRDefault="00977697" w:rsidP="00977697">
      <w:pPr>
        <w:pStyle w:val="Bullet1"/>
      </w:pPr>
      <w:r w:rsidRPr="00510B60">
        <w:t xml:space="preserve">This </w:t>
      </w:r>
      <w:r>
        <w:t>course will take place in</w:t>
      </w:r>
      <w:r w:rsidRPr="00510B60">
        <w:t xml:space="preserve"> a revolutionary train</w:t>
      </w:r>
      <w:r>
        <w:t>ing environment by</w:t>
      </w:r>
      <w:r w:rsidRPr="00510B60">
        <w:t xml:space="preserve"> recreating clinical situations </w:t>
      </w:r>
      <w:r>
        <w:t xml:space="preserve">that </w:t>
      </w:r>
      <w:r w:rsidRPr="00510B60">
        <w:t>participants</w:t>
      </w:r>
      <w:r>
        <w:t xml:space="preserve"> will</w:t>
      </w:r>
      <w:r w:rsidRPr="00510B60">
        <w:t xml:space="preserve"> face in daily </w:t>
      </w:r>
      <w:r>
        <w:t xml:space="preserve">clinical </w:t>
      </w:r>
      <w:r w:rsidRPr="00510B60">
        <w:t xml:space="preserve">practice. </w:t>
      </w:r>
    </w:p>
    <w:p w:rsidR="00977697" w:rsidRDefault="00977697" w:rsidP="00977697">
      <w:pPr>
        <w:pStyle w:val="Bullet1"/>
      </w:pPr>
      <w:r w:rsidRPr="00510B60">
        <w:t>Virtua</w:t>
      </w:r>
      <w:r>
        <w:t>l patients with real stories will be</w:t>
      </w:r>
      <w:r w:rsidRPr="00510B60">
        <w:t xml:space="preserve"> followed al</w:t>
      </w:r>
      <w:r>
        <w:t>ong the whole CRT care pathway.</w:t>
      </w:r>
    </w:p>
    <w:p w:rsidR="00977697" w:rsidRDefault="00977697" w:rsidP="00977697">
      <w:pPr>
        <w:pStyle w:val="Bullet1"/>
        <w:numPr>
          <w:ilvl w:val="1"/>
          <w:numId w:val="36"/>
        </w:numPr>
      </w:pPr>
      <w:r>
        <w:t>F</w:t>
      </w:r>
      <w:r w:rsidRPr="00510B60">
        <w:t>rom evaluation and treatment decision</w:t>
      </w:r>
      <w:r>
        <w:t>,</w:t>
      </w:r>
      <w:r w:rsidRPr="00510B60">
        <w:t xml:space="preserve"> </w:t>
      </w:r>
      <w:r>
        <w:t xml:space="preserve">through </w:t>
      </w:r>
      <w:r w:rsidRPr="00510B60">
        <w:t xml:space="preserve">to implant procedure, discharge and remote management. </w:t>
      </w:r>
    </w:p>
    <w:p w:rsidR="00977697" w:rsidRDefault="00977697" w:rsidP="00977697">
      <w:pPr>
        <w:pStyle w:val="Bullet1"/>
      </w:pPr>
      <w:r w:rsidRPr="00510B60">
        <w:t>Coached by the world</w:t>
      </w:r>
      <w:r>
        <w:t>-</w:t>
      </w:r>
      <w:r w:rsidRPr="00510B60">
        <w:t xml:space="preserve">leading CRT experts, trainees </w:t>
      </w:r>
      <w:r>
        <w:t xml:space="preserve">will </w:t>
      </w:r>
      <w:r w:rsidRPr="00510B60">
        <w:t>acquire analysis, judgment and intervention skills through sequenti</w:t>
      </w:r>
      <w:r>
        <w:t>al hands-on clinical workshops.</w:t>
      </w:r>
    </w:p>
    <w:p w:rsidR="00977697" w:rsidRDefault="00977697" w:rsidP="00977697">
      <w:pPr>
        <w:pStyle w:val="Bullet1"/>
        <w:numPr>
          <w:ilvl w:val="1"/>
          <w:numId w:val="36"/>
        </w:numPr>
      </w:pPr>
      <w:r>
        <w:t>S</w:t>
      </w:r>
      <w:r w:rsidRPr="00510B60">
        <w:t xml:space="preserve">upported by the most advanced simulation technologies and interactive tools. </w:t>
      </w:r>
    </w:p>
    <w:p w:rsidR="00977697" w:rsidRDefault="00977697" w:rsidP="00977697">
      <w:pPr>
        <w:pStyle w:val="Bullet1"/>
      </w:pPr>
      <w:r w:rsidRPr="00510B60">
        <w:t>At the end of this programme, participants will be able to apply what they have learnt at their own hospital to optimise treatment and patient responses to CRT.</w:t>
      </w:r>
    </w:p>
    <w:p w:rsidR="00977697" w:rsidRDefault="00977697" w:rsidP="00977697">
      <w:pPr>
        <w:pStyle w:val="SHRSheading2"/>
      </w:pPr>
    </w:p>
    <w:p w:rsidR="00977697" w:rsidRDefault="00977697" w:rsidP="00977697">
      <w:pPr>
        <w:pStyle w:val="SHRSheading2"/>
      </w:pPr>
      <w:r>
        <w:t>Available dates (region; country; location)</w:t>
      </w:r>
    </w:p>
    <w:p w:rsidR="00977697" w:rsidRDefault="00977697" w:rsidP="00977697">
      <w:pPr>
        <w:pStyle w:val="Bullet1"/>
      </w:pPr>
      <w:r>
        <w:t xml:space="preserve">03-04 Dec 2014 </w:t>
      </w:r>
      <w:r w:rsidRPr="00147CF5">
        <w:t>(</w:t>
      </w:r>
      <w:r w:rsidRPr="004D02A8">
        <w:t>Europe; Switzerland; Tolochenaz</w:t>
      </w:r>
      <w:r w:rsidRPr="00147CF5">
        <w:t>)</w:t>
      </w:r>
    </w:p>
    <w:p w:rsidR="00977697" w:rsidRDefault="00977697" w:rsidP="00977697">
      <w:pPr>
        <w:pStyle w:val="Bullet1"/>
      </w:pPr>
      <w:r>
        <w:t xml:space="preserve">25-26 March 2015 </w:t>
      </w:r>
      <w:r w:rsidRPr="00147CF5">
        <w:t>(</w:t>
      </w:r>
      <w:r w:rsidRPr="004D02A8">
        <w:t>Europe; Switzerland; Tolochenaz</w:t>
      </w:r>
      <w:r w:rsidRPr="00147CF5">
        <w:t>)</w:t>
      </w:r>
    </w:p>
    <w:p w:rsidR="00977697" w:rsidRDefault="00977697" w:rsidP="00977697">
      <w:pPr>
        <w:rPr>
          <w:rFonts w:cs="Arial"/>
          <w:b/>
          <w:sz w:val="24"/>
          <w:szCs w:val="24"/>
        </w:rPr>
      </w:pPr>
      <w:r>
        <w:br w:type="page"/>
      </w:r>
    </w:p>
    <w:p w:rsidR="00977697" w:rsidRDefault="00977697" w:rsidP="00977697">
      <w:pPr>
        <w:pStyle w:val="Heading2"/>
      </w:pPr>
      <w:bookmarkStart w:id="9" w:name="_Toc393790208"/>
      <w:bookmarkStart w:id="10" w:name="_Toc393804130"/>
      <w:r>
        <w:lastRenderedPageBreak/>
        <w:t>Implant Skills Builder Part II - Module 8: Experts in CRT - Challenging Cases</w:t>
      </w:r>
      <w:bookmarkEnd w:id="9"/>
      <w:bookmarkEnd w:id="10"/>
    </w:p>
    <w:p w:rsidR="00977697" w:rsidRPr="00C274AC" w:rsidRDefault="00977697" w:rsidP="00977697"/>
    <w:p w:rsidR="00977697" w:rsidRDefault="00977697" w:rsidP="00977697">
      <w:pPr>
        <w:pStyle w:val="SHRSheading2"/>
      </w:pPr>
      <w:r>
        <w:t>Objectives</w:t>
      </w:r>
    </w:p>
    <w:p w:rsidR="00977697" w:rsidRDefault="00977697" w:rsidP="00977697">
      <w:pPr>
        <w:pStyle w:val="Bullet1"/>
        <w:numPr>
          <w:ilvl w:val="0"/>
          <w:numId w:val="0"/>
        </w:numPr>
        <w:ind w:left="360" w:hanging="360"/>
      </w:pPr>
      <w:r>
        <w:t>After completing this course, the participant will be able to:</w:t>
      </w:r>
    </w:p>
    <w:p w:rsidR="00977697" w:rsidRDefault="00977697" w:rsidP="00977697">
      <w:pPr>
        <w:pStyle w:val="Bullet1"/>
        <w:numPr>
          <w:ilvl w:val="0"/>
          <w:numId w:val="0"/>
        </w:numPr>
        <w:ind w:left="360" w:hanging="360"/>
      </w:pPr>
    </w:p>
    <w:p w:rsidR="00977697" w:rsidRPr="0047376C" w:rsidRDefault="00977697" w:rsidP="00977697">
      <w:pPr>
        <w:pStyle w:val="Bullet1"/>
      </w:pPr>
      <w:r w:rsidRPr="0047376C">
        <w:t>Employ advanced CRT implantation techniques when challenging cases arise</w:t>
      </w:r>
    </w:p>
    <w:p w:rsidR="00977697" w:rsidRPr="0047376C" w:rsidRDefault="00977697" w:rsidP="00977697">
      <w:pPr>
        <w:pStyle w:val="Bullet1"/>
      </w:pPr>
      <w:r w:rsidRPr="0047376C">
        <w:t>Discus</w:t>
      </w:r>
      <w:r>
        <w:t xml:space="preserve">s new and evolving indications </w:t>
      </w:r>
      <w:r w:rsidRPr="0047376C">
        <w:t>for CRT</w:t>
      </w:r>
    </w:p>
    <w:p w:rsidR="00977697" w:rsidRPr="0047376C" w:rsidRDefault="00977697" w:rsidP="00977697">
      <w:pPr>
        <w:pStyle w:val="Bullet1"/>
      </w:pPr>
      <w:r w:rsidRPr="0047376C">
        <w:t xml:space="preserve">Explain the echocardiographic </w:t>
      </w:r>
      <w:r>
        <w:t>process for the evaluation of heart failure</w:t>
      </w:r>
      <w:r w:rsidRPr="0047376C">
        <w:t xml:space="preserve"> patients </w:t>
      </w:r>
    </w:p>
    <w:p w:rsidR="00977697" w:rsidRPr="0047376C" w:rsidRDefault="00977697" w:rsidP="00977697">
      <w:pPr>
        <w:pStyle w:val="Bullet1"/>
      </w:pPr>
      <w:r w:rsidRPr="0047376C">
        <w:t>Describe the latest advances in device therapies, leads, and delivery systems</w:t>
      </w:r>
    </w:p>
    <w:p w:rsidR="00977697" w:rsidRPr="0047376C" w:rsidRDefault="00977697" w:rsidP="00977697">
      <w:pPr>
        <w:pStyle w:val="Bullet1"/>
      </w:pPr>
      <w:r w:rsidRPr="0047376C">
        <w:t xml:space="preserve">Optimize </w:t>
      </w:r>
      <w:r>
        <w:t xml:space="preserve">the management of patients with heart failure </w:t>
      </w:r>
      <w:r w:rsidRPr="0047376C">
        <w:t>through device-based fluid accumulation monitoring (OptiVol)</w:t>
      </w:r>
      <w:r>
        <w:t>.</w:t>
      </w:r>
    </w:p>
    <w:p w:rsidR="00977697" w:rsidRDefault="00977697" w:rsidP="00977697">
      <w:pPr>
        <w:pStyle w:val="SHRSheading2"/>
      </w:pPr>
    </w:p>
    <w:p w:rsidR="00977697" w:rsidRDefault="00977697" w:rsidP="00977697">
      <w:pPr>
        <w:pStyle w:val="SHRSheading2"/>
      </w:pPr>
      <w:r>
        <w:t>Audience details</w:t>
      </w:r>
    </w:p>
    <w:p w:rsidR="00977697" w:rsidRDefault="00977697" w:rsidP="00977697">
      <w:pPr>
        <w:pStyle w:val="Bullet1"/>
      </w:pPr>
      <w:r w:rsidRPr="00EA5050">
        <w:t>This program is designed for physicians with p</w:t>
      </w:r>
      <w:r>
        <w:t>revious CRT implant experience – at least 10 CRT implants</w:t>
      </w:r>
      <w:r w:rsidRPr="00EA5050">
        <w:t>.</w:t>
      </w:r>
    </w:p>
    <w:p w:rsidR="00977697" w:rsidRDefault="00977697" w:rsidP="00977697">
      <w:pPr>
        <w:pStyle w:val="SHRSheading2"/>
      </w:pPr>
    </w:p>
    <w:p w:rsidR="00977697" w:rsidRDefault="00977697" w:rsidP="00977697">
      <w:pPr>
        <w:pStyle w:val="SHRSheading2"/>
      </w:pPr>
      <w:r>
        <w:t>Faculty</w:t>
      </w:r>
    </w:p>
    <w:p w:rsidR="00977697" w:rsidRDefault="00977697" w:rsidP="00977697">
      <w:pPr>
        <w:pStyle w:val="Bullet1"/>
      </w:pPr>
      <w:r w:rsidRPr="00EA5050">
        <w:t>Peer to Peer training by leading CRT implanters</w:t>
      </w:r>
      <w:r>
        <w:t>.</w:t>
      </w:r>
    </w:p>
    <w:p w:rsidR="00977697" w:rsidRDefault="00977697" w:rsidP="00977697">
      <w:pPr>
        <w:pStyle w:val="SHRSheading2"/>
      </w:pPr>
    </w:p>
    <w:p w:rsidR="00977697" w:rsidRDefault="00977697" w:rsidP="00977697">
      <w:pPr>
        <w:pStyle w:val="SHRSheading2"/>
      </w:pPr>
      <w:r>
        <w:t>Course overview</w:t>
      </w:r>
    </w:p>
    <w:p w:rsidR="00977697" w:rsidRDefault="00977697" w:rsidP="00977697">
      <w:pPr>
        <w:pStyle w:val="Bullet1"/>
      </w:pPr>
      <w:r w:rsidRPr="00EA5050">
        <w:t xml:space="preserve">This course </w:t>
      </w:r>
      <w:r>
        <w:t>will allow experienced implanters who have</w:t>
      </w:r>
      <w:r w:rsidRPr="00EA5050">
        <w:t xml:space="preserve"> </w:t>
      </w:r>
      <w:r>
        <w:t xml:space="preserve">requested </w:t>
      </w:r>
      <w:r w:rsidRPr="00EA5050">
        <w:t>further instruction on procedural CRT techniques</w:t>
      </w:r>
      <w:r>
        <w:t>,</w:t>
      </w:r>
      <w:r w:rsidRPr="00EA5050">
        <w:t xml:space="preserve"> to review and discuss challenging cases presented by </w:t>
      </w:r>
      <w:r>
        <w:t xml:space="preserve">the </w:t>
      </w:r>
      <w:r w:rsidRPr="00EA5050">
        <w:t xml:space="preserve">expert faculty. </w:t>
      </w:r>
    </w:p>
    <w:p w:rsidR="00977697" w:rsidRDefault="00977697" w:rsidP="00977697">
      <w:pPr>
        <w:pStyle w:val="Bullet1"/>
      </w:pPr>
      <w:r w:rsidRPr="00EA5050">
        <w:t xml:space="preserve">The program format is designed to allow a high degree of interaction between participants and </w:t>
      </w:r>
      <w:r>
        <w:t xml:space="preserve">the </w:t>
      </w:r>
      <w:r w:rsidRPr="00EA5050">
        <w:t xml:space="preserve">faculty. </w:t>
      </w:r>
    </w:p>
    <w:p w:rsidR="00977697" w:rsidRDefault="00977697" w:rsidP="00977697">
      <w:pPr>
        <w:pStyle w:val="Bullet1"/>
      </w:pPr>
      <w:r w:rsidRPr="00EA5050">
        <w:t>P</w:t>
      </w:r>
      <w:r>
        <w:t>articipants</w:t>
      </w:r>
      <w:r w:rsidRPr="00EA5050">
        <w:t xml:space="preserve"> are e</w:t>
      </w:r>
      <w:r>
        <w:t xml:space="preserve">ncouraged to bring their own case studies for discussion </w:t>
      </w:r>
      <w:r w:rsidRPr="00EA5050">
        <w:t xml:space="preserve">(during or post-implant). </w:t>
      </w:r>
    </w:p>
    <w:p w:rsidR="00977697" w:rsidRDefault="00977697" w:rsidP="00977697">
      <w:pPr>
        <w:pStyle w:val="Bullet1"/>
      </w:pPr>
      <w:r w:rsidRPr="00EA5050">
        <w:t>The course also provides an update on the latest topics related to CRT, echocardi</w:t>
      </w:r>
      <w:r>
        <w:t>ographic evaluation, as well as</w:t>
      </w:r>
      <w:r w:rsidRPr="00EA5050">
        <w:t xml:space="preserve"> the opportunity to perfect implantation techniques in the Virtual CathLab.</w:t>
      </w:r>
    </w:p>
    <w:p w:rsidR="00977697" w:rsidRDefault="00977697" w:rsidP="00977697">
      <w:pPr>
        <w:pStyle w:val="SHRSheading2"/>
      </w:pPr>
    </w:p>
    <w:p w:rsidR="00977697" w:rsidRDefault="00977697" w:rsidP="00977697">
      <w:pPr>
        <w:pStyle w:val="SHRSheading2"/>
      </w:pPr>
      <w:r>
        <w:t>Available dates (region; country; location)</w:t>
      </w:r>
    </w:p>
    <w:p w:rsidR="00977697" w:rsidRPr="00D55C08" w:rsidRDefault="00977697" w:rsidP="00977697">
      <w:pPr>
        <w:pStyle w:val="Bullet1"/>
        <w:rPr>
          <w:color w:val="FF0000"/>
        </w:rPr>
      </w:pPr>
      <w:r w:rsidRPr="00D55C08">
        <w:rPr>
          <w:color w:val="FF0000"/>
        </w:rPr>
        <w:t>TBC</w:t>
      </w:r>
    </w:p>
    <w:p w:rsidR="00977697" w:rsidRDefault="00977697" w:rsidP="00977697">
      <w:pPr>
        <w:pStyle w:val="Heading2"/>
      </w:pPr>
      <w:r>
        <w:br w:type="page"/>
      </w:r>
      <w:bookmarkEnd w:id="5"/>
    </w:p>
    <w:p w:rsidR="00C274AC" w:rsidRDefault="007B3A7B" w:rsidP="00C274AC">
      <w:pPr>
        <w:pStyle w:val="Heading2"/>
        <w:spacing w:after="240"/>
      </w:pPr>
      <w:bookmarkStart w:id="11" w:name="_Toc393790194"/>
      <w:bookmarkStart w:id="12" w:name="_Toc393804131"/>
      <w:r>
        <w:lastRenderedPageBreak/>
        <w:t xml:space="preserve">Live implants with </w:t>
      </w:r>
      <w:commentRangeStart w:id="13"/>
      <w:r>
        <w:t>experts</w:t>
      </w:r>
      <w:bookmarkEnd w:id="11"/>
      <w:bookmarkEnd w:id="12"/>
      <w:commentRangeEnd w:id="13"/>
      <w:r w:rsidR="00F11BFB">
        <w:rPr>
          <w:rStyle w:val="CommentReference"/>
          <w:rFonts w:eastAsiaTheme="minorHAnsi" w:cstheme="minorBidi"/>
          <w:b w:val="0"/>
          <w:bCs w:val="0"/>
        </w:rPr>
        <w:commentReference w:id="13"/>
      </w:r>
    </w:p>
    <w:p w:rsidR="009313C6" w:rsidRDefault="009313C6" w:rsidP="00C274AC">
      <w:pPr>
        <w:pStyle w:val="Heading3"/>
      </w:pPr>
      <w:r>
        <w:t>Objectives</w:t>
      </w:r>
    </w:p>
    <w:p w:rsidR="009313C6" w:rsidRDefault="009313C6" w:rsidP="009313C6">
      <w:r>
        <w:t>After completing this course, the participant will</w:t>
      </w:r>
      <w:r w:rsidR="00A962B2">
        <w:t xml:space="preserve"> be able to</w:t>
      </w:r>
      <w:r>
        <w:t>:</w:t>
      </w:r>
    </w:p>
    <w:p w:rsidR="00F77F80" w:rsidRPr="00F77F80" w:rsidRDefault="00A962B2" w:rsidP="00F77F80">
      <w:pPr>
        <w:pStyle w:val="Bullet1"/>
      </w:pPr>
      <w:r>
        <w:t>P</w:t>
      </w:r>
      <w:r w:rsidR="00F77F80" w:rsidRPr="00F77F80">
        <w:t>erform (under direct supervision) all the steps</w:t>
      </w:r>
      <w:r w:rsidR="00562D78">
        <w:t xml:space="preserve"> required</w:t>
      </w:r>
      <w:r w:rsidR="00F77F80" w:rsidRPr="00F77F80">
        <w:t xml:space="preserve"> in</w:t>
      </w:r>
      <w:r w:rsidR="00562D78">
        <w:t xml:space="preserve"> performing</w:t>
      </w:r>
      <w:r w:rsidR="00F77F80" w:rsidRPr="00F77F80">
        <w:t xml:space="preserve"> a pacemaker and defibrillator implant procedure </w:t>
      </w:r>
    </w:p>
    <w:p w:rsidR="009313C6" w:rsidRPr="001B6702" w:rsidRDefault="00AF11D0" w:rsidP="00F77F80">
      <w:pPr>
        <w:pStyle w:val="Bullet1"/>
      </w:pPr>
      <w:r>
        <w:t>A</w:t>
      </w:r>
      <w:r w:rsidR="00F77F80" w:rsidRPr="00F77F80">
        <w:t>nticipate, identify and deal with the most common implant complications</w:t>
      </w:r>
      <w:r w:rsidR="00816C3F">
        <w:t>.</w:t>
      </w:r>
    </w:p>
    <w:p w:rsidR="00F77F80" w:rsidRDefault="00F77F80" w:rsidP="009313C6">
      <w:pPr>
        <w:pStyle w:val="SHRSheading2"/>
      </w:pPr>
    </w:p>
    <w:p w:rsidR="009313C6" w:rsidRDefault="009313C6" w:rsidP="009313C6">
      <w:pPr>
        <w:pStyle w:val="SHRSheading2"/>
      </w:pPr>
      <w:r>
        <w:t>Audience details</w:t>
      </w:r>
    </w:p>
    <w:p w:rsidR="00F77F80" w:rsidRDefault="00F77F80" w:rsidP="007C05CE">
      <w:pPr>
        <w:pStyle w:val="Bullet1"/>
      </w:pPr>
      <w:r w:rsidRPr="00F77F80">
        <w:t>Cardiologists, surgeons and electro-physiologists who have very limited or no experience in device implantation</w:t>
      </w:r>
      <w:r w:rsidR="00562D78">
        <w:t>, but</w:t>
      </w:r>
      <w:r w:rsidRPr="00F77F80">
        <w:t xml:space="preserve"> want to develop skills in implanting pacemakers, defibrillators and resynchronization systems.</w:t>
      </w:r>
    </w:p>
    <w:p w:rsidR="007C05CE" w:rsidRDefault="007C05CE" w:rsidP="009313C6">
      <w:pPr>
        <w:pStyle w:val="SHRSheading2"/>
      </w:pPr>
    </w:p>
    <w:p w:rsidR="009313C6" w:rsidRDefault="009313C6" w:rsidP="009313C6">
      <w:pPr>
        <w:pStyle w:val="SHRSheading2"/>
      </w:pPr>
      <w:r>
        <w:t>Faculty</w:t>
      </w:r>
    </w:p>
    <w:p w:rsidR="00F77F80" w:rsidRDefault="00F77F80" w:rsidP="00601443">
      <w:pPr>
        <w:pStyle w:val="Bullet1"/>
      </w:pPr>
      <w:r w:rsidRPr="00F77F80">
        <w:t>Highly experie</w:t>
      </w:r>
      <w:r w:rsidR="00C671FC">
        <w:t>nced, well recognized European implanting p</w:t>
      </w:r>
      <w:r w:rsidRPr="00F77F80">
        <w:t>hysicians</w:t>
      </w:r>
      <w:r w:rsidR="0081241D">
        <w:t>.</w:t>
      </w:r>
    </w:p>
    <w:p w:rsidR="00601443" w:rsidRDefault="00601443" w:rsidP="00601443">
      <w:pPr>
        <w:pStyle w:val="Bullet1"/>
        <w:numPr>
          <w:ilvl w:val="0"/>
          <w:numId w:val="0"/>
        </w:numPr>
        <w:ind w:left="360"/>
      </w:pPr>
    </w:p>
    <w:p w:rsidR="009313C6" w:rsidRDefault="009313C6" w:rsidP="009313C6">
      <w:pPr>
        <w:pStyle w:val="SHRSheading2"/>
      </w:pPr>
      <w:r>
        <w:t>Course overview</w:t>
      </w:r>
    </w:p>
    <w:p w:rsidR="00F77F80" w:rsidRDefault="00F77F80" w:rsidP="00562D78">
      <w:pPr>
        <w:pStyle w:val="Bullet1"/>
      </w:pPr>
      <w:r>
        <w:t xml:space="preserve">This course </w:t>
      </w:r>
      <w:r w:rsidR="0098158E">
        <w:t>will give</w:t>
      </w:r>
      <w:r>
        <w:t xml:space="preserve"> you an opportunity to perform implantations on adult patients in one of Europe</w:t>
      </w:r>
      <w:r w:rsidR="00562D78">
        <w:t xml:space="preserve">’s </w:t>
      </w:r>
      <w:r>
        <w:t>top implant institutions under the direct supervision of some of the world</w:t>
      </w:r>
      <w:r w:rsidR="00562D78">
        <w:t>-</w:t>
      </w:r>
      <w:r>
        <w:t xml:space="preserve">leading implantation physicians. </w:t>
      </w:r>
    </w:p>
    <w:p w:rsidR="00562D78" w:rsidRDefault="000950BF" w:rsidP="00562D78">
      <w:pPr>
        <w:pStyle w:val="Bullet1"/>
      </w:pPr>
      <w:r>
        <w:t>With a</w:t>
      </w:r>
      <w:r w:rsidR="00F77F80">
        <w:t xml:space="preserve"> maximum of two trainees per course</w:t>
      </w:r>
      <w:r>
        <w:t>, participants</w:t>
      </w:r>
      <w:r w:rsidR="00F77F80">
        <w:t xml:space="preserve"> will stay for five days at an Implant Training </w:t>
      </w:r>
      <w:r w:rsidR="00562D78">
        <w:t>Centre</w:t>
      </w:r>
      <w:r w:rsidR="00F77F80">
        <w:t xml:space="preserve"> within the Europe-wide Medtronic-Partner Training network. </w:t>
      </w:r>
    </w:p>
    <w:p w:rsidR="000950BF" w:rsidRDefault="000950BF" w:rsidP="000950BF">
      <w:pPr>
        <w:pStyle w:val="Bullet1"/>
        <w:numPr>
          <w:ilvl w:val="1"/>
          <w:numId w:val="36"/>
        </w:numPr>
      </w:pPr>
      <w:r>
        <w:t>These centres have vast experience in training and are equipped for allocating the staff and time required for this initiative.</w:t>
      </w:r>
    </w:p>
    <w:p w:rsidR="00F77F80" w:rsidRDefault="00F77F80" w:rsidP="00562D78">
      <w:pPr>
        <w:pStyle w:val="Bullet1"/>
      </w:pPr>
      <w:r>
        <w:t xml:space="preserve">Under the direct supervision of highly </w:t>
      </w:r>
      <w:r w:rsidR="000950BF">
        <w:t>respected</w:t>
      </w:r>
      <w:r>
        <w:t xml:space="preserve"> physicians with implanting experience of at least 500 devices, you will perform a pacemaker implants in adult patients. </w:t>
      </w:r>
    </w:p>
    <w:p w:rsidR="00562D78" w:rsidRDefault="00562D78" w:rsidP="009313C6">
      <w:pPr>
        <w:pStyle w:val="SHRSheading2"/>
      </w:pPr>
    </w:p>
    <w:p w:rsidR="009313C6" w:rsidRDefault="009313C6" w:rsidP="009313C6">
      <w:pPr>
        <w:pStyle w:val="SHRSheading2"/>
      </w:pPr>
      <w:r>
        <w:t>Available dates (region; country; location)</w:t>
      </w:r>
    </w:p>
    <w:p w:rsidR="00F77F80" w:rsidRDefault="00F77F80" w:rsidP="00F77F80">
      <w:pPr>
        <w:pStyle w:val="Bullet1"/>
      </w:pPr>
      <w:r>
        <w:t>2-6 March 2015</w:t>
      </w:r>
    </w:p>
    <w:p w:rsidR="00F77F80" w:rsidRDefault="00F77F80" w:rsidP="00F77F80">
      <w:pPr>
        <w:pStyle w:val="Bullet1"/>
      </w:pPr>
      <w:r>
        <w:t>9-13 March 2015</w:t>
      </w:r>
    </w:p>
    <w:p w:rsidR="00F77F80" w:rsidRDefault="00F77F80" w:rsidP="00F77F80">
      <w:pPr>
        <w:pStyle w:val="Bullet1"/>
        <w:numPr>
          <w:ilvl w:val="0"/>
          <w:numId w:val="0"/>
        </w:numPr>
      </w:pPr>
    </w:p>
    <w:p w:rsidR="007B3A7B" w:rsidRDefault="00F77F80" w:rsidP="00F77F80">
      <w:pPr>
        <w:pStyle w:val="Bullet1"/>
        <w:numPr>
          <w:ilvl w:val="0"/>
          <w:numId w:val="0"/>
        </w:numPr>
        <w:rPr>
          <w:b/>
          <w:sz w:val="24"/>
          <w:szCs w:val="24"/>
        </w:rPr>
      </w:pPr>
      <w:commentRangeStart w:id="14"/>
      <w:r>
        <w:t>(At selected European hospitals)</w:t>
      </w:r>
      <w:commentRangeEnd w:id="14"/>
      <w:r w:rsidR="00213D8E">
        <w:rPr>
          <w:rStyle w:val="CommentReference"/>
          <w:rFonts w:cstheme="minorBidi"/>
          <w:lang w:eastAsia="en-US"/>
        </w:rPr>
        <w:commentReference w:id="14"/>
      </w:r>
      <w:r w:rsidR="007B3A7B">
        <w:br w:type="page"/>
      </w:r>
    </w:p>
    <w:p w:rsidR="00977697" w:rsidRDefault="00977697" w:rsidP="00977697">
      <w:pPr>
        <w:pStyle w:val="Heading2"/>
      </w:pPr>
      <w:bookmarkStart w:id="15" w:name="_Toc393790195"/>
      <w:bookmarkStart w:id="16" w:name="_Toc393790199"/>
      <w:bookmarkStart w:id="17" w:name="_Toc393804132"/>
      <w:r>
        <w:lastRenderedPageBreak/>
        <w:t xml:space="preserve">The simulated </w:t>
      </w:r>
      <w:commentRangeStart w:id="18"/>
      <w:r>
        <w:t>implant</w:t>
      </w:r>
      <w:bookmarkEnd w:id="17"/>
      <w:commentRangeEnd w:id="18"/>
      <w:r w:rsidR="00F11BFB">
        <w:rPr>
          <w:rStyle w:val="CommentReference"/>
          <w:rFonts w:eastAsiaTheme="minorHAnsi" w:cstheme="minorBidi"/>
          <w:b w:val="0"/>
          <w:bCs w:val="0"/>
        </w:rPr>
        <w:commentReference w:id="18"/>
      </w:r>
    </w:p>
    <w:p w:rsidR="00977697" w:rsidRPr="008B20B2" w:rsidRDefault="00977697" w:rsidP="00977697">
      <w:pPr>
        <w:pStyle w:val="Heading3"/>
      </w:pPr>
      <w:r>
        <w:t>Objectives</w:t>
      </w:r>
    </w:p>
    <w:p w:rsidR="00977697" w:rsidRDefault="00977697" w:rsidP="00977697">
      <w:pPr>
        <w:spacing w:after="120"/>
      </w:pPr>
      <w:r>
        <w:t>After completing this course, the participant will be able to:</w:t>
      </w:r>
    </w:p>
    <w:p w:rsidR="00977697" w:rsidRPr="001B6702" w:rsidRDefault="00977697" w:rsidP="00977697">
      <w:pPr>
        <w:pStyle w:val="Bullet1"/>
      </w:pPr>
      <w:r>
        <w:t>D</w:t>
      </w:r>
      <w:r w:rsidRPr="001B6702">
        <w:t>escribe cardiac structures, appropriate pacing sites and placement issues</w:t>
      </w:r>
    </w:p>
    <w:p w:rsidR="00977697" w:rsidRPr="001B6702" w:rsidRDefault="00977697" w:rsidP="00977697">
      <w:pPr>
        <w:pStyle w:val="ListParagraph"/>
        <w:numPr>
          <w:ilvl w:val="0"/>
          <w:numId w:val="36"/>
        </w:numPr>
        <w:rPr>
          <w:rFonts w:ascii="Arial" w:hAnsi="Arial" w:cs="Arial"/>
        </w:rPr>
      </w:pPr>
      <w:r>
        <w:rPr>
          <w:rFonts w:ascii="Arial" w:hAnsi="Arial" w:cs="Arial"/>
        </w:rPr>
        <w:t>I</w:t>
      </w:r>
      <w:r w:rsidRPr="001B6702">
        <w:rPr>
          <w:rFonts w:ascii="Arial" w:hAnsi="Arial" w:cs="Arial"/>
        </w:rPr>
        <w:t>dentify important anatomical landmarks in X-ray</w:t>
      </w:r>
      <w:r>
        <w:rPr>
          <w:rFonts w:ascii="Arial" w:hAnsi="Arial" w:cs="Arial"/>
        </w:rPr>
        <w:t>s</w:t>
      </w:r>
    </w:p>
    <w:p w:rsidR="00977697" w:rsidRPr="001B6702" w:rsidRDefault="00977697" w:rsidP="00977697">
      <w:pPr>
        <w:pStyle w:val="ListParagraph"/>
        <w:numPr>
          <w:ilvl w:val="0"/>
          <w:numId w:val="36"/>
        </w:numPr>
        <w:rPr>
          <w:rFonts w:ascii="Arial" w:hAnsi="Arial" w:cs="Arial"/>
        </w:rPr>
      </w:pPr>
      <w:r>
        <w:rPr>
          <w:rFonts w:ascii="Arial" w:hAnsi="Arial" w:cs="Arial"/>
        </w:rPr>
        <w:t>D</w:t>
      </w:r>
      <w:r w:rsidRPr="001B6702">
        <w:rPr>
          <w:rFonts w:ascii="Arial" w:hAnsi="Arial" w:cs="Arial"/>
        </w:rPr>
        <w:t xml:space="preserve">escribe surgical contraindications and situations that require </w:t>
      </w:r>
      <w:r>
        <w:rPr>
          <w:rFonts w:ascii="Arial" w:hAnsi="Arial" w:cs="Arial"/>
        </w:rPr>
        <w:t>surgical involvement</w:t>
      </w:r>
    </w:p>
    <w:p w:rsidR="00977697" w:rsidRPr="001B6702" w:rsidRDefault="00977697" w:rsidP="00977697">
      <w:pPr>
        <w:pStyle w:val="ListParagraph"/>
        <w:numPr>
          <w:ilvl w:val="0"/>
          <w:numId w:val="36"/>
        </w:numPr>
        <w:rPr>
          <w:rFonts w:ascii="Arial" w:hAnsi="Arial" w:cs="Arial"/>
        </w:rPr>
      </w:pPr>
      <w:r>
        <w:rPr>
          <w:rFonts w:ascii="Arial" w:hAnsi="Arial" w:cs="Arial"/>
        </w:rPr>
        <w:t>D</w:t>
      </w:r>
      <w:r w:rsidRPr="001B6702">
        <w:rPr>
          <w:rFonts w:ascii="Arial" w:hAnsi="Arial" w:cs="Arial"/>
        </w:rPr>
        <w:t>iscuss practical aspects of local/general anaesthesia for device implantation and general anaesthesia versus sedation for ICD testing</w:t>
      </w:r>
    </w:p>
    <w:p w:rsidR="00977697" w:rsidRPr="001B6702" w:rsidRDefault="00977697" w:rsidP="00977697">
      <w:pPr>
        <w:pStyle w:val="ListParagraph"/>
        <w:numPr>
          <w:ilvl w:val="0"/>
          <w:numId w:val="36"/>
        </w:numPr>
        <w:rPr>
          <w:rFonts w:ascii="Arial" w:hAnsi="Arial" w:cs="Arial"/>
        </w:rPr>
      </w:pPr>
      <w:r>
        <w:rPr>
          <w:rFonts w:ascii="Arial" w:hAnsi="Arial" w:cs="Arial"/>
        </w:rPr>
        <w:t>P</w:t>
      </w:r>
      <w:r w:rsidRPr="001B6702">
        <w:rPr>
          <w:rFonts w:ascii="Arial" w:hAnsi="Arial" w:cs="Arial"/>
        </w:rPr>
        <w:t>erform all steps of a device implantation from patient preparation and scrubbing</w:t>
      </w:r>
      <w:r>
        <w:rPr>
          <w:rFonts w:ascii="Arial" w:hAnsi="Arial" w:cs="Arial"/>
        </w:rPr>
        <w:t>,</w:t>
      </w:r>
      <w:r w:rsidRPr="001B6702">
        <w:rPr>
          <w:rFonts w:ascii="Arial" w:hAnsi="Arial" w:cs="Arial"/>
        </w:rPr>
        <w:t xml:space="preserve"> to wound closure and post-implant</w:t>
      </w:r>
      <w:r>
        <w:rPr>
          <w:rFonts w:ascii="Arial" w:hAnsi="Arial" w:cs="Arial"/>
        </w:rPr>
        <w:t xml:space="preserve"> recommendations to the patient</w:t>
      </w:r>
    </w:p>
    <w:p w:rsidR="00977697" w:rsidRDefault="00977697" w:rsidP="00977697">
      <w:pPr>
        <w:pStyle w:val="ListParagraph"/>
        <w:numPr>
          <w:ilvl w:val="0"/>
          <w:numId w:val="36"/>
        </w:numPr>
        <w:rPr>
          <w:rFonts w:ascii="Arial" w:hAnsi="Arial" w:cs="Arial"/>
        </w:rPr>
      </w:pPr>
      <w:r>
        <w:rPr>
          <w:rFonts w:ascii="Arial" w:hAnsi="Arial" w:cs="Arial"/>
        </w:rPr>
        <w:t>P</w:t>
      </w:r>
      <w:r w:rsidRPr="001B6702">
        <w:rPr>
          <w:rFonts w:ascii="Arial" w:hAnsi="Arial" w:cs="Arial"/>
        </w:rPr>
        <w:t>revent, identify and correct complications related to the venous access</w:t>
      </w:r>
      <w:r>
        <w:rPr>
          <w:rFonts w:ascii="Arial" w:hAnsi="Arial" w:cs="Arial"/>
        </w:rPr>
        <w:t>,</w:t>
      </w:r>
      <w:r w:rsidRPr="001B6702">
        <w:rPr>
          <w:rFonts w:ascii="Arial" w:hAnsi="Arial" w:cs="Arial"/>
        </w:rPr>
        <w:t xml:space="preserve"> passage to the </w:t>
      </w:r>
      <w:r>
        <w:rPr>
          <w:rFonts w:ascii="Arial" w:hAnsi="Arial" w:cs="Arial"/>
        </w:rPr>
        <w:br/>
      </w:r>
      <w:r w:rsidRPr="001B6702">
        <w:rPr>
          <w:rFonts w:ascii="Arial" w:hAnsi="Arial" w:cs="Arial"/>
        </w:rPr>
        <w:t>lead-myocardial interphase or to the device pocket.</w:t>
      </w:r>
    </w:p>
    <w:p w:rsidR="00977697" w:rsidRPr="001B6702" w:rsidRDefault="00977697" w:rsidP="00977697">
      <w:pPr>
        <w:pStyle w:val="ListParagraph"/>
        <w:ind w:left="360"/>
        <w:rPr>
          <w:rFonts w:ascii="Arial" w:hAnsi="Arial" w:cs="Arial"/>
        </w:rPr>
      </w:pPr>
    </w:p>
    <w:p w:rsidR="00977697" w:rsidRDefault="00977697" w:rsidP="00977697">
      <w:pPr>
        <w:pStyle w:val="SHRSheading2"/>
      </w:pPr>
      <w:r>
        <w:t>Audience details</w:t>
      </w:r>
    </w:p>
    <w:p w:rsidR="00977697" w:rsidRDefault="00977697" w:rsidP="00977697">
      <w:pPr>
        <w:pStyle w:val="Bullet1"/>
      </w:pPr>
      <w:r>
        <w:t>Cardiologists, surgeons and electro-physiologists who have very limited or no experience in device implantation, but want to develop skills in implanting pacemakers, defibrillators and resynchronization systems.</w:t>
      </w:r>
    </w:p>
    <w:p w:rsidR="00977697" w:rsidRDefault="00977697" w:rsidP="00977697">
      <w:pPr>
        <w:pStyle w:val="SHRSheading2"/>
      </w:pPr>
    </w:p>
    <w:p w:rsidR="00977697" w:rsidRDefault="00977697" w:rsidP="00977697">
      <w:pPr>
        <w:pStyle w:val="SHRSheading2"/>
      </w:pPr>
      <w:commentRangeStart w:id="19"/>
      <w:r>
        <w:t>Faculty</w:t>
      </w:r>
      <w:commentRangeEnd w:id="19"/>
      <w:r>
        <w:rPr>
          <w:rStyle w:val="CommentReference"/>
          <w:rFonts w:cstheme="minorBidi"/>
          <w:b w:val="0"/>
        </w:rPr>
        <w:commentReference w:id="19"/>
      </w:r>
    </w:p>
    <w:p w:rsidR="00977697" w:rsidRDefault="00977697" w:rsidP="00977697">
      <w:pPr>
        <w:pStyle w:val="Bullet1"/>
      </w:pPr>
      <w:r>
        <w:t>Highly experienced and well recognized European implanting physicians and Medtronic trainers.</w:t>
      </w:r>
    </w:p>
    <w:p w:rsidR="00977697" w:rsidRDefault="00977697" w:rsidP="00977697">
      <w:pPr>
        <w:pStyle w:val="SHRSheading2"/>
      </w:pPr>
    </w:p>
    <w:p w:rsidR="00977697" w:rsidRDefault="00977697" w:rsidP="00977697">
      <w:pPr>
        <w:pStyle w:val="SHRSheading2"/>
      </w:pPr>
      <w:r>
        <w:t>Course overview</w:t>
      </w:r>
    </w:p>
    <w:p w:rsidR="00977697" w:rsidRDefault="00977697" w:rsidP="00977697">
      <w:pPr>
        <w:pStyle w:val="Bullet1"/>
      </w:pPr>
      <w:r>
        <w:t xml:space="preserve">With instruction by highly experienced, well recognized implanting physicians, you will learn and practice every step of the pacemaker and defibrillator implantation procedure from scrubbing to wound closure. </w:t>
      </w:r>
    </w:p>
    <w:p w:rsidR="00977697" w:rsidRDefault="00977697" w:rsidP="00977697">
      <w:pPr>
        <w:pStyle w:val="Bullet1"/>
      </w:pPr>
      <w:r>
        <w:t xml:space="preserve">You will also learn how to anticipate, identify and correct the most common implant complications. </w:t>
      </w:r>
    </w:p>
    <w:p w:rsidR="00977697" w:rsidRDefault="00977697" w:rsidP="00977697">
      <w:pPr>
        <w:pStyle w:val="Bullet1"/>
      </w:pPr>
      <w:r>
        <w:t xml:space="preserve">Using state-of-the-art lead implantation simulators, heart models, venous access simulators and other surgical simulation, you can safely learn, practice and repeat the procedure over and over to fine-tune your technique – without unnecessary risk for yourself or for the patient. </w:t>
      </w:r>
    </w:p>
    <w:p w:rsidR="00977697" w:rsidRPr="006B6DCC" w:rsidRDefault="00977697" w:rsidP="00977697">
      <w:pPr>
        <w:pStyle w:val="Bullet1"/>
      </w:pPr>
      <w:r w:rsidRPr="006B6DCC">
        <w:t>Following the course, you will be prepared for your first</w:t>
      </w:r>
      <w:r>
        <w:t xml:space="preserve"> supervised</w:t>
      </w:r>
      <w:r w:rsidRPr="006B6DCC">
        <w:t xml:space="preserve"> </w:t>
      </w:r>
      <w:r w:rsidRPr="006B6DCC">
        <w:rPr>
          <w:i/>
        </w:rPr>
        <w:t>in vivo</w:t>
      </w:r>
      <w:r>
        <w:t xml:space="preserve"> experiences</w:t>
      </w:r>
      <w:r w:rsidRPr="006B6DCC">
        <w:t xml:space="preserve"> in humans.</w:t>
      </w:r>
    </w:p>
    <w:p w:rsidR="00977697" w:rsidRDefault="00977697" w:rsidP="00977697">
      <w:pPr>
        <w:pStyle w:val="SHRSheading2"/>
      </w:pPr>
    </w:p>
    <w:p w:rsidR="00977697" w:rsidRDefault="00977697" w:rsidP="00977697">
      <w:pPr>
        <w:pStyle w:val="SHRSheading2"/>
      </w:pPr>
      <w:r>
        <w:t>Available dates (region; country; location)</w:t>
      </w:r>
    </w:p>
    <w:p w:rsidR="00977697" w:rsidRDefault="00977697" w:rsidP="00977697">
      <w:pPr>
        <w:pStyle w:val="Bullet1"/>
      </w:pPr>
      <w:r w:rsidRPr="003241E3">
        <w:t>18-19 Feb 2015 (</w:t>
      </w:r>
      <w:r>
        <w:t xml:space="preserve">Europe; Switzerland; </w:t>
      </w:r>
      <w:r w:rsidRPr="003241E3">
        <w:t>Tolochenaz)</w:t>
      </w:r>
    </w:p>
    <w:p w:rsidR="00977697" w:rsidRDefault="00977697">
      <w:pPr>
        <w:rPr>
          <w:rFonts w:eastAsiaTheme="majorEastAsia" w:cstheme="majorBidi"/>
          <w:b/>
          <w:bCs/>
          <w:sz w:val="24"/>
          <w:szCs w:val="26"/>
        </w:rPr>
      </w:pPr>
      <w:r>
        <w:br w:type="page"/>
      </w:r>
    </w:p>
    <w:p w:rsidR="00977697" w:rsidRDefault="00977697" w:rsidP="00977697">
      <w:pPr>
        <w:pStyle w:val="Heading2"/>
      </w:pPr>
      <w:bookmarkStart w:id="20" w:name="_Toc393804133"/>
      <w:r>
        <w:lastRenderedPageBreak/>
        <w:t>CRT follow-up clinic</w:t>
      </w:r>
      <w:bookmarkEnd w:id="16"/>
      <w:bookmarkEnd w:id="20"/>
    </w:p>
    <w:p w:rsidR="00977697" w:rsidRPr="00C274AC" w:rsidRDefault="00977697" w:rsidP="00977697"/>
    <w:p w:rsidR="00977697" w:rsidRDefault="00977697" w:rsidP="00977697">
      <w:pPr>
        <w:pStyle w:val="SHRSheading2"/>
      </w:pPr>
      <w:r>
        <w:t>Objectives</w:t>
      </w:r>
    </w:p>
    <w:p w:rsidR="00977697" w:rsidRPr="009472DD" w:rsidRDefault="00977697" w:rsidP="00977697">
      <w:pPr>
        <w:pStyle w:val="SHRSheading2"/>
        <w:rPr>
          <w:rFonts w:cstheme="minorBidi"/>
          <w:b w:val="0"/>
          <w:szCs w:val="22"/>
        </w:rPr>
      </w:pPr>
      <w:r w:rsidRPr="009472DD">
        <w:rPr>
          <w:b w:val="0"/>
        </w:rPr>
        <w:t>After completing this course,</w:t>
      </w:r>
      <w:r>
        <w:t xml:space="preserve"> </w:t>
      </w:r>
      <w:r>
        <w:rPr>
          <w:rFonts w:cstheme="minorBidi"/>
          <w:b w:val="0"/>
          <w:szCs w:val="22"/>
        </w:rPr>
        <w:t>the participant</w:t>
      </w:r>
      <w:r w:rsidRPr="00510B60">
        <w:rPr>
          <w:rFonts w:cstheme="minorBidi"/>
          <w:b w:val="0"/>
          <w:szCs w:val="22"/>
        </w:rPr>
        <w:t xml:space="preserve"> wil</w:t>
      </w:r>
      <w:r>
        <w:rPr>
          <w:rFonts w:cstheme="minorBidi"/>
          <w:b w:val="0"/>
          <w:szCs w:val="22"/>
        </w:rPr>
        <w:t>l be able to:</w:t>
      </w:r>
    </w:p>
    <w:p w:rsidR="00977697" w:rsidRPr="00B52C07" w:rsidRDefault="00977697" w:rsidP="00977697">
      <w:pPr>
        <w:pStyle w:val="Bullet1"/>
      </w:pPr>
      <w:r w:rsidRPr="00B52C07">
        <w:t>Identify clinical response</w:t>
      </w:r>
      <w:r>
        <w:t>s</w:t>
      </w:r>
      <w:r w:rsidRPr="00B52C07">
        <w:t xml:space="preserve"> to CRT</w:t>
      </w:r>
    </w:p>
    <w:p w:rsidR="00977697" w:rsidRPr="00B52C07" w:rsidRDefault="00977697" w:rsidP="00977697">
      <w:pPr>
        <w:pStyle w:val="Bullet1"/>
      </w:pPr>
      <w:r w:rsidRPr="00B52C07">
        <w:t>Identify whether CRT is applied effectively</w:t>
      </w:r>
    </w:p>
    <w:p w:rsidR="00977697" w:rsidRPr="00B52C07" w:rsidRDefault="00977697" w:rsidP="00977697">
      <w:pPr>
        <w:pStyle w:val="Bullet1"/>
      </w:pPr>
      <w:r w:rsidRPr="00B52C07">
        <w:t>Reco</w:t>
      </w:r>
      <w:r>
        <w:t>g</w:t>
      </w:r>
      <w:r w:rsidRPr="00B52C07">
        <w:t>nise the most common complications related to CRT devices and manage them</w:t>
      </w:r>
      <w:r>
        <w:t xml:space="preserve"> appropriately</w:t>
      </w:r>
    </w:p>
    <w:p w:rsidR="00977697" w:rsidRPr="00B52C07" w:rsidRDefault="00977697" w:rsidP="00977697">
      <w:pPr>
        <w:pStyle w:val="Bullet1"/>
      </w:pPr>
      <w:r w:rsidRPr="00B52C07">
        <w:t xml:space="preserve">Use the </w:t>
      </w:r>
      <w:r>
        <w:t xml:space="preserve">CRT </w:t>
      </w:r>
      <w:r w:rsidRPr="00B52C07">
        <w:t>device diagnostics to assess the clinical condition of the patient</w:t>
      </w:r>
    </w:p>
    <w:p w:rsidR="00977697" w:rsidRPr="00B52C07" w:rsidRDefault="00977697" w:rsidP="00977697">
      <w:pPr>
        <w:pStyle w:val="Bullet1"/>
      </w:pPr>
      <w:r>
        <w:t>Suggest echo evaluation step</w:t>
      </w:r>
      <w:r w:rsidRPr="00B52C07">
        <w:t xml:space="preserve">s for </w:t>
      </w:r>
      <w:r>
        <w:t>patients who are not responding to treatment</w:t>
      </w:r>
    </w:p>
    <w:p w:rsidR="00977697" w:rsidRPr="00B52C07" w:rsidRDefault="00977697" w:rsidP="00977697">
      <w:pPr>
        <w:pStyle w:val="Bullet1"/>
      </w:pPr>
      <w:r w:rsidRPr="00B52C07">
        <w:t xml:space="preserve">Program the </w:t>
      </w:r>
      <w:r>
        <w:t xml:space="preserve">CRT </w:t>
      </w:r>
      <w:r w:rsidRPr="00B52C07">
        <w:t>device for optimal clinical outcomes</w:t>
      </w:r>
    </w:p>
    <w:p w:rsidR="00977697" w:rsidRDefault="00977697" w:rsidP="00977697">
      <w:pPr>
        <w:pStyle w:val="Bullet1"/>
      </w:pPr>
      <w:r w:rsidRPr="00B52C07">
        <w:t>Recommend additio</w:t>
      </w:r>
      <w:r>
        <w:t>nal corrective actions that can</w:t>
      </w:r>
      <w:r w:rsidRPr="00B52C07">
        <w:t>not be fixed by device reprogramming</w:t>
      </w:r>
      <w:r>
        <w:t>.</w:t>
      </w:r>
    </w:p>
    <w:p w:rsidR="00977697" w:rsidRDefault="00977697" w:rsidP="00977697">
      <w:pPr>
        <w:pStyle w:val="SHRSheading2"/>
      </w:pPr>
    </w:p>
    <w:p w:rsidR="00977697" w:rsidRDefault="00977697" w:rsidP="00977697">
      <w:pPr>
        <w:pStyle w:val="SHRSheading2"/>
      </w:pPr>
      <w:r>
        <w:t>Audience details</w:t>
      </w:r>
    </w:p>
    <w:p w:rsidR="00977697" w:rsidRDefault="00977697" w:rsidP="00977697">
      <w:pPr>
        <w:pStyle w:val="Bullet1"/>
      </w:pPr>
      <w:r w:rsidRPr="00B52C07">
        <w:t xml:space="preserve">Experienced clinicians involved in CRT device follow-up and HF management with a desire to further develop their patient management skills for immediate application in the clinical environment. </w:t>
      </w:r>
    </w:p>
    <w:p w:rsidR="00977697" w:rsidRPr="00B52C07" w:rsidRDefault="00977697" w:rsidP="00977697">
      <w:pPr>
        <w:pStyle w:val="Bullet1"/>
      </w:pPr>
      <w:r w:rsidRPr="00B52C07">
        <w:t>6 months of practical experience in managing patients implanted with Medtronic CRT devices.</w:t>
      </w:r>
    </w:p>
    <w:p w:rsidR="00977697" w:rsidRDefault="00977697" w:rsidP="00977697">
      <w:pPr>
        <w:pStyle w:val="Bullet1"/>
      </w:pPr>
      <w:r w:rsidRPr="00B52C07">
        <w:t>To really benefit from this experience, it is essential that you have assimilated the theory and developed the fundamental skills through previous courses and experience.</w:t>
      </w:r>
    </w:p>
    <w:p w:rsidR="00977697" w:rsidRDefault="00977697" w:rsidP="00977697">
      <w:pPr>
        <w:pStyle w:val="SHRSheading2"/>
      </w:pPr>
    </w:p>
    <w:p w:rsidR="00977697" w:rsidRDefault="00977697" w:rsidP="00977697">
      <w:pPr>
        <w:pStyle w:val="SHRSheading2"/>
      </w:pPr>
      <w:r>
        <w:t>Faculty</w:t>
      </w:r>
    </w:p>
    <w:p w:rsidR="00977697" w:rsidRPr="00B52C07" w:rsidRDefault="00977697" w:rsidP="00977697">
      <w:pPr>
        <w:pStyle w:val="Bullet1"/>
      </w:pPr>
      <w:r w:rsidRPr="00B52C07">
        <w:t>Practitioners highly experienced in patient management and device follow-up</w:t>
      </w:r>
      <w:r>
        <w:t>.</w:t>
      </w:r>
    </w:p>
    <w:p w:rsidR="00977697" w:rsidRDefault="00977697" w:rsidP="00977697">
      <w:pPr>
        <w:pStyle w:val="SHRSheading2"/>
      </w:pPr>
    </w:p>
    <w:p w:rsidR="00977697" w:rsidRDefault="00977697" w:rsidP="00977697">
      <w:pPr>
        <w:pStyle w:val="SHRSheading2"/>
      </w:pPr>
      <w:r>
        <w:t>Course overview</w:t>
      </w:r>
    </w:p>
    <w:p w:rsidR="00977697" w:rsidRDefault="00977697" w:rsidP="00977697">
      <w:pPr>
        <w:pStyle w:val="Bullet1"/>
      </w:pPr>
      <w:r w:rsidRPr="00B52C07">
        <w:t xml:space="preserve">This 2 day course </w:t>
      </w:r>
      <w:r>
        <w:t>will teach</w:t>
      </w:r>
      <w:r w:rsidRPr="00B52C07">
        <w:t xml:space="preserve"> a structured approach to conduct a quick and safe follow-up of patients implanted with CRT devices. </w:t>
      </w:r>
    </w:p>
    <w:p w:rsidR="00977697" w:rsidRDefault="00977697" w:rsidP="00977697">
      <w:pPr>
        <w:pStyle w:val="Bullet1"/>
      </w:pPr>
      <w:r w:rsidRPr="00B52C07">
        <w:t xml:space="preserve">It </w:t>
      </w:r>
      <w:r>
        <w:t>will focus</w:t>
      </w:r>
      <w:r w:rsidRPr="00B52C07">
        <w:t xml:space="preserve"> on the clinical and technical evaluation of aspects specific to patients implanted with CRT devices. </w:t>
      </w:r>
    </w:p>
    <w:p w:rsidR="00977697" w:rsidRDefault="00977697" w:rsidP="00977697">
      <w:pPr>
        <w:pStyle w:val="Bullet1"/>
      </w:pPr>
      <w:r w:rsidRPr="00B52C07">
        <w:t xml:space="preserve">Clinical exercises and stimulation sessions </w:t>
      </w:r>
      <w:r>
        <w:t xml:space="preserve">will </w:t>
      </w:r>
      <w:r w:rsidRPr="00B52C07">
        <w:t xml:space="preserve">constitute the main body of the programme. </w:t>
      </w:r>
    </w:p>
    <w:p w:rsidR="00977697" w:rsidRDefault="00977697" w:rsidP="00977697">
      <w:pPr>
        <w:pStyle w:val="SHRSheading2"/>
      </w:pPr>
    </w:p>
    <w:p w:rsidR="00977697" w:rsidRDefault="00977697" w:rsidP="00977697">
      <w:pPr>
        <w:pStyle w:val="SHRSheading2"/>
      </w:pPr>
      <w:r>
        <w:t>Available dates (region; country; location)</w:t>
      </w:r>
    </w:p>
    <w:p w:rsidR="00977697" w:rsidRDefault="00977697" w:rsidP="00977697">
      <w:pPr>
        <w:pStyle w:val="Bullet1"/>
      </w:pPr>
      <w:r>
        <w:t>08-09 Jan 2015 (MENA</w:t>
      </w:r>
      <w:r w:rsidRPr="00D3503C">
        <w:t xml:space="preserve">; </w:t>
      </w:r>
      <w:r>
        <w:t>TBC</w:t>
      </w:r>
      <w:r w:rsidRPr="00D3503C">
        <w:t>)</w:t>
      </w:r>
    </w:p>
    <w:p w:rsidR="00977697" w:rsidRDefault="00977697" w:rsidP="00977697">
      <w:pPr>
        <w:pStyle w:val="Bullet1"/>
      </w:pPr>
      <w:r>
        <w:t>19-20 Feb 2015 (MENA</w:t>
      </w:r>
      <w:r w:rsidRPr="00D3503C">
        <w:t xml:space="preserve">; </w:t>
      </w:r>
      <w:r>
        <w:t>TBC</w:t>
      </w:r>
      <w:r w:rsidRPr="00D3503C">
        <w:t>)</w:t>
      </w:r>
    </w:p>
    <w:p w:rsidR="00977697" w:rsidRDefault="00977697" w:rsidP="00977697">
      <w:pPr>
        <w:pStyle w:val="Bullet1"/>
      </w:pPr>
      <w:r w:rsidRPr="00EB07C1">
        <w:t xml:space="preserve">25-26 Feb 2015 </w:t>
      </w:r>
      <w:r w:rsidRPr="00147CF5">
        <w:t>(</w:t>
      </w:r>
      <w:r w:rsidRPr="004D02A8">
        <w:t>Europe; Switzerland; Tolochenaz</w:t>
      </w:r>
      <w:r w:rsidRPr="00147CF5">
        <w:t>)</w:t>
      </w:r>
    </w:p>
    <w:p w:rsidR="00977697" w:rsidRDefault="00977697">
      <w:pPr>
        <w:rPr>
          <w:rFonts w:eastAsiaTheme="majorEastAsia" w:cstheme="majorBidi"/>
          <w:b/>
          <w:bCs/>
          <w:sz w:val="24"/>
          <w:szCs w:val="26"/>
        </w:rPr>
      </w:pPr>
      <w:r>
        <w:br w:type="page"/>
      </w:r>
    </w:p>
    <w:p w:rsidR="00022F98" w:rsidRDefault="00022F98" w:rsidP="00022F98">
      <w:pPr>
        <w:pStyle w:val="Heading2"/>
      </w:pPr>
      <w:bookmarkStart w:id="21" w:name="_Toc393790203"/>
      <w:bookmarkStart w:id="22" w:name="_Toc393804134"/>
      <w:r>
        <w:lastRenderedPageBreak/>
        <w:t xml:space="preserve">Challenges in CRT follow-up </w:t>
      </w:r>
      <w:commentRangeStart w:id="23"/>
      <w:r>
        <w:t>Masters</w:t>
      </w:r>
      <w:commentRangeEnd w:id="23"/>
      <w:r>
        <w:rPr>
          <w:rStyle w:val="CommentReference"/>
          <w:rFonts w:cstheme="minorBidi"/>
          <w:b w:val="0"/>
        </w:rPr>
        <w:commentReference w:id="23"/>
      </w:r>
      <w:bookmarkEnd w:id="21"/>
      <w:bookmarkEnd w:id="22"/>
    </w:p>
    <w:p w:rsidR="00022F98" w:rsidRPr="00C274AC" w:rsidRDefault="00022F98" w:rsidP="00022F98"/>
    <w:p w:rsidR="00022F98" w:rsidRDefault="00022F98" w:rsidP="00022F98">
      <w:pPr>
        <w:pStyle w:val="SHRSheading2"/>
      </w:pPr>
      <w:r>
        <w:t>Objectives</w:t>
      </w:r>
    </w:p>
    <w:p w:rsidR="00022F98" w:rsidRPr="008D3C8A" w:rsidRDefault="00022F98" w:rsidP="00022F98">
      <w:pPr>
        <w:pStyle w:val="Bullet1"/>
        <w:rPr>
          <w:highlight w:val="cyan"/>
        </w:rPr>
      </w:pPr>
      <w:r w:rsidRPr="008D3C8A">
        <w:rPr>
          <w:highlight w:val="cyan"/>
        </w:rPr>
        <w:t>XXXX</w:t>
      </w:r>
    </w:p>
    <w:p w:rsidR="00022F98" w:rsidRDefault="00022F98" w:rsidP="00022F98">
      <w:pPr>
        <w:pStyle w:val="SHRSheading2"/>
      </w:pPr>
    </w:p>
    <w:p w:rsidR="00022F98" w:rsidRDefault="00022F98" w:rsidP="00022F98">
      <w:pPr>
        <w:pStyle w:val="SHRSheading2"/>
      </w:pPr>
      <w:r>
        <w:t>Audience details</w:t>
      </w:r>
    </w:p>
    <w:p w:rsidR="00022F98" w:rsidRPr="000B25C4" w:rsidRDefault="00022F98" w:rsidP="00022F98">
      <w:pPr>
        <w:pStyle w:val="Bullet1"/>
      </w:pPr>
      <w:r w:rsidRPr="008D3C8A">
        <w:rPr>
          <w:highlight w:val="cyan"/>
        </w:rPr>
        <w:t>XXXX</w:t>
      </w:r>
    </w:p>
    <w:p w:rsidR="00022F98" w:rsidRDefault="00022F98" w:rsidP="00022F98">
      <w:pPr>
        <w:pStyle w:val="SHRSheading2"/>
      </w:pPr>
    </w:p>
    <w:p w:rsidR="00022F98" w:rsidRDefault="00022F98" w:rsidP="00022F98">
      <w:pPr>
        <w:pStyle w:val="SHRSheading2"/>
      </w:pPr>
      <w:r>
        <w:t>Faculty</w:t>
      </w:r>
    </w:p>
    <w:p w:rsidR="00022F98" w:rsidRPr="008D3C8A" w:rsidRDefault="00022F98" w:rsidP="00022F98">
      <w:pPr>
        <w:pStyle w:val="Bullet1"/>
      </w:pPr>
      <w:r w:rsidRPr="008D3C8A">
        <w:rPr>
          <w:highlight w:val="cyan"/>
        </w:rPr>
        <w:t>XXXX</w:t>
      </w:r>
    </w:p>
    <w:p w:rsidR="00022F98" w:rsidRDefault="00022F98" w:rsidP="00022F98">
      <w:pPr>
        <w:pStyle w:val="SHRSheading2"/>
      </w:pPr>
    </w:p>
    <w:p w:rsidR="00022F98" w:rsidRDefault="00022F98" w:rsidP="00022F98">
      <w:pPr>
        <w:pStyle w:val="SHRSheading2"/>
      </w:pPr>
      <w:r>
        <w:t>Course overview</w:t>
      </w:r>
    </w:p>
    <w:p w:rsidR="00022F98" w:rsidRPr="000B25C4" w:rsidRDefault="00022F98" w:rsidP="00022F98">
      <w:pPr>
        <w:pStyle w:val="Bullet1"/>
      </w:pPr>
      <w:r w:rsidRPr="008D3C8A">
        <w:rPr>
          <w:highlight w:val="cyan"/>
        </w:rPr>
        <w:t>XXXX</w:t>
      </w:r>
    </w:p>
    <w:p w:rsidR="00022F98" w:rsidRDefault="00022F98" w:rsidP="00022F98">
      <w:pPr>
        <w:pStyle w:val="SHRSheading2"/>
      </w:pPr>
    </w:p>
    <w:p w:rsidR="00022F98" w:rsidRDefault="00022F98" w:rsidP="00022F98">
      <w:pPr>
        <w:pStyle w:val="SHRSheading2"/>
      </w:pPr>
      <w:r>
        <w:t>Available dates (region; country; location)</w:t>
      </w:r>
    </w:p>
    <w:p w:rsidR="00022F98" w:rsidRPr="00D55C08" w:rsidRDefault="00022F98" w:rsidP="00022F98">
      <w:pPr>
        <w:pStyle w:val="Bullet1"/>
        <w:rPr>
          <w:color w:val="FF0000"/>
        </w:rPr>
      </w:pPr>
      <w:r w:rsidRPr="00D55C08">
        <w:rPr>
          <w:color w:val="FF0000"/>
        </w:rPr>
        <w:t>TBC</w:t>
      </w:r>
    </w:p>
    <w:p w:rsidR="00022F98" w:rsidRDefault="00022F98" w:rsidP="00022F98">
      <w:pPr>
        <w:pStyle w:val="Heading2"/>
      </w:pPr>
      <w:r>
        <w:br w:type="page"/>
      </w:r>
      <w:bookmarkStart w:id="24" w:name="_Toc393790205"/>
      <w:bookmarkStart w:id="25" w:name="_Toc393804135"/>
      <w:r>
        <w:lastRenderedPageBreak/>
        <w:t xml:space="preserve">Principles and practice of </w:t>
      </w:r>
      <w:commentRangeStart w:id="26"/>
      <w:r>
        <w:t>CRT</w:t>
      </w:r>
      <w:commentRangeEnd w:id="26"/>
      <w:r>
        <w:rPr>
          <w:rStyle w:val="CommentReference"/>
          <w:rFonts w:cstheme="minorBidi"/>
          <w:b w:val="0"/>
        </w:rPr>
        <w:commentReference w:id="26"/>
      </w:r>
      <w:bookmarkEnd w:id="24"/>
      <w:bookmarkEnd w:id="25"/>
    </w:p>
    <w:p w:rsidR="00022F98" w:rsidRPr="00C274AC" w:rsidRDefault="00022F98" w:rsidP="00022F98"/>
    <w:p w:rsidR="00022F98" w:rsidRDefault="00022F98" w:rsidP="00022F98">
      <w:pPr>
        <w:pStyle w:val="SHRSheading2"/>
      </w:pPr>
      <w:r>
        <w:t>Objectives</w:t>
      </w:r>
    </w:p>
    <w:p w:rsidR="00022F98" w:rsidRPr="008D3C8A" w:rsidRDefault="00022F98" w:rsidP="00022F98">
      <w:pPr>
        <w:pStyle w:val="Bullet1"/>
        <w:rPr>
          <w:highlight w:val="cyan"/>
        </w:rPr>
      </w:pPr>
      <w:r w:rsidRPr="008D3C8A">
        <w:rPr>
          <w:highlight w:val="cyan"/>
        </w:rPr>
        <w:t>XXXX</w:t>
      </w:r>
    </w:p>
    <w:p w:rsidR="00022F98" w:rsidRDefault="00022F98" w:rsidP="00022F98">
      <w:pPr>
        <w:pStyle w:val="SHRSheading2"/>
      </w:pPr>
    </w:p>
    <w:p w:rsidR="00022F98" w:rsidRDefault="00022F98" w:rsidP="00022F98">
      <w:pPr>
        <w:pStyle w:val="SHRSheading2"/>
      </w:pPr>
      <w:r>
        <w:t>Audience details</w:t>
      </w:r>
    </w:p>
    <w:p w:rsidR="00022F98" w:rsidRPr="000B25C4" w:rsidRDefault="00022F98" w:rsidP="00022F98">
      <w:pPr>
        <w:pStyle w:val="Bullet1"/>
      </w:pPr>
      <w:r w:rsidRPr="008D3C8A">
        <w:rPr>
          <w:highlight w:val="cyan"/>
        </w:rPr>
        <w:t>XXXX</w:t>
      </w:r>
    </w:p>
    <w:p w:rsidR="00022F98" w:rsidRDefault="00022F98" w:rsidP="00022F98">
      <w:pPr>
        <w:pStyle w:val="SHRSheading2"/>
      </w:pPr>
    </w:p>
    <w:p w:rsidR="00022F98" w:rsidRDefault="00022F98" w:rsidP="00022F98">
      <w:pPr>
        <w:pStyle w:val="SHRSheading2"/>
      </w:pPr>
      <w:r>
        <w:t>Faculty</w:t>
      </w:r>
    </w:p>
    <w:p w:rsidR="00022F98" w:rsidRPr="008D3C8A" w:rsidRDefault="00022F98" w:rsidP="00022F98">
      <w:pPr>
        <w:pStyle w:val="Bullet1"/>
      </w:pPr>
      <w:r w:rsidRPr="008D3C8A">
        <w:rPr>
          <w:highlight w:val="cyan"/>
        </w:rPr>
        <w:t>XXXX</w:t>
      </w:r>
    </w:p>
    <w:p w:rsidR="00022F98" w:rsidRDefault="00022F98" w:rsidP="00022F98">
      <w:pPr>
        <w:pStyle w:val="SHRSheading2"/>
      </w:pPr>
    </w:p>
    <w:p w:rsidR="00022F98" w:rsidRDefault="00022F98" w:rsidP="00022F98">
      <w:pPr>
        <w:pStyle w:val="SHRSheading2"/>
      </w:pPr>
      <w:r>
        <w:t>Course overview</w:t>
      </w:r>
    </w:p>
    <w:p w:rsidR="00022F98" w:rsidRPr="000B25C4" w:rsidRDefault="00022F98" w:rsidP="00022F98">
      <w:pPr>
        <w:pStyle w:val="Bullet1"/>
      </w:pPr>
      <w:r w:rsidRPr="008D3C8A">
        <w:rPr>
          <w:highlight w:val="cyan"/>
        </w:rPr>
        <w:t>XXXX</w:t>
      </w:r>
    </w:p>
    <w:p w:rsidR="00022F98" w:rsidRDefault="00022F98" w:rsidP="00022F98">
      <w:pPr>
        <w:pStyle w:val="SHRSheading2"/>
      </w:pPr>
    </w:p>
    <w:p w:rsidR="00022F98" w:rsidRDefault="00022F98" w:rsidP="00022F98">
      <w:pPr>
        <w:pStyle w:val="SHRSheading2"/>
      </w:pPr>
      <w:r>
        <w:t>Available dates (region; country; location)</w:t>
      </w:r>
    </w:p>
    <w:p w:rsidR="00022F98" w:rsidRPr="00D55C08" w:rsidRDefault="00022F98" w:rsidP="00022F98">
      <w:pPr>
        <w:pStyle w:val="Bullet1"/>
        <w:rPr>
          <w:color w:val="FF0000"/>
        </w:rPr>
      </w:pPr>
      <w:r w:rsidRPr="00D55C08">
        <w:rPr>
          <w:color w:val="FF0000"/>
        </w:rPr>
        <w:t>TBC</w:t>
      </w:r>
    </w:p>
    <w:p w:rsidR="00060F28" w:rsidRDefault="00060F28">
      <w:pPr>
        <w:rPr>
          <w:rFonts w:eastAsiaTheme="majorEastAsia" w:cstheme="majorBidi"/>
          <w:b/>
          <w:bCs/>
          <w:sz w:val="24"/>
          <w:szCs w:val="28"/>
        </w:rPr>
      </w:pPr>
      <w:r>
        <w:br w:type="page"/>
      </w:r>
    </w:p>
    <w:p w:rsidR="00060F28" w:rsidRDefault="00060F28" w:rsidP="00060F28">
      <w:pPr>
        <w:pStyle w:val="Heading1"/>
      </w:pPr>
      <w:bookmarkStart w:id="27" w:name="_Toc393804136"/>
      <w:r>
        <w:lastRenderedPageBreak/>
        <w:t>ICD</w:t>
      </w:r>
      <w:r>
        <w:t xml:space="preserve"> COURSES</w:t>
      </w:r>
      <w:bookmarkEnd w:id="27"/>
    </w:p>
    <w:p w:rsidR="00060F28" w:rsidRDefault="00060F28" w:rsidP="00060F28">
      <w:pPr>
        <w:pStyle w:val="Heading2"/>
      </w:pPr>
      <w:bookmarkStart w:id="28" w:name="_Toc393790196"/>
      <w:bookmarkStart w:id="29" w:name="_Toc393804137"/>
      <w:r>
        <w:t>ICD principles in clinical practice</w:t>
      </w:r>
      <w:bookmarkEnd w:id="28"/>
      <w:bookmarkEnd w:id="29"/>
    </w:p>
    <w:p w:rsidR="00060F28" w:rsidRPr="00C274AC" w:rsidRDefault="00060F28" w:rsidP="00060F28"/>
    <w:p w:rsidR="00060F28" w:rsidRDefault="00060F28" w:rsidP="00060F28">
      <w:pPr>
        <w:pStyle w:val="SHRSheading2"/>
      </w:pPr>
      <w:r>
        <w:t>Objectives</w:t>
      </w:r>
    </w:p>
    <w:p w:rsidR="00060F28" w:rsidRDefault="00060F28" w:rsidP="00060F28">
      <w:r w:rsidRPr="00F967B9">
        <w:t>After completing this course, the participant will be able to:</w:t>
      </w:r>
    </w:p>
    <w:p w:rsidR="00060F28" w:rsidRPr="004D02A8" w:rsidRDefault="00060F28" w:rsidP="00060F28">
      <w:pPr>
        <w:pStyle w:val="Bullet1"/>
      </w:pPr>
      <w:r>
        <w:t>S</w:t>
      </w:r>
      <w:r w:rsidRPr="004D02A8">
        <w:t>elect patients for ICD therapy, taking the latest guidelines into consideration</w:t>
      </w:r>
    </w:p>
    <w:p w:rsidR="00060F28" w:rsidRPr="004D02A8" w:rsidRDefault="00060F28" w:rsidP="00060F28">
      <w:pPr>
        <w:pStyle w:val="Bullet1"/>
      </w:pPr>
      <w:r w:rsidRPr="004D02A8">
        <w:t>Select the optimal device therapy for an individual patient based on indications and clinical situation</w:t>
      </w:r>
    </w:p>
    <w:p w:rsidR="00060F28" w:rsidRPr="004D02A8" w:rsidRDefault="00060F28" w:rsidP="00060F28">
      <w:pPr>
        <w:pStyle w:val="Bullet1"/>
      </w:pPr>
      <w:r w:rsidRPr="004D02A8">
        <w:t>Select the appropriate ICD detection and therapy settings with respect to patient</w:t>
      </w:r>
      <w:r>
        <w:t xml:space="preserve"> </w:t>
      </w:r>
      <w:r w:rsidRPr="004D02A8">
        <w:t xml:space="preserve">profile and needs </w:t>
      </w:r>
    </w:p>
    <w:p w:rsidR="00060F28" w:rsidRPr="004D02A8" w:rsidRDefault="00060F28" w:rsidP="00060F28">
      <w:pPr>
        <w:pStyle w:val="Bullet1"/>
      </w:pPr>
      <w:r w:rsidRPr="004D02A8">
        <w:t>Successfully configure SVT detection criteria to differ</w:t>
      </w:r>
      <w:r>
        <w:t>entiate ventricular tachycardia</w:t>
      </w:r>
      <w:r w:rsidRPr="004D02A8">
        <w:t xml:space="preserve"> from</w:t>
      </w:r>
      <w:r>
        <w:t xml:space="preserve"> supra ventricular tachycardia</w:t>
      </w:r>
    </w:p>
    <w:p w:rsidR="00060F28" w:rsidRPr="004D02A8" w:rsidRDefault="00060F28" w:rsidP="00060F28">
      <w:pPr>
        <w:pStyle w:val="Bullet1"/>
      </w:pPr>
      <w:r>
        <w:t>P</w:t>
      </w:r>
      <w:r w:rsidRPr="004D02A8">
        <w:t>erform ICD follow-up, troubleshooting and programming optimization in daily clinical practice</w:t>
      </w:r>
    </w:p>
    <w:p w:rsidR="00060F28" w:rsidRPr="004D02A8" w:rsidRDefault="00060F28" w:rsidP="00060F28">
      <w:pPr>
        <w:pStyle w:val="Bullet1"/>
      </w:pPr>
      <w:r>
        <w:t>I</w:t>
      </w:r>
      <w:r w:rsidRPr="004D02A8">
        <w:t>nterpret device diagnostic data and apply this information in patient management</w:t>
      </w:r>
      <w:r>
        <w:t>.</w:t>
      </w:r>
      <w:r w:rsidRPr="004D02A8">
        <w:t xml:space="preserve">   </w:t>
      </w:r>
    </w:p>
    <w:p w:rsidR="00060F28" w:rsidRDefault="00060F28" w:rsidP="00060F28">
      <w:pPr>
        <w:pStyle w:val="SHRSheading2"/>
      </w:pPr>
    </w:p>
    <w:p w:rsidR="00060F28" w:rsidRDefault="00060F28" w:rsidP="00060F28">
      <w:pPr>
        <w:pStyle w:val="SHRSheading2"/>
      </w:pPr>
      <w:r>
        <w:t>Audience details</w:t>
      </w:r>
    </w:p>
    <w:p w:rsidR="00060F28" w:rsidRDefault="00060F28" w:rsidP="00060F28">
      <w:pPr>
        <w:pStyle w:val="Bullet1"/>
      </w:pPr>
      <w:r>
        <w:t xml:space="preserve">Physicians getting involved in implanting ICD and/or the follow-up of ICD patients. </w:t>
      </w:r>
    </w:p>
    <w:p w:rsidR="00060F28" w:rsidRDefault="00060F28" w:rsidP="00060F28">
      <w:pPr>
        <w:pStyle w:val="Bullet1"/>
      </w:pPr>
      <w:r>
        <w:t xml:space="preserve">Physicians experienced in indicating, implanting </w:t>
      </w:r>
      <w:r w:rsidRPr="00BA0005">
        <w:t xml:space="preserve">the follow-up of </w:t>
      </w:r>
      <w:r>
        <w:t xml:space="preserve">patients, who want to expand their knowledge and skills. </w:t>
      </w:r>
    </w:p>
    <w:p w:rsidR="00060F28" w:rsidRDefault="00060F28" w:rsidP="00060F28">
      <w:pPr>
        <w:pStyle w:val="Bullet1"/>
      </w:pPr>
      <w:r>
        <w:t xml:space="preserve">Physicians who are interested in getting a comprehensive overview of ICD therapy in current clinical practice. </w:t>
      </w:r>
    </w:p>
    <w:p w:rsidR="00060F28" w:rsidRDefault="00060F28" w:rsidP="00060F28">
      <w:pPr>
        <w:pStyle w:val="SHRSheading2"/>
      </w:pPr>
    </w:p>
    <w:p w:rsidR="00060F28" w:rsidRDefault="00060F28" w:rsidP="00060F28">
      <w:pPr>
        <w:pStyle w:val="SHRSheading2"/>
      </w:pPr>
      <w:r>
        <w:t>Faculty</w:t>
      </w:r>
    </w:p>
    <w:p w:rsidR="00060F28" w:rsidRDefault="00060F28" w:rsidP="00060F28">
      <w:pPr>
        <w:pStyle w:val="Bullet1"/>
      </w:pPr>
      <w:r w:rsidRPr="004D02A8">
        <w:t xml:space="preserve">The faculty members are internationally </w:t>
      </w:r>
      <w:r>
        <w:t>re</w:t>
      </w:r>
      <w:r w:rsidRPr="004D02A8">
        <w:t>nown</w:t>
      </w:r>
      <w:r>
        <w:t>ed</w:t>
      </w:r>
      <w:r w:rsidRPr="004D02A8">
        <w:t xml:space="preserve"> and recognized expe</w:t>
      </w:r>
      <w:r>
        <w:t>rts in electrophysiology, clinical cardiology and r</w:t>
      </w:r>
      <w:r w:rsidRPr="004D02A8">
        <w:t>esearch, ensuring</w:t>
      </w:r>
      <w:r>
        <w:t xml:space="preserve"> the highest level of education.</w:t>
      </w:r>
    </w:p>
    <w:p w:rsidR="00060F28" w:rsidRPr="00BA0005" w:rsidRDefault="00060F28" w:rsidP="00060F28">
      <w:pPr>
        <w:pStyle w:val="Bullet1"/>
        <w:numPr>
          <w:ilvl w:val="0"/>
          <w:numId w:val="0"/>
        </w:numPr>
        <w:ind w:left="360"/>
      </w:pPr>
    </w:p>
    <w:p w:rsidR="00060F28" w:rsidRDefault="00060F28" w:rsidP="00060F28">
      <w:pPr>
        <w:pStyle w:val="SHRSheading2"/>
      </w:pPr>
      <w:r>
        <w:t>Course overview</w:t>
      </w:r>
    </w:p>
    <w:p w:rsidR="00060F28" w:rsidRDefault="00060F28" w:rsidP="00060F28">
      <w:pPr>
        <w:pStyle w:val="Bullet1"/>
      </w:pPr>
      <w:r>
        <w:t xml:space="preserve">This course will provide an in-depth overview of 'state-of-the-art' ICD therapy including latest guidelines, indications and implant considerations. </w:t>
      </w:r>
    </w:p>
    <w:p w:rsidR="00060F28" w:rsidRDefault="00060F28" w:rsidP="00060F28">
      <w:pPr>
        <w:pStyle w:val="Bullet1"/>
      </w:pPr>
      <w:r>
        <w:t>Using case studies and hands-on workshops, the practical and clinical aspects of follow-up, programming optimization and troubleshooting will be presented and discussed.</w:t>
      </w:r>
    </w:p>
    <w:p w:rsidR="00060F28" w:rsidRDefault="00060F28" w:rsidP="00060F28">
      <w:pPr>
        <w:pStyle w:val="Bullet1"/>
      </w:pPr>
      <w:r>
        <w:t>The latest guidelines and clinical trials and their impact on patient and device selection will be presented in a case-based format with audience participation.</w:t>
      </w:r>
    </w:p>
    <w:p w:rsidR="00060F28" w:rsidRDefault="00060F28" w:rsidP="00060F28">
      <w:pPr>
        <w:pStyle w:val="Bullet1"/>
        <w:numPr>
          <w:ilvl w:val="0"/>
          <w:numId w:val="0"/>
        </w:numPr>
        <w:ind w:left="360"/>
      </w:pPr>
    </w:p>
    <w:p w:rsidR="00060F28" w:rsidRDefault="00060F28" w:rsidP="00060F28">
      <w:pPr>
        <w:pStyle w:val="SHRSheading2"/>
      </w:pPr>
      <w:r>
        <w:t>Available dates (region; country; location)</w:t>
      </w:r>
    </w:p>
    <w:p w:rsidR="00060F28" w:rsidRDefault="00060F28" w:rsidP="00060F28">
      <w:pPr>
        <w:pStyle w:val="Bullet1"/>
      </w:pPr>
      <w:r w:rsidRPr="004D02A8">
        <w:t xml:space="preserve">11-12 Dec 2014 </w:t>
      </w:r>
      <w:r>
        <w:t>(MENA</w:t>
      </w:r>
      <w:r w:rsidRPr="00D3503C">
        <w:t xml:space="preserve">; </w:t>
      </w:r>
      <w:r>
        <w:t>TBC</w:t>
      </w:r>
      <w:r w:rsidRPr="00D3503C">
        <w:t>)</w:t>
      </w:r>
    </w:p>
    <w:p w:rsidR="00060F28" w:rsidRDefault="00060F28" w:rsidP="00060F28">
      <w:pPr>
        <w:pStyle w:val="Bullet1"/>
      </w:pPr>
      <w:r w:rsidRPr="004D02A8">
        <w:t>Upon request (Europe; Switzerland; Tolochenaz)</w:t>
      </w:r>
    </w:p>
    <w:p w:rsidR="00060F28" w:rsidRDefault="00060F28" w:rsidP="00060F28">
      <w:pPr>
        <w:rPr>
          <w:rFonts w:cs="Arial"/>
          <w:b/>
          <w:sz w:val="24"/>
          <w:szCs w:val="24"/>
        </w:rPr>
      </w:pPr>
      <w:r>
        <w:br w:type="page"/>
      </w:r>
    </w:p>
    <w:p w:rsidR="00060F28" w:rsidRDefault="00060F28" w:rsidP="00060F28">
      <w:pPr>
        <w:pStyle w:val="Heading2"/>
      </w:pPr>
      <w:bookmarkStart w:id="30" w:name="_Toc393790197"/>
      <w:bookmarkStart w:id="31" w:name="_Toc393804138"/>
      <w:r>
        <w:lastRenderedPageBreak/>
        <w:t>Overcoming challenges in ICD follow-up</w:t>
      </w:r>
      <w:bookmarkEnd w:id="30"/>
      <w:bookmarkEnd w:id="31"/>
    </w:p>
    <w:p w:rsidR="00060F28" w:rsidRPr="00C274AC" w:rsidRDefault="00060F28" w:rsidP="00060F28"/>
    <w:p w:rsidR="00060F28" w:rsidRDefault="00060F28" w:rsidP="00060F28">
      <w:pPr>
        <w:pStyle w:val="SHRSheading2"/>
      </w:pPr>
      <w:r>
        <w:t>Objectives</w:t>
      </w:r>
    </w:p>
    <w:p w:rsidR="00060F28" w:rsidRPr="007A3712" w:rsidRDefault="00060F28" w:rsidP="00060F28">
      <w:r w:rsidRPr="007A3712">
        <w:t xml:space="preserve">After completing this course, the participant will be able to </w:t>
      </w:r>
      <w:r w:rsidRPr="007A3712">
        <w:rPr>
          <w:lang w:eastAsia="en-GB"/>
        </w:rPr>
        <w:t>ensure optimal ICD therapy by</w:t>
      </w:r>
      <w:r w:rsidRPr="007A3712">
        <w:t>:</w:t>
      </w:r>
    </w:p>
    <w:p w:rsidR="00060F28" w:rsidRPr="0040434A" w:rsidRDefault="00060F28" w:rsidP="00060F28">
      <w:pPr>
        <w:pStyle w:val="Bullet1"/>
      </w:pPr>
      <w:r>
        <w:t>Assessing effectiveness of the device t</w:t>
      </w:r>
      <w:r w:rsidRPr="0040434A">
        <w:t>herapy</w:t>
      </w:r>
    </w:p>
    <w:p w:rsidR="00060F28" w:rsidRPr="0040434A" w:rsidRDefault="00060F28" w:rsidP="00060F28">
      <w:pPr>
        <w:pStyle w:val="Bullet1"/>
      </w:pPr>
      <w:r w:rsidRPr="0040434A">
        <w:t xml:space="preserve">Tailoring device programming based on clinical status and device diagnostics </w:t>
      </w:r>
    </w:p>
    <w:p w:rsidR="00060F28" w:rsidRPr="0040434A" w:rsidRDefault="00060F28" w:rsidP="00060F28">
      <w:pPr>
        <w:pStyle w:val="Bullet1"/>
      </w:pPr>
      <w:r w:rsidRPr="0040434A">
        <w:t>Monitoring disease-progression with device diagnostics</w:t>
      </w:r>
    </w:p>
    <w:p w:rsidR="00060F28" w:rsidRPr="0040434A" w:rsidRDefault="00060F28" w:rsidP="00060F28">
      <w:pPr>
        <w:pStyle w:val="Bullet1"/>
      </w:pPr>
      <w:r>
        <w:t>Respond to arrhythmic e</w:t>
      </w:r>
      <w:r w:rsidRPr="0040434A">
        <w:t>pisodes through prompt and effective troubleshooting</w:t>
      </w:r>
    </w:p>
    <w:p w:rsidR="00060F28" w:rsidRPr="0040434A" w:rsidRDefault="00060F28" w:rsidP="00060F28">
      <w:pPr>
        <w:pStyle w:val="Bullet1"/>
      </w:pPr>
      <w:r>
        <w:t>Evaluate type and cause of episodes/a</w:t>
      </w:r>
      <w:r w:rsidRPr="0040434A">
        <w:t>rrhythmias</w:t>
      </w:r>
    </w:p>
    <w:p w:rsidR="00060F28" w:rsidRPr="0040434A" w:rsidRDefault="00060F28" w:rsidP="00060F28">
      <w:pPr>
        <w:pStyle w:val="Bullet1"/>
      </w:pPr>
      <w:r w:rsidRPr="0040434A">
        <w:t>Be able to determine which actions need to be taken based on device diagnostics and current device programming</w:t>
      </w:r>
    </w:p>
    <w:p w:rsidR="00060F28" w:rsidRPr="0040434A" w:rsidRDefault="00060F28" w:rsidP="00060F28">
      <w:pPr>
        <w:pStyle w:val="Bullet1"/>
      </w:pPr>
      <w:r>
        <w:t>Respond to c</w:t>
      </w:r>
      <w:r w:rsidRPr="0040434A">
        <w:t>omplications through prompt and effective troubleshooting</w:t>
      </w:r>
    </w:p>
    <w:p w:rsidR="00060F28" w:rsidRPr="0040434A" w:rsidRDefault="00060F28" w:rsidP="00060F28">
      <w:pPr>
        <w:pStyle w:val="Bullet1"/>
      </w:pPr>
      <w:r>
        <w:t>En</w:t>
      </w:r>
      <w:r w:rsidRPr="0040434A">
        <w:t>sure an efficient patient follow-up while maintaining safety</w:t>
      </w:r>
    </w:p>
    <w:p w:rsidR="00060F28" w:rsidRDefault="00060F28" w:rsidP="00060F28">
      <w:pPr>
        <w:pStyle w:val="Bullet1"/>
      </w:pPr>
      <w:r>
        <w:t>Effective</w:t>
      </w:r>
      <w:r w:rsidRPr="0040434A">
        <w:t xml:space="preserve"> navigation on </w:t>
      </w:r>
      <w:r>
        <w:t xml:space="preserve">the </w:t>
      </w:r>
      <w:r w:rsidRPr="0040434A">
        <w:t>2090 programmer</w:t>
      </w:r>
      <w:r>
        <w:t>.</w:t>
      </w:r>
      <w:r w:rsidRPr="0040434A">
        <w:t xml:space="preserve">  </w:t>
      </w:r>
    </w:p>
    <w:p w:rsidR="00060F28" w:rsidRDefault="00060F28" w:rsidP="00060F28">
      <w:pPr>
        <w:pStyle w:val="SHRSheading2"/>
      </w:pPr>
    </w:p>
    <w:p w:rsidR="00060F28" w:rsidRDefault="00060F28" w:rsidP="00060F28">
      <w:pPr>
        <w:pStyle w:val="SHRSheading2"/>
      </w:pPr>
      <w:r>
        <w:t>Audience details</w:t>
      </w:r>
    </w:p>
    <w:p w:rsidR="00060F28" w:rsidRPr="0040434A" w:rsidRDefault="00060F28" w:rsidP="00060F28">
      <w:pPr>
        <w:pStyle w:val="Bullet1"/>
      </w:pPr>
      <w:r w:rsidRPr="0040434A">
        <w:t xml:space="preserve">Medical Professionals in charge of ICD device follow-up and ICD patient management with a desire to further develop their </w:t>
      </w:r>
      <w:r>
        <w:t>patient management skills for</w:t>
      </w:r>
      <w:r w:rsidRPr="0040434A">
        <w:t xml:space="preserve"> immediate application in the clinical environment. </w:t>
      </w:r>
    </w:p>
    <w:p w:rsidR="00060F28" w:rsidRPr="0040434A" w:rsidRDefault="00060F28" w:rsidP="00060F28">
      <w:pPr>
        <w:pStyle w:val="Bullet1"/>
      </w:pPr>
      <w:r w:rsidRPr="0040434A">
        <w:t>The participant should have:</w:t>
      </w:r>
    </w:p>
    <w:p w:rsidR="00060F28" w:rsidRPr="0040434A" w:rsidRDefault="00060F28" w:rsidP="00060F28">
      <w:pPr>
        <w:pStyle w:val="Bullet1"/>
        <w:numPr>
          <w:ilvl w:val="1"/>
          <w:numId w:val="36"/>
        </w:numPr>
      </w:pPr>
      <w:r w:rsidRPr="0040434A">
        <w:t>At least 6 month of experience in conducting ICD and IPG follow up</w:t>
      </w:r>
      <w:r>
        <w:t>.</w:t>
      </w:r>
    </w:p>
    <w:p w:rsidR="00060F28" w:rsidRPr="0040434A" w:rsidRDefault="00060F28" w:rsidP="00060F28">
      <w:pPr>
        <w:pStyle w:val="Bullet1"/>
        <w:numPr>
          <w:ilvl w:val="1"/>
          <w:numId w:val="36"/>
        </w:numPr>
      </w:pPr>
      <w:r w:rsidRPr="0040434A">
        <w:t>Solid knowledge of:</w:t>
      </w:r>
    </w:p>
    <w:p w:rsidR="00060F28" w:rsidRPr="0040434A" w:rsidRDefault="00060F28" w:rsidP="00060F28">
      <w:pPr>
        <w:pStyle w:val="Bullet1"/>
        <w:numPr>
          <w:ilvl w:val="2"/>
          <w:numId w:val="36"/>
        </w:numPr>
      </w:pPr>
      <w:r>
        <w:t>P</w:t>
      </w:r>
      <w:r w:rsidRPr="0040434A">
        <w:t>acing system and troubleshooting</w:t>
      </w:r>
    </w:p>
    <w:p w:rsidR="00060F28" w:rsidRPr="0040434A" w:rsidRDefault="00060F28" w:rsidP="00060F28">
      <w:pPr>
        <w:pStyle w:val="Bullet1"/>
        <w:numPr>
          <w:ilvl w:val="2"/>
          <w:numId w:val="36"/>
        </w:numPr>
      </w:pPr>
      <w:r w:rsidRPr="0040434A">
        <w:t xml:space="preserve">Clinical benefits of ICD therapy and device algorithms </w:t>
      </w:r>
    </w:p>
    <w:p w:rsidR="00060F28" w:rsidRPr="0040434A" w:rsidRDefault="00060F28" w:rsidP="00060F28">
      <w:pPr>
        <w:pStyle w:val="Bullet1"/>
        <w:numPr>
          <w:ilvl w:val="2"/>
          <w:numId w:val="36"/>
        </w:numPr>
      </w:pPr>
      <w:r w:rsidRPr="0040434A">
        <w:t>ICD indication and patient selection</w:t>
      </w:r>
    </w:p>
    <w:p w:rsidR="00060F28" w:rsidRDefault="00060F28" w:rsidP="00060F28">
      <w:pPr>
        <w:pStyle w:val="Bullet1"/>
        <w:numPr>
          <w:ilvl w:val="2"/>
          <w:numId w:val="36"/>
        </w:numPr>
      </w:pPr>
      <w:r w:rsidRPr="0040434A">
        <w:t>Basic ICD troubleshooting</w:t>
      </w:r>
      <w:r>
        <w:t>.</w:t>
      </w:r>
    </w:p>
    <w:p w:rsidR="00060F28" w:rsidRDefault="00060F28" w:rsidP="00060F28">
      <w:pPr>
        <w:pStyle w:val="SHRSheading2"/>
      </w:pPr>
    </w:p>
    <w:p w:rsidR="00060F28" w:rsidRDefault="00060F28" w:rsidP="00060F28">
      <w:pPr>
        <w:pStyle w:val="SHRSheading2"/>
      </w:pPr>
      <w:r>
        <w:t>Faculty</w:t>
      </w:r>
    </w:p>
    <w:p w:rsidR="00060F28" w:rsidRDefault="00060F28" w:rsidP="00060F28">
      <w:pPr>
        <w:pStyle w:val="Bullet1"/>
      </w:pPr>
      <w:r w:rsidRPr="00147CF5">
        <w:t xml:space="preserve">The faculty members are internationally </w:t>
      </w:r>
      <w:r>
        <w:t>re</w:t>
      </w:r>
      <w:r w:rsidRPr="00147CF5">
        <w:t>nown</w:t>
      </w:r>
      <w:r>
        <w:t>ed and recognized experts in e</w:t>
      </w:r>
      <w:r w:rsidRPr="00147CF5">
        <w:t>lectrophysiology</w:t>
      </w:r>
      <w:r>
        <w:t>, clinical cardiology and r</w:t>
      </w:r>
      <w:r w:rsidRPr="00147CF5">
        <w:t>esearch, ensuring the highest level of education.</w:t>
      </w:r>
    </w:p>
    <w:p w:rsidR="00060F28" w:rsidRDefault="00060F28" w:rsidP="00060F28">
      <w:pPr>
        <w:pStyle w:val="Bullet1"/>
        <w:numPr>
          <w:ilvl w:val="0"/>
          <w:numId w:val="0"/>
        </w:numPr>
        <w:ind w:left="360"/>
      </w:pPr>
    </w:p>
    <w:p w:rsidR="00060F28" w:rsidRDefault="00060F28" w:rsidP="00060F28">
      <w:pPr>
        <w:pStyle w:val="SHRSheading2"/>
      </w:pPr>
      <w:r>
        <w:t>Course overview</w:t>
      </w:r>
    </w:p>
    <w:p w:rsidR="00060F28" w:rsidRDefault="00060F28" w:rsidP="00060F28">
      <w:pPr>
        <w:pStyle w:val="Bullet1"/>
      </w:pPr>
      <w:r w:rsidRPr="00147CF5">
        <w:t xml:space="preserve">This course </w:t>
      </w:r>
      <w:r>
        <w:t>will provide</w:t>
      </w:r>
      <w:r w:rsidRPr="00147CF5">
        <w:t xml:space="preserve"> an in-depth overview of 'state-of-the-art' ICD therapy</w:t>
      </w:r>
      <w:r>
        <w:t>,</w:t>
      </w:r>
      <w:r w:rsidRPr="00147CF5">
        <w:t xml:space="preserve"> includ</w:t>
      </w:r>
      <w:r>
        <w:t>ing high level troubleshooting.</w:t>
      </w:r>
    </w:p>
    <w:p w:rsidR="00060F28" w:rsidRPr="00147CF5" w:rsidRDefault="00060F28" w:rsidP="00060F28">
      <w:pPr>
        <w:pStyle w:val="Bullet1"/>
      </w:pPr>
      <w:r>
        <w:t>Case studies plus</w:t>
      </w:r>
      <w:r w:rsidRPr="00147CF5">
        <w:t xml:space="preserve"> the practical and clinical aspects of follow-up, programming opti</w:t>
      </w:r>
      <w:r>
        <w:t>mization and troubleshooting will be</w:t>
      </w:r>
      <w:r w:rsidRPr="00147CF5">
        <w:t xml:space="preserve"> presented and discussed.</w:t>
      </w:r>
    </w:p>
    <w:p w:rsidR="00060F28" w:rsidRDefault="00060F28" w:rsidP="00060F28">
      <w:pPr>
        <w:pStyle w:val="SHRSheading2"/>
      </w:pPr>
    </w:p>
    <w:p w:rsidR="00060F28" w:rsidRDefault="00060F28" w:rsidP="00060F28">
      <w:pPr>
        <w:pStyle w:val="SHRSheading2"/>
      </w:pPr>
      <w:r>
        <w:t>Available dates (region; country; location)</w:t>
      </w:r>
    </w:p>
    <w:p w:rsidR="00060F28" w:rsidRDefault="00060F28" w:rsidP="00060F28">
      <w:pPr>
        <w:pStyle w:val="Bullet1"/>
      </w:pPr>
      <w:r>
        <w:t>29-30 Jan 2015 (MENA</w:t>
      </w:r>
      <w:r w:rsidRPr="00D3503C">
        <w:t xml:space="preserve">; </w:t>
      </w:r>
      <w:r>
        <w:t>TBC</w:t>
      </w:r>
      <w:r w:rsidRPr="00D3503C">
        <w:t>)</w:t>
      </w:r>
    </w:p>
    <w:p w:rsidR="00060F28" w:rsidRDefault="00060F28" w:rsidP="00060F28">
      <w:pPr>
        <w:pStyle w:val="Bullet1"/>
      </w:pPr>
      <w:r>
        <w:t>12-13 Mar 2015 (MENA</w:t>
      </w:r>
      <w:r w:rsidRPr="00D3503C">
        <w:t xml:space="preserve">; </w:t>
      </w:r>
      <w:r>
        <w:t>TBC</w:t>
      </w:r>
      <w:r w:rsidRPr="00D3503C">
        <w:t>)</w:t>
      </w:r>
    </w:p>
    <w:p w:rsidR="00060F28" w:rsidRDefault="00060F28" w:rsidP="00060F28">
      <w:pPr>
        <w:pStyle w:val="Bullet1"/>
      </w:pPr>
      <w:r w:rsidRPr="00147CF5">
        <w:t>04-05 Mar 2015 (</w:t>
      </w:r>
      <w:r w:rsidRPr="004D02A8">
        <w:t>Europe; Switzerland; Tolochenaz</w:t>
      </w:r>
      <w:r w:rsidRPr="00147CF5">
        <w:t>)</w:t>
      </w:r>
    </w:p>
    <w:p w:rsidR="00060F28" w:rsidRDefault="00060F28" w:rsidP="00060F28">
      <w:pPr>
        <w:rPr>
          <w:rFonts w:eastAsiaTheme="majorEastAsia" w:cstheme="majorBidi"/>
          <w:b/>
          <w:bCs/>
          <w:sz w:val="24"/>
          <w:szCs w:val="28"/>
        </w:rPr>
      </w:pPr>
      <w:r>
        <w:br w:type="page"/>
      </w:r>
    </w:p>
    <w:p w:rsidR="00060F28" w:rsidRDefault="00060F28" w:rsidP="00060F28">
      <w:pPr>
        <w:pStyle w:val="Heading2"/>
      </w:pPr>
      <w:bookmarkStart w:id="32" w:name="_Toc393790201"/>
      <w:bookmarkStart w:id="33" w:name="_Toc393804139"/>
      <w:r>
        <w:lastRenderedPageBreak/>
        <w:t xml:space="preserve">Leads Extraction: A Step by Step Training </w:t>
      </w:r>
      <w:commentRangeStart w:id="34"/>
      <w:r>
        <w:t>Program</w:t>
      </w:r>
      <w:bookmarkEnd w:id="32"/>
      <w:bookmarkEnd w:id="33"/>
      <w:commentRangeEnd w:id="34"/>
      <w:r w:rsidR="00F11BFB">
        <w:rPr>
          <w:rStyle w:val="CommentReference"/>
          <w:rFonts w:eastAsiaTheme="minorHAnsi" w:cstheme="minorBidi"/>
          <w:b w:val="0"/>
          <w:bCs w:val="0"/>
        </w:rPr>
        <w:commentReference w:id="34"/>
      </w:r>
    </w:p>
    <w:p w:rsidR="00060F28" w:rsidRPr="00C274AC" w:rsidRDefault="00060F28" w:rsidP="00060F28"/>
    <w:p w:rsidR="00060F28" w:rsidRDefault="00060F28" w:rsidP="00060F28">
      <w:pPr>
        <w:pStyle w:val="SHRSheading2"/>
        <w:spacing w:after="240"/>
      </w:pPr>
      <w:r>
        <w:t>Objectives</w:t>
      </w:r>
    </w:p>
    <w:p w:rsidR="00060F28" w:rsidRPr="00110F74" w:rsidRDefault="00060F28" w:rsidP="00060F28">
      <w:pPr>
        <w:pStyle w:val="SHRSheading2"/>
        <w:rPr>
          <w:rFonts w:cstheme="minorBidi"/>
          <w:b w:val="0"/>
          <w:szCs w:val="22"/>
        </w:rPr>
      </w:pPr>
      <w:r>
        <w:rPr>
          <w:b w:val="0"/>
        </w:rPr>
        <w:t>During</w:t>
      </w:r>
      <w:r w:rsidRPr="009472DD">
        <w:rPr>
          <w:b w:val="0"/>
        </w:rPr>
        <w:t xml:space="preserve"> this course,</w:t>
      </w:r>
      <w:r>
        <w:t xml:space="preserve"> </w:t>
      </w:r>
      <w:r>
        <w:rPr>
          <w:rFonts w:cstheme="minorBidi"/>
          <w:b w:val="0"/>
          <w:szCs w:val="22"/>
        </w:rPr>
        <w:t>the participant</w:t>
      </w:r>
      <w:r w:rsidRPr="00510B60">
        <w:rPr>
          <w:rFonts w:cstheme="minorBidi"/>
          <w:b w:val="0"/>
          <w:szCs w:val="22"/>
        </w:rPr>
        <w:t xml:space="preserve"> wil</w:t>
      </w:r>
      <w:r>
        <w:rPr>
          <w:rFonts w:cstheme="minorBidi"/>
          <w:b w:val="0"/>
          <w:szCs w:val="22"/>
        </w:rPr>
        <w:t>l learn:</w:t>
      </w:r>
    </w:p>
    <w:p w:rsidR="00060F28" w:rsidRPr="003750CF" w:rsidRDefault="00060F28" w:rsidP="00060F28">
      <w:pPr>
        <w:pStyle w:val="Bullet1"/>
      </w:pPr>
      <w:r>
        <w:t>C</w:t>
      </w:r>
      <w:r w:rsidRPr="003750CF">
        <w:t>linical indication</w:t>
      </w:r>
      <w:r>
        <w:t>s to be</w:t>
      </w:r>
      <w:r w:rsidRPr="003750CF">
        <w:t xml:space="preserve"> manage</w:t>
      </w:r>
      <w:r>
        <w:t>d</w:t>
      </w:r>
      <w:r w:rsidRPr="003750CF">
        <w:t xml:space="preserve"> </w:t>
      </w:r>
      <w:r>
        <w:t xml:space="preserve">in </w:t>
      </w:r>
      <w:r w:rsidRPr="003750CF">
        <w:t>patient</w:t>
      </w:r>
      <w:r>
        <w:t>s with lead-</w:t>
      </w:r>
      <w:r w:rsidRPr="003750CF">
        <w:t xml:space="preserve">related problems </w:t>
      </w:r>
    </w:p>
    <w:p w:rsidR="00060F28" w:rsidRPr="003750CF" w:rsidRDefault="00060F28" w:rsidP="00060F28">
      <w:pPr>
        <w:pStyle w:val="Bullet1"/>
      </w:pPr>
      <w:r>
        <w:t>How to prepare the operating room</w:t>
      </w:r>
      <w:r w:rsidRPr="003750CF">
        <w:t xml:space="preserve"> and </w:t>
      </w:r>
      <w:r>
        <w:t>to train staff involved in</w:t>
      </w:r>
      <w:r w:rsidRPr="003750CF">
        <w:t xml:space="preserve"> support</w:t>
      </w:r>
      <w:r>
        <w:t>ing the lead</w:t>
      </w:r>
      <w:r w:rsidRPr="003750CF">
        <w:t xml:space="preserve"> extraction procedure </w:t>
      </w:r>
    </w:p>
    <w:p w:rsidR="00060F28" w:rsidRPr="003750CF" w:rsidRDefault="00060F28" w:rsidP="00060F28">
      <w:pPr>
        <w:pStyle w:val="Bullet1"/>
      </w:pPr>
      <w:r>
        <w:t>T</w:t>
      </w:r>
      <w:r w:rsidRPr="003750CF">
        <w:t>he perioperative</w:t>
      </w:r>
      <w:r>
        <w:t xml:space="preserve"> management of transvenous lead</w:t>
      </w:r>
      <w:r w:rsidRPr="003750CF">
        <w:t xml:space="preserve"> extraction</w:t>
      </w:r>
    </w:p>
    <w:p w:rsidR="00060F28" w:rsidRPr="003750CF" w:rsidRDefault="00060F28" w:rsidP="00060F28">
      <w:pPr>
        <w:pStyle w:val="Bullet1"/>
      </w:pPr>
      <w:r>
        <w:t>The tools, techniques and approaches (including the Pisa approach) involved in lead extraction</w:t>
      </w:r>
    </w:p>
    <w:p w:rsidR="00060F28" w:rsidRPr="003750CF" w:rsidRDefault="00060F28" w:rsidP="00060F28">
      <w:pPr>
        <w:pStyle w:val="Bullet1"/>
      </w:pPr>
      <w:r>
        <w:t>V</w:t>
      </w:r>
      <w:r w:rsidRPr="003750CF">
        <w:t xml:space="preserve">enous approaches </w:t>
      </w:r>
      <w:r>
        <w:t xml:space="preserve">to lead extraction </w:t>
      </w:r>
      <w:r w:rsidRPr="003750CF">
        <w:t xml:space="preserve">and what </w:t>
      </w:r>
      <w:r>
        <w:t>drives the decision for which approach</w:t>
      </w:r>
      <w:r w:rsidRPr="003750CF">
        <w:t xml:space="preserve"> should be adopted, when and how </w:t>
      </w:r>
    </w:p>
    <w:p w:rsidR="00060F28" w:rsidRDefault="00060F28" w:rsidP="00060F28">
      <w:pPr>
        <w:pStyle w:val="Bullet1"/>
      </w:pPr>
      <w:r>
        <w:t>H</w:t>
      </w:r>
      <w:r w:rsidRPr="003750CF">
        <w:t xml:space="preserve">ow to manage </w:t>
      </w:r>
      <w:r>
        <w:t xml:space="preserve">lead extraction </w:t>
      </w:r>
      <w:r w:rsidRPr="003750CF">
        <w:t>complications</w:t>
      </w:r>
      <w:r>
        <w:t xml:space="preserve"> (procedure-related and post-operative), including treatment and prevention.</w:t>
      </w:r>
    </w:p>
    <w:p w:rsidR="00060F28" w:rsidRDefault="00060F28" w:rsidP="00060F28">
      <w:pPr>
        <w:pStyle w:val="Bullet1"/>
        <w:numPr>
          <w:ilvl w:val="0"/>
          <w:numId w:val="0"/>
        </w:numPr>
      </w:pPr>
    </w:p>
    <w:p w:rsidR="00060F28" w:rsidRDefault="00060F28" w:rsidP="00060F28">
      <w:pPr>
        <w:pStyle w:val="SHRSheading2"/>
      </w:pPr>
    </w:p>
    <w:p w:rsidR="00060F28" w:rsidRDefault="00060F28" w:rsidP="00060F28">
      <w:pPr>
        <w:pStyle w:val="SHRSheading2"/>
      </w:pPr>
      <w:r>
        <w:t>Audience details</w:t>
      </w:r>
    </w:p>
    <w:p w:rsidR="00060F28" w:rsidRDefault="00060F28" w:rsidP="00060F28">
      <w:pPr>
        <w:pStyle w:val="Bullet1"/>
      </w:pPr>
      <w:r w:rsidRPr="000B25C4">
        <w:t xml:space="preserve">Physicians interested in </w:t>
      </w:r>
      <w:r>
        <w:t>learning</w:t>
      </w:r>
      <w:r w:rsidRPr="000B25C4">
        <w:t xml:space="preserve"> the different aspects related to the proper management of patient affected by lead related problems and physicians interested in learning</w:t>
      </w:r>
      <w:r>
        <w:t xml:space="preserve"> the lead extraction procedure </w:t>
      </w:r>
    </w:p>
    <w:p w:rsidR="00060F28" w:rsidRPr="000B25C4" w:rsidRDefault="00060F28" w:rsidP="00060F28">
      <w:pPr>
        <w:pStyle w:val="Bullet1"/>
      </w:pPr>
      <w:commentRangeStart w:id="35"/>
      <w:r>
        <w:t>The opportunity is also available to participate in</w:t>
      </w:r>
      <w:r w:rsidRPr="000B25C4">
        <w:t xml:space="preserve"> a one week </w:t>
      </w:r>
      <w:r>
        <w:t>course</w:t>
      </w:r>
      <w:r w:rsidRPr="000B25C4">
        <w:t xml:space="preserve"> in the </w:t>
      </w:r>
      <w:r>
        <w:t>hospital to learn the procedure</w:t>
      </w:r>
      <w:commentRangeEnd w:id="35"/>
      <w:r>
        <w:rPr>
          <w:rStyle w:val="CommentReference"/>
          <w:rFonts w:cstheme="minorBidi"/>
          <w:lang w:eastAsia="en-US"/>
        </w:rPr>
        <w:commentReference w:id="35"/>
      </w:r>
    </w:p>
    <w:p w:rsidR="00060F28" w:rsidRDefault="00060F28" w:rsidP="00060F28">
      <w:pPr>
        <w:pStyle w:val="SHRSheading2"/>
      </w:pPr>
    </w:p>
    <w:p w:rsidR="00060F28" w:rsidRDefault="00060F28" w:rsidP="00060F28">
      <w:pPr>
        <w:pStyle w:val="SHRSheading2"/>
      </w:pPr>
      <w:r>
        <w:t>Faculty</w:t>
      </w:r>
    </w:p>
    <w:p w:rsidR="00060F28" w:rsidRDefault="00060F28" w:rsidP="00060F28">
      <w:pPr>
        <w:pStyle w:val="SHRSheading2"/>
        <w:rPr>
          <w:b w:val="0"/>
          <w:szCs w:val="22"/>
          <w:lang w:eastAsia="en-GB"/>
        </w:rPr>
      </w:pPr>
      <w:r>
        <w:rPr>
          <w:b w:val="0"/>
          <w:szCs w:val="22"/>
          <w:lang w:eastAsia="en-GB"/>
        </w:rPr>
        <w:t>Professa Maria Grazia Bongiorni; Dr Ezio Soldati; Dr Giulio Zucchelli; Dr</w:t>
      </w:r>
      <w:r w:rsidRPr="000B25C4">
        <w:rPr>
          <w:b w:val="0"/>
          <w:szCs w:val="22"/>
          <w:lang w:eastAsia="en-GB"/>
        </w:rPr>
        <w:t xml:space="preserve"> Luca Seg</w:t>
      </w:r>
      <w:r>
        <w:rPr>
          <w:b w:val="0"/>
          <w:szCs w:val="22"/>
          <w:lang w:eastAsia="en-GB"/>
        </w:rPr>
        <w:t>reti; Dr Andrea Di Cori; Dr Luca Paperini; Dr Stefano Viani; Dr Adriano Boem; Dr</w:t>
      </w:r>
      <w:r w:rsidRPr="000B25C4">
        <w:rPr>
          <w:b w:val="0"/>
          <w:szCs w:val="22"/>
          <w:lang w:eastAsia="en-GB"/>
        </w:rPr>
        <w:t xml:space="preserve"> Raffaele De Lucia</w:t>
      </w:r>
      <w:r>
        <w:rPr>
          <w:b w:val="0"/>
          <w:szCs w:val="22"/>
          <w:lang w:eastAsia="en-GB"/>
        </w:rPr>
        <w:t>.</w:t>
      </w:r>
    </w:p>
    <w:p w:rsidR="00060F28" w:rsidRDefault="00060F28" w:rsidP="00060F28">
      <w:pPr>
        <w:pStyle w:val="SHRSheading2"/>
      </w:pPr>
      <w:r>
        <w:t>Course overview</w:t>
      </w:r>
    </w:p>
    <w:p w:rsidR="00060F28" w:rsidRDefault="00060F28" w:rsidP="00060F28">
      <w:pPr>
        <w:pStyle w:val="Bullet1"/>
      </w:pPr>
      <w:r w:rsidRPr="000B25C4">
        <w:t xml:space="preserve">With </w:t>
      </w:r>
      <w:r>
        <w:t xml:space="preserve">a </w:t>
      </w:r>
      <w:r w:rsidRPr="000B25C4">
        <w:t>million people having received implantable pacemakers,</w:t>
      </w:r>
      <w:r>
        <w:t xml:space="preserve"> </w:t>
      </w:r>
      <w:r w:rsidRPr="000B25C4">
        <w:t>cardioverter defibrillator or biventricular devices around the world, much of</w:t>
      </w:r>
      <w:r>
        <w:t xml:space="preserve"> the major long-</w:t>
      </w:r>
      <w:r w:rsidRPr="000B25C4">
        <w:t>term morbidity associated with these devices is related to the leads, including infectious and vascular complications.</w:t>
      </w:r>
      <w:r>
        <w:t xml:space="preserve"> </w:t>
      </w:r>
    </w:p>
    <w:p w:rsidR="00060F28" w:rsidRDefault="00060F28" w:rsidP="00060F28">
      <w:pPr>
        <w:pStyle w:val="Bullet1"/>
      </w:pPr>
      <w:r w:rsidRPr="000B25C4">
        <w:t xml:space="preserve">Transvenous lead extraction is the core technique central to the treatment of these device complications, a key element to the successful treatment and improved quality of life for these patients. </w:t>
      </w:r>
    </w:p>
    <w:p w:rsidR="00060F28" w:rsidRDefault="00060F28" w:rsidP="00060F28">
      <w:pPr>
        <w:pStyle w:val="Bullet1"/>
      </w:pPr>
      <w:r>
        <w:t>This session offers participants</w:t>
      </w:r>
      <w:r w:rsidRPr="000B25C4">
        <w:t xml:space="preserve"> </w:t>
      </w:r>
      <w:r>
        <w:t xml:space="preserve">high </w:t>
      </w:r>
      <w:r w:rsidRPr="000B25C4">
        <w:t xml:space="preserve">quality training to approach, manage or recommend these situations and patients. </w:t>
      </w:r>
    </w:p>
    <w:p w:rsidR="00060F28" w:rsidRPr="003750CF" w:rsidRDefault="00060F28" w:rsidP="00060F28">
      <w:pPr>
        <w:pStyle w:val="Bullet1"/>
      </w:pPr>
      <w:r>
        <w:t xml:space="preserve">Participants will also </w:t>
      </w:r>
      <w:r w:rsidRPr="003750CF">
        <w:t>observe</w:t>
      </w:r>
      <w:r>
        <w:t xml:space="preserve"> LIVE procedure (typically three procedures).</w:t>
      </w:r>
    </w:p>
    <w:p w:rsidR="00060F28" w:rsidRDefault="00060F28" w:rsidP="00060F28">
      <w:pPr>
        <w:pStyle w:val="SHRSheading2"/>
      </w:pPr>
    </w:p>
    <w:p w:rsidR="00060F28" w:rsidRDefault="00060F28" w:rsidP="00060F28">
      <w:pPr>
        <w:pStyle w:val="SHRSheading2"/>
      </w:pPr>
      <w:r>
        <w:t>Available dates (region; country; location)</w:t>
      </w:r>
    </w:p>
    <w:p w:rsidR="00060F28" w:rsidRPr="00D55C08" w:rsidRDefault="00060F28" w:rsidP="00060F28">
      <w:pPr>
        <w:pStyle w:val="Bullet1"/>
        <w:rPr>
          <w:color w:val="FF0000"/>
        </w:rPr>
      </w:pPr>
      <w:r w:rsidRPr="00D55C08">
        <w:rPr>
          <w:color w:val="FF0000"/>
        </w:rPr>
        <w:t>TBC</w:t>
      </w:r>
    </w:p>
    <w:p w:rsidR="00060F28" w:rsidRDefault="00060F28" w:rsidP="00060F28">
      <w:pPr>
        <w:rPr>
          <w:rFonts w:cs="Arial"/>
          <w:b/>
          <w:sz w:val="24"/>
          <w:szCs w:val="24"/>
        </w:rPr>
      </w:pPr>
      <w:r>
        <w:br w:type="page"/>
      </w:r>
    </w:p>
    <w:p w:rsidR="00060F28" w:rsidRDefault="00060F28" w:rsidP="00060F28">
      <w:pPr>
        <w:pStyle w:val="Heading2"/>
        <w:spacing w:after="240"/>
      </w:pPr>
      <w:bookmarkStart w:id="36" w:name="_Toc393804140"/>
      <w:r>
        <w:lastRenderedPageBreak/>
        <w:t xml:space="preserve">Live implants with </w:t>
      </w:r>
      <w:commentRangeStart w:id="37"/>
      <w:r>
        <w:t>experts</w:t>
      </w:r>
      <w:bookmarkEnd w:id="36"/>
      <w:commentRangeEnd w:id="37"/>
      <w:r w:rsidR="00F11BFB">
        <w:rPr>
          <w:rStyle w:val="CommentReference"/>
          <w:rFonts w:eastAsiaTheme="minorHAnsi" w:cstheme="minorBidi"/>
          <w:b w:val="0"/>
          <w:bCs w:val="0"/>
        </w:rPr>
        <w:commentReference w:id="37"/>
      </w:r>
    </w:p>
    <w:p w:rsidR="00060F28" w:rsidRDefault="00060F28" w:rsidP="00060F28">
      <w:pPr>
        <w:pStyle w:val="Heading3"/>
      </w:pPr>
      <w:r>
        <w:t>Objectives</w:t>
      </w:r>
    </w:p>
    <w:p w:rsidR="00060F28" w:rsidRDefault="00060F28" w:rsidP="00060F28">
      <w:r>
        <w:t>After completing this course, the participant will be able to:</w:t>
      </w:r>
    </w:p>
    <w:p w:rsidR="00060F28" w:rsidRPr="00F77F80" w:rsidRDefault="00060F28" w:rsidP="00060F28">
      <w:pPr>
        <w:pStyle w:val="Bullet1"/>
      </w:pPr>
      <w:r>
        <w:t>P</w:t>
      </w:r>
      <w:r w:rsidRPr="00F77F80">
        <w:t>erform (under direct supervision) all the steps</w:t>
      </w:r>
      <w:r>
        <w:t xml:space="preserve"> required</w:t>
      </w:r>
      <w:r w:rsidRPr="00F77F80">
        <w:t xml:space="preserve"> in</w:t>
      </w:r>
      <w:r>
        <w:t xml:space="preserve"> performing</w:t>
      </w:r>
      <w:r w:rsidRPr="00F77F80">
        <w:t xml:space="preserve"> a pacemaker and defibrillator implant procedure </w:t>
      </w:r>
    </w:p>
    <w:p w:rsidR="00060F28" w:rsidRPr="001B6702" w:rsidRDefault="00060F28" w:rsidP="00060F28">
      <w:pPr>
        <w:pStyle w:val="Bullet1"/>
      </w:pPr>
      <w:r>
        <w:t>A</w:t>
      </w:r>
      <w:r w:rsidRPr="00F77F80">
        <w:t>nticipate, identify and deal with the most common implant complications</w:t>
      </w:r>
      <w:r>
        <w:t>.</w:t>
      </w:r>
    </w:p>
    <w:p w:rsidR="00060F28" w:rsidRDefault="00060F28" w:rsidP="00060F28">
      <w:pPr>
        <w:pStyle w:val="SHRSheading2"/>
      </w:pPr>
    </w:p>
    <w:p w:rsidR="00060F28" w:rsidRDefault="00060F28" w:rsidP="00060F28">
      <w:pPr>
        <w:pStyle w:val="SHRSheading2"/>
      </w:pPr>
      <w:r>
        <w:t>Audience details</w:t>
      </w:r>
    </w:p>
    <w:p w:rsidR="00060F28" w:rsidRDefault="00060F28" w:rsidP="00060F28">
      <w:pPr>
        <w:pStyle w:val="Bullet1"/>
      </w:pPr>
      <w:r w:rsidRPr="00F77F80">
        <w:t>Cardiologists, surgeons and electro-physiologists who have very limited or no experience in device implantation</w:t>
      </w:r>
      <w:r>
        <w:t>, but</w:t>
      </w:r>
      <w:r w:rsidRPr="00F77F80">
        <w:t xml:space="preserve"> want to develop skills in implanting pacemakers, defibrillators and resynchronization systems.</w:t>
      </w:r>
    </w:p>
    <w:p w:rsidR="00060F28" w:rsidRDefault="00060F28" w:rsidP="00060F28">
      <w:pPr>
        <w:pStyle w:val="SHRSheading2"/>
      </w:pPr>
    </w:p>
    <w:p w:rsidR="00060F28" w:rsidRDefault="00060F28" w:rsidP="00060F28">
      <w:pPr>
        <w:pStyle w:val="SHRSheading2"/>
      </w:pPr>
      <w:r>
        <w:t>Faculty</w:t>
      </w:r>
    </w:p>
    <w:p w:rsidR="00060F28" w:rsidRDefault="00060F28" w:rsidP="00060F28">
      <w:pPr>
        <w:pStyle w:val="Bullet1"/>
      </w:pPr>
      <w:r w:rsidRPr="00F77F80">
        <w:t>Highly experie</w:t>
      </w:r>
      <w:r>
        <w:t>nced, well recognized European implanting p</w:t>
      </w:r>
      <w:r w:rsidRPr="00F77F80">
        <w:t>hysicians</w:t>
      </w:r>
      <w:r>
        <w:t>.</w:t>
      </w:r>
    </w:p>
    <w:p w:rsidR="00060F28" w:rsidRDefault="00060F28" w:rsidP="00060F28">
      <w:pPr>
        <w:pStyle w:val="Bullet1"/>
        <w:numPr>
          <w:ilvl w:val="0"/>
          <w:numId w:val="0"/>
        </w:numPr>
        <w:ind w:left="360"/>
      </w:pPr>
    </w:p>
    <w:p w:rsidR="00060F28" w:rsidRDefault="00060F28" w:rsidP="00060F28">
      <w:pPr>
        <w:pStyle w:val="SHRSheading2"/>
      </w:pPr>
      <w:r>
        <w:t>Course overview</w:t>
      </w:r>
    </w:p>
    <w:p w:rsidR="00060F28" w:rsidRDefault="00060F28" w:rsidP="00060F28">
      <w:pPr>
        <w:pStyle w:val="Bullet1"/>
      </w:pPr>
      <w:r>
        <w:t xml:space="preserve">This course will give you an opportunity to perform implantations on adult patients in one of Europe’s top implant institutions under the direct supervision of some of the world-leading implantation physicians. </w:t>
      </w:r>
    </w:p>
    <w:p w:rsidR="00060F28" w:rsidRDefault="00060F28" w:rsidP="00060F28">
      <w:pPr>
        <w:pStyle w:val="Bullet1"/>
      </w:pPr>
      <w:r>
        <w:t xml:space="preserve">With a maximum of two trainees per course, participants will stay for five days at an Implant Training Centre within the Europe-wide Medtronic-Partner Training network. </w:t>
      </w:r>
    </w:p>
    <w:p w:rsidR="00060F28" w:rsidRDefault="00060F28" w:rsidP="00060F28">
      <w:pPr>
        <w:pStyle w:val="Bullet1"/>
        <w:numPr>
          <w:ilvl w:val="1"/>
          <w:numId w:val="36"/>
        </w:numPr>
      </w:pPr>
      <w:r>
        <w:t>These centres have vast experience in training and are equipped for allocating the staff and time required for this initiative.</w:t>
      </w:r>
    </w:p>
    <w:p w:rsidR="00060F28" w:rsidRDefault="00060F28" w:rsidP="00060F28">
      <w:pPr>
        <w:pStyle w:val="Bullet1"/>
      </w:pPr>
      <w:r>
        <w:t xml:space="preserve">Under the direct supervision of highly respected physicians with implanting experience of at least 500 devices, you will perform a pacemaker implants in adult patients. </w:t>
      </w:r>
    </w:p>
    <w:p w:rsidR="00060F28" w:rsidRDefault="00060F28" w:rsidP="00060F28">
      <w:pPr>
        <w:pStyle w:val="SHRSheading2"/>
      </w:pPr>
    </w:p>
    <w:p w:rsidR="00060F28" w:rsidRDefault="00060F28" w:rsidP="00060F28">
      <w:pPr>
        <w:pStyle w:val="SHRSheading2"/>
      </w:pPr>
      <w:r>
        <w:t>Available dates (region; country; location)</w:t>
      </w:r>
    </w:p>
    <w:p w:rsidR="00060F28" w:rsidRDefault="00060F28" w:rsidP="00060F28">
      <w:pPr>
        <w:pStyle w:val="Bullet1"/>
      </w:pPr>
      <w:r>
        <w:t>2-6 March 2015</w:t>
      </w:r>
    </w:p>
    <w:p w:rsidR="00060F28" w:rsidRDefault="00060F28" w:rsidP="00060F28">
      <w:pPr>
        <w:pStyle w:val="Bullet1"/>
      </w:pPr>
      <w:r>
        <w:t>9-13 March 2015</w:t>
      </w:r>
    </w:p>
    <w:p w:rsidR="00060F28" w:rsidRDefault="00060F28" w:rsidP="00060F28">
      <w:pPr>
        <w:pStyle w:val="Bullet1"/>
        <w:numPr>
          <w:ilvl w:val="0"/>
          <w:numId w:val="0"/>
        </w:numPr>
      </w:pPr>
    </w:p>
    <w:p w:rsidR="00060F28" w:rsidRDefault="00060F28" w:rsidP="00060F28">
      <w:pPr>
        <w:rPr>
          <w:rFonts w:eastAsiaTheme="majorEastAsia" w:cstheme="majorBidi"/>
          <w:b/>
          <w:bCs/>
          <w:sz w:val="24"/>
          <w:szCs w:val="26"/>
        </w:rPr>
      </w:pPr>
      <w:commentRangeStart w:id="38"/>
      <w:r>
        <w:t>(At selected European hospitals)</w:t>
      </w:r>
      <w:commentRangeEnd w:id="38"/>
      <w:r>
        <w:rPr>
          <w:rStyle w:val="CommentReference"/>
        </w:rPr>
        <w:commentReference w:id="38"/>
      </w:r>
      <w:r>
        <w:br w:type="page"/>
      </w:r>
    </w:p>
    <w:p w:rsidR="00060F28" w:rsidRDefault="00060F28" w:rsidP="00060F28">
      <w:pPr>
        <w:pStyle w:val="Heading2"/>
      </w:pPr>
      <w:bookmarkStart w:id="39" w:name="_Toc393804141"/>
      <w:r>
        <w:lastRenderedPageBreak/>
        <w:t xml:space="preserve">The simulated </w:t>
      </w:r>
      <w:commentRangeStart w:id="40"/>
      <w:r>
        <w:t>implant</w:t>
      </w:r>
      <w:bookmarkEnd w:id="39"/>
      <w:commentRangeEnd w:id="40"/>
      <w:r w:rsidR="00F11BFB">
        <w:rPr>
          <w:rStyle w:val="CommentReference"/>
          <w:rFonts w:eastAsiaTheme="minorHAnsi" w:cstheme="minorBidi"/>
          <w:b w:val="0"/>
          <w:bCs w:val="0"/>
        </w:rPr>
        <w:commentReference w:id="40"/>
      </w:r>
    </w:p>
    <w:p w:rsidR="00060F28" w:rsidRPr="008B20B2" w:rsidRDefault="00060F28" w:rsidP="00060F28">
      <w:pPr>
        <w:pStyle w:val="Heading3"/>
      </w:pPr>
      <w:r>
        <w:t>Objectives</w:t>
      </w:r>
    </w:p>
    <w:p w:rsidR="00060F28" w:rsidRDefault="00060F28" w:rsidP="00060F28">
      <w:pPr>
        <w:spacing w:after="120"/>
      </w:pPr>
      <w:r>
        <w:t>After completing this course, the participant will be able to:</w:t>
      </w:r>
    </w:p>
    <w:p w:rsidR="00060F28" w:rsidRPr="001B6702" w:rsidRDefault="00060F28" w:rsidP="00060F28">
      <w:pPr>
        <w:pStyle w:val="Bullet1"/>
      </w:pPr>
      <w:r>
        <w:t>D</w:t>
      </w:r>
      <w:r w:rsidRPr="001B6702">
        <w:t>escribe cardiac structures, appropriate pacing sites and placement issues</w:t>
      </w:r>
    </w:p>
    <w:p w:rsidR="00060F28" w:rsidRPr="001B6702" w:rsidRDefault="00060F28" w:rsidP="00060F28">
      <w:pPr>
        <w:pStyle w:val="ListParagraph"/>
        <w:numPr>
          <w:ilvl w:val="0"/>
          <w:numId w:val="36"/>
        </w:numPr>
        <w:rPr>
          <w:rFonts w:ascii="Arial" w:hAnsi="Arial" w:cs="Arial"/>
        </w:rPr>
      </w:pPr>
      <w:r>
        <w:rPr>
          <w:rFonts w:ascii="Arial" w:hAnsi="Arial" w:cs="Arial"/>
        </w:rPr>
        <w:t>I</w:t>
      </w:r>
      <w:r w:rsidRPr="001B6702">
        <w:rPr>
          <w:rFonts w:ascii="Arial" w:hAnsi="Arial" w:cs="Arial"/>
        </w:rPr>
        <w:t>dentify important anatomical landmarks in X-ray</w:t>
      </w:r>
      <w:r>
        <w:rPr>
          <w:rFonts w:ascii="Arial" w:hAnsi="Arial" w:cs="Arial"/>
        </w:rPr>
        <w:t>s</w:t>
      </w:r>
    </w:p>
    <w:p w:rsidR="00060F28" w:rsidRPr="001B6702" w:rsidRDefault="00060F28" w:rsidP="00060F28">
      <w:pPr>
        <w:pStyle w:val="ListParagraph"/>
        <w:numPr>
          <w:ilvl w:val="0"/>
          <w:numId w:val="36"/>
        </w:numPr>
        <w:rPr>
          <w:rFonts w:ascii="Arial" w:hAnsi="Arial" w:cs="Arial"/>
        </w:rPr>
      </w:pPr>
      <w:r>
        <w:rPr>
          <w:rFonts w:ascii="Arial" w:hAnsi="Arial" w:cs="Arial"/>
        </w:rPr>
        <w:t>D</w:t>
      </w:r>
      <w:r w:rsidRPr="001B6702">
        <w:rPr>
          <w:rFonts w:ascii="Arial" w:hAnsi="Arial" w:cs="Arial"/>
        </w:rPr>
        <w:t xml:space="preserve">escribe surgical contraindications and situations that require </w:t>
      </w:r>
      <w:r>
        <w:rPr>
          <w:rFonts w:ascii="Arial" w:hAnsi="Arial" w:cs="Arial"/>
        </w:rPr>
        <w:t>surgical involvement</w:t>
      </w:r>
    </w:p>
    <w:p w:rsidR="00060F28" w:rsidRPr="001B6702" w:rsidRDefault="00060F28" w:rsidP="00060F28">
      <w:pPr>
        <w:pStyle w:val="ListParagraph"/>
        <w:numPr>
          <w:ilvl w:val="0"/>
          <w:numId w:val="36"/>
        </w:numPr>
        <w:rPr>
          <w:rFonts w:ascii="Arial" w:hAnsi="Arial" w:cs="Arial"/>
        </w:rPr>
      </w:pPr>
      <w:r>
        <w:rPr>
          <w:rFonts w:ascii="Arial" w:hAnsi="Arial" w:cs="Arial"/>
        </w:rPr>
        <w:t>D</w:t>
      </w:r>
      <w:r w:rsidRPr="001B6702">
        <w:rPr>
          <w:rFonts w:ascii="Arial" w:hAnsi="Arial" w:cs="Arial"/>
        </w:rPr>
        <w:t>iscuss practical aspects of local/general anaesthesia for device implantation and general anaesthesia versus sedation for ICD testing</w:t>
      </w:r>
    </w:p>
    <w:p w:rsidR="00060F28" w:rsidRPr="001B6702" w:rsidRDefault="00060F28" w:rsidP="00060F28">
      <w:pPr>
        <w:pStyle w:val="ListParagraph"/>
        <w:numPr>
          <w:ilvl w:val="0"/>
          <w:numId w:val="36"/>
        </w:numPr>
        <w:rPr>
          <w:rFonts w:ascii="Arial" w:hAnsi="Arial" w:cs="Arial"/>
        </w:rPr>
      </w:pPr>
      <w:r>
        <w:rPr>
          <w:rFonts w:ascii="Arial" w:hAnsi="Arial" w:cs="Arial"/>
        </w:rPr>
        <w:t>P</w:t>
      </w:r>
      <w:r w:rsidRPr="001B6702">
        <w:rPr>
          <w:rFonts w:ascii="Arial" w:hAnsi="Arial" w:cs="Arial"/>
        </w:rPr>
        <w:t>erform all steps of a device implantation from patient preparation and scrubbing</w:t>
      </w:r>
      <w:r>
        <w:rPr>
          <w:rFonts w:ascii="Arial" w:hAnsi="Arial" w:cs="Arial"/>
        </w:rPr>
        <w:t>,</w:t>
      </w:r>
      <w:r w:rsidRPr="001B6702">
        <w:rPr>
          <w:rFonts w:ascii="Arial" w:hAnsi="Arial" w:cs="Arial"/>
        </w:rPr>
        <w:t xml:space="preserve"> to wound closure and post-implant</w:t>
      </w:r>
      <w:r>
        <w:rPr>
          <w:rFonts w:ascii="Arial" w:hAnsi="Arial" w:cs="Arial"/>
        </w:rPr>
        <w:t xml:space="preserve"> recommendations to the patient</w:t>
      </w:r>
    </w:p>
    <w:p w:rsidR="00060F28" w:rsidRDefault="00060F28" w:rsidP="00060F28">
      <w:pPr>
        <w:pStyle w:val="ListParagraph"/>
        <w:numPr>
          <w:ilvl w:val="0"/>
          <w:numId w:val="36"/>
        </w:numPr>
        <w:rPr>
          <w:rFonts w:ascii="Arial" w:hAnsi="Arial" w:cs="Arial"/>
        </w:rPr>
      </w:pPr>
      <w:r>
        <w:rPr>
          <w:rFonts w:ascii="Arial" w:hAnsi="Arial" w:cs="Arial"/>
        </w:rPr>
        <w:t>P</w:t>
      </w:r>
      <w:r w:rsidRPr="001B6702">
        <w:rPr>
          <w:rFonts w:ascii="Arial" w:hAnsi="Arial" w:cs="Arial"/>
        </w:rPr>
        <w:t>revent, identify and correct complications related to the venous access</w:t>
      </w:r>
      <w:r>
        <w:rPr>
          <w:rFonts w:ascii="Arial" w:hAnsi="Arial" w:cs="Arial"/>
        </w:rPr>
        <w:t>,</w:t>
      </w:r>
      <w:r w:rsidRPr="001B6702">
        <w:rPr>
          <w:rFonts w:ascii="Arial" w:hAnsi="Arial" w:cs="Arial"/>
        </w:rPr>
        <w:t xml:space="preserve"> passage to the </w:t>
      </w:r>
      <w:r>
        <w:rPr>
          <w:rFonts w:ascii="Arial" w:hAnsi="Arial" w:cs="Arial"/>
        </w:rPr>
        <w:br/>
      </w:r>
      <w:r w:rsidRPr="001B6702">
        <w:rPr>
          <w:rFonts w:ascii="Arial" w:hAnsi="Arial" w:cs="Arial"/>
        </w:rPr>
        <w:t>lead-myocardial interphase or to the device pocket.</w:t>
      </w:r>
    </w:p>
    <w:p w:rsidR="00060F28" w:rsidRPr="001B6702" w:rsidRDefault="00060F28" w:rsidP="00060F28">
      <w:pPr>
        <w:pStyle w:val="ListParagraph"/>
        <w:ind w:left="360"/>
        <w:rPr>
          <w:rFonts w:ascii="Arial" w:hAnsi="Arial" w:cs="Arial"/>
        </w:rPr>
      </w:pPr>
    </w:p>
    <w:p w:rsidR="00060F28" w:rsidRDefault="00060F28" w:rsidP="00060F28">
      <w:pPr>
        <w:pStyle w:val="SHRSheading2"/>
      </w:pPr>
      <w:r>
        <w:t>Audience details</w:t>
      </w:r>
    </w:p>
    <w:p w:rsidR="00060F28" w:rsidRDefault="00060F28" w:rsidP="00060F28">
      <w:pPr>
        <w:pStyle w:val="Bullet1"/>
      </w:pPr>
      <w:r>
        <w:t>Cardiologists, surgeons and electro-physiologists who have very limited or no experience in device implantation, but want to develop skills in implanting pacemakers, defibrillators and resynchronization systems.</w:t>
      </w:r>
    </w:p>
    <w:p w:rsidR="00060F28" w:rsidRDefault="00060F28" w:rsidP="00060F28">
      <w:pPr>
        <w:pStyle w:val="SHRSheading2"/>
      </w:pPr>
    </w:p>
    <w:p w:rsidR="00060F28" w:rsidRDefault="00060F28" w:rsidP="00060F28">
      <w:pPr>
        <w:pStyle w:val="SHRSheading2"/>
      </w:pPr>
      <w:commentRangeStart w:id="41"/>
      <w:r>
        <w:t>Faculty</w:t>
      </w:r>
      <w:commentRangeEnd w:id="41"/>
      <w:r>
        <w:rPr>
          <w:rStyle w:val="CommentReference"/>
          <w:rFonts w:cstheme="minorBidi"/>
          <w:b w:val="0"/>
        </w:rPr>
        <w:commentReference w:id="41"/>
      </w:r>
    </w:p>
    <w:p w:rsidR="00060F28" w:rsidRDefault="00060F28" w:rsidP="00060F28">
      <w:pPr>
        <w:pStyle w:val="Bullet1"/>
      </w:pPr>
      <w:r>
        <w:t>Highly experienced and well recognized European implanting physicians and Medtronic trainers.</w:t>
      </w:r>
    </w:p>
    <w:p w:rsidR="00060F28" w:rsidRDefault="00060F28" w:rsidP="00060F28">
      <w:pPr>
        <w:pStyle w:val="SHRSheading2"/>
      </w:pPr>
    </w:p>
    <w:p w:rsidR="00060F28" w:rsidRDefault="00060F28" w:rsidP="00060F28">
      <w:pPr>
        <w:pStyle w:val="SHRSheading2"/>
      </w:pPr>
      <w:r>
        <w:t>Course overview</w:t>
      </w:r>
    </w:p>
    <w:p w:rsidR="00060F28" w:rsidRDefault="00060F28" w:rsidP="00060F28">
      <w:pPr>
        <w:pStyle w:val="Bullet1"/>
      </w:pPr>
      <w:r>
        <w:t xml:space="preserve">With instruction by highly experienced, well recognized implanting physicians, you will learn and practice every step of the pacemaker and defibrillator implantation procedure from scrubbing to wound closure. </w:t>
      </w:r>
    </w:p>
    <w:p w:rsidR="00060F28" w:rsidRDefault="00060F28" w:rsidP="00060F28">
      <w:pPr>
        <w:pStyle w:val="Bullet1"/>
      </w:pPr>
      <w:r>
        <w:t xml:space="preserve">You will also learn how to anticipate, identify and correct the most common implant complications. </w:t>
      </w:r>
    </w:p>
    <w:p w:rsidR="00060F28" w:rsidRDefault="00060F28" w:rsidP="00060F28">
      <w:pPr>
        <w:pStyle w:val="Bullet1"/>
      </w:pPr>
      <w:r>
        <w:t xml:space="preserve">Using state-of-the-art lead implantation simulators, heart models, venous access simulators and other surgical simulation, you can safely learn, practice and repeat the procedure over and over to fine-tune your technique – without unnecessary risk for yourself or for the patient. </w:t>
      </w:r>
    </w:p>
    <w:p w:rsidR="00060F28" w:rsidRPr="006B6DCC" w:rsidRDefault="00060F28" w:rsidP="00060F28">
      <w:pPr>
        <w:pStyle w:val="Bullet1"/>
      </w:pPr>
      <w:r w:rsidRPr="006B6DCC">
        <w:t>Following the course, you will be prepared for your first</w:t>
      </w:r>
      <w:r>
        <w:t xml:space="preserve"> supervised</w:t>
      </w:r>
      <w:r w:rsidRPr="006B6DCC">
        <w:t xml:space="preserve"> </w:t>
      </w:r>
      <w:r w:rsidRPr="006B6DCC">
        <w:rPr>
          <w:i/>
        </w:rPr>
        <w:t>in vivo</w:t>
      </w:r>
      <w:r>
        <w:t xml:space="preserve"> experiences</w:t>
      </w:r>
      <w:r w:rsidRPr="006B6DCC">
        <w:t xml:space="preserve"> in humans.</w:t>
      </w:r>
    </w:p>
    <w:p w:rsidR="00060F28" w:rsidRDefault="00060F28" w:rsidP="00060F28">
      <w:pPr>
        <w:pStyle w:val="SHRSheading2"/>
      </w:pPr>
    </w:p>
    <w:p w:rsidR="00060F28" w:rsidRDefault="00060F28" w:rsidP="00060F28">
      <w:pPr>
        <w:pStyle w:val="SHRSheading2"/>
      </w:pPr>
      <w:r>
        <w:t>Available dates (region; country; location)</w:t>
      </w:r>
    </w:p>
    <w:p w:rsidR="00060F28" w:rsidRDefault="00060F28" w:rsidP="00060F28">
      <w:pPr>
        <w:pStyle w:val="Bullet1"/>
      </w:pPr>
      <w:r w:rsidRPr="003241E3">
        <w:t>18-19 Feb 2015 (</w:t>
      </w:r>
      <w:r>
        <w:t xml:space="preserve">Europe; Switzerland; </w:t>
      </w:r>
      <w:r w:rsidRPr="003241E3">
        <w:t>Tolochenaz)</w:t>
      </w:r>
    </w:p>
    <w:p w:rsidR="00060F28" w:rsidRDefault="00060F28" w:rsidP="00060F28">
      <w:pPr>
        <w:rPr>
          <w:rFonts w:eastAsiaTheme="majorEastAsia" w:cstheme="majorBidi"/>
          <w:b/>
          <w:bCs/>
          <w:sz w:val="24"/>
          <w:szCs w:val="26"/>
        </w:rPr>
      </w:pPr>
      <w:r>
        <w:br w:type="page"/>
      </w:r>
    </w:p>
    <w:p w:rsidR="00060F28" w:rsidRDefault="00060F28" w:rsidP="00060F28">
      <w:pPr>
        <w:pStyle w:val="Heading2"/>
      </w:pPr>
      <w:bookmarkStart w:id="42" w:name="_Toc393790204"/>
      <w:bookmarkStart w:id="43" w:name="_Toc393804142"/>
      <w:r>
        <w:lastRenderedPageBreak/>
        <w:t xml:space="preserve">ICD </w:t>
      </w:r>
      <w:commentRangeStart w:id="44"/>
      <w:r>
        <w:t>challenges</w:t>
      </w:r>
      <w:commentRangeEnd w:id="44"/>
      <w:r>
        <w:rPr>
          <w:rStyle w:val="CommentReference"/>
          <w:rFonts w:cstheme="minorBidi"/>
          <w:b w:val="0"/>
        </w:rPr>
        <w:commentReference w:id="44"/>
      </w:r>
      <w:bookmarkEnd w:id="42"/>
      <w:bookmarkEnd w:id="43"/>
    </w:p>
    <w:p w:rsidR="00060F28" w:rsidRPr="00C274AC" w:rsidRDefault="00060F28" w:rsidP="00060F28"/>
    <w:p w:rsidR="00060F28" w:rsidRDefault="00060F28" w:rsidP="00060F28">
      <w:pPr>
        <w:pStyle w:val="SHRSheading2"/>
      </w:pPr>
      <w:r>
        <w:t>Objectives</w:t>
      </w:r>
    </w:p>
    <w:p w:rsidR="00060F28" w:rsidRPr="008D3C8A" w:rsidRDefault="00060F28" w:rsidP="00060F28">
      <w:pPr>
        <w:pStyle w:val="Bullet1"/>
        <w:rPr>
          <w:highlight w:val="cyan"/>
        </w:rPr>
      </w:pPr>
      <w:r w:rsidRPr="008D3C8A">
        <w:rPr>
          <w:highlight w:val="cyan"/>
        </w:rPr>
        <w:t>XXXX</w:t>
      </w:r>
    </w:p>
    <w:p w:rsidR="00060F28" w:rsidRDefault="00060F28" w:rsidP="00060F28">
      <w:pPr>
        <w:pStyle w:val="SHRSheading2"/>
      </w:pPr>
    </w:p>
    <w:p w:rsidR="00060F28" w:rsidRDefault="00060F28" w:rsidP="00060F28">
      <w:pPr>
        <w:pStyle w:val="SHRSheading2"/>
      </w:pPr>
      <w:r>
        <w:t>Audience details</w:t>
      </w:r>
    </w:p>
    <w:p w:rsidR="00060F28" w:rsidRPr="000B25C4" w:rsidRDefault="00060F28" w:rsidP="00060F28">
      <w:pPr>
        <w:pStyle w:val="Bullet1"/>
      </w:pPr>
      <w:r w:rsidRPr="008D3C8A">
        <w:rPr>
          <w:highlight w:val="cyan"/>
        </w:rPr>
        <w:t>XXXX</w:t>
      </w:r>
    </w:p>
    <w:p w:rsidR="00060F28" w:rsidRDefault="00060F28" w:rsidP="00060F28">
      <w:pPr>
        <w:pStyle w:val="SHRSheading2"/>
      </w:pPr>
    </w:p>
    <w:p w:rsidR="00060F28" w:rsidRDefault="00060F28" w:rsidP="00060F28">
      <w:pPr>
        <w:pStyle w:val="SHRSheading2"/>
      </w:pPr>
      <w:r>
        <w:t>Faculty</w:t>
      </w:r>
    </w:p>
    <w:p w:rsidR="00060F28" w:rsidRPr="008D3C8A" w:rsidRDefault="00060F28" w:rsidP="00060F28">
      <w:pPr>
        <w:pStyle w:val="Bullet1"/>
      </w:pPr>
      <w:r w:rsidRPr="008D3C8A">
        <w:rPr>
          <w:highlight w:val="cyan"/>
        </w:rPr>
        <w:t>XXXX</w:t>
      </w:r>
    </w:p>
    <w:p w:rsidR="00060F28" w:rsidRDefault="00060F28" w:rsidP="00060F28">
      <w:pPr>
        <w:pStyle w:val="SHRSheading2"/>
      </w:pPr>
    </w:p>
    <w:p w:rsidR="00060F28" w:rsidRDefault="00060F28" w:rsidP="00060F28">
      <w:pPr>
        <w:pStyle w:val="SHRSheading2"/>
      </w:pPr>
      <w:r>
        <w:t>Course overview</w:t>
      </w:r>
    </w:p>
    <w:p w:rsidR="00060F28" w:rsidRPr="000B25C4" w:rsidRDefault="00060F28" w:rsidP="00060F28">
      <w:pPr>
        <w:pStyle w:val="Bullet1"/>
      </w:pPr>
      <w:r w:rsidRPr="008D3C8A">
        <w:rPr>
          <w:highlight w:val="cyan"/>
        </w:rPr>
        <w:t>XXXX</w:t>
      </w:r>
    </w:p>
    <w:p w:rsidR="00060F28" w:rsidRDefault="00060F28" w:rsidP="00060F28">
      <w:pPr>
        <w:pStyle w:val="SHRSheading2"/>
      </w:pPr>
    </w:p>
    <w:p w:rsidR="00060F28" w:rsidRDefault="00060F28" w:rsidP="00060F28">
      <w:pPr>
        <w:pStyle w:val="SHRSheading2"/>
      </w:pPr>
      <w:r>
        <w:t>Available dates (region; country; location)</w:t>
      </w:r>
    </w:p>
    <w:p w:rsidR="00060F28" w:rsidRPr="00D55C08" w:rsidRDefault="00060F28" w:rsidP="00060F28">
      <w:pPr>
        <w:pStyle w:val="Bullet1"/>
        <w:rPr>
          <w:color w:val="FF0000"/>
        </w:rPr>
      </w:pPr>
      <w:r w:rsidRPr="00D55C08">
        <w:rPr>
          <w:color w:val="FF0000"/>
        </w:rPr>
        <w:t>TBC</w:t>
      </w:r>
    </w:p>
    <w:p w:rsidR="00060F28" w:rsidRDefault="00060F28">
      <w:pPr>
        <w:rPr>
          <w:rFonts w:eastAsiaTheme="majorEastAsia" w:cstheme="majorBidi"/>
          <w:b/>
          <w:bCs/>
          <w:sz w:val="24"/>
          <w:szCs w:val="26"/>
        </w:rPr>
      </w:pPr>
      <w:r>
        <w:br w:type="page"/>
      </w:r>
    </w:p>
    <w:p w:rsidR="00E60C35" w:rsidRDefault="00E60C35" w:rsidP="00E60C35">
      <w:pPr>
        <w:pStyle w:val="Heading1"/>
      </w:pPr>
      <w:bookmarkStart w:id="45" w:name="_Toc393804143"/>
      <w:r>
        <w:lastRenderedPageBreak/>
        <w:t>PACEMAKER COURSES</w:t>
      </w:r>
      <w:bookmarkEnd w:id="45"/>
    </w:p>
    <w:p w:rsidR="007B3A7B" w:rsidRDefault="007B3A7B" w:rsidP="00022F98">
      <w:pPr>
        <w:pStyle w:val="Heading2"/>
      </w:pPr>
      <w:bookmarkStart w:id="46" w:name="_Toc393804144"/>
      <w:r>
        <w:t>Overcoming challenges in pacemaker follow-up</w:t>
      </w:r>
      <w:bookmarkEnd w:id="15"/>
      <w:bookmarkEnd w:id="46"/>
    </w:p>
    <w:p w:rsidR="00C274AC" w:rsidRPr="00C274AC" w:rsidRDefault="00C274AC" w:rsidP="00C274AC"/>
    <w:p w:rsidR="00545CFF" w:rsidRDefault="00545CFF" w:rsidP="008B20B2">
      <w:pPr>
        <w:pStyle w:val="SHRSheading2"/>
        <w:spacing w:after="120"/>
      </w:pPr>
      <w:r>
        <w:t>Objectives</w:t>
      </w:r>
    </w:p>
    <w:p w:rsidR="00545CFF" w:rsidRDefault="00545CFF" w:rsidP="00545CFF">
      <w:r>
        <w:t>After completing this course, the participant will</w:t>
      </w:r>
      <w:r w:rsidR="00004DBA">
        <w:t xml:space="preserve"> be able to</w:t>
      </w:r>
      <w:r>
        <w:t>:</w:t>
      </w:r>
    </w:p>
    <w:p w:rsidR="00545CFF" w:rsidRPr="00545CFF" w:rsidRDefault="00545CFF" w:rsidP="00545CFF">
      <w:pPr>
        <w:pStyle w:val="Bullet1"/>
      </w:pPr>
      <w:r w:rsidRPr="00545CFF">
        <w:t>Identify signs and/or symptoms that might be device-related</w:t>
      </w:r>
    </w:p>
    <w:p w:rsidR="00545CFF" w:rsidRPr="00545CFF" w:rsidRDefault="00545CFF" w:rsidP="00545CFF">
      <w:pPr>
        <w:pStyle w:val="Bullet1"/>
      </w:pPr>
      <w:r w:rsidRPr="00545CFF">
        <w:t xml:space="preserve">Recognise the most common complications related to pacemaker systems and </w:t>
      </w:r>
      <w:r w:rsidR="00816C3F">
        <w:t xml:space="preserve">manage appropriately </w:t>
      </w:r>
    </w:p>
    <w:p w:rsidR="00545CFF" w:rsidRPr="00545CFF" w:rsidRDefault="00545CFF" w:rsidP="00545CFF">
      <w:pPr>
        <w:pStyle w:val="Bullet1"/>
      </w:pPr>
      <w:r w:rsidRPr="00545CFF">
        <w:t>Use the device diagnostics to assess the clinical condition of the patient</w:t>
      </w:r>
    </w:p>
    <w:p w:rsidR="00545CFF" w:rsidRPr="00545CFF" w:rsidRDefault="00545CFF" w:rsidP="00545CFF">
      <w:pPr>
        <w:pStyle w:val="Bullet1"/>
      </w:pPr>
      <w:r w:rsidRPr="00545CFF">
        <w:t>Program the device for optimal clinical outcomes</w:t>
      </w:r>
    </w:p>
    <w:p w:rsidR="00545CFF" w:rsidRPr="00545CFF" w:rsidRDefault="00545CFF" w:rsidP="00545CFF">
      <w:pPr>
        <w:pStyle w:val="Bullet1"/>
      </w:pPr>
      <w:r w:rsidRPr="00545CFF">
        <w:t>Recommend additional corrective actions that cannot be fixed by reprogramming</w:t>
      </w:r>
      <w:r w:rsidR="00816C3F">
        <w:t xml:space="preserve"> the device.</w:t>
      </w:r>
    </w:p>
    <w:p w:rsidR="00545CFF" w:rsidRDefault="00545CFF" w:rsidP="00545CFF">
      <w:pPr>
        <w:pStyle w:val="SHRSheading2"/>
      </w:pPr>
    </w:p>
    <w:p w:rsidR="00545CFF" w:rsidRDefault="00545CFF" w:rsidP="00545CFF">
      <w:pPr>
        <w:pStyle w:val="SHRSheading2"/>
      </w:pPr>
      <w:r>
        <w:t>Audience details</w:t>
      </w:r>
    </w:p>
    <w:p w:rsidR="00545CFF" w:rsidRPr="00545CFF" w:rsidRDefault="00545CFF" w:rsidP="00A54A56">
      <w:pPr>
        <w:pStyle w:val="Bullet1"/>
      </w:pPr>
      <w:r w:rsidRPr="00545CFF">
        <w:t>Experienced clinicians involved in device follow-up clinics with a desire to further develop their patient management skills for immediate application in the clinical environment.</w:t>
      </w:r>
    </w:p>
    <w:p w:rsidR="00545CFF" w:rsidRDefault="00545CFF" w:rsidP="00A54A56">
      <w:pPr>
        <w:pStyle w:val="Bullet1"/>
      </w:pPr>
      <w:r w:rsidRPr="00545CFF">
        <w:t>6 months of practical experience in managing patients implanted with Medtronic pacemakers</w:t>
      </w:r>
      <w:r>
        <w:t>.</w:t>
      </w:r>
    </w:p>
    <w:p w:rsidR="00847684" w:rsidRDefault="00847684" w:rsidP="00847684">
      <w:pPr>
        <w:pStyle w:val="Bullet1"/>
      </w:pPr>
      <w:r>
        <w:t>To really benefit from this experience, it is essential that you have assimilated the theory and developed the fundamental skills through previous courses and experience.</w:t>
      </w:r>
    </w:p>
    <w:p w:rsidR="00A54A56" w:rsidRDefault="00A54A56" w:rsidP="00545CFF">
      <w:pPr>
        <w:pStyle w:val="SHRSheading2"/>
      </w:pPr>
    </w:p>
    <w:p w:rsidR="00545CFF" w:rsidRDefault="00545CFF" w:rsidP="00545CFF">
      <w:pPr>
        <w:pStyle w:val="SHRSheading2"/>
      </w:pPr>
      <w:r>
        <w:t>Faculty</w:t>
      </w:r>
    </w:p>
    <w:p w:rsidR="00545CFF" w:rsidRPr="00545CFF" w:rsidRDefault="00545CFF" w:rsidP="00545CFF">
      <w:pPr>
        <w:pStyle w:val="Bullet1"/>
      </w:pPr>
      <w:r w:rsidRPr="00545CFF">
        <w:t>Dr Oliver Przibille</w:t>
      </w:r>
    </w:p>
    <w:p w:rsidR="00545CFF" w:rsidRDefault="00545CFF" w:rsidP="00545CFF">
      <w:pPr>
        <w:pStyle w:val="Bullet1"/>
        <w:rPr>
          <w:b/>
        </w:rPr>
      </w:pPr>
      <w:r w:rsidRPr="00545CFF">
        <w:t>Denise Quinn</w:t>
      </w:r>
    </w:p>
    <w:p w:rsidR="00545CFF" w:rsidRDefault="00545CFF" w:rsidP="00545CFF">
      <w:pPr>
        <w:pStyle w:val="SHRSheading2"/>
      </w:pPr>
    </w:p>
    <w:p w:rsidR="00545CFF" w:rsidRDefault="00545CFF" w:rsidP="00545CFF">
      <w:pPr>
        <w:pStyle w:val="SHRSheading2"/>
      </w:pPr>
      <w:r>
        <w:t>Course overview</w:t>
      </w:r>
    </w:p>
    <w:p w:rsidR="00847684" w:rsidRDefault="00D3503C" w:rsidP="00847684">
      <w:pPr>
        <w:pStyle w:val="Bullet1"/>
      </w:pPr>
      <w:r>
        <w:t xml:space="preserve">This 2-day course </w:t>
      </w:r>
      <w:r w:rsidR="0098158E">
        <w:t>will teach</w:t>
      </w:r>
      <w:r>
        <w:t xml:space="preserve"> a structured approach to conduct a quick and safe follow-up of patients implanted with pacing systems. </w:t>
      </w:r>
    </w:p>
    <w:p w:rsidR="00D3503C" w:rsidRDefault="00D3503C" w:rsidP="00847684">
      <w:pPr>
        <w:pStyle w:val="Bullet1"/>
      </w:pPr>
      <w:r>
        <w:t xml:space="preserve">It </w:t>
      </w:r>
      <w:r w:rsidR="0098158E">
        <w:t>will focus</w:t>
      </w:r>
      <w:r>
        <w:t xml:space="preserve"> on the clinical and technical evaluation of aspects common to patients implanted with IPGs, ICDs and CRT devices.</w:t>
      </w:r>
    </w:p>
    <w:p w:rsidR="00D3503C" w:rsidRDefault="00D3503C" w:rsidP="00847684">
      <w:pPr>
        <w:pStyle w:val="Bullet1"/>
      </w:pPr>
      <w:r>
        <w:t xml:space="preserve">Clinical exercises and simulation sessions </w:t>
      </w:r>
      <w:r w:rsidR="0098158E">
        <w:t xml:space="preserve">will </w:t>
      </w:r>
      <w:r>
        <w:t>constitute the main body of the programme.</w:t>
      </w:r>
    </w:p>
    <w:p w:rsidR="00D3503C" w:rsidRDefault="00D3503C" w:rsidP="00D3503C"/>
    <w:p w:rsidR="00545CFF" w:rsidRDefault="00545CFF" w:rsidP="00545CFF">
      <w:pPr>
        <w:pStyle w:val="SHRSheading2"/>
      </w:pPr>
      <w:r>
        <w:t>Available dates (region; country; location)</w:t>
      </w:r>
    </w:p>
    <w:p w:rsidR="00863EE8" w:rsidRDefault="00D3503C" w:rsidP="00D3503C">
      <w:pPr>
        <w:pStyle w:val="Bullet1"/>
        <w:rPr>
          <w:b/>
          <w:sz w:val="24"/>
          <w:szCs w:val="24"/>
        </w:rPr>
      </w:pPr>
      <w:r w:rsidRPr="00D3503C">
        <w:t>18-19 March 2015 (Europe; Switzerland; Tolochenaz)</w:t>
      </w:r>
    </w:p>
    <w:p w:rsidR="006E4498" w:rsidRDefault="006E4498">
      <w:pPr>
        <w:rPr>
          <w:rFonts w:cs="Arial"/>
          <w:b/>
          <w:sz w:val="24"/>
          <w:szCs w:val="24"/>
        </w:rPr>
      </w:pPr>
      <w:r>
        <w:br w:type="page"/>
      </w:r>
    </w:p>
    <w:p w:rsidR="00E60C35" w:rsidRDefault="00E60C35" w:rsidP="00E60C35">
      <w:pPr>
        <w:pStyle w:val="Heading2"/>
      </w:pPr>
      <w:bookmarkStart w:id="47" w:name="_Toc393790200"/>
      <w:bookmarkStart w:id="48" w:name="_Toc393790202"/>
      <w:bookmarkStart w:id="49" w:name="_Toc393804145"/>
      <w:r>
        <w:lastRenderedPageBreak/>
        <w:t>Pacemaker principles in clinical practice</w:t>
      </w:r>
      <w:bookmarkEnd w:id="48"/>
      <w:bookmarkEnd w:id="49"/>
    </w:p>
    <w:p w:rsidR="00E60C35" w:rsidRPr="00C274AC" w:rsidRDefault="00E60C35" w:rsidP="00E60C35"/>
    <w:p w:rsidR="00E60C35" w:rsidRDefault="00E60C35" w:rsidP="00E60C35">
      <w:pPr>
        <w:pStyle w:val="SHRSheading2"/>
      </w:pPr>
      <w:r>
        <w:t>Objectives</w:t>
      </w:r>
    </w:p>
    <w:p w:rsidR="00E60C35" w:rsidRPr="00A67339" w:rsidRDefault="00E60C35" w:rsidP="00E60C35">
      <w:pPr>
        <w:pStyle w:val="SHRSheading2"/>
        <w:rPr>
          <w:rFonts w:cstheme="minorBidi"/>
          <w:b w:val="0"/>
          <w:szCs w:val="22"/>
        </w:rPr>
      </w:pPr>
      <w:r>
        <w:rPr>
          <w:b w:val="0"/>
        </w:rPr>
        <w:t>During</w:t>
      </w:r>
      <w:r w:rsidRPr="009472DD">
        <w:rPr>
          <w:b w:val="0"/>
        </w:rPr>
        <w:t xml:space="preserve"> this course,</w:t>
      </w:r>
      <w:r>
        <w:t xml:space="preserve"> </w:t>
      </w:r>
      <w:r>
        <w:rPr>
          <w:rFonts w:cstheme="minorBidi"/>
          <w:b w:val="0"/>
          <w:szCs w:val="22"/>
        </w:rPr>
        <w:t>the participant</w:t>
      </w:r>
      <w:r w:rsidRPr="00510B60">
        <w:rPr>
          <w:rFonts w:cstheme="minorBidi"/>
          <w:b w:val="0"/>
          <w:szCs w:val="22"/>
        </w:rPr>
        <w:t xml:space="preserve"> wil</w:t>
      </w:r>
      <w:r>
        <w:rPr>
          <w:rFonts w:cstheme="minorBidi"/>
          <w:b w:val="0"/>
          <w:szCs w:val="22"/>
        </w:rPr>
        <w:t>l:</w:t>
      </w:r>
    </w:p>
    <w:p w:rsidR="00E60C35" w:rsidRDefault="00E60C35" w:rsidP="00E60C35">
      <w:pPr>
        <w:pStyle w:val="Bullet1"/>
      </w:pPr>
      <w:r w:rsidRPr="005F61E3">
        <w:t>Build the necessary technical knowledge of Medtronic pacemaker functions and their cli</w:t>
      </w:r>
      <w:r>
        <w:t>nical benefits for the patient</w:t>
      </w:r>
    </w:p>
    <w:p w:rsidR="00E60C35" w:rsidRPr="005F61E3" w:rsidRDefault="00E60C35" w:rsidP="00E60C35">
      <w:pPr>
        <w:pStyle w:val="Bullet1"/>
        <w:numPr>
          <w:ilvl w:val="1"/>
          <w:numId w:val="36"/>
        </w:numPr>
      </w:pPr>
      <w:r>
        <w:t xml:space="preserve">Including </w:t>
      </w:r>
      <w:r w:rsidRPr="005F61E3">
        <w:t xml:space="preserve">management of AV conduction, atrial arrhythmias, chronotropic incompetence, </w:t>
      </w:r>
      <w:r>
        <w:t xml:space="preserve">and </w:t>
      </w:r>
      <w:r w:rsidRPr="005F61E3">
        <w:t>MRI compat</w:t>
      </w:r>
      <w:r>
        <w:t>ibility</w:t>
      </w:r>
    </w:p>
    <w:p w:rsidR="00E60C35" w:rsidRPr="005F61E3" w:rsidRDefault="00E60C35" w:rsidP="00E60C35">
      <w:pPr>
        <w:pStyle w:val="Bullet1"/>
      </w:pPr>
      <w:r>
        <w:t>Acquire the skills to perform basic pacemaker programming to optimize</w:t>
      </w:r>
      <w:r w:rsidRPr="005F61E3">
        <w:t xml:space="preserve"> clinical outcomes </w:t>
      </w:r>
    </w:p>
    <w:p w:rsidR="00E60C35" w:rsidRPr="005F61E3" w:rsidRDefault="00E60C35" w:rsidP="00E60C35">
      <w:pPr>
        <w:pStyle w:val="Bullet1"/>
      </w:pPr>
      <w:r w:rsidRPr="005F61E3">
        <w:t>Use the device diagnostics for basic asses</w:t>
      </w:r>
      <w:r>
        <w:t>sment of the clinical condition</w:t>
      </w:r>
      <w:r w:rsidRPr="005F61E3">
        <w:t xml:space="preserve"> of the patient and the technical</w:t>
      </w:r>
      <w:r>
        <w:t xml:space="preserve"> status of the pacemaker system</w:t>
      </w:r>
    </w:p>
    <w:p w:rsidR="00E60C35" w:rsidRDefault="00E60C35" w:rsidP="00E60C35">
      <w:pPr>
        <w:pStyle w:val="Bullet1"/>
      </w:pPr>
      <w:r>
        <w:t>Attain</w:t>
      </w:r>
      <w:r w:rsidRPr="005F61E3">
        <w:t xml:space="preserve"> a basic understanding of what telemedicine can offer in regards to remote follow-up.</w:t>
      </w:r>
    </w:p>
    <w:p w:rsidR="00E60C35" w:rsidRDefault="00E60C35" w:rsidP="00E60C35">
      <w:pPr>
        <w:pStyle w:val="SHRSheading2"/>
      </w:pPr>
    </w:p>
    <w:p w:rsidR="00E60C35" w:rsidRDefault="00E60C35" w:rsidP="00E60C35">
      <w:pPr>
        <w:pStyle w:val="SHRSheading2"/>
      </w:pPr>
      <w:r>
        <w:t>Audience details</w:t>
      </w:r>
    </w:p>
    <w:p w:rsidR="00E60C35" w:rsidRDefault="00E60C35" w:rsidP="00E60C35">
      <w:pPr>
        <w:pStyle w:val="Bullet1"/>
      </w:pPr>
      <w:r>
        <w:t>Clinicians who</w:t>
      </w:r>
      <w:r w:rsidRPr="005F61E3">
        <w:t xml:space="preserve"> are, or will be immediately involved</w:t>
      </w:r>
      <w:r>
        <w:t>, in device follow up clinics, and</w:t>
      </w:r>
      <w:r w:rsidRPr="005F61E3">
        <w:t xml:space="preserve"> have the desire to develop their patient management skills for immediate application in clinical environment. </w:t>
      </w:r>
    </w:p>
    <w:p w:rsidR="00E60C35" w:rsidRPr="005F61E3" w:rsidRDefault="00E60C35" w:rsidP="00E60C35">
      <w:pPr>
        <w:pStyle w:val="Bullet1"/>
      </w:pPr>
      <w:r w:rsidRPr="005F61E3">
        <w:t>Participants should be fam</w:t>
      </w:r>
      <w:r>
        <w:t xml:space="preserve">iliar with the basics of pacing </w:t>
      </w:r>
      <w:commentRangeStart w:id="50"/>
      <w:r w:rsidRPr="009318A6">
        <w:t>(see pre-requisites)</w:t>
      </w:r>
      <w:r>
        <w:t>.</w:t>
      </w:r>
      <w:commentRangeEnd w:id="50"/>
      <w:r>
        <w:rPr>
          <w:rStyle w:val="CommentReference"/>
          <w:rFonts w:cstheme="minorBidi"/>
          <w:lang w:eastAsia="en-US"/>
        </w:rPr>
        <w:commentReference w:id="50"/>
      </w:r>
    </w:p>
    <w:p w:rsidR="00E60C35" w:rsidRDefault="00E60C35" w:rsidP="00E60C35">
      <w:pPr>
        <w:pStyle w:val="SHRSheading2"/>
      </w:pPr>
    </w:p>
    <w:p w:rsidR="00E60C35" w:rsidRDefault="00E60C35" w:rsidP="00E60C35">
      <w:pPr>
        <w:pStyle w:val="SHRSheading2"/>
      </w:pPr>
      <w:r>
        <w:t>Faculty</w:t>
      </w:r>
    </w:p>
    <w:p w:rsidR="00E60C35" w:rsidRPr="00BB0E3F" w:rsidRDefault="00E60C35" w:rsidP="00E60C35">
      <w:pPr>
        <w:pStyle w:val="SHRSheading2"/>
        <w:rPr>
          <w:rFonts w:cstheme="minorBidi"/>
          <w:b w:val="0"/>
          <w:i/>
          <w:color w:val="FF0000"/>
          <w:szCs w:val="22"/>
        </w:rPr>
      </w:pPr>
      <w:r w:rsidRPr="00BB0E3F">
        <w:rPr>
          <w:rFonts w:cstheme="minorBidi"/>
          <w:b w:val="0"/>
          <w:i/>
          <w:color w:val="FF0000"/>
          <w:szCs w:val="22"/>
        </w:rPr>
        <w:t>&lt;Information required</w:t>
      </w:r>
      <w:r>
        <w:rPr>
          <w:rFonts w:cstheme="minorBidi"/>
          <w:b w:val="0"/>
          <w:i/>
          <w:color w:val="FF0000"/>
          <w:szCs w:val="22"/>
        </w:rPr>
        <w:t xml:space="preserve"> if include</w:t>
      </w:r>
      <w:r w:rsidRPr="00BB0E3F">
        <w:rPr>
          <w:rFonts w:cstheme="minorBidi"/>
          <w:b w:val="0"/>
          <w:i/>
          <w:color w:val="FF0000"/>
          <w:szCs w:val="22"/>
        </w:rPr>
        <w:t>&gt;</w:t>
      </w:r>
    </w:p>
    <w:p w:rsidR="00E60C35" w:rsidRDefault="00E60C35" w:rsidP="00E60C35">
      <w:pPr>
        <w:pStyle w:val="SHRSheading2"/>
      </w:pPr>
      <w:r>
        <w:t>Course overview</w:t>
      </w:r>
    </w:p>
    <w:p w:rsidR="00E60C35" w:rsidRDefault="00E60C35" w:rsidP="00E60C35">
      <w:pPr>
        <w:pStyle w:val="Bullet1"/>
      </w:pPr>
      <w:r>
        <w:t>This 2-day</w:t>
      </w:r>
      <w:r w:rsidRPr="005F61E3">
        <w:t xml:space="preserve"> course is a structured, introductory course to</w:t>
      </w:r>
      <w:r>
        <w:t>:</w:t>
      </w:r>
    </w:p>
    <w:p w:rsidR="00E60C35" w:rsidRDefault="00E60C35" w:rsidP="00E60C35">
      <w:pPr>
        <w:pStyle w:val="Bullet1"/>
        <w:numPr>
          <w:ilvl w:val="1"/>
          <w:numId w:val="36"/>
        </w:numPr>
      </w:pPr>
      <w:r>
        <w:t>C</w:t>
      </w:r>
      <w:r w:rsidRPr="005F61E3">
        <w:t>onduct</w:t>
      </w:r>
      <w:r>
        <w:t>ing</w:t>
      </w:r>
      <w:r w:rsidRPr="005F61E3">
        <w:t xml:space="preserve"> a basic but safe programming</w:t>
      </w:r>
      <w:r>
        <w:t xml:space="preserve"> of pacemaker devices</w:t>
      </w:r>
    </w:p>
    <w:p w:rsidR="00E60C35" w:rsidRDefault="00E60C35" w:rsidP="00E60C35">
      <w:pPr>
        <w:pStyle w:val="Bullet1"/>
        <w:numPr>
          <w:ilvl w:val="1"/>
          <w:numId w:val="36"/>
        </w:numPr>
      </w:pPr>
      <w:r>
        <w:t>F</w:t>
      </w:r>
      <w:r w:rsidRPr="005F61E3">
        <w:t xml:space="preserve">ollow up of patients implanted with a pacemaker system. </w:t>
      </w:r>
    </w:p>
    <w:p w:rsidR="00E60C35" w:rsidRDefault="00E60C35" w:rsidP="00E60C35">
      <w:pPr>
        <w:pStyle w:val="Bullet1"/>
      </w:pPr>
      <w:r>
        <w:t>The course will focus</w:t>
      </w:r>
      <w:r w:rsidRPr="005F61E3">
        <w:t xml:space="preserve"> on clinical and technical aspects throughout a series of theoretical and practical programming sessions with real programmers, case studies and patient simulators.</w:t>
      </w:r>
    </w:p>
    <w:p w:rsidR="00E60C35" w:rsidRDefault="00E60C35" w:rsidP="00E60C35">
      <w:pPr>
        <w:pStyle w:val="SHRSheading2"/>
      </w:pPr>
    </w:p>
    <w:p w:rsidR="00E60C35" w:rsidRDefault="00E60C35" w:rsidP="00E60C35">
      <w:pPr>
        <w:pStyle w:val="SHRSheading2"/>
      </w:pPr>
      <w:r>
        <w:t>Available dates (region; country; location)</w:t>
      </w:r>
    </w:p>
    <w:p w:rsidR="00E60C35" w:rsidRPr="00D55C08" w:rsidRDefault="00E60C35" w:rsidP="00E60C35">
      <w:pPr>
        <w:pStyle w:val="Bullet1"/>
        <w:rPr>
          <w:color w:val="FF0000"/>
        </w:rPr>
      </w:pPr>
      <w:r w:rsidRPr="00D55C08">
        <w:rPr>
          <w:color w:val="FF0000"/>
        </w:rPr>
        <w:t>TBC</w:t>
      </w:r>
    </w:p>
    <w:p w:rsidR="00E60C35" w:rsidRDefault="00E60C35" w:rsidP="00E60C35">
      <w:pPr>
        <w:pStyle w:val="Heading2"/>
      </w:pPr>
      <w:r>
        <w:br w:type="page"/>
      </w:r>
      <w:bookmarkStart w:id="51" w:name="_Toc393804146"/>
      <w:r>
        <w:lastRenderedPageBreak/>
        <w:t xml:space="preserve">Leads Extraction: A Step by Step Training </w:t>
      </w:r>
      <w:commentRangeStart w:id="52"/>
      <w:r>
        <w:t>Program</w:t>
      </w:r>
      <w:bookmarkEnd w:id="51"/>
      <w:commentRangeEnd w:id="52"/>
      <w:r w:rsidR="00F11BFB">
        <w:rPr>
          <w:rStyle w:val="CommentReference"/>
          <w:rFonts w:eastAsiaTheme="minorHAnsi" w:cstheme="minorBidi"/>
          <w:b w:val="0"/>
          <w:bCs w:val="0"/>
        </w:rPr>
        <w:commentReference w:id="52"/>
      </w:r>
    </w:p>
    <w:p w:rsidR="00E60C35" w:rsidRPr="00C274AC" w:rsidRDefault="00E60C35" w:rsidP="00E60C35"/>
    <w:p w:rsidR="00E60C35" w:rsidRDefault="00E60C35" w:rsidP="00E60C35">
      <w:pPr>
        <w:pStyle w:val="SHRSheading2"/>
        <w:spacing w:after="240"/>
      </w:pPr>
      <w:r>
        <w:t>Objectives</w:t>
      </w:r>
    </w:p>
    <w:p w:rsidR="00E60C35" w:rsidRPr="00110F74" w:rsidRDefault="00E60C35" w:rsidP="00E60C35">
      <w:pPr>
        <w:pStyle w:val="SHRSheading2"/>
        <w:rPr>
          <w:rFonts w:cstheme="minorBidi"/>
          <w:b w:val="0"/>
          <w:szCs w:val="22"/>
        </w:rPr>
      </w:pPr>
      <w:r>
        <w:rPr>
          <w:b w:val="0"/>
        </w:rPr>
        <w:t>During</w:t>
      </w:r>
      <w:r w:rsidRPr="009472DD">
        <w:rPr>
          <w:b w:val="0"/>
        </w:rPr>
        <w:t xml:space="preserve"> this course,</w:t>
      </w:r>
      <w:r>
        <w:t xml:space="preserve"> </w:t>
      </w:r>
      <w:r>
        <w:rPr>
          <w:rFonts w:cstheme="minorBidi"/>
          <w:b w:val="0"/>
          <w:szCs w:val="22"/>
        </w:rPr>
        <w:t>the participant</w:t>
      </w:r>
      <w:r w:rsidRPr="00510B60">
        <w:rPr>
          <w:rFonts w:cstheme="minorBidi"/>
          <w:b w:val="0"/>
          <w:szCs w:val="22"/>
        </w:rPr>
        <w:t xml:space="preserve"> wil</w:t>
      </w:r>
      <w:r>
        <w:rPr>
          <w:rFonts w:cstheme="minorBidi"/>
          <w:b w:val="0"/>
          <w:szCs w:val="22"/>
        </w:rPr>
        <w:t>l learn:</w:t>
      </w:r>
    </w:p>
    <w:p w:rsidR="00E60C35" w:rsidRPr="003750CF" w:rsidRDefault="00E60C35" w:rsidP="00E60C35">
      <w:pPr>
        <w:pStyle w:val="Bullet1"/>
      </w:pPr>
      <w:r>
        <w:t>C</w:t>
      </w:r>
      <w:r w:rsidRPr="003750CF">
        <w:t>linical indication</w:t>
      </w:r>
      <w:r>
        <w:t>s to be</w:t>
      </w:r>
      <w:r w:rsidRPr="003750CF">
        <w:t xml:space="preserve"> manage</w:t>
      </w:r>
      <w:r>
        <w:t>d</w:t>
      </w:r>
      <w:r w:rsidRPr="003750CF">
        <w:t xml:space="preserve"> </w:t>
      </w:r>
      <w:r>
        <w:t xml:space="preserve">in </w:t>
      </w:r>
      <w:r w:rsidRPr="003750CF">
        <w:t>patient</w:t>
      </w:r>
      <w:r>
        <w:t>s with lead-</w:t>
      </w:r>
      <w:r w:rsidRPr="003750CF">
        <w:t xml:space="preserve">related problems </w:t>
      </w:r>
    </w:p>
    <w:p w:rsidR="00E60C35" w:rsidRPr="003750CF" w:rsidRDefault="00E60C35" w:rsidP="00E60C35">
      <w:pPr>
        <w:pStyle w:val="Bullet1"/>
      </w:pPr>
      <w:r>
        <w:t>How to prepare the operating room</w:t>
      </w:r>
      <w:r w:rsidRPr="003750CF">
        <w:t xml:space="preserve"> and </w:t>
      </w:r>
      <w:r>
        <w:t>to train staff involved in</w:t>
      </w:r>
      <w:r w:rsidRPr="003750CF">
        <w:t xml:space="preserve"> support</w:t>
      </w:r>
      <w:r>
        <w:t>ing the lead</w:t>
      </w:r>
      <w:r w:rsidRPr="003750CF">
        <w:t xml:space="preserve"> extraction procedure </w:t>
      </w:r>
    </w:p>
    <w:p w:rsidR="00E60C35" w:rsidRPr="003750CF" w:rsidRDefault="00E60C35" w:rsidP="00E60C35">
      <w:pPr>
        <w:pStyle w:val="Bullet1"/>
      </w:pPr>
      <w:r>
        <w:t>T</w:t>
      </w:r>
      <w:r w:rsidRPr="003750CF">
        <w:t>he perioperative</w:t>
      </w:r>
      <w:r>
        <w:t xml:space="preserve"> management of transvenous lead</w:t>
      </w:r>
      <w:r w:rsidRPr="003750CF">
        <w:t xml:space="preserve"> extraction</w:t>
      </w:r>
    </w:p>
    <w:p w:rsidR="00E60C35" w:rsidRPr="003750CF" w:rsidRDefault="00E60C35" w:rsidP="00E60C35">
      <w:pPr>
        <w:pStyle w:val="Bullet1"/>
      </w:pPr>
      <w:r>
        <w:t>The tools, techniques and approaches (including the Pisa approach) involved in lead extraction</w:t>
      </w:r>
    </w:p>
    <w:p w:rsidR="00E60C35" w:rsidRPr="003750CF" w:rsidRDefault="00E60C35" w:rsidP="00E60C35">
      <w:pPr>
        <w:pStyle w:val="Bullet1"/>
      </w:pPr>
      <w:r>
        <w:t>V</w:t>
      </w:r>
      <w:r w:rsidRPr="003750CF">
        <w:t xml:space="preserve">enous approaches </w:t>
      </w:r>
      <w:r>
        <w:t xml:space="preserve">to lead extraction </w:t>
      </w:r>
      <w:r w:rsidRPr="003750CF">
        <w:t xml:space="preserve">and what </w:t>
      </w:r>
      <w:r>
        <w:t>drives the decision for which approach</w:t>
      </w:r>
      <w:r w:rsidRPr="003750CF">
        <w:t xml:space="preserve"> should be adopted, when and how </w:t>
      </w:r>
    </w:p>
    <w:p w:rsidR="00E60C35" w:rsidRDefault="00E60C35" w:rsidP="00E60C35">
      <w:pPr>
        <w:pStyle w:val="Bullet1"/>
      </w:pPr>
      <w:r>
        <w:t>H</w:t>
      </w:r>
      <w:r w:rsidRPr="003750CF">
        <w:t xml:space="preserve">ow to manage </w:t>
      </w:r>
      <w:r>
        <w:t xml:space="preserve">lead extraction </w:t>
      </w:r>
      <w:r w:rsidRPr="003750CF">
        <w:t>complications</w:t>
      </w:r>
      <w:r>
        <w:t xml:space="preserve"> (procedure-related and post-operative), including treatment and prevention.</w:t>
      </w:r>
    </w:p>
    <w:p w:rsidR="00E60C35" w:rsidRDefault="00E60C35" w:rsidP="00E60C35">
      <w:pPr>
        <w:pStyle w:val="Bullet1"/>
        <w:numPr>
          <w:ilvl w:val="0"/>
          <w:numId w:val="0"/>
        </w:numPr>
      </w:pPr>
    </w:p>
    <w:p w:rsidR="00E60C35" w:rsidRDefault="00E60C35" w:rsidP="00E60C35">
      <w:pPr>
        <w:pStyle w:val="SHRSheading2"/>
      </w:pPr>
    </w:p>
    <w:p w:rsidR="00E60C35" w:rsidRDefault="00E60C35" w:rsidP="00E60C35">
      <w:pPr>
        <w:pStyle w:val="SHRSheading2"/>
      </w:pPr>
      <w:r>
        <w:t>Audience details</w:t>
      </w:r>
    </w:p>
    <w:p w:rsidR="00E60C35" w:rsidRDefault="00E60C35" w:rsidP="00E60C35">
      <w:pPr>
        <w:pStyle w:val="Bullet1"/>
      </w:pPr>
      <w:r w:rsidRPr="000B25C4">
        <w:t xml:space="preserve">Physicians interested in </w:t>
      </w:r>
      <w:r>
        <w:t>learning</w:t>
      </w:r>
      <w:r w:rsidRPr="000B25C4">
        <w:t xml:space="preserve"> the different aspects related to the proper management of patient affected by lead related problems and physicians interested in learning</w:t>
      </w:r>
      <w:r>
        <w:t xml:space="preserve"> the lead extraction procedure </w:t>
      </w:r>
    </w:p>
    <w:p w:rsidR="00E60C35" w:rsidRPr="000B25C4" w:rsidRDefault="00E60C35" w:rsidP="00E60C35">
      <w:pPr>
        <w:pStyle w:val="Bullet1"/>
      </w:pPr>
      <w:commentRangeStart w:id="53"/>
      <w:r>
        <w:t>The opportunity is also available to participate in</w:t>
      </w:r>
      <w:r w:rsidRPr="000B25C4">
        <w:t xml:space="preserve"> a one week </w:t>
      </w:r>
      <w:r>
        <w:t>course</w:t>
      </w:r>
      <w:r w:rsidRPr="000B25C4">
        <w:t xml:space="preserve"> in the </w:t>
      </w:r>
      <w:r>
        <w:t>hospital to learn the procedure</w:t>
      </w:r>
      <w:commentRangeEnd w:id="53"/>
      <w:r>
        <w:rPr>
          <w:rStyle w:val="CommentReference"/>
          <w:rFonts w:cstheme="minorBidi"/>
          <w:lang w:eastAsia="en-US"/>
        </w:rPr>
        <w:commentReference w:id="53"/>
      </w:r>
    </w:p>
    <w:p w:rsidR="00E60C35" w:rsidRDefault="00E60C35" w:rsidP="00E60C35">
      <w:pPr>
        <w:pStyle w:val="SHRSheading2"/>
      </w:pPr>
    </w:p>
    <w:p w:rsidR="00E60C35" w:rsidRDefault="00E60C35" w:rsidP="00E60C35">
      <w:pPr>
        <w:pStyle w:val="SHRSheading2"/>
      </w:pPr>
      <w:r>
        <w:t>Faculty</w:t>
      </w:r>
    </w:p>
    <w:p w:rsidR="00E60C35" w:rsidRDefault="00E60C35" w:rsidP="00E60C35">
      <w:pPr>
        <w:pStyle w:val="SHRSheading2"/>
        <w:rPr>
          <w:b w:val="0"/>
          <w:szCs w:val="22"/>
          <w:lang w:eastAsia="en-GB"/>
        </w:rPr>
      </w:pPr>
      <w:r>
        <w:rPr>
          <w:b w:val="0"/>
          <w:szCs w:val="22"/>
          <w:lang w:eastAsia="en-GB"/>
        </w:rPr>
        <w:t>Professa Maria Grazia Bongiorni; Dr Ezio Soldati; Dr Giulio Zucchelli; Dr</w:t>
      </w:r>
      <w:r w:rsidRPr="000B25C4">
        <w:rPr>
          <w:b w:val="0"/>
          <w:szCs w:val="22"/>
          <w:lang w:eastAsia="en-GB"/>
        </w:rPr>
        <w:t xml:space="preserve"> Luca Seg</w:t>
      </w:r>
      <w:r>
        <w:rPr>
          <w:b w:val="0"/>
          <w:szCs w:val="22"/>
          <w:lang w:eastAsia="en-GB"/>
        </w:rPr>
        <w:t>reti; Dr Andrea Di Cori; Dr Luca Paperini; Dr Stefano Viani; Dr Adriano Boem; Dr</w:t>
      </w:r>
      <w:r w:rsidRPr="000B25C4">
        <w:rPr>
          <w:b w:val="0"/>
          <w:szCs w:val="22"/>
          <w:lang w:eastAsia="en-GB"/>
        </w:rPr>
        <w:t xml:space="preserve"> Raffaele De Lucia</w:t>
      </w:r>
      <w:r>
        <w:rPr>
          <w:b w:val="0"/>
          <w:szCs w:val="22"/>
          <w:lang w:eastAsia="en-GB"/>
        </w:rPr>
        <w:t>.</w:t>
      </w:r>
    </w:p>
    <w:p w:rsidR="00E60C35" w:rsidRDefault="00E60C35" w:rsidP="00E60C35">
      <w:pPr>
        <w:pStyle w:val="SHRSheading2"/>
      </w:pPr>
      <w:r>
        <w:t>Course overview</w:t>
      </w:r>
    </w:p>
    <w:p w:rsidR="00E60C35" w:rsidRDefault="00E60C35" w:rsidP="00E60C35">
      <w:pPr>
        <w:pStyle w:val="Bullet1"/>
      </w:pPr>
      <w:r w:rsidRPr="000B25C4">
        <w:t xml:space="preserve">With </w:t>
      </w:r>
      <w:r>
        <w:t xml:space="preserve">a </w:t>
      </w:r>
      <w:r w:rsidRPr="000B25C4">
        <w:t>million people having received implantable pacemakers,</w:t>
      </w:r>
      <w:r>
        <w:t xml:space="preserve"> </w:t>
      </w:r>
      <w:r w:rsidRPr="000B25C4">
        <w:t>cardioverter defibrillator or biventricular devices around the world, much of</w:t>
      </w:r>
      <w:r>
        <w:t xml:space="preserve"> the major long-</w:t>
      </w:r>
      <w:r w:rsidRPr="000B25C4">
        <w:t>term morbidity associated with these devices is related to the leads, including infectious and vascular complications.</w:t>
      </w:r>
      <w:r>
        <w:t xml:space="preserve"> </w:t>
      </w:r>
    </w:p>
    <w:p w:rsidR="00E60C35" w:rsidRDefault="00E60C35" w:rsidP="00E60C35">
      <w:pPr>
        <w:pStyle w:val="Bullet1"/>
      </w:pPr>
      <w:r w:rsidRPr="000B25C4">
        <w:t xml:space="preserve">Transvenous lead extraction is the core technique central to the treatment of these device complications, a key element to the successful treatment and improved quality of life for these patients. </w:t>
      </w:r>
    </w:p>
    <w:p w:rsidR="00E60C35" w:rsidRDefault="00E60C35" w:rsidP="00E60C35">
      <w:pPr>
        <w:pStyle w:val="Bullet1"/>
      </w:pPr>
      <w:r>
        <w:t>This session offers participants</w:t>
      </w:r>
      <w:r w:rsidRPr="000B25C4">
        <w:t xml:space="preserve"> </w:t>
      </w:r>
      <w:r>
        <w:t xml:space="preserve">high </w:t>
      </w:r>
      <w:r w:rsidRPr="000B25C4">
        <w:t xml:space="preserve">quality training to approach, manage or recommend these situations and patients. </w:t>
      </w:r>
    </w:p>
    <w:p w:rsidR="00E60C35" w:rsidRPr="003750CF" w:rsidRDefault="00E60C35" w:rsidP="00E60C35">
      <w:pPr>
        <w:pStyle w:val="Bullet1"/>
      </w:pPr>
      <w:r>
        <w:t xml:space="preserve">Participants will also </w:t>
      </w:r>
      <w:r w:rsidRPr="003750CF">
        <w:t>observe</w:t>
      </w:r>
      <w:r>
        <w:t xml:space="preserve"> LIVE procedure (typically three procedures).</w:t>
      </w:r>
    </w:p>
    <w:p w:rsidR="00E60C35" w:rsidRDefault="00E60C35" w:rsidP="00E60C35">
      <w:pPr>
        <w:pStyle w:val="SHRSheading2"/>
      </w:pPr>
    </w:p>
    <w:p w:rsidR="00E60C35" w:rsidRDefault="00E60C35" w:rsidP="00E60C35">
      <w:pPr>
        <w:pStyle w:val="SHRSheading2"/>
      </w:pPr>
      <w:r>
        <w:t>Available dates (region; country; location)</w:t>
      </w:r>
    </w:p>
    <w:p w:rsidR="00E60C35" w:rsidRPr="00D55C08" w:rsidRDefault="00E60C35" w:rsidP="00E60C35">
      <w:pPr>
        <w:pStyle w:val="Bullet1"/>
        <w:rPr>
          <w:color w:val="FF0000"/>
        </w:rPr>
      </w:pPr>
      <w:r w:rsidRPr="00D55C08">
        <w:rPr>
          <w:color w:val="FF0000"/>
        </w:rPr>
        <w:t>TBC</w:t>
      </w:r>
    </w:p>
    <w:p w:rsidR="00173D55" w:rsidRDefault="00E60C35" w:rsidP="00173D55">
      <w:pPr>
        <w:pStyle w:val="Heading2"/>
        <w:spacing w:after="240"/>
      </w:pPr>
      <w:r>
        <w:br w:type="page"/>
      </w:r>
      <w:bookmarkStart w:id="54" w:name="_Toc393804147"/>
      <w:r w:rsidR="00173D55">
        <w:lastRenderedPageBreak/>
        <w:t xml:space="preserve">Live implants with </w:t>
      </w:r>
      <w:commentRangeStart w:id="55"/>
      <w:r w:rsidR="00173D55">
        <w:t>experts</w:t>
      </w:r>
      <w:bookmarkEnd w:id="54"/>
      <w:commentRangeEnd w:id="55"/>
      <w:r w:rsidR="00F11BFB">
        <w:rPr>
          <w:rStyle w:val="CommentReference"/>
          <w:rFonts w:eastAsiaTheme="minorHAnsi" w:cstheme="minorBidi"/>
          <w:b w:val="0"/>
          <w:bCs w:val="0"/>
        </w:rPr>
        <w:commentReference w:id="55"/>
      </w:r>
    </w:p>
    <w:p w:rsidR="00173D55" w:rsidRDefault="00173D55" w:rsidP="00173D55">
      <w:pPr>
        <w:pStyle w:val="Heading3"/>
      </w:pPr>
      <w:r>
        <w:t>Objectives</w:t>
      </w:r>
    </w:p>
    <w:p w:rsidR="00173D55" w:rsidRDefault="00173D55" w:rsidP="00173D55">
      <w:r>
        <w:t>After completing this course, the participant will be able to:</w:t>
      </w:r>
    </w:p>
    <w:p w:rsidR="00173D55" w:rsidRPr="00F77F80" w:rsidRDefault="00173D55" w:rsidP="00173D55">
      <w:pPr>
        <w:pStyle w:val="Bullet1"/>
      </w:pPr>
      <w:r>
        <w:t>P</w:t>
      </w:r>
      <w:r w:rsidRPr="00F77F80">
        <w:t>erform (under direct supervision) all the steps</w:t>
      </w:r>
      <w:r>
        <w:t xml:space="preserve"> required</w:t>
      </w:r>
      <w:r w:rsidRPr="00F77F80">
        <w:t xml:space="preserve"> in</w:t>
      </w:r>
      <w:r>
        <w:t xml:space="preserve"> performing</w:t>
      </w:r>
      <w:r w:rsidRPr="00F77F80">
        <w:t xml:space="preserve"> a pacemaker and defibrillator implant procedure </w:t>
      </w:r>
    </w:p>
    <w:p w:rsidR="00173D55" w:rsidRPr="001B6702" w:rsidRDefault="00173D55" w:rsidP="00173D55">
      <w:pPr>
        <w:pStyle w:val="Bullet1"/>
      </w:pPr>
      <w:r>
        <w:t>A</w:t>
      </w:r>
      <w:r w:rsidRPr="00F77F80">
        <w:t>nticipate, identify and deal with the most common implant complications</w:t>
      </w:r>
      <w:r>
        <w:t>.</w:t>
      </w:r>
    </w:p>
    <w:p w:rsidR="00173D55" w:rsidRDefault="00173D55" w:rsidP="00173D55">
      <w:pPr>
        <w:pStyle w:val="SHRSheading2"/>
      </w:pPr>
    </w:p>
    <w:p w:rsidR="00173D55" w:rsidRDefault="00173D55" w:rsidP="00173D55">
      <w:pPr>
        <w:pStyle w:val="SHRSheading2"/>
      </w:pPr>
      <w:r>
        <w:t>Audience details</w:t>
      </w:r>
    </w:p>
    <w:p w:rsidR="00173D55" w:rsidRDefault="00173D55" w:rsidP="00173D55">
      <w:pPr>
        <w:pStyle w:val="Bullet1"/>
      </w:pPr>
      <w:r w:rsidRPr="00F77F80">
        <w:t>Cardiologists, surgeons and electro-physiologists who have very limited or no experience in device implantation</w:t>
      </w:r>
      <w:r>
        <w:t>, but</w:t>
      </w:r>
      <w:r w:rsidRPr="00F77F80">
        <w:t xml:space="preserve"> want to develop skills in implanting pacemakers, defibrillators and resynchronization systems.</w:t>
      </w:r>
    </w:p>
    <w:p w:rsidR="00173D55" w:rsidRDefault="00173D55" w:rsidP="00173D55">
      <w:pPr>
        <w:pStyle w:val="SHRSheading2"/>
      </w:pPr>
    </w:p>
    <w:p w:rsidR="00173D55" w:rsidRDefault="00173D55" w:rsidP="00173D55">
      <w:pPr>
        <w:pStyle w:val="SHRSheading2"/>
      </w:pPr>
      <w:r>
        <w:t>Faculty</w:t>
      </w:r>
    </w:p>
    <w:p w:rsidR="00173D55" w:rsidRDefault="00173D55" w:rsidP="00173D55">
      <w:pPr>
        <w:pStyle w:val="Bullet1"/>
      </w:pPr>
      <w:r w:rsidRPr="00F77F80">
        <w:t>Highly experie</w:t>
      </w:r>
      <w:r>
        <w:t>nced, well recognized European implanting p</w:t>
      </w:r>
      <w:r w:rsidRPr="00F77F80">
        <w:t>hysicians</w:t>
      </w:r>
      <w:r>
        <w:t>.</w:t>
      </w:r>
    </w:p>
    <w:p w:rsidR="00173D55" w:rsidRDefault="00173D55" w:rsidP="00173D55">
      <w:pPr>
        <w:pStyle w:val="Bullet1"/>
        <w:numPr>
          <w:ilvl w:val="0"/>
          <w:numId w:val="0"/>
        </w:numPr>
        <w:ind w:left="360"/>
      </w:pPr>
    </w:p>
    <w:p w:rsidR="00173D55" w:rsidRDefault="00173D55" w:rsidP="00173D55">
      <w:pPr>
        <w:pStyle w:val="SHRSheading2"/>
      </w:pPr>
      <w:r>
        <w:t>Course overview</w:t>
      </w:r>
    </w:p>
    <w:p w:rsidR="00173D55" w:rsidRDefault="00173D55" w:rsidP="00173D55">
      <w:pPr>
        <w:pStyle w:val="Bullet1"/>
      </w:pPr>
      <w:r>
        <w:t xml:space="preserve">This course will give you an opportunity to perform implantations on adult patients in one of Europe’s top implant institutions under the direct supervision of some of the world-leading implantation physicians. </w:t>
      </w:r>
    </w:p>
    <w:p w:rsidR="00173D55" w:rsidRDefault="00173D55" w:rsidP="00173D55">
      <w:pPr>
        <w:pStyle w:val="Bullet1"/>
      </w:pPr>
      <w:r>
        <w:t xml:space="preserve">With a maximum of two trainees per course, participants will stay for five days at an Implant Training Centre within the Europe-wide Medtronic-Partner Training network. </w:t>
      </w:r>
    </w:p>
    <w:p w:rsidR="00173D55" w:rsidRDefault="00173D55" w:rsidP="00173D55">
      <w:pPr>
        <w:pStyle w:val="Bullet1"/>
        <w:numPr>
          <w:ilvl w:val="1"/>
          <w:numId w:val="36"/>
        </w:numPr>
      </w:pPr>
      <w:r>
        <w:t>These centres have vast experience in training and are equipped for allocating the staff and time required for this initiative.</w:t>
      </w:r>
    </w:p>
    <w:p w:rsidR="00173D55" w:rsidRDefault="00173D55" w:rsidP="00173D55">
      <w:pPr>
        <w:pStyle w:val="Bullet1"/>
      </w:pPr>
      <w:r>
        <w:t xml:space="preserve">Under the direct supervision of highly respected physicians with implanting experience of at least 500 devices, you will perform a pacemaker implants in adult patients. </w:t>
      </w:r>
    </w:p>
    <w:p w:rsidR="00173D55" w:rsidRDefault="00173D55" w:rsidP="00173D55">
      <w:pPr>
        <w:pStyle w:val="SHRSheading2"/>
      </w:pPr>
    </w:p>
    <w:p w:rsidR="00173D55" w:rsidRDefault="00173D55" w:rsidP="00173D55">
      <w:pPr>
        <w:pStyle w:val="SHRSheading2"/>
      </w:pPr>
      <w:r>
        <w:t>Available dates (region; country; location)</w:t>
      </w:r>
    </w:p>
    <w:p w:rsidR="00173D55" w:rsidRDefault="00173D55" w:rsidP="00173D55">
      <w:pPr>
        <w:pStyle w:val="Bullet1"/>
      </w:pPr>
      <w:r>
        <w:t>2-6 March 2015</w:t>
      </w:r>
    </w:p>
    <w:p w:rsidR="00173D55" w:rsidRDefault="00173D55" w:rsidP="00173D55">
      <w:pPr>
        <w:pStyle w:val="Bullet1"/>
      </w:pPr>
      <w:r>
        <w:t>9-13 March 2015</w:t>
      </w:r>
    </w:p>
    <w:p w:rsidR="00173D55" w:rsidRDefault="00173D55" w:rsidP="00173D55">
      <w:pPr>
        <w:pStyle w:val="Bullet1"/>
        <w:numPr>
          <w:ilvl w:val="0"/>
          <w:numId w:val="0"/>
        </w:numPr>
      </w:pPr>
    </w:p>
    <w:p w:rsidR="00173D55" w:rsidRDefault="00173D55" w:rsidP="00173D55">
      <w:pPr>
        <w:rPr>
          <w:rFonts w:eastAsiaTheme="majorEastAsia" w:cstheme="majorBidi"/>
          <w:b/>
          <w:bCs/>
          <w:sz w:val="24"/>
          <w:szCs w:val="26"/>
        </w:rPr>
      </w:pPr>
      <w:commentRangeStart w:id="56"/>
      <w:r>
        <w:t>(At selected European hospitals)</w:t>
      </w:r>
      <w:commentRangeEnd w:id="56"/>
      <w:r>
        <w:rPr>
          <w:rStyle w:val="CommentReference"/>
        </w:rPr>
        <w:commentReference w:id="56"/>
      </w:r>
      <w:r>
        <w:br w:type="page"/>
      </w:r>
    </w:p>
    <w:p w:rsidR="00173D55" w:rsidRDefault="00173D55" w:rsidP="00173D55">
      <w:pPr>
        <w:pStyle w:val="Heading2"/>
      </w:pPr>
      <w:bookmarkStart w:id="57" w:name="_Toc393804148"/>
      <w:r>
        <w:lastRenderedPageBreak/>
        <w:t xml:space="preserve">The simulated </w:t>
      </w:r>
      <w:commentRangeStart w:id="58"/>
      <w:r>
        <w:t>implant</w:t>
      </w:r>
      <w:bookmarkEnd w:id="57"/>
      <w:commentRangeEnd w:id="58"/>
      <w:r w:rsidR="00F11BFB">
        <w:rPr>
          <w:rStyle w:val="CommentReference"/>
          <w:rFonts w:eastAsiaTheme="minorHAnsi" w:cstheme="minorBidi"/>
          <w:b w:val="0"/>
          <w:bCs w:val="0"/>
        </w:rPr>
        <w:commentReference w:id="58"/>
      </w:r>
    </w:p>
    <w:p w:rsidR="00173D55" w:rsidRPr="008B20B2" w:rsidRDefault="00173D55" w:rsidP="00173D55">
      <w:pPr>
        <w:pStyle w:val="Heading3"/>
      </w:pPr>
      <w:r>
        <w:t>Objectives</w:t>
      </w:r>
    </w:p>
    <w:p w:rsidR="00173D55" w:rsidRDefault="00173D55" w:rsidP="00173D55">
      <w:pPr>
        <w:spacing w:after="120"/>
      </w:pPr>
      <w:r>
        <w:t>After completing this course, the parti</w:t>
      </w:r>
      <w:bookmarkStart w:id="59" w:name="_GoBack"/>
      <w:bookmarkEnd w:id="59"/>
      <w:r>
        <w:t>cipant will be able to:</w:t>
      </w:r>
    </w:p>
    <w:p w:rsidR="00173D55" w:rsidRPr="001B6702" w:rsidRDefault="00173D55" w:rsidP="00173D55">
      <w:pPr>
        <w:pStyle w:val="Bullet1"/>
      </w:pPr>
      <w:r>
        <w:t>D</w:t>
      </w:r>
      <w:r w:rsidRPr="001B6702">
        <w:t>escribe cardiac structures, appropriate pacing sites and placement issues</w:t>
      </w:r>
    </w:p>
    <w:p w:rsidR="00173D55" w:rsidRPr="001B6702" w:rsidRDefault="00173D55" w:rsidP="00173D55">
      <w:pPr>
        <w:pStyle w:val="ListParagraph"/>
        <w:numPr>
          <w:ilvl w:val="0"/>
          <w:numId w:val="36"/>
        </w:numPr>
        <w:rPr>
          <w:rFonts w:ascii="Arial" w:hAnsi="Arial" w:cs="Arial"/>
        </w:rPr>
      </w:pPr>
      <w:r>
        <w:rPr>
          <w:rFonts w:ascii="Arial" w:hAnsi="Arial" w:cs="Arial"/>
        </w:rPr>
        <w:t>I</w:t>
      </w:r>
      <w:r w:rsidRPr="001B6702">
        <w:rPr>
          <w:rFonts w:ascii="Arial" w:hAnsi="Arial" w:cs="Arial"/>
        </w:rPr>
        <w:t>dentify important anatomical landmarks in X-ray</w:t>
      </w:r>
      <w:r>
        <w:rPr>
          <w:rFonts w:ascii="Arial" w:hAnsi="Arial" w:cs="Arial"/>
        </w:rPr>
        <w:t>s</w:t>
      </w:r>
    </w:p>
    <w:p w:rsidR="00173D55" w:rsidRPr="001B6702" w:rsidRDefault="00173D55" w:rsidP="00173D55">
      <w:pPr>
        <w:pStyle w:val="ListParagraph"/>
        <w:numPr>
          <w:ilvl w:val="0"/>
          <w:numId w:val="36"/>
        </w:numPr>
        <w:rPr>
          <w:rFonts w:ascii="Arial" w:hAnsi="Arial" w:cs="Arial"/>
        </w:rPr>
      </w:pPr>
      <w:r>
        <w:rPr>
          <w:rFonts w:ascii="Arial" w:hAnsi="Arial" w:cs="Arial"/>
        </w:rPr>
        <w:t>D</w:t>
      </w:r>
      <w:r w:rsidRPr="001B6702">
        <w:rPr>
          <w:rFonts w:ascii="Arial" w:hAnsi="Arial" w:cs="Arial"/>
        </w:rPr>
        <w:t xml:space="preserve">escribe surgical contraindications and situations that require </w:t>
      </w:r>
      <w:r>
        <w:rPr>
          <w:rFonts w:ascii="Arial" w:hAnsi="Arial" w:cs="Arial"/>
        </w:rPr>
        <w:t>surgical involvement</w:t>
      </w:r>
    </w:p>
    <w:p w:rsidR="00173D55" w:rsidRPr="001B6702" w:rsidRDefault="00173D55" w:rsidP="00173D55">
      <w:pPr>
        <w:pStyle w:val="ListParagraph"/>
        <w:numPr>
          <w:ilvl w:val="0"/>
          <w:numId w:val="36"/>
        </w:numPr>
        <w:rPr>
          <w:rFonts w:ascii="Arial" w:hAnsi="Arial" w:cs="Arial"/>
        </w:rPr>
      </w:pPr>
      <w:r>
        <w:rPr>
          <w:rFonts w:ascii="Arial" w:hAnsi="Arial" w:cs="Arial"/>
        </w:rPr>
        <w:t>D</w:t>
      </w:r>
      <w:r w:rsidRPr="001B6702">
        <w:rPr>
          <w:rFonts w:ascii="Arial" w:hAnsi="Arial" w:cs="Arial"/>
        </w:rPr>
        <w:t>iscuss practical aspects of local/general anaesthesia for device implantation and general anaesthesia versus sedation for ICD testing</w:t>
      </w:r>
    </w:p>
    <w:p w:rsidR="00173D55" w:rsidRPr="001B6702" w:rsidRDefault="00173D55" w:rsidP="00173D55">
      <w:pPr>
        <w:pStyle w:val="ListParagraph"/>
        <w:numPr>
          <w:ilvl w:val="0"/>
          <w:numId w:val="36"/>
        </w:numPr>
        <w:rPr>
          <w:rFonts w:ascii="Arial" w:hAnsi="Arial" w:cs="Arial"/>
        </w:rPr>
      </w:pPr>
      <w:r>
        <w:rPr>
          <w:rFonts w:ascii="Arial" w:hAnsi="Arial" w:cs="Arial"/>
        </w:rPr>
        <w:t>P</w:t>
      </w:r>
      <w:r w:rsidRPr="001B6702">
        <w:rPr>
          <w:rFonts w:ascii="Arial" w:hAnsi="Arial" w:cs="Arial"/>
        </w:rPr>
        <w:t>erform all steps of a device implantation from patient preparation and scrubbing</w:t>
      </w:r>
      <w:r>
        <w:rPr>
          <w:rFonts w:ascii="Arial" w:hAnsi="Arial" w:cs="Arial"/>
        </w:rPr>
        <w:t>,</w:t>
      </w:r>
      <w:r w:rsidRPr="001B6702">
        <w:rPr>
          <w:rFonts w:ascii="Arial" w:hAnsi="Arial" w:cs="Arial"/>
        </w:rPr>
        <w:t xml:space="preserve"> to wound closure and post-implant</w:t>
      </w:r>
      <w:r>
        <w:rPr>
          <w:rFonts w:ascii="Arial" w:hAnsi="Arial" w:cs="Arial"/>
        </w:rPr>
        <w:t xml:space="preserve"> recommendations to the patient</w:t>
      </w:r>
    </w:p>
    <w:p w:rsidR="00173D55" w:rsidRDefault="00173D55" w:rsidP="00173D55">
      <w:pPr>
        <w:pStyle w:val="ListParagraph"/>
        <w:numPr>
          <w:ilvl w:val="0"/>
          <w:numId w:val="36"/>
        </w:numPr>
        <w:rPr>
          <w:rFonts w:ascii="Arial" w:hAnsi="Arial" w:cs="Arial"/>
        </w:rPr>
      </w:pPr>
      <w:r>
        <w:rPr>
          <w:rFonts w:ascii="Arial" w:hAnsi="Arial" w:cs="Arial"/>
        </w:rPr>
        <w:t>P</w:t>
      </w:r>
      <w:r w:rsidRPr="001B6702">
        <w:rPr>
          <w:rFonts w:ascii="Arial" w:hAnsi="Arial" w:cs="Arial"/>
        </w:rPr>
        <w:t>revent, identify and correct complications related to the venous access</w:t>
      </w:r>
      <w:r>
        <w:rPr>
          <w:rFonts w:ascii="Arial" w:hAnsi="Arial" w:cs="Arial"/>
        </w:rPr>
        <w:t>,</w:t>
      </w:r>
      <w:r w:rsidRPr="001B6702">
        <w:rPr>
          <w:rFonts w:ascii="Arial" w:hAnsi="Arial" w:cs="Arial"/>
        </w:rPr>
        <w:t xml:space="preserve"> passage to the </w:t>
      </w:r>
      <w:r>
        <w:rPr>
          <w:rFonts w:ascii="Arial" w:hAnsi="Arial" w:cs="Arial"/>
        </w:rPr>
        <w:br/>
      </w:r>
      <w:r w:rsidRPr="001B6702">
        <w:rPr>
          <w:rFonts w:ascii="Arial" w:hAnsi="Arial" w:cs="Arial"/>
        </w:rPr>
        <w:t>lead-myocardial interphase or to the device pocket.</w:t>
      </w:r>
    </w:p>
    <w:p w:rsidR="00173D55" w:rsidRPr="001B6702" w:rsidRDefault="00173D55" w:rsidP="00173D55">
      <w:pPr>
        <w:pStyle w:val="ListParagraph"/>
        <w:ind w:left="360"/>
        <w:rPr>
          <w:rFonts w:ascii="Arial" w:hAnsi="Arial" w:cs="Arial"/>
        </w:rPr>
      </w:pPr>
    </w:p>
    <w:p w:rsidR="00173D55" w:rsidRDefault="00173D55" w:rsidP="00173D55">
      <w:pPr>
        <w:pStyle w:val="SHRSheading2"/>
      </w:pPr>
      <w:r>
        <w:t>Audience details</w:t>
      </w:r>
    </w:p>
    <w:p w:rsidR="00173D55" w:rsidRDefault="00173D55" w:rsidP="00173D55">
      <w:pPr>
        <w:pStyle w:val="Bullet1"/>
      </w:pPr>
      <w:r>
        <w:t>Cardiologists, surgeons and electro-physiologists who have very limited or no experience in device implantation, but want to develop skills in implanting pacemakers, defibrillators and resynchronization systems.</w:t>
      </w:r>
    </w:p>
    <w:p w:rsidR="00173D55" w:rsidRDefault="00173D55" w:rsidP="00173D55">
      <w:pPr>
        <w:pStyle w:val="SHRSheading2"/>
      </w:pPr>
    </w:p>
    <w:p w:rsidR="00173D55" w:rsidRDefault="00173D55" w:rsidP="00173D55">
      <w:pPr>
        <w:pStyle w:val="SHRSheading2"/>
      </w:pPr>
      <w:commentRangeStart w:id="60"/>
      <w:r>
        <w:t>Faculty</w:t>
      </w:r>
      <w:commentRangeEnd w:id="60"/>
      <w:r>
        <w:rPr>
          <w:rStyle w:val="CommentReference"/>
          <w:rFonts w:cstheme="minorBidi"/>
          <w:b w:val="0"/>
        </w:rPr>
        <w:commentReference w:id="60"/>
      </w:r>
    </w:p>
    <w:p w:rsidR="00173D55" w:rsidRDefault="00173D55" w:rsidP="00173D55">
      <w:pPr>
        <w:pStyle w:val="Bullet1"/>
      </w:pPr>
      <w:r>
        <w:t>Highly experienced and well recognized European implanting physicians and Medtronic trainers.</w:t>
      </w:r>
    </w:p>
    <w:p w:rsidR="00173D55" w:rsidRDefault="00173D55" w:rsidP="00173D55">
      <w:pPr>
        <w:pStyle w:val="SHRSheading2"/>
      </w:pPr>
    </w:p>
    <w:p w:rsidR="00173D55" w:rsidRDefault="00173D55" w:rsidP="00173D55">
      <w:pPr>
        <w:pStyle w:val="SHRSheading2"/>
      </w:pPr>
      <w:r>
        <w:t>Course overview</w:t>
      </w:r>
    </w:p>
    <w:p w:rsidR="00173D55" w:rsidRDefault="00173D55" w:rsidP="00173D55">
      <w:pPr>
        <w:pStyle w:val="Bullet1"/>
      </w:pPr>
      <w:r>
        <w:t xml:space="preserve">With instruction by highly experienced, well recognized implanting physicians, you will learn and practice every step of the pacemaker and defibrillator implantation procedure from scrubbing to wound closure. </w:t>
      </w:r>
    </w:p>
    <w:p w:rsidR="00173D55" w:rsidRDefault="00173D55" w:rsidP="00173D55">
      <w:pPr>
        <w:pStyle w:val="Bullet1"/>
      </w:pPr>
      <w:r>
        <w:t xml:space="preserve">You will also learn how to anticipate, identify and correct the most common implant complications. </w:t>
      </w:r>
    </w:p>
    <w:p w:rsidR="00173D55" w:rsidRDefault="00173D55" w:rsidP="00173D55">
      <w:pPr>
        <w:pStyle w:val="Bullet1"/>
      </w:pPr>
      <w:r>
        <w:t xml:space="preserve">Using state-of-the-art lead implantation simulators, heart models, venous access simulators and other surgical simulation, you can safely learn, practice and repeat the procedure over and over to fine-tune your technique – without unnecessary risk for yourself or for the patient. </w:t>
      </w:r>
    </w:p>
    <w:p w:rsidR="00173D55" w:rsidRPr="006B6DCC" w:rsidRDefault="00173D55" w:rsidP="00173D55">
      <w:pPr>
        <w:pStyle w:val="Bullet1"/>
      </w:pPr>
      <w:r w:rsidRPr="006B6DCC">
        <w:t>Following the course, you will be prepared for your first</w:t>
      </w:r>
      <w:r>
        <w:t xml:space="preserve"> supervised</w:t>
      </w:r>
      <w:r w:rsidRPr="006B6DCC">
        <w:t xml:space="preserve"> </w:t>
      </w:r>
      <w:r w:rsidRPr="006B6DCC">
        <w:rPr>
          <w:i/>
        </w:rPr>
        <w:t>in vivo</w:t>
      </w:r>
      <w:r>
        <w:t xml:space="preserve"> experiences</w:t>
      </w:r>
      <w:r w:rsidRPr="006B6DCC">
        <w:t xml:space="preserve"> in humans.</w:t>
      </w:r>
    </w:p>
    <w:p w:rsidR="00173D55" w:rsidRDefault="00173D55" w:rsidP="00173D55">
      <w:pPr>
        <w:pStyle w:val="SHRSheading2"/>
      </w:pPr>
    </w:p>
    <w:p w:rsidR="00173D55" w:rsidRDefault="00173D55" w:rsidP="00173D55">
      <w:pPr>
        <w:pStyle w:val="SHRSheading2"/>
      </w:pPr>
      <w:r>
        <w:t>Available dates (region; country; location)</w:t>
      </w:r>
    </w:p>
    <w:p w:rsidR="00173D55" w:rsidRDefault="00173D55" w:rsidP="00173D55">
      <w:pPr>
        <w:pStyle w:val="Bullet1"/>
      </w:pPr>
      <w:r w:rsidRPr="003241E3">
        <w:t>18-19 Feb 2015 (</w:t>
      </w:r>
      <w:r>
        <w:t xml:space="preserve">Europe; Switzerland; </w:t>
      </w:r>
      <w:r w:rsidRPr="003241E3">
        <w:t>Tolochenaz)</w:t>
      </w:r>
    </w:p>
    <w:p w:rsidR="00173D55" w:rsidRDefault="00173D55" w:rsidP="00173D55">
      <w:pPr>
        <w:rPr>
          <w:rFonts w:eastAsiaTheme="majorEastAsia" w:cstheme="majorBidi"/>
          <w:b/>
          <w:bCs/>
          <w:sz w:val="24"/>
          <w:szCs w:val="26"/>
        </w:rPr>
      </w:pPr>
      <w:r>
        <w:br w:type="page"/>
      </w:r>
    </w:p>
    <w:p w:rsidR="00173D55" w:rsidRDefault="00173D55" w:rsidP="00173D55">
      <w:pPr>
        <w:pStyle w:val="Heading2"/>
      </w:pPr>
      <w:bookmarkStart w:id="61" w:name="_Toc393790206"/>
      <w:bookmarkStart w:id="62" w:name="_Toc393804149"/>
      <w:r>
        <w:lastRenderedPageBreak/>
        <w:t>Challenges in Brady follow-</w:t>
      </w:r>
      <w:commentRangeStart w:id="63"/>
      <w:r>
        <w:t>up</w:t>
      </w:r>
      <w:commentRangeEnd w:id="63"/>
      <w:r>
        <w:rPr>
          <w:rStyle w:val="CommentReference"/>
          <w:rFonts w:cstheme="minorBidi"/>
          <w:b w:val="0"/>
        </w:rPr>
        <w:commentReference w:id="63"/>
      </w:r>
      <w:bookmarkEnd w:id="61"/>
      <w:bookmarkEnd w:id="62"/>
    </w:p>
    <w:p w:rsidR="00173D55" w:rsidRPr="00C274AC" w:rsidRDefault="00173D55" w:rsidP="00173D55"/>
    <w:p w:rsidR="00173D55" w:rsidRDefault="00173D55" w:rsidP="00173D55">
      <w:pPr>
        <w:pStyle w:val="SHRSheading2"/>
      </w:pPr>
      <w:r>
        <w:t>Objectives</w:t>
      </w:r>
    </w:p>
    <w:p w:rsidR="00173D55" w:rsidRPr="008D3C8A" w:rsidRDefault="00173D55" w:rsidP="00173D55">
      <w:pPr>
        <w:pStyle w:val="Bullet1"/>
        <w:rPr>
          <w:highlight w:val="cyan"/>
        </w:rPr>
      </w:pPr>
      <w:r w:rsidRPr="008D3C8A">
        <w:rPr>
          <w:highlight w:val="cyan"/>
        </w:rPr>
        <w:t>XXXX</w:t>
      </w:r>
    </w:p>
    <w:p w:rsidR="00173D55" w:rsidRDefault="00173D55" w:rsidP="00173D55">
      <w:pPr>
        <w:pStyle w:val="SHRSheading2"/>
      </w:pPr>
    </w:p>
    <w:p w:rsidR="00173D55" w:rsidRDefault="00173D55" w:rsidP="00173D55">
      <w:pPr>
        <w:pStyle w:val="SHRSheading2"/>
      </w:pPr>
      <w:r>
        <w:t>Audience details</w:t>
      </w:r>
    </w:p>
    <w:p w:rsidR="00173D55" w:rsidRPr="000B25C4" w:rsidRDefault="00173D55" w:rsidP="00173D55">
      <w:pPr>
        <w:pStyle w:val="Bullet1"/>
      </w:pPr>
      <w:r w:rsidRPr="008D3C8A">
        <w:rPr>
          <w:highlight w:val="cyan"/>
        </w:rPr>
        <w:t>XXXX</w:t>
      </w:r>
    </w:p>
    <w:p w:rsidR="00173D55" w:rsidRDefault="00173D55" w:rsidP="00173D55">
      <w:pPr>
        <w:pStyle w:val="SHRSheading2"/>
      </w:pPr>
    </w:p>
    <w:p w:rsidR="00173D55" w:rsidRDefault="00173D55" w:rsidP="00173D55">
      <w:pPr>
        <w:pStyle w:val="SHRSheading2"/>
      </w:pPr>
      <w:r>
        <w:t>Faculty</w:t>
      </w:r>
    </w:p>
    <w:p w:rsidR="00173D55" w:rsidRPr="008D3C8A" w:rsidRDefault="00173D55" w:rsidP="00173D55">
      <w:pPr>
        <w:pStyle w:val="Bullet1"/>
      </w:pPr>
      <w:r w:rsidRPr="008D3C8A">
        <w:rPr>
          <w:highlight w:val="cyan"/>
        </w:rPr>
        <w:t>XXXX</w:t>
      </w:r>
    </w:p>
    <w:p w:rsidR="00173D55" w:rsidRDefault="00173D55" w:rsidP="00173D55">
      <w:pPr>
        <w:pStyle w:val="SHRSheading2"/>
      </w:pPr>
    </w:p>
    <w:p w:rsidR="00173D55" w:rsidRDefault="00173D55" w:rsidP="00173D55">
      <w:pPr>
        <w:pStyle w:val="SHRSheading2"/>
      </w:pPr>
      <w:r>
        <w:t>Course overview</w:t>
      </w:r>
    </w:p>
    <w:p w:rsidR="00173D55" w:rsidRPr="000B25C4" w:rsidRDefault="00173D55" w:rsidP="00173D55">
      <w:pPr>
        <w:pStyle w:val="Bullet1"/>
      </w:pPr>
      <w:r w:rsidRPr="008D3C8A">
        <w:rPr>
          <w:highlight w:val="cyan"/>
        </w:rPr>
        <w:t>XXXX</w:t>
      </w:r>
    </w:p>
    <w:p w:rsidR="00173D55" w:rsidRDefault="00173D55" w:rsidP="00173D55">
      <w:pPr>
        <w:pStyle w:val="SHRSheading2"/>
      </w:pPr>
    </w:p>
    <w:p w:rsidR="00173D55" w:rsidRDefault="00173D55" w:rsidP="00173D55">
      <w:pPr>
        <w:pStyle w:val="SHRSheading2"/>
      </w:pPr>
      <w:r>
        <w:t>Available dates (region; country; location)</w:t>
      </w:r>
    </w:p>
    <w:p w:rsidR="00173D55" w:rsidRPr="00D55C08" w:rsidRDefault="00173D55" w:rsidP="00173D55">
      <w:pPr>
        <w:pStyle w:val="Bullet1"/>
        <w:rPr>
          <w:color w:val="FF0000"/>
        </w:rPr>
      </w:pPr>
      <w:r w:rsidRPr="00D55C08">
        <w:rPr>
          <w:color w:val="FF0000"/>
        </w:rPr>
        <w:t>TBC</w:t>
      </w:r>
    </w:p>
    <w:p w:rsidR="00173D55" w:rsidRDefault="00173D55" w:rsidP="00173D55">
      <w:pPr>
        <w:rPr>
          <w:rFonts w:eastAsiaTheme="majorEastAsia" w:cstheme="majorBidi"/>
          <w:b/>
          <w:bCs/>
          <w:sz w:val="24"/>
          <w:szCs w:val="26"/>
        </w:rPr>
      </w:pPr>
      <w:r>
        <w:br w:type="page"/>
      </w:r>
    </w:p>
    <w:p w:rsidR="00C274AC" w:rsidRPr="00C274AC" w:rsidRDefault="00C274AC" w:rsidP="00C274AC">
      <w:pPr>
        <w:pStyle w:val="Heading1"/>
      </w:pPr>
      <w:bookmarkStart w:id="64" w:name="_Toc393790209"/>
      <w:bookmarkStart w:id="65" w:name="_Toc393804150"/>
      <w:bookmarkEnd w:id="47"/>
      <w:r w:rsidRPr="00C274AC">
        <w:lastRenderedPageBreak/>
        <w:t>ATRIAL FIBRILLATION COURSES</w:t>
      </w:r>
      <w:bookmarkEnd w:id="65"/>
    </w:p>
    <w:p w:rsidR="009832C5" w:rsidRDefault="009832C5" w:rsidP="00C274AC">
      <w:pPr>
        <w:pStyle w:val="Heading2"/>
      </w:pPr>
      <w:bookmarkStart w:id="66" w:name="_Toc393804151"/>
      <w:r w:rsidRPr="009832C5">
        <w:t>Cryoballoon Training Program</w:t>
      </w:r>
      <w:r w:rsidR="00116695">
        <w:t xml:space="preserve"> </w:t>
      </w:r>
      <w:commentRangeStart w:id="67"/>
      <w:r w:rsidR="00116695">
        <w:t>1</w:t>
      </w:r>
      <w:commentRangeEnd w:id="67"/>
      <w:r w:rsidR="006979EC">
        <w:rPr>
          <w:rStyle w:val="CommentReference"/>
          <w:rFonts w:eastAsiaTheme="minorHAnsi" w:cstheme="minorBidi"/>
          <w:b w:val="0"/>
          <w:bCs w:val="0"/>
        </w:rPr>
        <w:commentReference w:id="67"/>
      </w:r>
      <w:bookmarkEnd w:id="64"/>
      <w:bookmarkEnd w:id="66"/>
      <w:r w:rsidRPr="009832C5">
        <w:t xml:space="preserve"> </w:t>
      </w:r>
    </w:p>
    <w:p w:rsidR="00C274AC" w:rsidRPr="00C274AC" w:rsidRDefault="00C274AC" w:rsidP="00C274AC"/>
    <w:p w:rsidR="009832C5" w:rsidRDefault="009832C5" w:rsidP="009832C5">
      <w:pPr>
        <w:pStyle w:val="SHRSheading2"/>
      </w:pPr>
      <w:r>
        <w:t>Objectives</w:t>
      </w:r>
    </w:p>
    <w:p w:rsidR="009832C5" w:rsidRDefault="009832C5" w:rsidP="002B406A">
      <w:pPr>
        <w:pStyle w:val="Bullet1"/>
      </w:pPr>
      <w:r w:rsidRPr="009832C5">
        <w:t>The course is dedicated to highlight the key procedural techniques that are important for a safe, simple and effective implementation of Arctic Front cryoablation into the cath lab daily practice.</w:t>
      </w:r>
    </w:p>
    <w:p w:rsidR="002B406A" w:rsidRDefault="002B406A" w:rsidP="009832C5">
      <w:pPr>
        <w:pStyle w:val="SHRSheading2"/>
      </w:pPr>
    </w:p>
    <w:p w:rsidR="009832C5" w:rsidRDefault="009832C5" w:rsidP="009832C5">
      <w:pPr>
        <w:pStyle w:val="SHRSheading2"/>
      </w:pPr>
      <w:r>
        <w:t>Audience details</w:t>
      </w:r>
    </w:p>
    <w:p w:rsidR="009832C5" w:rsidRDefault="009832C5" w:rsidP="002B406A">
      <w:pPr>
        <w:pStyle w:val="Bullet1"/>
      </w:pPr>
      <w:r>
        <w:t>Electrophysiologists starting cryoballoon ablation.</w:t>
      </w:r>
    </w:p>
    <w:p w:rsidR="009832C5" w:rsidRDefault="009832C5" w:rsidP="009832C5">
      <w:pPr>
        <w:pStyle w:val="SHRSheading2"/>
      </w:pPr>
    </w:p>
    <w:p w:rsidR="009832C5" w:rsidRDefault="009832C5" w:rsidP="009832C5">
      <w:pPr>
        <w:pStyle w:val="SHRSheading2"/>
      </w:pPr>
      <w:r>
        <w:t>Faculty</w:t>
      </w:r>
    </w:p>
    <w:p w:rsidR="009832C5" w:rsidRDefault="009832C5" w:rsidP="009832C5">
      <w:pPr>
        <w:pStyle w:val="Bullet1"/>
      </w:pPr>
      <w:r>
        <w:t>Prof. Hoffmann</w:t>
      </w:r>
    </w:p>
    <w:p w:rsidR="009832C5" w:rsidRDefault="009832C5" w:rsidP="009832C5">
      <w:pPr>
        <w:pStyle w:val="Bullet1"/>
      </w:pPr>
      <w:r>
        <w:t>Dr. Dorwarth</w:t>
      </w:r>
    </w:p>
    <w:p w:rsidR="009832C5" w:rsidRDefault="009832C5" w:rsidP="009832C5">
      <w:pPr>
        <w:pStyle w:val="Bullet1"/>
      </w:pPr>
      <w:r>
        <w:t>Dr. Schmidt</w:t>
      </w:r>
    </w:p>
    <w:p w:rsidR="009832C5" w:rsidRDefault="00576F6C" w:rsidP="009832C5">
      <w:pPr>
        <w:pStyle w:val="Bullet1"/>
      </w:pPr>
      <w:r>
        <w:t>Dr. Straube</w:t>
      </w:r>
    </w:p>
    <w:p w:rsidR="009832C5" w:rsidRDefault="009832C5" w:rsidP="009832C5">
      <w:pPr>
        <w:pStyle w:val="SHRSheading2"/>
      </w:pPr>
    </w:p>
    <w:p w:rsidR="009832C5" w:rsidRDefault="009832C5" w:rsidP="009832C5">
      <w:pPr>
        <w:pStyle w:val="SHRSheading2"/>
      </w:pPr>
      <w:r>
        <w:t xml:space="preserve">Course </w:t>
      </w:r>
      <w:commentRangeStart w:id="68"/>
      <w:r>
        <w:t>overview</w:t>
      </w:r>
      <w:commentRangeEnd w:id="68"/>
      <w:r w:rsidR="007220C9">
        <w:rPr>
          <w:rStyle w:val="CommentReference"/>
          <w:rFonts w:cstheme="minorBidi"/>
          <w:b w:val="0"/>
        </w:rPr>
        <w:commentReference w:id="68"/>
      </w:r>
    </w:p>
    <w:p w:rsidR="009832C5" w:rsidRPr="009832C5" w:rsidRDefault="009832C5" w:rsidP="002B406A">
      <w:pPr>
        <w:pStyle w:val="Bullet1"/>
      </w:pPr>
      <w:r w:rsidRPr="009832C5">
        <w:t xml:space="preserve">The </w:t>
      </w:r>
      <w:r w:rsidR="002B406A">
        <w:t>course will provide</w:t>
      </w:r>
      <w:r w:rsidRPr="009832C5">
        <w:t xml:space="preserve"> a comprehensive understanding </w:t>
      </w:r>
      <w:r w:rsidR="002B406A">
        <w:t xml:space="preserve">of </w:t>
      </w:r>
      <w:r w:rsidRPr="009832C5">
        <w:t>how Arctic Front is</w:t>
      </w:r>
      <w:r w:rsidR="002B406A">
        <w:t xml:space="preserve"> used in the clinical setting through the use of</w:t>
      </w:r>
      <w:r w:rsidRPr="009832C5">
        <w:t xml:space="preserve"> didactic presentations, interactive discussions and live patient applications.</w:t>
      </w:r>
    </w:p>
    <w:p w:rsidR="002B406A" w:rsidRDefault="009832C5" w:rsidP="002B406A">
      <w:pPr>
        <w:pStyle w:val="Bullet1"/>
        <w:numPr>
          <w:ilvl w:val="1"/>
          <w:numId w:val="36"/>
        </w:numPr>
      </w:pPr>
      <w:r w:rsidRPr="009832C5">
        <w:t xml:space="preserve">2 live cases, presentations. </w:t>
      </w:r>
    </w:p>
    <w:p w:rsidR="002B406A" w:rsidRDefault="009832C5" w:rsidP="002B406A">
      <w:pPr>
        <w:pStyle w:val="Bullet1"/>
        <w:numPr>
          <w:ilvl w:val="1"/>
          <w:numId w:val="36"/>
        </w:numPr>
      </w:pPr>
      <w:r w:rsidRPr="009832C5">
        <w:t xml:space="preserve">Standard for Arctic Front cases: single TSP, Arctic Front with Achieve 15mm, confirming PVI after each freeze, ICE, 3D reconstruction for the anatomy. </w:t>
      </w:r>
    </w:p>
    <w:p w:rsidR="002B406A" w:rsidRDefault="009832C5" w:rsidP="002B406A">
      <w:pPr>
        <w:pStyle w:val="Bullet1"/>
        <w:numPr>
          <w:ilvl w:val="1"/>
          <w:numId w:val="36"/>
        </w:numPr>
      </w:pPr>
      <w:r w:rsidRPr="009832C5">
        <w:t xml:space="preserve">For PAF single balloon, 2 if needed: Change to other balloon size if PV isolation not achieved. </w:t>
      </w:r>
    </w:p>
    <w:p w:rsidR="002B406A" w:rsidRDefault="009832C5" w:rsidP="002B406A">
      <w:pPr>
        <w:pStyle w:val="Bullet1"/>
        <w:numPr>
          <w:ilvl w:val="1"/>
          <w:numId w:val="36"/>
        </w:numPr>
      </w:pPr>
      <w:r w:rsidRPr="009832C5">
        <w:t xml:space="preserve">For persistent AF double balloon approach. </w:t>
      </w:r>
    </w:p>
    <w:p w:rsidR="009832C5" w:rsidRPr="009832C5" w:rsidRDefault="009832C5" w:rsidP="002B406A">
      <w:pPr>
        <w:pStyle w:val="Bullet1"/>
        <w:numPr>
          <w:ilvl w:val="1"/>
          <w:numId w:val="36"/>
        </w:numPr>
      </w:pPr>
      <w:r w:rsidRPr="009832C5">
        <w:t>Live cases during training: mostly one PAF, one persistent AF case.</w:t>
      </w:r>
    </w:p>
    <w:p w:rsidR="002B406A" w:rsidRDefault="002B406A" w:rsidP="009832C5">
      <w:pPr>
        <w:pStyle w:val="SHRSheading2"/>
        <w:rPr>
          <w:rFonts w:cstheme="minorBidi"/>
          <w:b w:val="0"/>
          <w:szCs w:val="22"/>
        </w:rPr>
      </w:pPr>
    </w:p>
    <w:p w:rsidR="009832C5" w:rsidRDefault="009832C5" w:rsidP="009832C5">
      <w:pPr>
        <w:pStyle w:val="SHRSheading2"/>
      </w:pPr>
      <w:r>
        <w:t>Available dates (region; country; location)</w:t>
      </w:r>
    </w:p>
    <w:p w:rsidR="009832C5" w:rsidRPr="00124064" w:rsidRDefault="009832C5" w:rsidP="00124064">
      <w:pPr>
        <w:pStyle w:val="Bullet1"/>
        <w:rPr>
          <w:color w:val="FF0000"/>
        </w:rPr>
      </w:pPr>
      <w:r w:rsidRPr="00124064">
        <w:rPr>
          <w:color w:val="FF0000"/>
        </w:rPr>
        <w:t xml:space="preserve">TBC </w:t>
      </w:r>
      <w:r w:rsidRPr="00124064">
        <w:rPr>
          <w:color w:val="FF0000"/>
        </w:rPr>
        <w:br w:type="page"/>
      </w:r>
    </w:p>
    <w:p w:rsidR="009832C5" w:rsidRDefault="009832C5" w:rsidP="00C274AC">
      <w:pPr>
        <w:pStyle w:val="Heading2"/>
      </w:pPr>
      <w:bookmarkStart w:id="69" w:name="_Toc393790210"/>
      <w:bookmarkStart w:id="70" w:name="_Toc393804152"/>
      <w:r w:rsidRPr="009832C5">
        <w:lastRenderedPageBreak/>
        <w:t xml:space="preserve">Cryoballoon Training Program </w:t>
      </w:r>
      <w:r w:rsidR="00116695">
        <w:t>2</w:t>
      </w:r>
      <w:bookmarkEnd w:id="69"/>
      <w:bookmarkEnd w:id="70"/>
    </w:p>
    <w:p w:rsidR="00C274AC" w:rsidRPr="00C274AC" w:rsidRDefault="00C274AC" w:rsidP="00C274AC"/>
    <w:p w:rsidR="009832C5" w:rsidRDefault="009832C5" w:rsidP="009832C5">
      <w:pPr>
        <w:pStyle w:val="SHRSheading2"/>
      </w:pPr>
      <w:r>
        <w:t>Objectives</w:t>
      </w:r>
    </w:p>
    <w:p w:rsidR="009832C5" w:rsidRDefault="009832C5" w:rsidP="002B406A">
      <w:pPr>
        <w:pStyle w:val="Bullet1"/>
      </w:pPr>
      <w:r w:rsidRPr="009832C5">
        <w:t>The course is dedicated to highlight the key procedural techniques that are important for a safe, simple and effective implementation of Arctic Front cryoablation into the cath lab daily practice.</w:t>
      </w:r>
    </w:p>
    <w:p w:rsidR="002B406A" w:rsidRDefault="002B406A" w:rsidP="009832C5">
      <w:pPr>
        <w:pStyle w:val="SHRSheading2"/>
      </w:pPr>
    </w:p>
    <w:p w:rsidR="009832C5" w:rsidRDefault="009832C5" w:rsidP="009832C5">
      <w:pPr>
        <w:pStyle w:val="SHRSheading2"/>
      </w:pPr>
      <w:r>
        <w:t>Audience details</w:t>
      </w:r>
    </w:p>
    <w:p w:rsidR="009832C5" w:rsidRDefault="009832C5" w:rsidP="002B406A">
      <w:pPr>
        <w:pStyle w:val="Bullet1"/>
      </w:pPr>
      <w:r>
        <w:t>Electrophysiologists starting cryoballoon ablation.</w:t>
      </w:r>
    </w:p>
    <w:p w:rsidR="009832C5" w:rsidRDefault="009832C5" w:rsidP="009832C5">
      <w:pPr>
        <w:pStyle w:val="SHRSheading2"/>
      </w:pPr>
    </w:p>
    <w:p w:rsidR="009832C5" w:rsidRDefault="009832C5" w:rsidP="009832C5">
      <w:pPr>
        <w:pStyle w:val="SHRSheading2"/>
      </w:pPr>
      <w:r>
        <w:t>Faculty</w:t>
      </w:r>
    </w:p>
    <w:p w:rsidR="009832C5" w:rsidRPr="009832C5" w:rsidRDefault="009832C5" w:rsidP="009832C5">
      <w:pPr>
        <w:pStyle w:val="Bullet1"/>
      </w:pPr>
      <w:r w:rsidRPr="009832C5">
        <w:t>Dr. Chun</w:t>
      </w:r>
    </w:p>
    <w:p w:rsidR="009832C5" w:rsidRPr="009832C5" w:rsidRDefault="009832C5" w:rsidP="009832C5">
      <w:pPr>
        <w:pStyle w:val="Bullet1"/>
      </w:pPr>
      <w:r w:rsidRPr="009832C5">
        <w:t>Dr. Fürnkranz</w:t>
      </w:r>
    </w:p>
    <w:p w:rsidR="009832C5" w:rsidRPr="009832C5" w:rsidRDefault="009832C5" w:rsidP="009832C5">
      <w:pPr>
        <w:pStyle w:val="Bullet1"/>
      </w:pPr>
      <w:r w:rsidRPr="009832C5">
        <w:t>Dr. Schmidt</w:t>
      </w:r>
    </w:p>
    <w:p w:rsidR="009832C5" w:rsidRDefault="009832C5" w:rsidP="009832C5">
      <w:pPr>
        <w:pStyle w:val="SHRSheading2"/>
      </w:pPr>
    </w:p>
    <w:p w:rsidR="009832C5" w:rsidRDefault="009832C5" w:rsidP="009832C5">
      <w:pPr>
        <w:pStyle w:val="SHRSheading2"/>
      </w:pPr>
      <w:r>
        <w:t xml:space="preserve">Course </w:t>
      </w:r>
      <w:commentRangeStart w:id="71"/>
      <w:r>
        <w:t>overview</w:t>
      </w:r>
      <w:commentRangeEnd w:id="71"/>
      <w:r w:rsidR="007220C9">
        <w:rPr>
          <w:rStyle w:val="CommentReference"/>
          <w:rFonts w:cstheme="minorBidi"/>
          <w:b w:val="0"/>
        </w:rPr>
        <w:commentReference w:id="71"/>
      </w:r>
    </w:p>
    <w:p w:rsidR="002B406A" w:rsidRDefault="009832C5" w:rsidP="002B406A">
      <w:pPr>
        <w:pStyle w:val="Bullet1"/>
      </w:pPr>
      <w:r w:rsidRPr="009832C5">
        <w:t xml:space="preserve">2 live cases, presentations. </w:t>
      </w:r>
    </w:p>
    <w:p w:rsidR="002B406A" w:rsidRDefault="009832C5" w:rsidP="002B406A">
      <w:pPr>
        <w:pStyle w:val="Bullet1"/>
      </w:pPr>
      <w:r w:rsidRPr="009832C5">
        <w:t>Standard for Arctic Front cases: single T</w:t>
      </w:r>
      <w:r>
        <w:t xml:space="preserve">SP, Achieve. </w:t>
      </w:r>
    </w:p>
    <w:p w:rsidR="009832C5" w:rsidRDefault="009832C5" w:rsidP="002B406A">
      <w:pPr>
        <w:pStyle w:val="Bullet1"/>
      </w:pPr>
      <w:r>
        <w:t xml:space="preserve">Live cases during </w:t>
      </w:r>
      <w:r w:rsidRPr="009832C5">
        <w:t xml:space="preserve">training: one case with double TSP, Lasso, Arctic Front with </w:t>
      </w:r>
      <w:r w:rsidR="00D81518" w:rsidRPr="009832C5">
        <w:t>guide wire</w:t>
      </w:r>
      <w:r w:rsidRPr="009832C5">
        <w:t>; one case with single TSP and Achieve.</w:t>
      </w:r>
    </w:p>
    <w:p w:rsidR="002B406A" w:rsidRDefault="002B406A" w:rsidP="009832C5">
      <w:pPr>
        <w:pStyle w:val="SHRSheading2"/>
        <w:rPr>
          <w:rFonts w:cstheme="minorBidi"/>
          <w:b w:val="0"/>
          <w:szCs w:val="22"/>
        </w:rPr>
      </w:pPr>
    </w:p>
    <w:p w:rsidR="009832C5" w:rsidRDefault="009832C5" w:rsidP="009832C5">
      <w:pPr>
        <w:pStyle w:val="SHRSheading2"/>
      </w:pPr>
      <w:r w:rsidRPr="009832C5">
        <w:rPr>
          <w:rFonts w:cstheme="minorBidi"/>
          <w:b w:val="0"/>
          <w:szCs w:val="22"/>
        </w:rPr>
        <w:t xml:space="preserve"> </w:t>
      </w:r>
      <w:r>
        <w:t>Available dates (region; country; location)</w:t>
      </w:r>
    </w:p>
    <w:p w:rsidR="009832C5" w:rsidRPr="009832C5" w:rsidRDefault="009832C5" w:rsidP="009832C5">
      <w:pPr>
        <w:pStyle w:val="Bullet1"/>
      </w:pPr>
      <w:r w:rsidRPr="00D55C08">
        <w:rPr>
          <w:color w:val="FF0000"/>
        </w:rPr>
        <w:t>TBC</w:t>
      </w:r>
      <w:r>
        <w:rPr>
          <w:color w:val="FF0000"/>
        </w:rPr>
        <w:t xml:space="preserve"> </w:t>
      </w:r>
    </w:p>
    <w:p w:rsidR="00B32EE0" w:rsidRDefault="00B32EE0">
      <w:pPr>
        <w:rPr>
          <w:rFonts w:cs="Arial"/>
          <w:color w:val="FF0000"/>
          <w:lang w:eastAsia="en-GB"/>
        </w:rPr>
      </w:pPr>
      <w:r>
        <w:rPr>
          <w:color w:val="FF0000"/>
        </w:rPr>
        <w:br w:type="page"/>
      </w:r>
    </w:p>
    <w:p w:rsidR="00B32EE0" w:rsidRDefault="00B32EE0" w:rsidP="00C274AC">
      <w:pPr>
        <w:pStyle w:val="Heading2"/>
      </w:pPr>
      <w:bookmarkStart w:id="72" w:name="_Toc393790211"/>
      <w:bookmarkStart w:id="73" w:name="_Toc393804153"/>
      <w:r>
        <w:lastRenderedPageBreak/>
        <w:t>Phased RF Physician CMC</w:t>
      </w:r>
      <w:bookmarkEnd w:id="72"/>
      <w:bookmarkEnd w:id="73"/>
    </w:p>
    <w:p w:rsidR="00C274AC" w:rsidRPr="00C274AC" w:rsidRDefault="00C274AC" w:rsidP="00C274AC"/>
    <w:p w:rsidR="00B32EE0" w:rsidRDefault="00B32EE0" w:rsidP="00B32EE0">
      <w:pPr>
        <w:pStyle w:val="SHRSheading2"/>
      </w:pPr>
      <w:r>
        <w:t>Objectives</w:t>
      </w:r>
    </w:p>
    <w:p w:rsidR="00B32EE0" w:rsidRDefault="00B32EE0" w:rsidP="002B406A">
      <w:pPr>
        <w:pStyle w:val="Bullet1"/>
      </w:pPr>
      <w:r w:rsidRPr="00B32EE0">
        <w:t xml:space="preserve">The course is dedicated to highlight the key procedural techniques that are important for a safe, simple and effective implementation of </w:t>
      </w:r>
      <w:proofErr w:type="gramStart"/>
      <w:r w:rsidRPr="00B32EE0">
        <w:t>PVAC  into</w:t>
      </w:r>
      <w:proofErr w:type="gramEnd"/>
      <w:r w:rsidRPr="00B32EE0">
        <w:t xml:space="preserve"> the cath lab daily practice</w:t>
      </w:r>
      <w:r w:rsidR="00576F6C">
        <w:t>.</w:t>
      </w:r>
    </w:p>
    <w:p w:rsidR="002B406A" w:rsidRDefault="002B406A" w:rsidP="00B32EE0">
      <w:pPr>
        <w:pStyle w:val="SHRSheading2"/>
      </w:pPr>
    </w:p>
    <w:p w:rsidR="00B32EE0" w:rsidRDefault="00B32EE0" w:rsidP="00B32EE0">
      <w:pPr>
        <w:pStyle w:val="SHRSheading2"/>
      </w:pPr>
      <w:r>
        <w:t>Audience details</w:t>
      </w:r>
    </w:p>
    <w:p w:rsidR="00B32EE0" w:rsidRDefault="00B32EE0" w:rsidP="002B406A">
      <w:pPr>
        <w:pStyle w:val="Bullet1"/>
      </w:pPr>
      <w:r w:rsidRPr="00B32EE0">
        <w:t>Electrophysiologists starting with Phased RF ablation</w:t>
      </w:r>
      <w:r>
        <w:t>.</w:t>
      </w:r>
    </w:p>
    <w:p w:rsidR="00B32EE0" w:rsidRDefault="00B32EE0" w:rsidP="00B32EE0">
      <w:pPr>
        <w:pStyle w:val="SHRSheading2"/>
      </w:pPr>
    </w:p>
    <w:p w:rsidR="00B32EE0" w:rsidRDefault="00B32EE0" w:rsidP="00B32EE0">
      <w:pPr>
        <w:pStyle w:val="SHRSheading2"/>
      </w:pPr>
      <w:r>
        <w:t>Faculty</w:t>
      </w:r>
    </w:p>
    <w:p w:rsidR="00B32EE0" w:rsidRPr="009832C5" w:rsidRDefault="00B32EE0" w:rsidP="00B32EE0">
      <w:pPr>
        <w:pStyle w:val="Bullet1"/>
      </w:pPr>
      <w:r w:rsidRPr="009832C5">
        <w:t xml:space="preserve">Dr. </w:t>
      </w:r>
      <w:r>
        <w:t>Nardi</w:t>
      </w:r>
    </w:p>
    <w:p w:rsidR="00B32EE0" w:rsidRDefault="00B32EE0" w:rsidP="00B32EE0">
      <w:pPr>
        <w:pStyle w:val="SHRSheading2"/>
      </w:pPr>
    </w:p>
    <w:p w:rsidR="00B32EE0" w:rsidRDefault="00B32EE0" w:rsidP="00B32EE0">
      <w:pPr>
        <w:pStyle w:val="SHRSheading2"/>
      </w:pPr>
      <w:r>
        <w:t>Course overview</w:t>
      </w:r>
    </w:p>
    <w:p w:rsidR="002B406A" w:rsidRDefault="00B32EE0" w:rsidP="002B406A">
      <w:pPr>
        <w:pStyle w:val="Bullet1"/>
      </w:pPr>
      <w:r w:rsidRPr="00B32EE0">
        <w:t xml:space="preserve">2-3 live cases, presentation. </w:t>
      </w:r>
    </w:p>
    <w:p w:rsidR="002B406A" w:rsidRDefault="00B32EE0" w:rsidP="002B406A">
      <w:pPr>
        <w:pStyle w:val="Bullet1"/>
      </w:pPr>
      <w:r w:rsidRPr="00B32EE0">
        <w:t xml:space="preserve">Standard Phased RF procedures (PAF only): single TSP, PVAC only. </w:t>
      </w:r>
    </w:p>
    <w:p w:rsidR="002B406A" w:rsidRDefault="00B32EE0" w:rsidP="002B406A">
      <w:pPr>
        <w:pStyle w:val="Bullet1"/>
      </w:pPr>
      <w:r w:rsidRPr="00B32EE0">
        <w:t xml:space="preserve">PVI checked with CS pacing and PVAC pacing and differential pacing from RA if indicated. </w:t>
      </w:r>
    </w:p>
    <w:p w:rsidR="002B406A" w:rsidRDefault="00B32EE0" w:rsidP="002B406A">
      <w:pPr>
        <w:pStyle w:val="Bullet1"/>
      </w:pPr>
      <w:r w:rsidRPr="00B32EE0">
        <w:t xml:space="preserve">No Persistent AF cases, no MAAC and no MASC used. </w:t>
      </w:r>
    </w:p>
    <w:p w:rsidR="00B32EE0" w:rsidRDefault="00B32EE0" w:rsidP="002B406A">
      <w:pPr>
        <w:pStyle w:val="Bullet1"/>
      </w:pPr>
      <w:r w:rsidRPr="00B32EE0">
        <w:t>Live cases during training: PAF, PVAC only.</w:t>
      </w:r>
    </w:p>
    <w:p w:rsidR="002B406A" w:rsidRDefault="002B406A" w:rsidP="00B32EE0">
      <w:pPr>
        <w:pStyle w:val="SHRSheading2"/>
      </w:pPr>
    </w:p>
    <w:p w:rsidR="00B32EE0" w:rsidRDefault="00B32EE0" w:rsidP="00B32EE0">
      <w:pPr>
        <w:pStyle w:val="SHRSheading2"/>
      </w:pPr>
      <w:r>
        <w:t>Available dates (region; country; location)</w:t>
      </w:r>
    </w:p>
    <w:p w:rsidR="00B32EE0" w:rsidRPr="009832C5" w:rsidRDefault="00B32EE0" w:rsidP="00B32EE0">
      <w:pPr>
        <w:pStyle w:val="Bullet1"/>
      </w:pPr>
      <w:r w:rsidRPr="00D55C08">
        <w:rPr>
          <w:color w:val="FF0000"/>
        </w:rPr>
        <w:t>TBC</w:t>
      </w:r>
      <w:r>
        <w:rPr>
          <w:color w:val="FF0000"/>
        </w:rPr>
        <w:t xml:space="preserve"> </w:t>
      </w:r>
    </w:p>
    <w:p w:rsidR="00E213B2" w:rsidRDefault="00E213B2">
      <w:pPr>
        <w:rPr>
          <w:rFonts w:cs="Arial"/>
          <w:color w:val="FF0000"/>
          <w:lang w:eastAsia="en-GB"/>
        </w:rPr>
      </w:pPr>
      <w:r>
        <w:rPr>
          <w:color w:val="FF0000"/>
        </w:rPr>
        <w:br w:type="page"/>
      </w:r>
    </w:p>
    <w:p w:rsidR="00D42462" w:rsidRDefault="00D252FD" w:rsidP="00C274AC">
      <w:pPr>
        <w:pStyle w:val="Heading2"/>
      </w:pPr>
      <w:bookmarkStart w:id="74" w:name="_Toc393790212"/>
      <w:bookmarkStart w:id="75" w:name="_Toc393804154"/>
      <w:r>
        <w:lastRenderedPageBreak/>
        <w:t>PVAC GOLD Experience –</w:t>
      </w:r>
      <w:r w:rsidRPr="00D252FD">
        <w:t xml:space="preserve"> From Theory to Lesion Assessment</w:t>
      </w:r>
      <w:bookmarkEnd w:id="74"/>
      <w:bookmarkEnd w:id="75"/>
      <w:r w:rsidRPr="00D252FD">
        <w:t xml:space="preserve"> </w:t>
      </w:r>
    </w:p>
    <w:p w:rsidR="00C274AC" w:rsidRPr="00C274AC" w:rsidRDefault="00C274AC" w:rsidP="00C274AC"/>
    <w:p w:rsidR="00D252FD" w:rsidRDefault="00D252FD" w:rsidP="00D252FD">
      <w:pPr>
        <w:pStyle w:val="SHRSheading2"/>
      </w:pPr>
      <w:r>
        <w:t>Objectives</w:t>
      </w:r>
    </w:p>
    <w:p w:rsidR="002B406A" w:rsidRDefault="002B406A" w:rsidP="002B406A">
      <w:pPr>
        <w:pStyle w:val="Bullet1"/>
      </w:pPr>
      <w:r>
        <w:t>P</w:t>
      </w:r>
      <w:r w:rsidRPr="00FC0A92">
        <w:t xml:space="preserve">rovide </w:t>
      </w:r>
      <w:r>
        <w:t xml:space="preserve">participants </w:t>
      </w:r>
      <w:r w:rsidRPr="00FC0A92">
        <w:t>with a deep dive in the biophysics of the Phased RF technology lesion creation.</w:t>
      </w:r>
    </w:p>
    <w:p w:rsidR="002B406A" w:rsidRDefault="002B406A" w:rsidP="00D252FD">
      <w:pPr>
        <w:pStyle w:val="SHRSheading2"/>
      </w:pPr>
    </w:p>
    <w:p w:rsidR="00D252FD" w:rsidRDefault="00D252FD" w:rsidP="00D252FD">
      <w:pPr>
        <w:pStyle w:val="SHRSheading2"/>
      </w:pPr>
      <w:r>
        <w:t>Audience details</w:t>
      </w:r>
    </w:p>
    <w:p w:rsidR="00D252FD" w:rsidRDefault="00FC0A92" w:rsidP="00D252FD">
      <w:pPr>
        <w:keepNext/>
        <w:widowControl w:val="0"/>
        <w:autoSpaceDE w:val="0"/>
        <w:autoSpaceDN w:val="0"/>
        <w:adjustRightInd w:val="0"/>
        <w:spacing w:after="0" w:line="240" w:lineRule="auto"/>
        <w:rPr>
          <w:rFonts w:ascii="Microsoft Sans Serif" w:hAnsi="Microsoft Sans Serif" w:cs="Microsoft Sans Serif"/>
          <w:szCs w:val="20"/>
        </w:rPr>
      </w:pPr>
      <w:commentRangeStart w:id="76"/>
      <w:r w:rsidRPr="00FC0A92">
        <w:rPr>
          <w:rFonts w:ascii="Microsoft Sans Serif" w:hAnsi="Microsoft Sans Serif" w:cs="Microsoft Sans Serif"/>
          <w:szCs w:val="20"/>
          <w:highlight w:val="cyan"/>
        </w:rPr>
        <w:t>XXXX</w:t>
      </w:r>
      <w:commentRangeEnd w:id="76"/>
      <w:r>
        <w:rPr>
          <w:rStyle w:val="CommentReference"/>
        </w:rPr>
        <w:commentReference w:id="76"/>
      </w:r>
    </w:p>
    <w:p w:rsidR="00D252FD" w:rsidRDefault="00D252FD" w:rsidP="00D252FD">
      <w:pPr>
        <w:pStyle w:val="SHRSheading2"/>
      </w:pPr>
    </w:p>
    <w:p w:rsidR="00D252FD" w:rsidRDefault="00D252FD" w:rsidP="00D252FD">
      <w:pPr>
        <w:pStyle w:val="SHRSheading2"/>
      </w:pPr>
      <w:r>
        <w:t>Faculty</w:t>
      </w:r>
    </w:p>
    <w:p w:rsidR="00FC0A92" w:rsidRPr="00FC0A92" w:rsidRDefault="00FC0A92" w:rsidP="00FC0A92">
      <w:pPr>
        <w:pStyle w:val="Bullet1"/>
      </w:pPr>
      <w:r w:rsidRPr="00FC0A92">
        <w:t>Dr Mélèze Hocini</w:t>
      </w:r>
    </w:p>
    <w:p w:rsidR="00D252FD" w:rsidRDefault="00FC0A92" w:rsidP="00FC0A92">
      <w:pPr>
        <w:pStyle w:val="Bullet1"/>
      </w:pPr>
      <w:r w:rsidRPr="00FC0A92">
        <w:t>Dr Olivier Bernus</w:t>
      </w:r>
    </w:p>
    <w:p w:rsidR="00FC0A92" w:rsidRDefault="00FC0A92" w:rsidP="00D252FD">
      <w:pPr>
        <w:pStyle w:val="SHRSheading2"/>
      </w:pPr>
    </w:p>
    <w:p w:rsidR="00D252FD" w:rsidRDefault="00D252FD" w:rsidP="00D252FD">
      <w:pPr>
        <w:pStyle w:val="SHRSheading2"/>
      </w:pPr>
      <w:r>
        <w:t>Course overview</w:t>
      </w:r>
    </w:p>
    <w:p w:rsidR="002B406A" w:rsidRDefault="002B406A" w:rsidP="00D252FD">
      <w:pPr>
        <w:pStyle w:val="Bullet1"/>
      </w:pPr>
      <w:r>
        <w:t>A combination of:</w:t>
      </w:r>
    </w:p>
    <w:p w:rsidR="002B406A" w:rsidRPr="002B406A" w:rsidRDefault="002B406A" w:rsidP="002B406A">
      <w:pPr>
        <w:pStyle w:val="Bullet1"/>
        <w:numPr>
          <w:ilvl w:val="1"/>
          <w:numId w:val="36"/>
        </w:numPr>
      </w:pPr>
      <w:r>
        <w:rPr>
          <w:rFonts w:ascii="Microsoft Sans Serif" w:hAnsi="Microsoft Sans Serif" w:cs="Microsoft Sans Serif"/>
        </w:rPr>
        <w:t>T</w:t>
      </w:r>
      <w:r w:rsidRPr="002B406A">
        <w:rPr>
          <w:rFonts w:ascii="Microsoft Sans Serif" w:hAnsi="Microsoft Sans Serif" w:cs="Microsoft Sans Serif"/>
        </w:rPr>
        <w:t>heoretical presentations</w:t>
      </w:r>
      <w:r>
        <w:rPr>
          <w:rFonts w:ascii="Microsoft Sans Serif" w:hAnsi="Microsoft Sans Serif" w:cs="Microsoft Sans Serif"/>
        </w:rPr>
        <w:t xml:space="preserve"> </w:t>
      </w:r>
    </w:p>
    <w:p w:rsidR="002B406A" w:rsidRPr="002B406A" w:rsidRDefault="002B406A" w:rsidP="002B406A">
      <w:pPr>
        <w:pStyle w:val="Bullet1"/>
        <w:numPr>
          <w:ilvl w:val="1"/>
          <w:numId w:val="36"/>
        </w:numPr>
      </w:pPr>
      <w:r>
        <w:rPr>
          <w:rFonts w:ascii="Microsoft Sans Serif" w:hAnsi="Microsoft Sans Serif" w:cs="Microsoft Sans Serif"/>
        </w:rPr>
        <w:t>Animal lab experience on pigs</w:t>
      </w:r>
    </w:p>
    <w:p w:rsidR="002B406A" w:rsidRPr="002B406A" w:rsidRDefault="002B406A" w:rsidP="002B406A">
      <w:pPr>
        <w:pStyle w:val="Bullet1"/>
        <w:numPr>
          <w:ilvl w:val="1"/>
          <w:numId w:val="36"/>
        </w:numPr>
      </w:pPr>
      <w:r>
        <w:rPr>
          <w:rFonts w:ascii="Microsoft Sans Serif" w:hAnsi="Microsoft Sans Serif" w:cs="Microsoft Sans Serif"/>
        </w:rPr>
        <w:t>A live AF PVAC GOLD case</w:t>
      </w:r>
    </w:p>
    <w:p w:rsidR="00FC0A92" w:rsidRDefault="002B406A" w:rsidP="002B406A">
      <w:pPr>
        <w:pStyle w:val="Bullet1"/>
        <w:numPr>
          <w:ilvl w:val="1"/>
          <w:numId w:val="36"/>
        </w:numPr>
      </w:pPr>
      <w:r>
        <w:rPr>
          <w:rFonts w:ascii="Microsoft Sans Serif" w:hAnsi="Microsoft Sans Serif" w:cs="Microsoft Sans Serif"/>
        </w:rPr>
        <w:t>H</w:t>
      </w:r>
      <w:r w:rsidRPr="002B406A">
        <w:rPr>
          <w:rFonts w:ascii="Microsoft Sans Serif" w:hAnsi="Microsoft Sans Serif" w:cs="Microsoft Sans Serif"/>
        </w:rPr>
        <w:t>ands on sessi</w:t>
      </w:r>
      <w:r>
        <w:rPr>
          <w:rFonts w:ascii="Microsoft Sans Serif" w:hAnsi="Microsoft Sans Serif" w:cs="Microsoft Sans Serif"/>
        </w:rPr>
        <w:t>ons on a silicon heart model</w:t>
      </w:r>
      <w:r w:rsidRPr="002B406A">
        <w:rPr>
          <w:rFonts w:ascii="Microsoft Sans Serif" w:hAnsi="Microsoft Sans Serif" w:cs="Microsoft Sans Serif"/>
        </w:rPr>
        <w:t>.</w:t>
      </w:r>
    </w:p>
    <w:p w:rsidR="002B406A" w:rsidRDefault="002B406A" w:rsidP="00D252FD">
      <w:pPr>
        <w:pStyle w:val="SHRSheading2"/>
      </w:pPr>
    </w:p>
    <w:p w:rsidR="00D252FD" w:rsidRDefault="00D252FD" w:rsidP="00D252FD">
      <w:pPr>
        <w:pStyle w:val="SHRSheading2"/>
      </w:pPr>
      <w:r>
        <w:t>Available dates (region; country; location)</w:t>
      </w:r>
    </w:p>
    <w:p w:rsidR="00BC05DE" w:rsidRPr="00BC05DE" w:rsidRDefault="00BC05DE" w:rsidP="00D252FD">
      <w:pPr>
        <w:pStyle w:val="Bullet1"/>
      </w:pPr>
      <w:commentRangeStart w:id="77"/>
      <w:r>
        <w:t xml:space="preserve">By invitation only </w:t>
      </w:r>
      <w:commentRangeEnd w:id="77"/>
      <w:r>
        <w:rPr>
          <w:rStyle w:val="CommentReference"/>
          <w:rFonts w:cstheme="minorBidi"/>
          <w:lang w:eastAsia="en-US"/>
        </w:rPr>
        <w:commentReference w:id="77"/>
      </w:r>
    </w:p>
    <w:p w:rsidR="00D252FD" w:rsidRPr="009832C5" w:rsidRDefault="00D252FD" w:rsidP="00D252FD">
      <w:pPr>
        <w:pStyle w:val="Bullet1"/>
      </w:pPr>
      <w:r w:rsidRPr="00D55C08">
        <w:rPr>
          <w:color w:val="FF0000"/>
        </w:rPr>
        <w:t>TBC</w:t>
      </w:r>
      <w:r>
        <w:rPr>
          <w:color w:val="FF0000"/>
        </w:rPr>
        <w:t xml:space="preserve"> </w:t>
      </w:r>
    </w:p>
    <w:p w:rsidR="00173D55" w:rsidRDefault="00173D55">
      <w:pPr>
        <w:rPr>
          <w:rFonts w:cs="Arial"/>
          <w:b/>
          <w:sz w:val="24"/>
          <w:szCs w:val="24"/>
        </w:rPr>
      </w:pPr>
      <w:r>
        <w:br w:type="page"/>
      </w:r>
    </w:p>
    <w:p w:rsidR="00173D55" w:rsidRDefault="00173D55" w:rsidP="00173D55">
      <w:pPr>
        <w:pStyle w:val="Heading1"/>
      </w:pPr>
      <w:bookmarkStart w:id="78" w:name="_Toc393804155"/>
      <w:r>
        <w:lastRenderedPageBreak/>
        <w:t>EHRA COURSES</w:t>
      </w:r>
      <w:bookmarkEnd w:id="78"/>
    </w:p>
    <w:p w:rsidR="00173D55" w:rsidRDefault="00173D55" w:rsidP="00173D55">
      <w:pPr>
        <w:pStyle w:val="Heading2"/>
      </w:pPr>
      <w:bookmarkStart w:id="79" w:name="_Toc393804156"/>
      <w:r>
        <w:t>EHRA – cardiac pacing, ICD and cardiac resynchronization</w:t>
      </w:r>
      <w:bookmarkEnd w:id="79"/>
      <w:r>
        <w:t xml:space="preserve"> </w:t>
      </w:r>
    </w:p>
    <w:p w:rsidR="00173D55" w:rsidRPr="00C274AC" w:rsidRDefault="00173D55" w:rsidP="00173D55"/>
    <w:p w:rsidR="00173D55" w:rsidRDefault="00173D55" w:rsidP="00173D55">
      <w:pPr>
        <w:pStyle w:val="SHRSheading2"/>
        <w:spacing w:after="240"/>
      </w:pPr>
      <w:r>
        <w:t>Objectives</w:t>
      </w:r>
    </w:p>
    <w:p w:rsidR="00173D55" w:rsidRPr="00BB0E3F" w:rsidRDefault="00173D55" w:rsidP="00173D55">
      <w:pPr>
        <w:pStyle w:val="Bullet1"/>
      </w:pPr>
      <w:r w:rsidRPr="00BB0E3F">
        <w:t>The programme will provide comprehensive coverage of scientific knowledge related to up-to-date clinical use of devices.</w:t>
      </w:r>
    </w:p>
    <w:p w:rsidR="00173D55" w:rsidRDefault="00173D55" w:rsidP="00173D55">
      <w:pPr>
        <w:pStyle w:val="Bullet1"/>
      </w:pPr>
      <w:r>
        <w:t>The information</w:t>
      </w:r>
      <w:r w:rsidRPr="00BB0E3F">
        <w:t xml:space="preserve"> will serve as a structured basis for the preparation of </w:t>
      </w:r>
      <w:r>
        <w:t xml:space="preserve">participants for </w:t>
      </w:r>
      <w:r w:rsidRPr="00BB0E3F">
        <w:t>the EHRA certification examination</w:t>
      </w:r>
      <w:r>
        <w:t>.</w:t>
      </w:r>
    </w:p>
    <w:p w:rsidR="00173D55" w:rsidRDefault="00173D55" w:rsidP="00173D55">
      <w:pPr>
        <w:pStyle w:val="SHRSheading2"/>
      </w:pPr>
    </w:p>
    <w:p w:rsidR="00173D55" w:rsidRDefault="00173D55" w:rsidP="00173D55">
      <w:pPr>
        <w:pStyle w:val="SHRSheading2"/>
      </w:pPr>
      <w:r>
        <w:t>Audience details</w:t>
      </w:r>
    </w:p>
    <w:p w:rsidR="00173D55" w:rsidRDefault="00173D55" w:rsidP="00173D55">
      <w:pPr>
        <w:pStyle w:val="Bullet1"/>
        <w:rPr>
          <w:b/>
        </w:rPr>
      </w:pPr>
      <w:r w:rsidRPr="00CB2393">
        <w:t>Participants should have some experience with device follow-up to attend this course</w:t>
      </w:r>
      <w:r>
        <w:t>.</w:t>
      </w:r>
      <w:r w:rsidRPr="00CB2393">
        <w:t xml:space="preserve"> </w:t>
      </w:r>
    </w:p>
    <w:p w:rsidR="00173D55" w:rsidRDefault="00173D55" w:rsidP="00173D55">
      <w:pPr>
        <w:pStyle w:val="SHRSheading2"/>
      </w:pPr>
    </w:p>
    <w:p w:rsidR="00173D55" w:rsidRDefault="00173D55" w:rsidP="00173D55">
      <w:pPr>
        <w:pStyle w:val="SHRSheading2"/>
      </w:pPr>
      <w:r>
        <w:t>Faculty</w:t>
      </w:r>
    </w:p>
    <w:p w:rsidR="00173D55" w:rsidRDefault="00173D55" w:rsidP="00173D55">
      <w:pPr>
        <w:pStyle w:val="Bullet1"/>
      </w:pPr>
      <w:r w:rsidRPr="00BB0E3F">
        <w:t xml:space="preserve">Course Director: H. Burri </w:t>
      </w:r>
    </w:p>
    <w:p w:rsidR="00173D55" w:rsidRDefault="00173D55" w:rsidP="00173D55">
      <w:pPr>
        <w:pStyle w:val="SHRSheading2"/>
      </w:pPr>
    </w:p>
    <w:p w:rsidR="00173D55" w:rsidRDefault="00173D55" w:rsidP="00173D55">
      <w:pPr>
        <w:pStyle w:val="SHRSheading2"/>
      </w:pPr>
      <w:r>
        <w:t>Course overview</w:t>
      </w:r>
    </w:p>
    <w:p w:rsidR="00173D55" w:rsidRDefault="00173D55" w:rsidP="00173D55">
      <w:pPr>
        <w:pStyle w:val="Bullet1"/>
      </w:pPr>
      <w:r>
        <w:t>The course will include</w:t>
      </w:r>
      <w:r w:rsidRPr="00BB0E3F">
        <w:t xml:space="preserve"> interactive sessions focused on</w:t>
      </w:r>
      <w:r>
        <w:t>:</w:t>
      </w:r>
    </w:p>
    <w:p w:rsidR="00173D55" w:rsidRDefault="00173D55" w:rsidP="00173D55">
      <w:pPr>
        <w:pStyle w:val="Bullet1"/>
        <w:numPr>
          <w:ilvl w:val="1"/>
          <w:numId w:val="36"/>
        </w:numPr>
      </w:pPr>
      <w:r>
        <w:t>A</w:t>
      </w:r>
      <w:r w:rsidRPr="00BB0E3F">
        <w:t>pplication of</w:t>
      </w:r>
      <w:r>
        <w:t xml:space="preserve"> guidelines in daily practice</w:t>
      </w:r>
    </w:p>
    <w:p w:rsidR="00173D55" w:rsidRDefault="00173D55" w:rsidP="00173D55">
      <w:pPr>
        <w:pStyle w:val="Bullet1"/>
        <w:numPr>
          <w:ilvl w:val="1"/>
          <w:numId w:val="36"/>
        </w:numPr>
      </w:pPr>
      <w:r>
        <w:t>R</w:t>
      </w:r>
      <w:r w:rsidRPr="00BB0E3F">
        <w:t>evi</w:t>
      </w:r>
      <w:r>
        <w:t>ew of relevant clinical trials</w:t>
      </w:r>
    </w:p>
    <w:p w:rsidR="00173D55" w:rsidRDefault="00173D55" w:rsidP="00173D55">
      <w:pPr>
        <w:pStyle w:val="Bullet1"/>
        <w:numPr>
          <w:ilvl w:val="1"/>
          <w:numId w:val="36"/>
        </w:numPr>
      </w:pPr>
      <w:r>
        <w:t>I</w:t>
      </w:r>
      <w:r w:rsidRPr="00BB0E3F">
        <w:t>n-depth discussio</w:t>
      </w:r>
      <w:r>
        <w:t xml:space="preserve">n of clinical cases </w:t>
      </w:r>
    </w:p>
    <w:p w:rsidR="00173D55" w:rsidRPr="00BB0E3F" w:rsidRDefault="00173D55" w:rsidP="00173D55">
      <w:pPr>
        <w:pStyle w:val="Bullet1"/>
        <w:numPr>
          <w:ilvl w:val="1"/>
          <w:numId w:val="36"/>
        </w:numPr>
      </w:pPr>
      <w:r>
        <w:t>D</w:t>
      </w:r>
      <w:r w:rsidRPr="00BB0E3F">
        <w:t>evice troubleshooting exercises.</w:t>
      </w:r>
    </w:p>
    <w:p w:rsidR="00173D55" w:rsidRDefault="00173D55" w:rsidP="00173D55">
      <w:pPr>
        <w:pStyle w:val="Bullet1"/>
        <w:numPr>
          <w:ilvl w:val="0"/>
          <w:numId w:val="0"/>
        </w:numPr>
        <w:ind w:left="360" w:hanging="360"/>
      </w:pPr>
    </w:p>
    <w:p w:rsidR="00173D55" w:rsidRDefault="00173D55" w:rsidP="00173D55">
      <w:pPr>
        <w:pStyle w:val="SHRSheading2"/>
      </w:pPr>
      <w:r>
        <w:t>Available dates (region; country; location)</w:t>
      </w:r>
    </w:p>
    <w:p w:rsidR="00173D55" w:rsidRPr="00D55C08" w:rsidRDefault="00173D55" w:rsidP="00173D55">
      <w:pPr>
        <w:pStyle w:val="Bullet1"/>
        <w:rPr>
          <w:color w:val="FF0000"/>
        </w:rPr>
      </w:pPr>
      <w:r w:rsidRPr="00D55C08">
        <w:rPr>
          <w:color w:val="FF0000"/>
        </w:rPr>
        <w:t>TBC</w:t>
      </w:r>
    </w:p>
    <w:p w:rsidR="00173D55" w:rsidRDefault="00173D55" w:rsidP="00173D55">
      <w:pPr>
        <w:rPr>
          <w:rFonts w:cs="Arial"/>
          <w:b/>
          <w:sz w:val="24"/>
          <w:szCs w:val="24"/>
        </w:rPr>
      </w:pPr>
      <w:r>
        <w:br w:type="page"/>
      </w:r>
    </w:p>
    <w:p w:rsidR="00173D55" w:rsidRDefault="00173D55" w:rsidP="00173D55">
      <w:pPr>
        <w:pStyle w:val="Heading1"/>
      </w:pPr>
      <w:bookmarkStart w:id="80" w:name="_Toc393804157"/>
      <w:r>
        <w:lastRenderedPageBreak/>
        <w:t>ECG COURSES</w:t>
      </w:r>
      <w:bookmarkEnd w:id="80"/>
    </w:p>
    <w:p w:rsidR="00173D55" w:rsidRDefault="00173D55" w:rsidP="00173D55">
      <w:pPr>
        <w:pStyle w:val="Heading2"/>
      </w:pPr>
      <w:bookmarkStart w:id="81" w:name="_Toc393790207"/>
      <w:bookmarkStart w:id="82" w:name="_Toc393804158"/>
      <w:r>
        <w:t>How to approach complex arrhythmias</w:t>
      </w:r>
      <w:bookmarkEnd w:id="81"/>
      <w:bookmarkEnd w:id="82"/>
    </w:p>
    <w:p w:rsidR="00173D55" w:rsidRPr="00C274AC" w:rsidRDefault="00173D55" w:rsidP="00173D55"/>
    <w:p w:rsidR="00173D55" w:rsidRDefault="00173D55" w:rsidP="00173D55">
      <w:pPr>
        <w:pStyle w:val="SHRSheading2"/>
      </w:pPr>
      <w:r>
        <w:t>Objectives</w:t>
      </w:r>
    </w:p>
    <w:p w:rsidR="00173D55" w:rsidRPr="00FB6311" w:rsidRDefault="00173D55" w:rsidP="00173D55">
      <w:pPr>
        <w:spacing w:after="120"/>
      </w:pPr>
      <w:r>
        <w:t>After completing this course, the participant will be better able to:</w:t>
      </w:r>
    </w:p>
    <w:p w:rsidR="00173D55" w:rsidRPr="00492852" w:rsidRDefault="00173D55" w:rsidP="00173D55">
      <w:pPr>
        <w:pStyle w:val="Bullet1"/>
      </w:pPr>
      <w:r>
        <w:t>I</w:t>
      </w:r>
      <w:r w:rsidRPr="00492852">
        <w:t>nterpret both s</w:t>
      </w:r>
      <w:r>
        <w:t>low and fast rhythms on an ECG</w:t>
      </w:r>
    </w:p>
    <w:p w:rsidR="00173D55" w:rsidRPr="00492852" w:rsidRDefault="00173D55" w:rsidP="00173D55">
      <w:pPr>
        <w:pStyle w:val="Bullet1"/>
      </w:pPr>
      <w:r>
        <w:t>R</w:t>
      </w:r>
      <w:r w:rsidRPr="00492852">
        <w:t>ecognize the va</w:t>
      </w:r>
      <w:r>
        <w:t>rious mechanisms of arrhythmias</w:t>
      </w:r>
    </w:p>
    <w:p w:rsidR="00173D55" w:rsidRPr="00492852" w:rsidRDefault="00173D55" w:rsidP="00173D55">
      <w:pPr>
        <w:pStyle w:val="Bullet1"/>
      </w:pPr>
      <w:r>
        <w:t>S</w:t>
      </w:r>
      <w:r w:rsidRPr="00492852">
        <w:t>elect optimal device therapy for brady</w:t>
      </w:r>
      <w:r>
        <w:t>cardia and supraventricular or ventricular tachyarrhythmias</w:t>
      </w:r>
    </w:p>
    <w:p w:rsidR="00173D55" w:rsidRDefault="00173D55" w:rsidP="00173D55">
      <w:pPr>
        <w:pStyle w:val="Bullet1"/>
      </w:pPr>
      <w:r>
        <w:t>D</w:t>
      </w:r>
      <w:r w:rsidRPr="00492852">
        <w:t>iscuss ablation indications.</w:t>
      </w:r>
    </w:p>
    <w:p w:rsidR="00173D55" w:rsidRDefault="00173D55" w:rsidP="00173D55">
      <w:pPr>
        <w:pStyle w:val="SHRSheading2"/>
      </w:pPr>
    </w:p>
    <w:p w:rsidR="00173D55" w:rsidRDefault="00173D55" w:rsidP="00173D55">
      <w:pPr>
        <w:pStyle w:val="SHRSheading2"/>
      </w:pPr>
      <w:r>
        <w:t>Audience details</w:t>
      </w:r>
    </w:p>
    <w:p w:rsidR="00173D55" w:rsidRDefault="00173D55" w:rsidP="00173D55">
      <w:pPr>
        <w:pStyle w:val="Bullet1"/>
      </w:pPr>
      <w:r w:rsidRPr="00492852">
        <w:t>Electrophysiolog</w:t>
      </w:r>
      <w:r>
        <w:t>y fellows and c</w:t>
      </w:r>
      <w:r w:rsidRPr="00492852">
        <w:t xml:space="preserve">ardiologists with solid experience in </w:t>
      </w:r>
      <w:r>
        <w:t>interpreting ECGs.</w:t>
      </w:r>
    </w:p>
    <w:p w:rsidR="00173D55" w:rsidRDefault="00173D55" w:rsidP="00173D55">
      <w:pPr>
        <w:pStyle w:val="SHRSheading2"/>
      </w:pPr>
    </w:p>
    <w:p w:rsidR="00173D55" w:rsidRDefault="00173D55" w:rsidP="00173D55">
      <w:pPr>
        <w:pStyle w:val="SHRSheading2"/>
      </w:pPr>
      <w:r>
        <w:t>Faculty</w:t>
      </w:r>
    </w:p>
    <w:p w:rsidR="00173D55" w:rsidRPr="005620C8" w:rsidRDefault="00173D55" w:rsidP="00173D55">
      <w:pPr>
        <w:pStyle w:val="Bullet1"/>
      </w:pPr>
      <w:r w:rsidRPr="005620C8">
        <w:t>Mark E. Josephson, M.D., Professor of Medicine</w:t>
      </w:r>
    </w:p>
    <w:p w:rsidR="00173D55" w:rsidRPr="005620C8" w:rsidRDefault="00173D55" w:rsidP="00173D55">
      <w:pPr>
        <w:pStyle w:val="Bullet1"/>
      </w:pPr>
      <w:r w:rsidRPr="005620C8">
        <w:t>Chief of the Cardiovascular Division, Beth Israel Hospital</w:t>
      </w:r>
    </w:p>
    <w:p w:rsidR="00173D55" w:rsidRPr="005620C8" w:rsidRDefault="00173D55" w:rsidP="00173D55">
      <w:pPr>
        <w:pStyle w:val="Bullet1"/>
      </w:pPr>
      <w:r w:rsidRPr="005620C8">
        <w:t>Hein J.J. Wellens, M.D., Professor of Cardiology</w:t>
      </w:r>
    </w:p>
    <w:p w:rsidR="00173D55" w:rsidRDefault="00173D55" w:rsidP="00173D55">
      <w:pPr>
        <w:pStyle w:val="Bullet1"/>
        <w:rPr>
          <w:b/>
        </w:rPr>
      </w:pPr>
      <w:r w:rsidRPr="005620C8">
        <w:t>Former Chairman Interuniversity Cardiology</w:t>
      </w:r>
    </w:p>
    <w:p w:rsidR="00173D55" w:rsidRDefault="00173D55" w:rsidP="00173D55">
      <w:pPr>
        <w:pStyle w:val="SHRSheading2"/>
      </w:pPr>
    </w:p>
    <w:p w:rsidR="00173D55" w:rsidRDefault="00173D55" w:rsidP="00173D55">
      <w:pPr>
        <w:pStyle w:val="SHRSheading2"/>
      </w:pPr>
      <w:r>
        <w:t>Course overview</w:t>
      </w:r>
    </w:p>
    <w:p w:rsidR="00173D55" w:rsidRDefault="00173D55" w:rsidP="00173D55">
      <w:pPr>
        <w:pStyle w:val="Bullet1"/>
      </w:pPr>
      <w:r>
        <w:t>The</w:t>
      </w:r>
      <w:r w:rsidRPr="005620C8">
        <w:t xml:space="preserve"> course is des</w:t>
      </w:r>
      <w:r>
        <w:t>igned to teach</w:t>
      </w:r>
      <w:r w:rsidRPr="005620C8">
        <w:t xml:space="preserve"> electroc</w:t>
      </w:r>
      <w:r>
        <w:t xml:space="preserve">ardiographic interpretation of </w:t>
      </w:r>
      <w:r w:rsidRPr="005620C8">
        <w:t xml:space="preserve">complex arrhythmias. </w:t>
      </w:r>
    </w:p>
    <w:p w:rsidR="00173D55" w:rsidRPr="005620C8" w:rsidRDefault="00173D55" w:rsidP="00173D55">
      <w:pPr>
        <w:pStyle w:val="Bullet1"/>
      </w:pPr>
      <w:r w:rsidRPr="005620C8">
        <w:t xml:space="preserve">The mechanisms, </w:t>
      </w:r>
      <w:r>
        <w:t xml:space="preserve">diagnosis and treatment of complex </w:t>
      </w:r>
      <w:r w:rsidRPr="005620C8">
        <w:t>arrhythmias will be discussed.</w:t>
      </w:r>
    </w:p>
    <w:p w:rsidR="00173D55" w:rsidRPr="005620C8" w:rsidRDefault="00173D55" w:rsidP="00173D55">
      <w:pPr>
        <w:pStyle w:val="Bullet1"/>
      </w:pPr>
      <w:r>
        <w:t>The</w:t>
      </w:r>
      <w:r w:rsidRPr="005620C8">
        <w:t xml:space="preserve"> course has a tutor</w:t>
      </w:r>
      <w:r>
        <w:t>ial format and p</w:t>
      </w:r>
      <w:r w:rsidRPr="005620C8">
        <w:t>articipants will be called upon to interpret electrocardiograms.</w:t>
      </w:r>
    </w:p>
    <w:p w:rsidR="00173D55" w:rsidRDefault="00173D55" w:rsidP="00173D55">
      <w:pPr>
        <w:pStyle w:val="Bullet1"/>
      </w:pPr>
      <w:r w:rsidRPr="005620C8">
        <w:t xml:space="preserve">We believe this form of teaching is both enjoyable and effective. </w:t>
      </w:r>
    </w:p>
    <w:p w:rsidR="00173D55" w:rsidRDefault="00173D55" w:rsidP="00173D55">
      <w:pPr>
        <w:pStyle w:val="Bullet1"/>
      </w:pPr>
      <w:r w:rsidRPr="005620C8">
        <w:t xml:space="preserve">All participants will receive a booklet with a series of ECGs that will be discussed during the sessions. </w:t>
      </w:r>
    </w:p>
    <w:p w:rsidR="00173D55" w:rsidRDefault="00173D55" w:rsidP="00173D55">
      <w:pPr>
        <w:pStyle w:val="Bullet1"/>
      </w:pPr>
      <w:r w:rsidRPr="005620C8">
        <w:t xml:space="preserve">The course will include five half-day sessions with informal discussions during lunch. </w:t>
      </w:r>
    </w:p>
    <w:p w:rsidR="00173D55" w:rsidRDefault="00173D55" w:rsidP="00173D55">
      <w:pPr>
        <w:pStyle w:val="Bullet1"/>
        <w:numPr>
          <w:ilvl w:val="1"/>
          <w:numId w:val="36"/>
        </w:numPr>
      </w:pPr>
      <w:r w:rsidRPr="005620C8">
        <w:t>During the afternoons, participants are expected to prepare the sessions for the following day.</w:t>
      </w:r>
    </w:p>
    <w:p w:rsidR="00173D55" w:rsidRDefault="00173D55" w:rsidP="00173D55">
      <w:pPr>
        <w:pStyle w:val="SHRSheading2"/>
      </w:pPr>
    </w:p>
    <w:p w:rsidR="00173D55" w:rsidRDefault="00173D55" w:rsidP="00173D55">
      <w:pPr>
        <w:pStyle w:val="SHRSheading2"/>
      </w:pPr>
      <w:r>
        <w:t>Available dates (region; country; location)</w:t>
      </w:r>
    </w:p>
    <w:p w:rsidR="00173D55" w:rsidRPr="00D55C08" w:rsidRDefault="00173D55" w:rsidP="00173D55">
      <w:pPr>
        <w:pStyle w:val="Bullet1"/>
        <w:rPr>
          <w:color w:val="FF0000"/>
        </w:rPr>
      </w:pPr>
      <w:r w:rsidRPr="00D55C08">
        <w:rPr>
          <w:color w:val="FF0000"/>
        </w:rPr>
        <w:t>TBC</w:t>
      </w:r>
    </w:p>
    <w:p w:rsidR="00D252FD" w:rsidRPr="00D252FD" w:rsidRDefault="00D252FD" w:rsidP="00D252FD">
      <w:pPr>
        <w:pStyle w:val="SHRSheading1"/>
      </w:pPr>
    </w:p>
    <w:sectPr w:rsidR="00D252FD" w:rsidRPr="00D252FD">
      <w:foot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VHarvey-Jones" w:date="2014-07-22T14:55:00Z" w:initials="V">
    <w:p w:rsidR="00C274AC" w:rsidRDefault="00C274AC">
      <w:pPr>
        <w:pStyle w:val="CommentText"/>
      </w:pPr>
      <w:r>
        <w:rPr>
          <w:rStyle w:val="CommentReference"/>
        </w:rPr>
        <w:annotationRef/>
      </w:r>
      <w:r w:rsidR="00F11BFB">
        <w:rPr>
          <w:b/>
          <w:highlight w:val="yellow"/>
        </w:rPr>
        <w:t>Query</w:t>
      </w:r>
      <w:r w:rsidRPr="006A3355">
        <w:rPr>
          <w:b/>
          <w:highlight w:val="yellow"/>
        </w:rPr>
        <w:t xml:space="preserve"> to Lindsey:</w:t>
      </w:r>
      <w:r>
        <w:t xml:space="preserve"> all the course information provided in this document is based on the original Word files that you provided.</w:t>
      </w:r>
    </w:p>
    <w:p w:rsidR="00C274AC" w:rsidRDefault="00C274AC">
      <w:pPr>
        <w:pStyle w:val="CommentText"/>
      </w:pPr>
    </w:p>
    <w:p w:rsidR="00C274AC" w:rsidRDefault="00C274AC">
      <w:pPr>
        <w:pStyle w:val="CommentText"/>
      </w:pPr>
      <w:r>
        <w:t>We have noticed that there are some differences in the Europe FY15 document provided such as the “training goal”, “prerequisites” and the “training overview”.</w:t>
      </w:r>
    </w:p>
    <w:p w:rsidR="00C274AC" w:rsidRDefault="00C274AC">
      <w:pPr>
        <w:pStyle w:val="CommentText"/>
      </w:pPr>
    </w:p>
    <w:p w:rsidR="00C274AC" w:rsidRDefault="00C274AC">
      <w:pPr>
        <w:pStyle w:val="CommentText"/>
      </w:pPr>
      <w:r>
        <w:t>Please can you therefore confirm that the information provided in this document is what you would like to include in the MAP application.</w:t>
      </w:r>
    </w:p>
  </w:comment>
  <w:comment w:id="13" w:author="VHarvey-Jones" w:date="2014-07-22T14:55:00Z" w:initials="V">
    <w:p w:rsidR="00F11BFB" w:rsidRDefault="00F11BFB">
      <w:pPr>
        <w:pStyle w:val="CommentText"/>
      </w:pPr>
      <w:r>
        <w:rPr>
          <w:rStyle w:val="CommentReference"/>
        </w:rPr>
        <w:annotationRef/>
      </w:r>
      <w:r w:rsidRPr="00F11BFB">
        <w:rPr>
          <w:b/>
          <w:highlight w:val="green"/>
        </w:rPr>
        <w:t>Note to Lindsey:</w:t>
      </w:r>
      <w:r>
        <w:t xml:space="preserve"> FYI these details are repeated for the same course in the CRT, ICD and pacemaker sections.</w:t>
      </w:r>
    </w:p>
  </w:comment>
  <w:comment w:id="14" w:author="VHarvey-Jones" w:date="2014-07-22T09:19:00Z" w:initials="V">
    <w:p w:rsidR="00C274AC" w:rsidRDefault="00C274AC">
      <w:pPr>
        <w:pStyle w:val="CommentText"/>
      </w:pPr>
      <w:r>
        <w:rPr>
          <w:rStyle w:val="CommentReference"/>
        </w:rPr>
        <w:annotationRef/>
      </w:r>
      <w:r w:rsidRPr="00213D8E">
        <w:rPr>
          <w:b/>
          <w:highlight w:val="yellow"/>
        </w:rPr>
        <w:t>Query to Lindsey:</w:t>
      </w:r>
      <w:r>
        <w:t xml:space="preserve"> this information was taken from the European FY15 calendar. Please are you able to advise further on location?</w:t>
      </w:r>
    </w:p>
  </w:comment>
  <w:comment w:id="18" w:author="VHarvey-Jones" w:date="2014-07-22T14:55:00Z" w:initials="V">
    <w:p w:rsidR="00F11BFB" w:rsidRDefault="00F11BFB">
      <w:pPr>
        <w:pStyle w:val="CommentText"/>
      </w:pPr>
      <w:r>
        <w:rPr>
          <w:rStyle w:val="CommentReference"/>
        </w:rPr>
        <w:annotationRef/>
      </w:r>
      <w:r w:rsidRPr="00F11BFB">
        <w:rPr>
          <w:b/>
          <w:highlight w:val="green"/>
        </w:rPr>
        <w:t>Note to Lindsey:</w:t>
      </w:r>
      <w:r>
        <w:t xml:space="preserve"> FYI these details are repeated for the same course in the CRT, ICD and pacemaker sections.</w:t>
      </w:r>
    </w:p>
  </w:comment>
  <w:comment w:id="19" w:author="VHarvey-Jones" w:date="2014-07-22T14:43:00Z" w:initials="V">
    <w:p w:rsidR="00977697" w:rsidRDefault="00977697" w:rsidP="00977697">
      <w:pPr>
        <w:pStyle w:val="CommentText"/>
      </w:pPr>
      <w:r>
        <w:rPr>
          <w:rStyle w:val="CommentReference"/>
        </w:rPr>
        <w:annotationRef/>
      </w:r>
      <w:r>
        <w:rPr>
          <w:b/>
          <w:highlight w:val="yellow"/>
        </w:rPr>
        <w:t>Query</w:t>
      </w:r>
      <w:r w:rsidRPr="00A66E69">
        <w:rPr>
          <w:b/>
          <w:highlight w:val="yellow"/>
        </w:rPr>
        <w:t xml:space="preserve"> to Lindsey:</w:t>
      </w:r>
      <w:r>
        <w:t xml:space="preserve"> please can you confirm whether you would like to include faculty details for all courses.</w:t>
      </w:r>
    </w:p>
  </w:comment>
  <w:comment w:id="23" w:author="VHarvey-Jones" w:date="2014-07-22T14:44:00Z" w:initials="V">
    <w:p w:rsidR="00022F98" w:rsidRDefault="00022F98" w:rsidP="00022F98">
      <w:pPr>
        <w:pStyle w:val="CommentText"/>
      </w:pPr>
      <w:r>
        <w:rPr>
          <w:rStyle w:val="CommentReference"/>
        </w:rPr>
        <w:annotationRef/>
      </w:r>
      <w:r>
        <w:rPr>
          <w:b/>
          <w:highlight w:val="yellow"/>
        </w:rPr>
        <w:t>Query</w:t>
      </w:r>
      <w:r w:rsidRPr="00A66E69">
        <w:rPr>
          <w:b/>
          <w:highlight w:val="yellow"/>
        </w:rPr>
        <w:t xml:space="preserve"> to Lindsey:</w:t>
      </w:r>
      <w:r>
        <w:t xml:space="preserve"> please can you provide details?</w:t>
      </w:r>
    </w:p>
  </w:comment>
  <w:comment w:id="26" w:author="VHarvey-Jones" w:date="2014-07-22T14:44:00Z" w:initials="V">
    <w:p w:rsidR="00022F98" w:rsidRDefault="00022F98" w:rsidP="00022F98">
      <w:pPr>
        <w:pStyle w:val="CommentText"/>
      </w:pPr>
      <w:r>
        <w:rPr>
          <w:rStyle w:val="CommentReference"/>
        </w:rPr>
        <w:annotationRef/>
      </w:r>
      <w:r>
        <w:rPr>
          <w:b/>
          <w:highlight w:val="yellow"/>
        </w:rPr>
        <w:t>Query</w:t>
      </w:r>
      <w:r w:rsidRPr="00A66E69">
        <w:rPr>
          <w:b/>
          <w:highlight w:val="yellow"/>
        </w:rPr>
        <w:t xml:space="preserve"> to Lindsey:</w:t>
      </w:r>
      <w:r>
        <w:t xml:space="preserve"> please can you provide details?</w:t>
      </w:r>
    </w:p>
  </w:comment>
  <w:comment w:id="34" w:author="VHarvey-Jones" w:date="2014-07-22T14:56:00Z" w:initials="V">
    <w:p w:rsidR="00F11BFB" w:rsidRDefault="00F11BFB">
      <w:pPr>
        <w:pStyle w:val="CommentText"/>
      </w:pPr>
      <w:r>
        <w:rPr>
          <w:rStyle w:val="CommentReference"/>
        </w:rPr>
        <w:annotationRef/>
      </w:r>
      <w:r w:rsidRPr="00F11BFB">
        <w:rPr>
          <w:b/>
          <w:highlight w:val="green"/>
        </w:rPr>
        <w:t>Note to Lindsey:</w:t>
      </w:r>
      <w:r>
        <w:t xml:space="preserve"> FYI these details are repeated for the same course in the ICD and pacemaker sections.</w:t>
      </w:r>
    </w:p>
  </w:comment>
  <w:comment w:id="35" w:author="VHarvey-Jones" w:date="2014-07-22T14:46:00Z" w:initials="V">
    <w:p w:rsidR="00060F28" w:rsidRDefault="00060F28" w:rsidP="00060F28">
      <w:pPr>
        <w:pStyle w:val="CommentText"/>
      </w:pPr>
      <w:r>
        <w:rPr>
          <w:rStyle w:val="CommentReference"/>
        </w:rPr>
        <w:annotationRef/>
      </w:r>
      <w:r w:rsidRPr="005D43A3">
        <w:rPr>
          <w:b/>
          <w:highlight w:val="yellow"/>
        </w:rPr>
        <w:t>Query to Lindsey:</w:t>
      </w:r>
      <w:r w:rsidRPr="005D43A3">
        <w:t xml:space="preserve"> </w:t>
      </w:r>
      <w:r>
        <w:t>please are you able to provide more information on this? Or should we just ask reps to capture interest on this?</w:t>
      </w:r>
    </w:p>
  </w:comment>
  <w:comment w:id="37" w:author="VHarvey-Jones" w:date="2014-07-22T14:56:00Z" w:initials="V">
    <w:p w:rsidR="00F11BFB" w:rsidRDefault="00F11BFB">
      <w:pPr>
        <w:pStyle w:val="CommentText"/>
      </w:pPr>
      <w:r>
        <w:rPr>
          <w:rStyle w:val="CommentReference"/>
        </w:rPr>
        <w:annotationRef/>
      </w:r>
      <w:r w:rsidRPr="00F11BFB">
        <w:rPr>
          <w:b/>
          <w:highlight w:val="green"/>
        </w:rPr>
        <w:t>Note to Lindsey:</w:t>
      </w:r>
      <w:r>
        <w:t xml:space="preserve"> FYI these details are repeated for the same course in the CRT, ICD and pacemaker sections.</w:t>
      </w:r>
    </w:p>
  </w:comment>
  <w:comment w:id="38" w:author="VHarvey-Jones" w:date="2014-07-22T14:46:00Z" w:initials="V">
    <w:p w:rsidR="00060F28" w:rsidRDefault="00060F28" w:rsidP="00060F28">
      <w:pPr>
        <w:pStyle w:val="CommentText"/>
      </w:pPr>
      <w:r>
        <w:rPr>
          <w:rStyle w:val="CommentReference"/>
        </w:rPr>
        <w:annotationRef/>
      </w:r>
      <w:r w:rsidRPr="00213D8E">
        <w:rPr>
          <w:b/>
          <w:highlight w:val="yellow"/>
        </w:rPr>
        <w:t>Query to Lindsey:</w:t>
      </w:r>
      <w:r>
        <w:t xml:space="preserve"> this information was taken from the European FY15 calendar. Please are you able to advise further on location?</w:t>
      </w:r>
    </w:p>
  </w:comment>
  <w:comment w:id="40" w:author="VHarvey-Jones" w:date="2014-07-22T14:56:00Z" w:initials="V">
    <w:p w:rsidR="00F11BFB" w:rsidRDefault="00F11BFB">
      <w:pPr>
        <w:pStyle w:val="CommentText"/>
      </w:pPr>
      <w:r>
        <w:rPr>
          <w:rStyle w:val="CommentReference"/>
        </w:rPr>
        <w:annotationRef/>
      </w:r>
      <w:r w:rsidRPr="00F11BFB">
        <w:rPr>
          <w:b/>
          <w:highlight w:val="green"/>
        </w:rPr>
        <w:t>Note to Lindsey:</w:t>
      </w:r>
      <w:r>
        <w:t xml:space="preserve"> FYI these details are repeated for the same course in the CRT, ICD and pacemaker sections.</w:t>
      </w:r>
    </w:p>
  </w:comment>
  <w:comment w:id="41" w:author="VHarvey-Jones" w:date="2014-07-22T14:48:00Z" w:initials="V">
    <w:p w:rsidR="00060F28" w:rsidRDefault="00060F28" w:rsidP="00060F28">
      <w:pPr>
        <w:pStyle w:val="CommentText"/>
      </w:pPr>
      <w:r>
        <w:rPr>
          <w:rStyle w:val="CommentReference"/>
        </w:rPr>
        <w:annotationRef/>
      </w:r>
      <w:r>
        <w:rPr>
          <w:b/>
          <w:highlight w:val="yellow"/>
        </w:rPr>
        <w:t>Query</w:t>
      </w:r>
      <w:r w:rsidRPr="00A66E69">
        <w:rPr>
          <w:b/>
          <w:highlight w:val="yellow"/>
        </w:rPr>
        <w:t xml:space="preserve"> to Lindsey:</w:t>
      </w:r>
      <w:r>
        <w:t xml:space="preserve"> please can you confirm whether you would like to include faculty details for all courses.</w:t>
      </w:r>
    </w:p>
  </w:comment>
  <w:comment w:id="44" w:author="VHarvey-Jones" w:date="2014-07-22T14:49:00Z" w:initials="V">
    <w:p w:rsidR="00060F28" w:rsidRDefault="00060F28" w:rsidP="00060F28">
      <w:pPr>
        <w:pStyle w:val="SHRSheading1"/>
        <w:rPr>
          <w:b w:val="0"/>
        </w:rPr>
      </w:pPr>
      <w:r>
        <w:rPr>
          <w:rStyle w:val="CommentReference"/>
        </w:rPr>
        <w:annotationRef/>
      </w:r>
      <w:r w:rsidRPr="00A66E69">
        <w:rPr>
          <w:highlight w:val="yellow"/>
        </w:rPr>
        <w:t>Query to Lindsey:</w:t>
      </w:r>
      <w:r>
        <w:t xml:space="preserve"> </w:t>
      </w:r>
      <w:r w:rsidRPr="00A66E69">
        <w:rPr>
          <w:b w:val="0"/>
        </w:rPr>
        <w:t>please confirm whether this courses is the same as “Overco</w:t>
      </w:r>
      <w:r>
        <w:rPr>
          <w:b w:val="0"/>
        </w:rPr>
        <w:t xml:space="preserve">ming challenges in ICD follow-up”. </w:t>
      </w:r>
    </w:p>
    <w:p w:rsidR="00060F28" w:rsidRDefault="00060F28" w:rsidP="00060F28">
      <w:pPr>
        <w:pStyle w:val="SHRSheading1"/>
        <w:rPr>
          <w:b w:val="0"/>
        </w:rPr>
      </w:pPr>
    </w:p>
    <w:p w:rsidR="00060F28" w:rsidRDefault="00060F28" w:rsidP="00060F28">
      <w:pPr>
        <w:pStyle w:val="SHRSheading1"/>
      </w:pPr>
      <w:r>
        <w:rPr>
          <w:b w:val="0"/>
        </w:rPr>
        <w:t xml:space="preserve">Please do you still want to include it? </w:t>
      </w:r>
      <w:r w:rsidRPr="00A66E69">
        <w:rPr>
          <w:b w:val="0"/>
        </w:rPr>
        <w:t>If so, please can you provide details?</w:t>
      </w:r>
    </w:p>
  </w:comment>
  <w:comment w:id="50" w:author="VHarvey-Jones" w:date="2014-07-22T14:49:00Z" w:initials="V">
    <w:p w:rsidR="00E60C35" w:rsidRDefault="00E60C35" w:rsidP="00E60C35">
      <w:pPr>
        <w:pStyle w:val="CommentText"/>
      </w:pPr>
      <w:r>
        <w:rPr>
          <w:rStyle w:val="CommentReference"/>
        </w:rPr>
        <w:annotationRef/>
      </w:r>
      <w:r w:rsidRPr="009318A6">
        <w:rPr>
          <w:b/>
          <w:highlight w:val="yellow"/>
        </w:rPr>
        <w:t>Query to Lindsey:</w:t>
      </w:r>
      <w:r>
        <w:t xml:space="preserve"> please can you advise on what these pre-requisites are?</w:t>
      </w:r>
    </w:p>
  </w:comment>
  <w:comment w:id="52" w:author="VHarvey-Jones" w:date="2014-07-22T14:56:00Z" w:initials="V">
    <w:p w:rsidR="00F11BFB" w:rsidRDefault="00F11BFB">
      <w:pPr>
        <w:pStyle w:val="CommentText"/>
      </w:pPr>
      <w:r>
        <w:rPr>
          <w:rStyle w:val="CommentReference"/>
        </w:rPr>
        <w:annotationRef/>
      </w:r>
      <w:r w:rsidRPr="00F11BFB">
        <w:rPr>
          <w:b/>
          <w:highlight w:val="green"/>
        </w:rPr>
        <w:t>Note to Lindsey:</w:t>
      </w:r>
      <w:r>
        <w:t xml:space="preserve"> FYI these details are repeated for the same course in the ICD and pacemaker sections.</w:t>
      </w:r>
    </w:p>
  </w:comment>
  <w:comment w:id="53" w:author="VHarvey-Jones" w:date="2014-07-22T14:50:00Z" w:initials="V">
    <w:p w:rsidR="00E60C35" w:rsidRDefault="00E60C35" w:rsidP="00E60C35">
      <w:pPr>
        <w:pStyle w:val="CommentText"/>
      </w:pPr>
      <w:r>
        <w:rPr>
          <w:rStyle w:val="CommentReference"/>
        </w:rPr>
        <w:annotationRef/>
      </w:r>
      <w:r w:rsidRPr="005D43A3">
        <w:rPr>
          <w:b/>
          <w:highlight w:val="yellow"/>
        </w:rPr>
        <w:t>Query to Lindsey:</w:t>
      </w:r>
      <w:r w:rsidRPr="005D43A3">
        <w:t xml:space="preserve"> </w:t>
      </w:r>
      <w:r>
        <w:t>please are you able to provide more information on this? Or should we just ask reps to capture interest on this?</w:t>
      </w:r>
    </w:p>
  </w:comment>
  <w:comment w:id="55" w:author="VHarvey-Jones" w:date="2014-07-22T14:56:00Z" w:initials="V">
    <w:p w:rsidR="00F11BFB" w:rsidRDefault="00F11BFB">
      <w:pPr>
        <w:pStyle w:val="CommentText"/>
      </w:pPr>
      <w:r>
        <w:rPr>
          <w:rStyle w:val="CommentReference"/>
        </w:rPr>
        <w:annotationRef/>
      </w:r>
      <w:r w:rsidRPr="00F11BFB">
        <w:rPr>
          <w:b/>
          <w:highlight w:val="green"/>
        </w:rPr>
        <w:t>Note to Lindsey:</w:t>
      </w:r>
      <w:r>
        <w:t xml:space="preserve"> FYI these details are repeated for the same course in the CRT, ICD and pacemaker sections.</w:t>
      </w:r>
    </w:p>
  </w:comment>
  <w:comment w:id="56" w:author="VHarvey-Jones" w:date="2014-07-22T14:51:00Z" w:initials="V">
    <w:p w:rsidR="00173D55" w:rsidRDefault="00173D55" w:rsidP="00173D55">
      <w:pPr>
        <w:pStyle w:val="CommentText"/>
      </w:pPr>
      <w:r>
        <w:rPr>
          <w:rStyle w:val="CommentReference"/>
        </w:rPr>
        <w:annotationRef/>
      </w:r>
      <w:r w:rsidRPr="00213D8E">
        <w:rPr>
          <w:b/>
          <w:highlight w:val="yellow"/>
        </w:rPr>
        <w:t>Query to Lindsey:</w:t>
      </w:r>
      <w:r>
        <w:t xml:space="preserve"> this information was taken from the European FY15 calendar. Please are you able to advise further on location?</w:t>
      </w:r>
    </w:p>
  </w:comment>
  <w:comment w:id="58" w:author="VHarvey-Jones" w:date="2014-07-22T14:56:00Z" w:initials="V">
    <w:p w:rsidR="00F11BFB" w:rsidRDefault="00F11BFB">
      <w:pPr>
        <w:pStyle w:val="CommentText"/>
      </w:pPr>
      <w:r>
        <w:rPr>
          <w:rStyle w:val="CommentReference"/>
        </w:rPr>
        <w:annotationRef/>
      </w:r>
      <w:r w:rsidRPr="00F11BFB">
        <w:rPr>
          <w:b/>
          <w:highlight w:val="green"/>
        </w:rPr>
        <w:t>Note to Lindsey:</w:t>
      </w:r>
      <w:r>
        <w:t xml:space="preserve"> FYI these details are repeated for the same course in the CRT, ICD and pacemaker sections.</w:t>
      </w:r>
    </w:p>
  </w:comment>
  <w:comment w:id="60" w:author="VHarvey-Jones" w:date="2014-07-22T14:51:00Z" w:initials="V">
    <w:p w:rsidR="00173D55" w:rsidRDefault="00173D55" w:rsidP="00173D55">
      <w:pPr>
        <w:pStyle w:val="CommentText"/>
      </w:pPr>
      <w:r>
        <w:rPr>
          <w:rStyle w:val="CommentReference"/>
        </w:rPr>
        <w:annotationRef/>
      </w:r>
      <w:r>
        <w:rPr>
          <w:b/>
          <w:highlight w:val="yellow"/>
        </w:rPr>
        <w:t>Query</w:t>
      </w:r>
      <w:r w:rsidRPr="00A66E69">
        <w:rPr>
          <w:b/>
          <w:highlight w:val="yellow"/>
        </w:rPr>
        <w:t xml:space="preserve"> to Lindsey:</w:t>
      </w:r>
      <w:r>
        <w:t xml:space="preserve"> please can you confirm whether you would like to include faculty details for all courses.</w:t>
      </w:r>
    </w:p>
  </w:comment>
  <w:comment w:id="63" w:author="VHarvey-Jones" w:date="2014-07-22T14:52:00Z" w:initials="V">
    <w:p w:rsidR="00173D55" w:rsidRDefault="00173D55" w:rsidP="00173D55">
      <w:pPr>
        <w:pStyle w:val="CommentText"/>
      </w:pPr>
      <w:r>
        <w:rPr>
          <w:rStyle w:val="CommentReference"/>
        </w:rPr>
        <w:annotationRef/>
      </w:r>
      <w:r>
        <w:rPr>
          <w:b/>
          <w:highlight w:val="yellow"/>
        </w:rPr>
        <w:t>Query</w:t>
      </w:r>
      <w:r w:rsidRPr="00A66E69">
        <w:rPr>
          <w:b/>
          <w:highlight w:val="yellow"/>
        </w:rPr>
        <w:t xml:space="preserve"> to Lindsey:</w:t>
      </w:r>
      <w:r>
        <w:t xml:space="preserve"> please can you provide details?</w:t>
      </w:r>
    </w:p>
  </w:comment>
  <w:comment w:id="67" w:author="VHarvey-Jones" w:date="2014-07-22T10:54:00Z" w:initials="V">
    <w:p w:rsidR="00C274AC" w:rsidRDefault="00C274AC">
      <w:pPr>
        <w:pStyle w:val="CommentText"/>
      </w:pPr>
      <w:r>
        <w:rPr>
          <w:rStyle w:val="CommentReference"/>
        </w:rPr>
        <w:annotationRef/>
      </w:r>
      <w:r w:rsidRPr="006979EC">
        <w:rPr>
          <w:b/>
          <w:highlight w:val="yellow"/>
        </w:rPr>
        <w:t>Query to Lindsey:</w:t>
      </w:r>
      <w:r>
        <w:t xml:space="preserve"> the cryoballoon training programmes differ slightly in the course overviews, presumably as they are run in different centres. As none of the currently available dates are suitable, please can you confirm that you would still like to include both and if so, are you OK for us to call them the following?</w:t>
      </w:r>
    </w:p>
    <w:p w:rsidR="00C274AC" w:rsidRDefault="00C274AC">
      <w:pPr>
        <w:pStyle w:val="CommentText"/>
      </w:pPr>
    </w:p>
    <w:p w:rsidR="00C274AC" w:rsidRDefault="00C274AC">
      <w:pPr>
        <w:pStyle w:val="CommentText"/>
      </w:pPr>
      <w:r>
        <w:t>Cryoballoon Training Programme 1</w:t>
      </w:r>
    </w:p>
    <w:p w:rsidR="00C274AC" w:rsidRDefault="00C274AC">
      <w:pPr>
        <w:pStyle w:val="CommentText"/>
      </w:pPr>
      <w:r>
        <w:t>Cryoballoon Training Programme 2</w:t>
      </w:r>
    </w:p>
  </w:comment>
  <w:comment w:id="68" w:author="VHarvey-Jones" w:date="2014-07-22T10:55:00Z" w:initials="V">
    <w:p w:rsidR="00C274AC" w:rsidRDefault="00C274AC">
      <w:pPr>
        <w:pStyle w:val="CommentText"/>
      </w:pPr>
      <w:r>
        <w:rPr>
          <w:rStyle w:val="CommentReference"/>
        </w:rPr>
        <w:annotationRef/>
      </w:r>
      <w:r w:rsidRPr="007220C9">
        <w:rPr>
          <w:b/>
          <w:highlight w:val="yellow"/>
        </w:rPr>
        <w:t>Note to Lindsey:</w:t>
      </w:r>
      <w:r>
        <w:t xml:space="preserve"> FYI, this is the original info from the Munich course.</w:t>
      </w:r>
    </w:p>
  </w:comment>
  <w:comment w:id="71" w:author="VHarvey-Jones" w:date="2014-07-22T10:55:00Z" w:initials="V">
    <w:p w:rsidR="00C274AC" w:rsidRDefault="00C274AC">
      <w:pPr>
        <w:pStyle w:val="CommentText"/>
      </w:pPr>
      <w:r>
        <w:rPr>
          <w:rStyle w:val="CommentReference"/>
        </w:rPr>
        <w:annotationRef/>
      </w:r>
      <w:r w:rsidRPr="007220C9">
        <w:rPr>
          <w:b/>
          <w:highlight w:val="yellow"/>
        </w:rPr>
        <w:t>Note to Lindsey:</w:t>
      </w:r>
      <w:r>
        <w:t xml:space="preserve"> FYI, this is the original info from the Frankfurt course.</w:t>
      </w:r>
    </w:p>
  </w:comment>
  <w:comment w:id="76" w:author="VHarvey-Jones" w:date="2014-07-22T08:59:00Z" w:initials="V">
    <w:p w:rsidR="00C274AC" w:rsidRDefault="00C274AC">
      <w:pPr>
        <w:pStyle w:val="CommentText"/>
      </w:pPr>
      <w:r>
        <w:rPr>
          <w:rStyle w:val="CommentReference"/>
        </w:rPr>
        <w:annotationRef/>
      </w:r>
      <w:r>
        <w:rPr>
          <w:b/>
          <w:highlight w:val="yellow"/>
        </w:rPr>
        <w:t>Query</w:t>
      </w:r>
      <w:r w:rsidRPr="00A66E69">
        <w:rPr>
          <w:b/>
          <w:highlight w:val="yellow"/>
        </w:rPr>
        <w:t xml:space="preserve"> to Lindsey:</w:t>
      </w:r>
      <w:r>
        <w:t xml:space="preserve"> please can you provide details?</w:t>
      </w:r>
    </w:p>
  </w:comment>
  <w:comment w:id="77" w:author="VHarvey-Jones" w:date="2014-07-22T10:59:00Z" w:initials="V">
    <w:p w:rsidR="00C274AC" w:rsidRDefault="00C274AC">
      <w:pPr>
        <w:pStyle w:val="CommentText"/>
      </w:pPr>
      <w:r>
        <w:rPr>
          <w:rStyle w:val="CommentReference"/>
        </w:rPr>
        <w:annotationRef/>
      </w:r>
      <w:r w:rsidRPr="00BC05DE">
        <w:rPr>
          <w:b/>
          <w:highlight w:val="yellow"/>
        </w:rPr>
        <w:t>Query to Lindsey:</w:t>
      </w:r>
      <w:r>
        <w:t xml:space="preserve"> please can you advise on how you envisage this working. Please does this mean that the physicians can register an interest and they will be assessed for suitability?</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4FCA" w:rsidRDefault="00774FCA" w:rsidP="00FA0FA4">
      <w:pPr>
        <w:spacing w:after="0" w:line="240" w:lineRule="auto"/>
      </w:pPr>
      <w:r>
        <w:separator/>
      </w:r>
    </w:p>
  </w:endnote>
  <w:endnote w:type="continuationSeparator" w:id="0">
    <w:p w:rsidR="00774FCA" w:rsidRDefault="00774FCA" w:rsidP="00FA0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8315203"/>
      <w:docPartObj>
        <w:docPartGallery w:val="Page Numbers (Bottom of Page)"/>
        <w:docPartUnique/>
      </w:docPartObj>
    </w:sdtPr>
    <w:sdtEndPr>
      <w:rPr>
        <w:noProof/>
      </w:rPr>
    </w:sdtEndPr>
    <w:sdtContent>
      <w:p w:rsidR="00C274AC" w:rsidRDefault="00C274AC">
        <w:pPr>
          <w:pStyle w:val="Footer"/>
          <w:jc w:val="right"/>
        </w:pPr>
        <w:r>
          <w:fldChar w:fldCharType="begin"/>
        </w:r>
        <w:r>
          <w:instrText xml:space="preserve"> PAGE   \* MERGEFORMAT </w:instrText>
        </w:r>
        <w:r>
          <w:fldChar w:fldCharType="separate"/>
        </w:r>
        <w:r w:rsidR="00F11BFB">
          <w:rPr>
            <w:noProof/>
          </w:rPr>
          <w:t>21</w:t>
        </w:r>
        <w:r>
          <w:rPr>
            <w:noProof/>
          </w:rPr>
          <w:fldChar w:fldCharType="end"/>
        </w:r>
      </w:p>
    </w:sdtContent>
  </w:sdt>
  <w:p w:rsidR="00C274AC" w:rsidRDefault="00C274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4FCA" w:rsidRDefault="00774FCA" w:rsidP="00FA0FA4">
      <w:pPr>
        <w:spacing w:after="0" w:line="240" w:lineRule="auto"/>
      </w:pPr>
      <w:r>
        <w:separator/>
      </w:r>
    </w:p>
  </w:footnote>
  <w:footnote w:type="continuationSeparator" w:id="0">
    <w:p w:rsidR="00774FCA" w:rsidRDefault="00774FCA" w:rsidP="00FA0F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82307"/>
    <w:multiLevelType w:val="hybridMultilevel"/>
    <w:tmpl w:val="DC80D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4A6FA7"/>
    <w:multiLevelType w:val="hybridMultilevel"/>
    <w:tmpl w:val="745C658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FAA318F"/>
    <w:multiLevelType w:val="hybridMultilevel"/>
    <w:tmpl w:val="F1A845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FC7702F"/>
    <w:multiLevelType w:val="hybridMultilevel"/>
    <w:tmpl w:val="02A4C7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11053AC"/>
    <w:multiLevelType w:val="hybridMultilevel"/>
    <w:tmpl w:val="870C713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11813DF4"/>
    <w:multiLevelType w:val="hybridMultilevel"/>
    <w:tmpl w:val="2CE2643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15645554"/>
    <w:multiLevelType w:val="hybridMultilevel"/>
    <w:tmpl w:val="C7220E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1C6458B6"/>
    <w:multiLevelType w:val="hybridMultilevel"/>
    <w:tmpl w:val="08866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D310725"/>
    <w:multiLevelType w:val="hybridMultilevel"/>
    <w:tmpl w:val="A1E0B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E5549C8"/>
    <w:multiLevelType w:val="hybridMultilevel"/>
    <w:tmpl w:val="9D181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F967BAB"/>
    <w:multiLevelType w:val="hybridMultilevel"/>
    <w:tmpl w:val="416066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1237214"/>
    <w:multiLevelType w:val="hybridMultilevel"/>
    <w:tmpl w:val="8BEA34C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234016C0"/>
    <w:multiLevelType w:val="hybridMultilevel"/>
    <w:tmpl w:val="F552EC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24923092"/>
    <w:multiLevelType w:val="hybridMultilevel"/>
    <w:tmpl w:val="07827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6BB0F85"/>
    <w:multiLevelType w:val="hybridMultilevel"/>
    <w:tmpl w:val="355A0B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281D0AE3"/>
    <w:multiLevelType w:val="hybridMultilevel"/>
    <w:tmpl w:val="24A6730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28883370"/>
    <w:multiLevelType w:val="hybridMultilevel"/>
    <w:tmpl w:val="2892C1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2BC8638F"/>
    <w:multiLevelType w:val="hybridMultilevel"/>
    <w:tmpl w:val="5E60F4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328C612A"/>
    <w:multiLevelType w:val="hybridMultilevel"/>
    <w:tmpl w:val="364441E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36F4685D"/>
    <w:multiLevelType w:val="hybridMultilevel"/>
    <w:tmpl w:val="2C3EC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8013E62"/>
    <w:multiLevelType w:val="hybridMultilevel"/>
    <w:tmpl w:val="FD24FF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3B9A41C9"/>
    <w:multiLevelType w:val="hybridMultilevel"/>
    <w:tmpl w:val="02B2B1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3F600108"/>
    <w:multiLevelType w:val="hybridMultilevel"/>
    <w:tmpl w:val="78E8C1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20009AF"/>
    <w:multiLevelType w:val="hybridMultilevel"/>
    <w:tmpl w:val="6F20AB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5258441E"/>
    <w:multiLevelType w:val="hybridMultilevel"/>
    <w:tmpl w:val="916EB466"/>
    <w:lvl w:ilvl="0" w:tplc="BEF43CBC">
      <w:start w:val="1"/>
      <w:numFmt w:val="bullet"/>
      <w:pStyle w:val="Bullet1"/>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53941B8F"/>
    <w:multiLevelType w:val="hybridMultilevel"/>
    <w:tmpl w:val="E2D49D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nsid w:val="54D4017D"/>
    <w:multiLevelType w:val="hybridMultilevel"/>
    <w:tmpl w:val="F278ACEC"/>
    <w:lvl w:ilvl="0" w:tplc="0809000F">
      <w:start w:val="1"/>
      <w:numFmt w:val="decimal"/>
      <w:lvlText w:val="%1."/>
      <w:lvlJc w:val="left"/>
      <w:pPr>
        <w:ind w:left="720" w:hanging="360"/>
      </w:pPr>
      <w:rPr>
        <w:rFonts w:hint="default"/>
      </w:rPr>
    </w:lvl>
    <w:lvl w:ilvl="1" w:tplc="86F6F3D2">
      <w:start w:val="1"/>
      <w:numFmt w:val="lowerLetter"/>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C113047"/>
    <w:multiLevelType w:val="hybridMultilevel"/>
    <w:tmpl w:val="9B9C5848"/>
    <w:lvl w:ilvl="0" w:tplc="751046A4">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nsid w:val="5E941F3B"/>
    <w:multiLevelType w:val="hybridMultilevel"/>
    <w:tmpl w:val="8CBC94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5FB57E15"/>
    <w:multiLevelType w:val="hybridMultilevel"/>
    <w:tmpl w:val="86CCCCC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nsid w:val="61E37E70"/>
    <w:multiLevelType w:val="hybridMultilevel"/>
    <w:tmpl w:val="D49A9D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nsid w:val="664359AA"/>
    <w:multiLevelType w:val="hybridMultilevel"/>
    <w:tmpl w:val="38E868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nsid w:val="685C5519"/>
    <w:multiLevelType w:val="hybridMultilevel"/>
    <w:tmpl w:val="B6207B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nsid w:val="6E521BC2"/>
    <w:multiLevelType w:val="hybridMultilevel"/>
    <w:tmpl w:val="318AEC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nsid w:val="6F167FC3"/>
    <w:multiLevelType w:val="hybridMultilevel"/>
    <w:tmpl w:val="43824B1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nsid w:val="70C61D0A"/>
    <w:multiLevelType w:val="hybridMultilevel"/>
    <w:tmpl w:val="754097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nsid w:val="71FC1C3A"/>
    <w:multiLevelType w:val="hybridMultilevel"/>
    <w:tmpl w:val="150CACA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nsid w:val="731360B3"/>
    <w:multiLevelType w:val="hybridMultilevel"/>
    <w:tmpl w:val="51208B72"/>
    <w:lvl w:ilvl="0" w:tplc="751046A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6B25A82"/>
    <w:multiLevelType w:val="hybridMultilevel"/>
    <w:tmpl w:val="9DF8C8D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nsid w:val="7A0A1C4E"/>
    <w:multiLevelType w:val="hybridMultilevel"/>
    <w:tmpl w:val="2D4E8A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nsid w:val="7ED33B8A"/>
    <w:multiLevelType w:val="hybridMultilevel"/>
    <w:tmpl w:val="AA9486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2"/>
  </w:num>
  <w:num w:numId="2">
    <w:abstractNumId w:val="18"/>
  </w:num>
  <w:num w:numId="3">
    <w:abstractNumId w:val="19"/>
  </w:num>
  <w:num w:numId="4">
    <w:abstractNumId w:val="5"/>
  </w:num>
  <w:num w:numId="5">
    <w:abstractNumId w:val="34"/>
  </w:num>
  <w:num w:numId="6">
    <w:abstractNumId w:val="33"/>
  </w:num>
  <w:num w:numId="7">
    <w:abstractNumId w:val="29"/>
  </w:num>
  <w:num w:numId="8">
    <w:abstractNumId w:val="11"/>
  </w:num>
  <w:num w:numId="9">
    <w:abstractNumId w:val="10"/>
  </w:num>
  <w:num w:numId="10">
    <w:abstractNumId w:val="31"/>
  </w:num>
  <w:num w:numId="11">
    <w:abstractNumId w:val="38"/>
  </w:num>
  <w:num w:numId="12">
    <w:abstractNumId w:val="36"/>
  </w:num>
  <w:num w:numId="13">
    <w:abstractNumId w:val="16"/>
  </w:num>
  <w:num w:numId="14">
    <w:abstractNumId w:val="7"/>
  </w:num>
  <w:num w:numId="15">
    <w:abstractNumId w:val="39"/>
  </w:num>
  <w:num w:numId="16">
    <w:abstractNumId w:val="2"/>
  </w:num>
  <w:num w:numId="17">
    <w:abstractNumId w:val="1"/>
  </w:num>
  <w:num w:numId="18">
    <w:abstractNumId w:val="32"/>
  </w:num>
  <w:num w:numId="19">
    <w:abstractNumId w:val="12"/>
  </w:num>
  <w:num w:numId="20">
    <w:abstractNumId w:val="17"/>
  </w:num>
  <w:num w:numId="21">
    <w:abstractNumId w:val="6"/>
  </w:num>
  <w:num w:numId="22">
    <w:abstractNumId w:val="28"/>
  </w:num>
  <w:num w:numId="23">
    <w:abstractNumId w:val="30"/>
  </w:num>
  <w:num w:numId="24">
    <w:abstractNumId w:val="20"/>
  </w:num>
  <w:num w:numId="25">
    <w:abstractNumId w:val="15"/>
  </w:num>
  <w:num w:numId="26">
    <w:abstractNumId w:val="40"/>
  </w:num>
  <w:num w:numId="27">
    <w:abstractNumId w:val="4"/>
  </w:num>
  <w:num w:numId="28">
    <w:abstractNumId w:val="23"/>
  </w:num>
  <w:num w:numId="29">
    <w:abstractNumId w:val="25"/>
  </w:num>
  <w:num w:numId="30">
    <w:abstractNumId w:val="13"/>
  </w:num>
  <w:num w:numId="31">
    <w:abstractNumId w:val="35"/>
  </w:num>
  <w:num w:numId="32">
    <w:abstractNumId w:val="21"/>
  </w:num>
  <w:num w:numId="33">
    <w:abstractNumId w:val="9"/>
  </w:num>
  <w:num w:numId="34">
    <w:abstractNumId w:val="37"/>
  </w:num>
  <w:num w:numId="35">
    <w:abstractNumId w:val="27"/>
  </w:num>
  <w:num w:numId="36">
    <w:abstractNumId w:val="24"/>
  </w:num>
  <w:num w:numId="37">
    <w:abstractNumId w:val="8"/>
  </w:num>
  <w:num w:numId="38">
    <w:abstractNumId w:val="3"/>
  </w:num>
  <w:num w:numId="39">
    <w:abstractNumId w:val="26"/>
  </w:num>
  <w:num w:numId="40">
    <w:abstractNumId w:val="14"/>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7E5"/>
    <w:rsid w:val="00000B6E"/>
    <w:rsid w:val="00002350"/>
    <w:rsid w:val="00004DBA"/>
    <w:rsid w:val="00007ECE"/>
    <w:rsid w:val="0001325A"/>
    <w:rsid w:val="000172E1"/>
    <w:rsid w:val="00022102"/>
    <w:rsid w:val="00022F98"/>
    <w:rsid w:val="000243AE"/>
    <w:rsid w:val="000267DF"/>
    <w:rsid w:val="00033D71"/>
    <w:rsid w:val="00050975"/>
    <w:rsid w:val="00053756"/>
    <w:rsid w:val="000563F3"/>
    <w:rsid w:val="00060F28"/>
    <w:rsid w:val="000620A6"/>
    <w:rsid w:val="00075C6E"/>
    <w:rsid w:val="000804B3"/>
    <w:rsid w:val="00085EA4"/>
    <w:rsid w:val="0008725B"/>
    <w:rsid w:val="00087715"/>
    <w:rsid w:val="000950BF"/>
    <w:rsid w:val="000B25C4"/>
    <w:rsid w:val="000B3400"/>
    <w:rsid w:val="000D09D4"/>
    <w:rsid w:val="000D55A5"/>
    <w:rsid w:val="000E03D4"/>
    <w:rsid w:val="000E089B"/>
    <w:rsid w:val="000F5996"/>
    <w:rsid w:val="00102D48"/>
    <w:rsid w:val="00110F74"/>
    <w:rsid w:val="0011316D"/>
    <w:rsid w:val="0011521B"/>
    <w:rsid w:val="00116695"/>
    <w:rsid w:val="00122F23"/>
    <w:rsid w:val="00124064"/>
    <w:rsid w:val="00136FA6"/>
    <w:rsid w:val="00147CF5"/>
    <w:rsid w:val="00156A6F"/>
    <w:rsid w:val="00161825"/>
    <w:rsid w:val="00173D55"/>
    <w:rsid w:val="00177803"/>
    <w:rsid w:val="00185DA4"/>
    <w:rsid w:val="00191FCE"/>
    <w:rsid w:val="00193C10"/>
    <w:rsid w:val="001A4FDB"/>
    <w:rsid w:val="001A5983"/>
    <w:rsid w:val="001A70B6"/>
    <w:rsid w:val="001B10F7"/>
    <w:rsid w:val="001B6702"/>
    <w:rsid w:val="001C6A52"/>
    <w:rsid w:val="001D4A7A"/>
    <w:rsid w:val="001D74F2"/>
    <w:rsid w:val="001E0B2F"/>
    <w:rsid w:val="001F20C1"/>
    <w:rsid w:val="001F308B"/>
    <w:rsid w:val="00213D8E"/>
    <w:rsid w:val="0021401A"/>
    <w:rsid w:val="00242A25"/>
    <w:rsid w:val="00242A59"/>
    <w:rsid w:val="00242F40"/>
    <w:rsid w:val="0024578A"/>
    <w:rsid w:val="00253C58"/>
    <w:rsid w:val="00267845"/>
    <w:rsid w:val="00272D91"/>
    <w:rsid w:val="00294531"/>
    <w:rsid w:val="002A4535"/>
    <w:rsid w:val="002B406A"/>
    <w:rsid w:val="002B5901"/>
    <w:rsid w:val="002E183C"/>
    <w:rsid w:val="002E1C97"/>
    <w:rsid w:val="002F6187"/>
    <w:rsid w:val="00303D2B"/>
    <w:rsid w:val="00315F3E"/>
    <w:rsid w:val="003204DA"/>
    <w:rsid w:val="00321A7C"/>
    <w:rsid w:val="003241E3"/>
    <w:rsid w:val="00327E19"/>
    <w:rsid w:val="00330BE8"/>
    <w:rsid w:val="00334FAD"/>
    <w:rsid w:val="00335AD1"/>
    <w:rsid w:val="003362A4"/>
    <w:rsid w:val="0034335E"/>
    <w:rsid w:val="0034355B"/>
    <w:rsid w:val="00345B04"/>
    <w:rsid w:val="003500D6"/>
    <w:rsid w:val="0035614C"/>
    <w:rsid w:val="00372CE3"/>
    <w:rsid w:val="003750CF"/>
    <w:rsid w:val="00383530"/>
    <w:rsid w:val="00383F55"/>
    <w:rsid w:val="003865B3"/>
    <w:rsid w:val="0039192E"/>
    <w:rsid w:val="00393537"/>
    <w:rsid w:val="0039597A"/>
    <w:rsid w:val="00397438"/>
    <w:rsid w:val="003A20FC"/>
    <w:rsid w:val="003A5B08"/>
    <w:rsid w:val="003B479D"/>
    <w:rsid w:val="003B4E50"/>
    <w:rsid w:val="003B7802"/>
    <w:rsid w:val="003D0194"/>
    <w:rsid w:val="003E5119"/>
    <w:rsid w:val="003E6059"/>
    <w:rsid w:val="003E71F8"/>
    <w:rsid w:val="003F3689"/>
    <w:rsid w:val="004017D4"/>
    <w:rsid w:val="00401E06"/>
    <w:rsid w:val="0040434A"/>
    <w:rsid w:val="00416A7F"/>
    <w:rsid w:val="00432F68"/>
    <w:rsid w:val="004352A0"/>
    <w:rsid w:val="004413CB"/>
    <w:rsid w:val="00444A2F"/>
    <w:rsid w:val="00452FCF"/>
    <w:rsid w:val="00456C0A"/>
    <w:rsid w:val="00457672"/>
    <w:rsid w:val="00457D81"/>
    <w:rsid w:val="00460575"/>
    <w:rsid w:val="00461CC3"/>
    <w:rsid w:val="0046598A"/>
    <w:rsid w:val="00467C43"/>
    <w:rsid w:val="0047376C"/>
    <w:rsid w:val="00485810"/>
    <w:rsid w:val="00492852"/>
    <w:rsid w:val="004930E6"/>
    <w:rsid w:val="004941C9"/>
    <w:rsid w:val="004A180E"/>
    <w:rsid w:val="004A5ADE"/>
    <w:rsid w:val="004B53A5"/>
    <w:rsid w:val="004B5485"/>
    <w:rsid w:val="004B60B7"/>
    <w:rsid w:val="004C0003"/>
    <w:rsid w:val="004C06E7"/>
    <w:rsid w:val="004C575E"/>
    <w:rsid w:val="004D02A8"/>
    <w:rsid w:val="004E160D"/>
    <w:rsid w:val="004E41CA"/>
    <w:rsid w:val="004F5422"/>
    <w:rsid w:val="0050306C"/>
    <w:rsid w:val="00506C0A"/>
    <w:rsid w:val="00510B60"/>
    <w:rsid w:val="0053472F"/>
    <w:rsid w:val="0053596E"/>
    <w:rsid w:val="005446F6"/>
    <w:rsid w:val="00545CFF"/>
    <w:rsid w:val="00551C73"/>
    <w:rsid w:val="00552F75"/>
    <w:rsid w:val="005620C8"/>
    <w:rsid w:val="00562D78"/>
    <w:rsid w:val="00565FAC"/>
    <w:rsid w:val="005707E5"/>
    <w:rsid w:val="00576F6C"/>
    <w:rsid w:val="00581441"/>
    <w:rsid w:val="00582738"/>
    <w:rsid w:val="00584080"/>
    <w:rsid w:val="00585E3B"/>
    <w:rsid w:val="005952DB"/>
    <w:rsid w:val="00596D21"/>
    <w:rsid w:val="005A18DA"/>
    <w:rsid w:val="005A5B28"/>
    <w:rsid w:val="005A5BEF"/>
    <w:rsid w:val="005A666D"/>
    <w:rsid w:val="005B7D4D"/>
    <w:rsid w:val="005C0450"/>
    <w:rsid w:val="005C0B0D"/>
    <w:rsid w:val="005C1B02"/>
    <w:rsid w:val="005C767D"/>
    <w:rsid w:val="005D43A3"/>
    <w:rsid w:val="005D5C31"/>
    <w:rsid w:val="005E4903"/>
    <w:rsid w:val="005F5485"/>
    <w:rsid w:val="005F5D9F"/>
    <w:rsid w:val="005F61E3"/>
    <w:rsid w:val="005F6AD6"/>
    <w:rsid w:val="00601443"/>
    <w:rsid w:val="00610F46"/>
    <w:rsid w:val="006111DF"/>
    <w:rsid w:val="0062301F"/>
    <w:rsid w:val="00636605"/>
    <w:rsid w:val="00642012"/>
    <w:rsid w:val="0065154C"/>
    <w:rsid w:val="00660648"/>
    <w:rsid w:val="00663393"/>
    <w:rsid w:val="006652DE"/>
    <w:rsid w:val="00667810"/>
    <w:rsid w:val="00671974"/>
    <w:rsid w:val="00677C82"/>
    <w:rsid w:val="00681802"/>
    <w:rsid w:val="0068581B"/>
    <w:rsid w:val="006979EC"/>
    <w:rsid w:val="006A263F"/>
    <w:rsid w:val="006A3355"/>
    <w:rsid w:val="006B0389"/>
    <w:rsid w:val="006B13C7"/>
    <w:rsid w:val="006B6DCC"/>
    <w:rsid w:val="006C483E"/>
    <w:rsid w:val="006D7FCD"/>
    <w:rsid w:val="006E3AA9"/>
    <w:rsid w:val="006E4498"/>
    <w:rsid w:val="006E5B30"/>
    <w:rsid w:val="006E608F"/>
    <w:rsid w:val="006E7055"/>
    <w:rsid w:val="006F4203"/>
    <w:rsid w:val="006F43D1"/>
    <w:rsid w:val="00701292"/>
    <w:rsid w:val="00710EDC"/>
    <w:rsid w:val="007124EF"/>
    <w:rsid w:val="007218E3"/>
    <w:rsid w:val="007220C9"/>
    <w:rsid w:val="0073203D"/>
    <w:rsid w:val="00762877"/>
    <w:rsid w:val="007659A9"/>
    <w:rsid w:val="00770AC2"/>
    <w:rsid w:val="00774FCA"/>
    <w:rsid w:val="00775B66"/>
    <w:rsid w:val="007816A8"/>
    <w:rsid w:val="00784805"/>
    <w:rsid w:val="007960D5"/>
    <w:rsid w:val="007A1F52"/>
    <w:rsid w:val="007A202B"/>
    <w:rsid w:val="007A3712"/>
    <w:rsid w:val="007A4351"/>
    <w:rsid w:val="007B3A7B"/>
    <w:rsid w:val="007C05CE"/>
    <w:rsid w:val="007C131A"/>
    <w:rsid w:val="007C3566"/>
    <w:rsid w:val="007D2E65"/>
    <w:rsid w:val="007E6865"/>
    <w:rsid w:val="007E78ED"/>
    <w:rsid w:val="007F1664"/>
    <w:rsid w:val="00800652"/>
    <w:rsid w:val="0081241D"/>
    <w:rsid w:val="008139EF"/>
    <w:rsid w:val="00816C3F"/>
    <w:rsid w:val="00827A32"/>
    <w:rsid w:val="0083533A"/>
    <w:rsid w:val="00843060"/>
    <w:rsid w:val="00847684"/>
    <w:rsid w:val="00853D4C"/>
    <w:rsid w:val="00856DA7"/>
    <w:rsid w:val="00863EE8"/>
    <w:rsid w:val="00866660"/>
    <w:rsid w:val="00866C97"/>
    <w:rsid w:val="00870835"/>
    <w:rsid w:val="00882FD3"/>
    <w:rsid w:val="008B20B2"/>
    <w:rsid w:val="008C36F7"/>
    <w:rsid w:val="008C5D76"/>
    <w:rsid w:val="008C5FCC"/>
    <w:rsid w:val="008D3C8A"/>
    <w:rsid w:val="008E1AD3"/>
    <w:rsid w:val="008E7E73"/>
    <w:rsid w:val="008F0487"/>
    <w:rsid w:val="008F15BA"/>
    <w:rsid w:val="008F328D"/>
    <w:rsid w:val="0090221C"/>
    <w:rsid w:val="0091658A"/>
    <w:rsid w:val="00916AE1"/>
    <w:rsid w:val="009201EC"/>
    <w:rsid w:val="0092583B"/>
    <w:rsid w:val="009277B8"/>
    <w:rsid w:val="009313C6"/>
    <w:rsid w:val="00931528"/>
    <w:rsid w:val="009318A6"/>
    <w:rsid w:val="00934758"/>
    <w:rsid w:val="00936057"/>
    <w:rsid w:val="00936F54"/>
    <w:rsid w:val="009402B7"/>
    <w:rsid w:val="0094494C"/>
    <w:rsid w:val="009472DD"/>
    <w:rsid w:val="00947918"/>
    <w:rsid w:val="00954AA4"/>
    <w:rsid w:val="009556D8"/>
    <w:rsid w:val="009712D7"/>
    <w:rsid w:val="009735E1"/>
    <w:rsid w:val="00973735"/>
    <w:rsid w:val="00973ED6"/>
    <w:rsid w:val="00974186"/>
    <w:rsid w:val="00977697"/>
    <w:rsid w:val="00977D60"/>
    <w:rsid w:val="0098007B"/>
    <w:rsid w:val="0098158E"/>
    <w:rsid w:val="009832C5"/>
    <w:rsid w:val="00984379"/>
    <w:rsid w:val="00984477"/>
    <w:rsid w:val="00997BAE"/>
    <w:rsid w:val="009A7C55"/>
    <w:rsid w:val="009D1AB9"/>
    <w:rsid w:val="009D6A8F"/>
    <w:rsid w:val="009E1C9E"/>
    <w:rsid w:val="009E53CA"/>
    <w:rsid w:val="009E5967"/>
    <w:rsid w:val="009E74D4"/>
    <w:rsid w:val="009F4FD2"/>
    <w:rsid w:val="00A00E41"/>
    <w:rsid w:val="00A0701F"/>
    <w:rsid w:val="00A1338A"/>
    <w:rsid w:val="00A157BA"/>
    <w:rsid w:val="00A22577"/>
    <w:rsid w:val="00A4240E"/>
    <w:rsid w:val="00A46740"/>
    <w:rsid w:val="00A54A56"/>
    <w:rsid w:val="00A66E69"/>
    <w:rsid w:val="00A67339"/>
    <w:rsid w:val="00A771D6"/>
    <w:rsid w:val="00A84F41"/>
    <w:rsid w:val="00A962B2"/>
    <w:rsid w:val="00AA069A"/>
    <w:rsid w:val="00AA56E9"/>
    <w:rsid w:val="00AB6B1A"/>
    <w:rsid w:val="00AC5DB6"/>
    <w:rsid w:val="00AC606D"/>
    <w:rsid w:val="00AD58E4"/>
    <w:rsid w:val="00AE10D5"/>
    <w:rsid w:val="00AE32D2"/>
    <w:rsid w:val="00AE6E47"/>
    <w:rsid w:val="00AF11D0"/>
    <w:rsid w:val="00AF22B9"/>
    <w:rsid w:val="00AF77CC"/>
    <w:rsid w:val="00B035C9"/>
    <w:rsid w:val="00B166A0"/>
    <w:rsid w:val="00B20C36"/>
    <w:rsid w:val="00B32EE0"/>
    <w:rsid w:val="00B334EF"/>
    <w:rsid w:val="00B34902"/>
    <w:rsid w:val="00B34BBA"/>
    <w:rsid w:val="00B42369"/>
    <w:rsid w:val="00B51F35"/>
    <w:rsid w:val="00B525A9"/>
    <w:rsid w:val="00B52C07"/>
    <w:rsid w:val="00B70C5F"/>
    <w:rsid w:val="00B91B52"/>
    <w:rsid w:val="00B943BA"/>
    <w:rsid w:val="00B96B70"/>
    <w:rsid w:val="00BA0005"/>
    <w:rsid w:val="00BB0E3F"/>
    <w:rsid w:val="00BB5046"/>
    <w:rsid w:val="00BC00DF"/>
    <w:rsid w:val="00BC05DE"/>
    <w:rsid w:val="00BC200B"/>
    <w:rsid w:val="00BC7663"/>
    <w:rsid w:val="00BC7AAC"/>
    <w:rsid w:val="00BD7CEB"/>
    <w:rsid w:val="00BE60E3"/>
    <w:rsid w:val="00BF3905"/>
    <w:rsid w:val="00C031F3"/>
    <w:rsid w:val="00C05895"/>
    <w:rsid w:val="00C17B69"/>
    <w:rsid w:val="00C22077"/>
    <w:rsid w:val="00C27093"/>
    <w:rsid w:val="00C274AC"/>
    <w:rsid w:val="00C35B77"/>
    <w:rsid w:val="00C36B53"/>
    <w:rsid w:val="00C37A04"/>
    <w:rsid w:val="00C43419"/>
    <w:rsid w:val="00C445CC"/>
    <w:rsid w:val="00C47ADD"/>
    <w:rsid w:val="00C5407B"/>
    <w:rsid w:val="00C618EF"/>
    <w:rsid w:val="00C671FC"/>
    <w:rsid w:val="00C733F1"/>
    <w:rsid w:val="00C76DE3"/>
    <w:rsid w:val="00C77BF6"/>
    <w:rsid w:val="00C84F1B"/>
    <w:rsid w:val="00C85F22"/>
    <w:rsid w:val="00CB2393"/>
    <w:rsid w:val="00CB508D"/>
    <w:rsid w:val="00CB66AF"/>
    <w:rsid w:val="00CD3557"/>
    <w:rsid w:val="00CD3F67"/>
    <w:rsid w:val="00CD6D39"/>
    <w:rsid w:val="00CF1BFC"/>
    <w:rsid w:val="00D004C5"/>
    <w:rsid w:val="00D01824"/>
    <w:rsid w:val="00D06146"/>
    <w:rsid w:val="00D1035A"/>
    <w:rsid w:val="00D252FD"/>
    <w:rsid w:val="00D3503C"/>
    <w:rsid w:val="00D37202"/>
    <w:rsid w:val="00D42462"/>
    <w:rsid w:val="00D46614"/>
    <w:rsid w:val="00D5592B"/>
    <w:rsid w:val="00D55C08"/>
    <w:rsid w:val="00D57B20"/>
    <w:rsid w:val="00D7016A"/>
    <w:rsid w:val="00D81518"/>
    <w:rsid w:val="00D8606B"/>
    <w:rsid w:val="00D8731D"/>
    <w:rsid w:val="00DC6451"/>
    <w:rsid w:val="00DD1452"/>
    <w:rsid w:val="00DE1211"/>
    <w:rsid w:val="00DE6B54"/>
    <w:rsid w:val="00DF2413"/>
    <w:rsid w:val="00DF2C30"/>
    <w:rsid w:val="00E12E9C"/>
    <w:rsid w:val="00E16CE0"/>
    <w:rsid w:val="00E213B2"/>
    <w:rsid w:val="00E21F15"/>
    <w:rsid w:val="00E22C95"/>
    <w:rsid w:val="00E24AA3"/>
    <w:rsid w:val="00E33DFB"/>
    <w:rsid w:val="00E36B85"/>
    <w:rsid w:val="00E43585"/>
    <w:rsid w:val="00E533E5"/>
    <w:rsid w:val="00E54991"/>
    <w:rsid w:val="00E57E5C"/>
    <w:rsid w:val="00E60C35"/>
    <w:rsid w:val="00E769E5"/>
    <w:rsid w:val="00E777BB"/>
    <w:rsid w:val="00E82B3C"/>
    <w:rsid w:val="00E8382E"/>
    <w:rsid w:val="00E84AE2"/>
    <w:rsid w:val="00E94FA4"/>
    <w:rsid w:val="00E96FBA"/>
    <w:rsid w:val="00EA4450"/>
    <w:rsid w:val="00EA5050"/>
    <w:rsid w:val="00EA6DE5"/>
    <w:rsid w:val="00EB07C1"/>
    <w:rsid w:val="00EC1A96"/>
    <w:rsid w:val="00EC26A1"/>
    <w:rsid w:val="00EC3E5D"/>
    <w:rsid w:val="00EC44EC"/>
    <w:rsid w:val="00EC46FE"/>
    <w:rsid w:val="00EC7F38"/>
    <w:rsid w:val="00ED310E"/>
    <w:rsid w:val="00EE11E6"/>
    <w:rsid w:val="00EE7DC2"/>
    <w:rsid w:val="00EF1047"/>
    <w:rsid w:val="00EF3CF5"/>
    <w:rsid w:val="00EF3DFA"/>
    <w:rsid w:val="00F07072"/>
    <w:rsid w:val="00F11BFB"/>
    <w:rsid w:val="00F145C9"/>
    <w:rsid w:val="00F165BD"/>
    <w:rsid w:val="00F20543"/>
    <w:rsid w:val="00F30B0F"/>
    <w:rsid w:val="00F31522"/>
    <w:rsid w:val="00F375FC"/>
    <w:rsid w:val="00F41B64"/>
    <w:rsid w:val="00F42A85"/>
    <w:rsid w:val="00F42C1E"/>
    <w:rsid w:val="00F5340F"/>
    <w:rsid w:val="00F57013"/>
    <w:rsid w:val="00F66ACC"/>
    <w:rsid w:val="00F71F5F"/>
    <w:rsid w:val="00F7691F"/>
    <w:rsid w:val="00F77F80"/>
    <w:rsid w:val="00F84DAE"/>
    <w:rsid w:val="00F85E85"/>
    <w:rsid w:val="00F967B9"/>
    <w:rsid w:val="00F97B2E"/>
    <w:rsid w:val="00FA01F1"/>
    <w:rsid w:val="00FA0FA4"/>
    <w:rsid w:val="00FA180F"/>
    <w:rsid w:val="00FA4A1B"/>
    <w:rsid w:val="00FA6E4D"/>
    <w:rsid w:val="00FA7D60"/>
    <w:rsid w:val="00FB6311"/>
    <w:rsid w:val="00FC050B"/>
    <w:rsid w:val="00FC0A92"/>
    <w:rsid w:val="00FC17E0"/>
    <w:rsid w:val="00FC410D"/>
    <w:rsid w:val="00FD0EBE"/>
    <w:rsid w:val="00FD26D2"/>
    <w:rsid w:val="00FD5354"/>
    <w:rsid w:val="00FD6A9B"/>
    <w:rsid w:val="00FE0444"/>
    <w:rsid w:val="00FE2A84"/>
    <w:rsid w:val="00FF03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34A"/>
    <w:rPr>
      <w:rFonts w:ascii="Arial" w:hAnsi="Arial"/>
      <w:sz w:val="20"/>
    </w:rPr>
  </w:style>
  <w:style w:type="paragraph" w:styleId="Heading1">
    <w:name w:val="heading 1"/>
    <w:basedOn w:val="Normal"/>
    <w:next w:val="Normal"/>
    <w:link w:val="Heading1Char"/>
    <w:uiPriority w:val="9"/>
    <w:qFormat/>
    <w:rsid w:val="00C274AC"/>
    <w:pPr>
      <w:keepNext/>
      <w:keepLines/>
      <w:spacing w:before="480" w:after="0"/>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C274AC"/>
    <w:pPr>
      <w:keepNext/>
      <w:keepLines/>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C274AC"/>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707E5"/>
    <w:pPr>
      <w:spacing w:after="0" w:line="240" w:lineRule="auto"/>
      <w:ind w:left="720"/>
    </w:pPr>
    <w:rPr>
      <w:rFonts w:ascii="Calibri" w:hAnsi="Calibri" w:cs="Times New Roman"/>
      <w:lang w:eastAsia="en-GB"/>
    </w:rPr>
  </w:style>
  <w:style w:type="paragraph" w:styleId="Header">
    <w:name w:val="header"/>
    <w:basedOn w:val="Normal"/>
    <w:link w:val="HeaderChar"/>
    <w:uiPriority w:val="99"/>
    <w:unhideWhenUsed/>
    <w:rsid w:val="00FA0F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0FA4"/>
  </w:style>
  <w:style w:type="paragraph" w:styleId="Footer">
    <w:name w:val="footer"/>
    <w:basedOn w:val="Normal"/>
    <w:link w:val="FooterChar"/>
    <w:uiPriority w:val="99"/>
    <w:unhideWhenUsed/>
    <w:rsid w:val="00FA0F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0FA4"/>
  </w:style>
  <w:style w:type="character" w:styleId="CommentReference">
    <w:name w:val="annotation reference"/>
    <w:basedOn w:val="DefaultParagraphFont"/>
    <w:uiPriority w:val="99"/>
    <w:semiHidden/>
    <w:unhideWhenUsed/>
    <w:rsid w:val="00F41B64"/>
    <w:rPr>
      <w:sz w:val="16"/>
      <w:szCs w:val="16"/>
    </w:rPr>
  </w:style>
  <w:style w:type="paragraph" w:styleId="CommentText">
    <w:name w:val="annotation text"/>
    <w:basedOn w:val="Normal"/>
    <w:link w:val="CommentTextChar"/>
    <w:uiPriority w:val="99"/>
    <w:semiHidden/>
    <w:unhideWhenUsed/>
    <w:rsid w:val="00F41B64"/>
    <w:pPr>
      <w:spacing w:line="240" w:lineRule="auto"/>
    </w:pPr>
    <w:rPr>
      <w:szCs w:val="20"/>
    </w:rPr>
  </w:style>
  <w:style w:type="character" w:customStyle="1" w:styleId="CommentTextChar">
    <w:name w:val="Comment Text Char"/>
    <w:basedOn w:val="DefaultParagraphFont"/>
    <w:link w:val="CommentText"/>
    <w:uiPriority w:val="99"/>
    <w:semiHidden/>
    <w:rsid w:val="00F41B64"/>
    <w:rPr>
      <w:sz w:val="20"/>
      <w:szCs w:val="20"/>
    </w:rPr>
  </w:style>
  <w:style w:type="paragraph" w:styleId="CommentSubject">
    <w:name w:val="annotation subject"/>
    <w:basedOn w:val="CommentText"/>
    <w:next w:val="CommentText"/>
    <w:link w:val="CommentSubjectChar"/>
    <w:uiPriority w:val="99"/>
    <w:semiHidden/>
    <w:unhideWhenUsed/>
    <w:rsid w:val="00F41B64"/>
    <w:rPr>
      <w:b/>
      <w:bCs/>
    </w:rPr>
  </w:style>
  <w:style w:type="character" w:customStyle="1" w:styleId="CommentSubjectChar">
    <w:name w:val="Comment Subject Char"/>
    <w:basedOn w:val="CommentTextChar"/>
    <w:link w:val="CommentSubject"/>
    <w:uiPriority w:val="99"/>
    <w:semiHidden/>
    <w:rsid w:val="00F41B64"/>
    <w:rPr>
      <w:b/>
      <w:bCs/>
      <w:sz w:val="20"/>
      <w:szCs w:val="20"/>
    </w:rPr>
  </w:style>
  <w:style w:type="paragraph" w:styleId="BalloonText">
    <w:name w:val="Balloon Text"/>
    <w:basedOn w:val="Normal"/>
    <w:link w:val="BalloonTextChar"/>
    <w:uiPriority w:val="99"/>
    <w:semiHidden/>
    <w:unhideWhenUsed/>
    <w:rsid w:val="00F41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B64"/>
    <w:rPr>
      <w:rFonts w:ascii="Tahoma" w:hAnsi="Tahoma" w:cs="Tahoma"/>
      <w:sz w:val="16"/>
      <w:szCs w:val="16"/>
    </w:rPr>
  </w:style>
  <w:style w:type="paragraph" w:customStyle="1" w:styleId="TitleSHRS">
    <w:name w:val="Title SHRS"/>
    <w:basedOn w:val="Normal"/>
    <w:link w:val="TitleSHRSChar"/>
    <w:rsid w:val="008B20B2"/>
    <w:rPr>
      <w:rFonts w:cs="Arial"/>
      <w:sz w:val="28"/>
      <w:szCs w:val="28"/>
    </w:rPr>
  </w:style>
  <w:style w:type="character" w:customStyle="1" w:styleId="Heading1Char">
    <w:name w:val="Heading 1 Char"/>
    <w:basedOn w:val="DefaultParagraphFont"/>
    <w:link w:val="Heading1"/>
    <w:uiPriority w:val="9"/>
    <w:rsid w:val="00C274AC"/>
    <w:rPr>
      <w:rFonts w:ascii="Arial" w:eastAsiaTheme="majorEastAsia" w:hAnsi="Arial" w:cstheme="majorBidi"/>
      <w:b/>
      <w:bCs/>
      <w:sz w:val="24"/>
      <w:szCs w:val="28"/>
    </w:rPr>
  </w:style>
  <w:style w:type="character" w:customStyle="1" w:styleId="TitleSHRSChar">
    <w:name w:val="Title SHRS Char"/>
    <w:basedOn w:val="DefaultParagraphFont"/>
    <w:link w:val="TitleSHRS"/>
    <w:rsid w:val="008B20B2"/>
    <w:rPr>
      <w:rFonts w:ascii="Arial" w:hAnsi="Arial" w:cs="Arial"/>
      <w:sz w:val="28"/>
      <w:szCs w:val="28"/>
    </w:rPr>
  </w:style>
  <w:style w:type="paragraph" w:customStyle="1" w:styleId="SHRStitle">
    <w:name w:val="SHRS title"/>
    <w:basedOn w:val="TitleSHRS"/>
    <w:link w:val="SHRStitleChar"/>
    <w:rsid w:val="00EF3CF5"/>
    <w:rPr>
      <w:b/>
    </w:rPr>
  </w:style>
  <w:style w:type="paragraph" w:customStyle="1" w:styleId="SHRSheading1">
    <w:name w:val="SHRS heading 1"/>
    <w:basedOn w:val="TitleSHRS"/>
    <w:link w:val="SHRSheading1Char"/>
    <w:rsid w:val="00EF3CF5"/>
    <w:rPr>
      <w:b/>
      <w:sz w:val="24"/>
      <w:szCs w:val="24"/>
    </w:rPr>
  </w:style>
  <w:style w:type="character" w:customStyle="1" w:styleId="SHRStitleChar">
    <w:name w:val="SHRS title Char"/>
    <w:basedOn w:val="TitleSHRSChar"/>
    <w:link w:val="SHRStitle"/>
    <w:rsid w:val="00EF3CF5"/>
    <w:rPr>
      <w:rFonts w:ascii="Arial" w:hAnsi="Arial" w:cs="Arial"/>
      <w:b/>
      <w:sz w:val="28"/>
      <w:szCs w:val="28"/>
    </w:rPr>
  </w:style>
  <w:style w:type="paragraph" w:customStyle="1" w:styleId="SHRSheading2">
    <w:name w:val="SHRS heading 2"/>
    <w:basedOn w:val="SHRSheading1"/>
    <w:link w:val="SHRSheading2Char"/>
    <w:rsid w:val="00EF3CF5"/>
    <w:rPr>
      <w:sz w:val="20"/>
      <w:szCs w:val="20"/>
    </w:rPr>
  </w:style>
  <w:style w:type="character" w:customStyle="1" w:styleId="SHRSheading1Char">
    <w:name w:val="SHRS heading 1 Char"/>
    <w:basedOn w:val="TitleSHRSChar"/>
    <w:link w:val="SHRSheading1"/>
    <w:rsid w:val="00EF3CF5"/>
    <w:rPr>
      <w:rFonts w:ascii="Arial" w:hAnsi="Arial" w:cs="Arial"/>
      <w:b/>
      <w:sz w:val="24"/>
      <w:szCs w:val="24"/>
    </w:rPr>
  </w:style>
  <w:style w:type="paragraph" w:customStyle="1" w:styleId="SHRSheading3">
    <w:name w:val="SHRS heading 3"/>
    <w:basedOn w:val="SHRSheading2"/>
    <w:link w:val="SHRSheading3Char"/>
    <w:rsid w:val="00EF3CF5"/>
    <w:rPr>
      <w:i/>
    </w:rPr>
  </w:style>
  <w:style w:type="character" w:customStyle="1" w:styleId="SHRSheading2Char">
    <w:name w:val="SHRS heading 2 Char"/>
    <w:basedOn w:val="SHRSheading1Char"/>
    <w:link w:val="SHRSheading2"/>
    <w:rsid w:val="00EF3CF5"/>
    <w:rPr>
      <w:rFonts w:ascii="Arial" w:hAnsi="Arial" w:cs="Arial"/>
      <w:b/>
      <w:sz w:val="20"/>
      <w:szCs w:val="20"/>
    </w:rPr>
  </w:style>
  <w:style w:type="paragraph" w:customStyle="1" w:styleId="SHRSheading4">
    <w:name w:val="SHRS heading 4"/>
    <w:basedOn w:val="SHRSheading3"/>
    <w:link w:val="SHRSheading4Char"/>
    <w:rsid w:val="00EF3CF5"/>
    <w:rPr>
      <w:b w:val="0"/>
    </w:rPr>
  </w:style>
  <w:style w:type="character" w:customStyle="1" w:styleId="SHRSheading3Char">
    <w:name w:val="SHRS heading 3 Char"/>
    <w:basedOn w:val="SHRSheading2Char"/>
    <w:link w:val="SHRSheading3"/>
    <w:rsid w:val="00EF3CF5"/>
    <w:rPr>
      <w:rFonts w:ascii="Arial" w:hAnsi="Arial" w:cs="Arial"/>
      <w:b/>
      <w:i/>
      <w:sz w:val="20"/>
      <w:szCs w:val="20"/>
    </w:rPr>
  </w:style>
  <w:style w:type="character" w:customStyle="1" w:styleId="SHRSheading4Char">
    <w:name w:val="SHRS heading 4 Char"/>
    <w:basedOn w:val="SHRSheading3Char"/>
    <w:link w:val="SHRSheading4"/>
    <w:rsid w:val="00EF3CF5"/>
    <w:rPr>
      <w:rFonts w:ascii="Arial" w:hAnsi="Arial" w:cs="Arial"/>
      <w:b w:val="0"/>
      <w:i/>
      <w:sz w:val="20"/>
      <w:szCs w:val="20"/>
    </w:rPr>
  </w:style>
  <w:style w:type="character" w:styleId="Hyperlink">
    <w:name w:val="Hyperlink"/>
    <w:basedOn w:val="DefaultParagraphFont"/>
    <w:uiPriority w:val="99"/>
    <w:unhideWhenUsed/>
    <w:rsid w:val="00A84F41"/>
    <w:rPr>
      <w:color w:val="0000FF" w:themeColor="hyperlink"/>
      <w:u w:val="single"/>
    </w:rPr>
  </w:style>
  <w:style w:type="character" w:styleId="FollowedHyperlink">
    <w:name w:val="FollowedHyperlink"/>
    <w:basedOn w:val="DefaultParagraphFont"/>
    <w:uiPriority w:val="99"/>
    <w:semiHidden/>
    <w:unhideWhenUsed/>
    <w:rsid w:val="007E6865"/>
    <w:rPr>
      <w:color w:val="800080" w:themeColor="followedHyperlink"/>
      <w:u w:val="single"/>
    </w:rPr>
  </w:style>
  <w:style w:type="paragraph" w:customStyle="1" w:styleId="Bullet1">
    <w:name w:val="Bullet 1"/>
    <w:basedOn w:val="ListParagraph"/>
    <w:link w:val="Bullet1Char"/>
    <w:qFormat/>
    <w:rsid w:val="001B6702"/>
    <w:pPr>
      <w:numPr>
        <w:numId w:val="36"/>
      </w:numPr>
    </w:pPr>
    <w:rPr>
      <w:rFonts w:ascii="Arial" w:hAnsi="Arial" w:cs="Arial"/>
    </w:rPr>
  </w:style>
  <w:style w:type="character" w:customStyle="1" w:styleId="ListParagraphChar">
    <w:name w:val="List Paragraph Char"/>
    <w:basedOn w:val="DefaultParagraphFont"/>
    <w:link w:val="ListParagraph"/>
    <w:uiPriority w:val="34"/>
    <w:rsid w:val="001B6702"/>
    <w:rPr>
      <w:rFonts w:ascii="Calibri" w:hAnsi="Calibri" w:cs="Times New Roman"/>
      <w:sz w:val="20"/>
      <w:lang w:eastAsia="en-GB"/>
    </w:rPr>
  </w:style>
  <w:style w:type="character" w:customStyle="1" w:styleId="Bullet1Char">
    <w:name w:val="Bullet 1 Char"/>
    <w:basedOn w:val="ListParagraphChar"/>
    <w:link w:val="Bullet1"/>
    <w:rsid w:val="001B6702"/>
    <w:rPr>
      <w:rFonts w:ascii="Arial" w:hAnsi="Arial" w:cs="Arial"/>
      <w:sz w:val="20"/>
      <w:lang w:eastAsia="en-GB"/>
    </w:rPr>
  </w:style>
  <w:style w:type="paragraph" w:styleId="Title">
    <w:name w:val="Title"/>
    <w:basedOn w:val="Normal"/>
    <w:next w:val="Normal"/>
    <w:link w:val="TitleChar"/>
    <w:uiPriority w:val="10"/>
    <w:qFormat/>
    <w:rsid w:val="008B20B2"/>
    <w:pPr>
      <w:pBdr>
        <w:bottom w:val="single" w:sz="8" w:space="4" w:color="4F81BD" w:themeColor="accent1"/>
      </w:pBdr>
      <w:spacing w:after="300" w:line="240" w:lineRule="auto"/>
      <w:contextualSpacing/>
    </w:pPr>
    <w:rPr>
      <w:rFonts w:eastAsiaTheme="majorEastAsia" w:cstheme="majorBidi"/>
      <w:b/>
      <w:spacing w:val="5"/>
      <w:kern w:val="28"/>
      <w:sz w:val="28"/>
      <w:szCs w:val="52"/>
    </w:rPr>
  </w:style>
  <w:style w:type="paragraph" w:styleId="TOC1">
    <w:name w:val="toc 1"/>
    <w:basedOn w:val="Normal"/>
    <w:next w:val="Normal"/>
    <w:autoRedefine/>
    <w:uiPriority w:val="39"/>
    <w:unhideWhenUsed/>
    <w:rsid w:val="008B20B2"/>
    <w:pPr>
      <w:spacing w:after="100"/>
    </w:pPr>
  </w:style>
  <w:style w:type="character" w:customStyle="1" w:styleId="TitleChar">
    <w:name w:val="Title Char"/>
    <w:basedOn w:val="DefaultParagraphFont"/>
    <w:link w:val="Title"/>
    <w:uiPriority w:val="10"/>
    <w:rsid w:val="008B20B2"/>
    <w:rPr>
      <w:rFonts w:ascii="Arial" w:eastAsiaTheme="majorEastAsia" w:hAnsi="Arial" w:cstheme="majorBidi"/>
      <w:b/>
      <w:spacing w:val="5"/>
      <w:kern w:val="28"/>
      <w:sz w:val="28"/>
      <w:szCs w:val="52"/>
    </w:rPr>
  </w:style>
  <w:style w:type="character" w:customStyle="1" w:styleId="Heading2Char">
    <w:name w:val="Heading 2 Char"/>
    <w:basedOn w:val="DefaultParagraphFont"/>
    <w:link w:val="Heading2"/>
    <w:uiPriority w:val="9"/>
    <w:rsid w:val="00C274AC"/>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C274AC"/>
    <w:rPr>
      <w:rFonts w:ascii="Arial" w:eastAsiaTheme="majorEastAsia" w:hAnsi="Arial" w:cstheme="majorBidi"/>
      <w:b/>
      <w:bCs/>
      <w:sz w:val="20"/>
    </w:rPr>
  </w:style>
  <w:style w:type="paragraph" w:styleId="TOC2">
    <w:name w:val="toc 2"/>
    <w:basedOn w:val="Normal"/>
    <w:next w:val="Normal"/>
    <w:autoRedefine/>
    <w:uiPriority w:val="39"/>
    <w:unhideWhenUsed/>
    <w:rsid w:val="00C05895"/>
    <w:pPr>
      <w:spacing w:after="100"/>
      <w:ind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34A"/>
    <w:rPr>
      <w:rFonts w:ascii="Arial" w:hAnsi="Arial"/>
      <w:sz w:val="20"/>
    </w:rPr>
  </w:style>
  <w:style w:type="paragraph" w:styleId="Heading1">
    <w:name w:val="heading 1"/>
    <w:basedOn w:val="Normal"/>
    <w:next w:val="Normal"/>
    <w:link w:val="Heading1Char"/>
    <w:uiPriority w:val="9"/>
    <w:qFormat/>
    <w:rsid w:val="00C274AC"/>
    <w:pPr>
      <w:keepNext/>
      <w:keepLines/>
      <w:spacing w:before="480" w:after="0"/>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C274AC"/>
    <w:pPr>
      <w:keepNext/>
      <w:keepLines/>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C274AC"/>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707E5"/>
    <w:pPr>
      <w:spacing w:after="0" w:line="240" w:lineRule="auto"/>
      <w:ind w:left="720"/>
    </w:pPr>
    <w:rPr>
      <w:rFonts w:ascii="Calibri" w:hAnsi="Calibri" w:cs="Times New Roman"/>
      <w:lang w:eastAsia="en-GB"/>
    </w:rPr>
  </w:style>
  <w:style w:type="paragraph" w:styleId="Header">
    <w:name w:val="header"/>
    <w:basedOn w:val="Normal"/>
    <w:link w:val="HeaderChar"/>
    <w:uiPriority w:val="99"/>
    <w:unhideWhenUsed/>
    <w:rsid w:val="00FA0F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0FA4"/>
  </w:style>
  <w:style w:type="paragraph" w:styleId="Footer">
    <w:name w:val="footer"/>
    <w:basedOn w:val="Normal"/>
    <w:link w:val="FooterChar"/>
    <w:uiPriority w:val="99"/>
    <w:unhideWhenUsed/>
    <w:rsid w:val="00FA0F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0FA4"/>
  </w:style>
  <w:style w:type="character" w:styleId="CommentReference">
    <w:name w:val="annotation reference"/>
    <w:basedOn w:val="DefaultParagraphFont"/>
    <w:uiPriority w:val="99"/>
    <w:semiHidden/>
    <w:unhideWhenUsed/>
    <w:rsid w:val="00F41B64"/>
    <w:rPr>
      <w:sz w:val="16"/>
      <w:szCs w:val="16"/>
    </w:rPr>
  </w:style>
  <w:style w:type="paragraph" w:styleId="CommentText">
    <w:name w:val="annotation text"/>
    <w:basedOn w:val="Normal"/>
    <w:link w:val="CommentTextChar"/>
    <w:uiPriority w:val="99"/>
    <w:semiHidden/>
    <w:unhideWhenUsed/>
    <w:rsid w:val="00F41B64"/>
    <w:pPr>
      <w:spacing w:line="240" w:lineRule="auto"/>
    </w:pPr>
    <w:rPr>
      <w:szCs w:val="20"/>
    </w:rPr>
  </w:style>
  <w:style w:type="character" w:customStyle="1" w:styleId="CommentTextChar">
    <w:name w:val="Comment Text Char"/>
    <w:basedOn w:val="DefaultParagraphFont"/>
    <w:link w:val="CommentText"/>
    <w:uiPriority w:val="99"/>
    <w:semiHidden/>
    <w:rsid w:val="00F41B64"/>
    <w:rPr>
      <w:sz w:val="20"/>
      <w:szCs w:val="20"/>
    </w:rPr>
  </w:style>
  <w:style w:type="paragraph" w:styleId="CommentSubject">
    <w:name w:val="annotation subject"/>
    <w:basedOn w:val="CommentText"/>
    <w:next w:val="CommentText"/>
    <w:link w:val="CommentSubjectChar"/>
    <w:uiPriority w:val="99"/>
    <w:semiHidden/>
    <w:unhideWhenUsed/>
    <w:rsid w:val="00F41B64"/>
    <w:rPr>
      <w:b/>
      <w:bCs/>
    </w:rPr>
  </w:style>
  <w:style w:type="character" w:customStyle="1" w:styleId="CommentSubjectChar">
    <w:name w:val="Comment Subject Char"/>
    <w:basedOn w:val="CommentTextChar"/>
    <w:link w:val="CommentSubject"/>
    <w:uiPriority w:val="99"/>
    <w:semiHidden/>
    <w:rsid w:val="00F41B64"/>
    <w:rPr>
      <w:b/>
      <w:bCs/>
      <w:sz w:val="20"/>
      <w:szCs w:val="20"/>
    </w:rPr>
  </w:style>
  <w:style w:type="paragraph" w:styleId="BalloonText">
    <w:name w:val="Balloon Text"/>
    <w:basedOn w:val="Normal"/>
    <w:link w:val="BalloonTextChar"/>
    <w:uiPriority w:val="99"/>
    <w:semiHidden/>
    <w:unhideWhenUsed/>
    <w:rsid w:val="00F41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B64"/>
    <w:rPr>
      <w:rFonts w:ascii="Tahoma" w:hAnsi="Tahoma" w:cs="Tahoma"/>
      <w:sz w:val="16"/>
      <w:szCs w:val="16"/>
    </w:rPr>
  </w:style>
  <w:style w:type="paragraph" w:customStyle="1" w:styleId="TitleSHRS">
    <w:name w:val="Title SHRS"/>
    <w:basedOn w:val="Normal"/>
    <w:link w:val="TitleSHRSChar"/>
    <w:rsid w:val="008B20B2"/>
    <w:rPr>
      <w:rFonts w:cs="Arial"/>
      <w:sz w:val="28"/>
      <w:szCs w:val="28"/>
    </w:rPr>
  </w:style>
  <w:style w:type="character" w:customStyle="1" w:styleId="Heading1Char">
    <w:name w:val="Heading 1 Char"/>
    <w:basedOn w:val="DefaultParagraphFont"/>
    <w:link w:val="Heading1"/>
    <w:uiPriority w:val="9"/>
    <w:rsid w:val="00C274AC"/>
    <w:rPr>
      <w:rFonts w:ascii="Arial" w:eastAsiaTheme="majorEastAsia" w:hAnsi="Arial" w:cstheme="majorBidi"/>
      <w:b/>
      <w:bCs/>
      <w:sz w:val="24"/>
      <w:szCs w:val="28"/>
    </w:rPr>
  </w:style>
  <w:style w:type="character" w:customStyle="1" w:styleId="TitleSHRSChar">
    <w:name w:val="Title SHRS Char"/>
    <w:basedOn w:val="DefaultParagraphFont"/>
    <w:link w:val="TitleSHRS"/>
    <w:rsid w:val="008B20B2"/>
    <w:rPr>
      <w:rFonts w:ascii="Arial" w:hAnsi="Arial" w:cs="Arial"/>
      <w:sz w:val="28"/>
      <w:szCs w:val="28"/>
    </w:rPr>
  </w:style>
  <w:style w:type="paragraph" w:customStyle="1" w:styleId="SHRStitle">
    <w:name w:val="SHRS title"/>
    <w:basedOn w:val="TitleSHRS"/>
    <w:link w:val="SHRStitleChar"/>
    <w:rsid w:val="00EF3CF5"/>
    <w:rPr>
      <w:b/>
    </w:rPr>
  </w:style>
  <w:style w:type="paragraph" w:customStyle="1" w:styleId="SHRSheading1">
    <w:name w:val="SHRS heading 1"/>
    <w:basedOn w:val="TitleSHRS"/>
    <w:link w:val="SHRSheading1Char"/>
    <w:rsid w:val="00EF3CF5"/>
    <w:rPr>
      <w:b/>
      <w:sz w:val="24"/>
      <w:szCs w:val="24"/>
    </w:rPr>
  </w:style>
  <w:style w:type="character" w:customStyle="1" w:styleId="SHRStitleChar">
    <w:name w:val="SHRS title Char"/>
    <w:basedOn w:val="TitleSHRSChar"/>
    <w:link w:val="SHRStitle"/>
    <w:rsid w:val="00EF3CF5"/>
    <w:rPr>
      <w:rFonts w:ascii="Arial" w:hAnsi="Arial" w:cs="Arial"/>
      <w:b/>
      <w:sz w:val="28"/>
      <w:szCs w:val="28"/>
    </w:rPr>
  </w:style>
  <w:style w:type="paragraph" w:customStyle="1" w:styleId="SHRSheading2">
    <w:name w:val="SHRS heading 2"/>
    <w:basedOn w:val="SHRSheading1"/>
    <w:link w:val="SHRSheading2Char"/>
    <w:rsid w:val="00EF3CF5"/>
    <w:rPr>
      <w:sz w:val="20"/>
      <w:szCs w:val="20"/>
    </w:rPr>
  </w:style>
  <w:style w:type="character" w:customStyle="1" w:styleId="SHRSheading1Char">
    <w:name w:val="SHRS heading 1 Char"/>
    <w:basedOn w:val="TitleSHRSChar"/>
    <w:link w:val="SHRSheading1"/>
    <w:rsid w:val="00EF3CF5"/>
    <w:rPr>
      <w:rFonts w:ascii="Arial" w:hAnsi="Arial" w:cs="Arial"/>
      <w:b/>
      <w:sz w:val="24"/>
      <w:szCs w:val="24"/>
    </w:rPr>
  </w:style>
  <w:style w:type="paragraph" w:customStyle="1" w:styleId="SHRSheading3">
    <w:name w:val="SHRS heading 3"/>
    <w:basedOn w:val="SHRSheading2"/>
    <w:link w:val="SHRSheading3Char"/>
    <w:rsid w:val="00EF3CF5"/>
    <w:rPr>
      <w:i/>
    </w:rPr>
  </w:style>
  <w:style w:type="character" w:customStyle="1" w:styleId="SHRSheading2Char">
    <w:name w:val="SHRS heading 2 Char"/>
    <w:basedOn w:val="SHRSheading1Char"/>
    <w:link w:val="SHRSheading2"/>
    <w:rsid w:val="00EF3CF5"/>
    <w:rPr>
      <w:rFonts w:ascii="Arial" w:hAnsi="Arial" w:cs="Arial"/>
      <w:b/>
      <w:sz w:val="20"/>
      <w:szCs w:val="20"/>
    </w:rPr>
  </w:style>
  <w:style w:type="paragraph" w:customStyle="1" w:styleId="SHRSheading4">
    <w:name w:val="SHRS heading 4"/>
    <w:basedOn w:val="SHRSheading3"/>
    <w:link w:val="SHRSheading4Char"/>
    <w:rsid w:val="00EF3CF5"/>
    <w:rPr>
      <w:b w:val="0"/>
    </w:rPr>
  </w:style>
  <w:style w:type="character" w:customStyle="1" w:styleId="SHRSheading3Char">
    <w:name w:val="SHRS heading 3 Char"/>
    <w:basedOn w:val="SHRSheading2Char"/>
    <w:link w:val="SHRSheading3"/>
    <w:rsid w:val="00EF3CF5"/>
    <w:rPr>
      <w:rFonts w:ascii="Arial" w:hAnsi="Arial" w:cs="Arial"/>
      <w:b/>
      <w:i/>
      <w:sz w:val="20"/>
      <w:szCs w:val="20"/>
    </w:rPr>
  </w:style>
  <w:style w:type="character" w:customStyle="1" w:styleId="SHRSheading4Char">
    <w:name w:val="SHRS heading 4 Char"/>
    <w:basedOn w:val="SHRSheading3Char"/>
    <w:link w:val="SHRSheading4"/>
    <w:rsid w:val="00EF3CF5"/>
    <w:rPr>
      <w:rFonts w:ascii="Arial" w:hAnsi="Arial" w:cs="Arial"/>
      <w:b w:val="0"/>
      <w:i/>
      <w:sz w:val="20"/>
      <w:szCs w:val="20"/>
    </w:rPr>
  </w:style>
  <w:style w:type="character" w:styleId="Hyperlink">
    <w:name w:val="Hyperlink"/>
    <w:basedOn w:val="DefaultParagraphFont"/>
    <w:uiPriority w:val="99"/>
    <w:unhideWhenUsed/>
    <w:rsid w:val="00A84F41"/>
    <w:rPr>
      <w:color w:val="0000FF" w:themeColor="hyperlink"/>
      <w:u w:val="single"/>
    </w:rPr>
  </w:style>
  <w:style w:type="character" w:styleId="FollowedHyperlink">
    <w:name w:val="FollowedHyperlink"/>
    <w:basedOn w:val="DefaultParagraphFont"/>
    <w:uiPriority w:val="99"/>
    <w:semiHidden/>
    <w:unhideWhenUsed/>
    <w:rsid w:val="007E6865"/>
    <w:rPr>
      <w:color w:val="800080" w:themeColor="followedHyperlink"/>
      <w:u w:val="single"/>
    </w:rPr>
  </w:style>
  <w:style w:type="paragraph" w:customStyle="1" w:styleId="Bullet1">
    <w:name w:val="Bullet 1"/>
    <w:basedOn w:val="ListParagraph"/>
    <w:link w:val="Bullet1Char"/>
    <w:qFormat/>
    <w:rsid w:val="001B6702"/>
    <w:pPr>
      <w:numPr>
        <w:numId w:val="36"/>
      </w:numPr>
    </w:pPr>
    <w:rPr>
      <w:rFonts w:ascii="Arial" w:hAnsi="Arial" w:cs="Arial"/>
    </w:rPr>
  </w:style>
  <w:style w:type="character" w:customStyle="1" w:styleId="ListParagraphChar">
    <w:name w:val="List Paragraph Char"/>
    <w:basedOn w:val="DefaultParagraphFont"/>
    <w:link w:val="ListParagraph"/>
    <w:uiPriority w:val="34"/>
    <w:rsid w:val="001B6702"/>
    <w:rPr>
      <w:rFonts w:ascii="Calibri" w:hAnsi="Calibri" w:cs="Times New Roman"/>
      <w:sz w:val="20"/>
      <w:lang w:eastAsia="en-GB"/>
    </w:rPr>
  </w:style>
  <w:style w:type="character" w:customStyle="1" w:styleId="Bullet1Char">
    <w:name w:val="Bullet 1 Char"/>
    <w:basedOn w:val="ListParagraphChar"/>
    <w:link w:val="Bullet1"/>
    <w:rsid w:val="001B6702"/>
    <w:rPr>
      <w:rFonts w:ascii="Arial" w:hAnsi="Arial" w:cs="Arial"/>
      <w:sz w:val="20"/>
      <w:lang w:eastAsia="en-GB"/>
    </w:rPr>
  </w:style>
  <w:style w:type="paragraph" w:styleId="Title">
    <w:name w:val="Title"/>
    <w:basedOn w:val="Normal"/>
    <w:next w:val="Normal"/>
    <w:link w:val="TitleChar"/>
    <w:uiPriority w:val="10"/>
    <w:qFormat/>
    <w:rsid w:val="008B20B2"/>
    <w:pPr>
      <w:pBdr>
        <w:bottom w:val="single" w:sz="8" w:space="4" w:color="4F81BD" w:themeColor="accent1"/>
      </w:pBdr>
      <w:spacing w:after="300" w:line="240" w:lineRule="auto"/>
      <w:contextualSpacing/>
    </w:pPr>
    <w:rPr>
      <w:rFonts w:eastAsiaTheme="majorEastAsia" w:cstheme="majorBidi"/>
      <w:b/>
      <w:spacing w:val="5"/>
      <w:kern w:val="28"/>
      <w:sz w:val="28"/>
      <w:szCs w:val="52"/>
    </w:rPr>
  </w:style>
  <w:style w:type="paragraph" w:styleId="TOC1">
    <w:name w:val="toc 1"/>
    <w:basedOn w:val="Normal"/>
    <w:next w:val="Normal"/>
    <w:autoRedefine/>
    <w:uiPriority w:val="39"/>
    <w:unhideWhenUsed/>
    <w:rsid w:val="008B20B2"/>
    <w:pPr>
      <w:spacing w:after="100"/>
    </w:pPr>
  </w:style>
  <w:style w:type="character" w:customStyle="1" w:styleId="TitleChar">
    <w:name w:val="Title Char"/>
    <w:basedOn w:val="DefaultParagraphFont"/>
    <w:link w:val="Title"/>
    <w:uiPriority w:val="10"/>
    <w:rsid w:val="008B20B2"/>
    <w:rPr>
      <w:rFonts w:ascii="Arial" w:eastAsiaTheme="majorEastAsia" w:hAnsi="Arial" w:cstheme="majorBidi"/>
      <w:b/>
      <w:spacing w:val="5"/>
      <w:kern w:val="28"/>
      <w:sz w:val="28"/>
      <w:szCs w:val="52"/>
    </w:rPr>
  </w:style>
  <w:style w:type="character" w:customStyle="1" w:styleId="Heading2Char">
    <w:name w:val="Heading 2 Char"/>
    <w:basedOn w:val="DefaultParagraphFont"/>
    <w:link w:val="Heading2"/>
    <w:uiPriority w:val="9"/>
    <w:rsid w:val="00C274AC"/>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C274AC"/>
    <w:rPr>
      <w:rFonts w:ascii="Arial" w:eastAsiaTheme="majorEastAsia" w:hAnsi="Arial" w:cstheme="majorBidi"/>
      <w:b/>
      <w:bCs/>
      <w:sz w:val="20"/>
    </w:rPr>
  </w:style>
  <w:style w:type="paragraph" w:styleId="TOC2">
    <w:name w:val="toc 2"/>
    <w:basedOn w:val="Normal"/>
    <w:next w:val="Normal"/>
    <w:autoRedefine/>
    <w:uiPriority w:val="39"/>
    <w:unhideWhenUsed/>
    <w:rsid w:val="00C05895"/>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26507">
      <w:bodyDiv w:val="1"/>
      <w:marLeft w:val="0"/>
      <w:marRight w:val="0"/>
      <w:marTop w:val="0"/>
      <w:marBottom w:val="0"/>
      <w:divBdr>
        <w:top w:val="none" w:sz="0" w:space="0" w:color="auto"/>
        <w:left w:val="none" w:sz="0" w:space="0" w:color="auto"/>
        <w:bottom w:val="none" w:sz="0" w:space="0" w:color="auto"/>
        <w:right w:val="none" w:sz="0" w:space="0" w:color="auto"/>
      </w:divBdr>
      <w:divsChild>
        <w:div w:id="764303997">
          <w:marLeft w:val="0"/>
          <w:marRight w:val="0"/>
          <w:marTop w:val="0"/>
          <w:marBottom w:val="0"/>
          <w:divBdr>
            <w:top w:val="none" w:sz="0" w:space="0" w:color="auto"/>
            <w:left w:val="none" w:sz="0" w:space="0" w:color="auto"/>
            <w:bottom w:val="none" w:sz="0" w:space="0" w:color="auto"/>
            <w:right w:val="none" w:sz="0" w:space="0" w:color="auto"/>
          </w:divBdr>
          <w:divsChild>
            <w:div w:id="168833539">
              <w:marLeft w:val="0"/>
              <w:marRight w:val="0"/>
              <w:marTop w:val="0"/>
              <w:marBottom w:val="0"/>
              <w:divBdr>
                <w:top w:val="none" w:sz="0" w:space="0" w:color="auto"/>
                <w:left w:val="none" w:sz="0" w:space="0" w:color="auto"/>
                <w:bottom w:val="none" w:sz="0" w:space="0" w:color="auto"/>
                <w:right w:val="none" w:sz="0" w:space="0" w:color="auto"/>
              </w:divBdr>
              <w:divsChild>
                <w:div w:id="2069764722">
                  <w:marLeft w:val="0"/>
                  <w:marRight w:val="0"/>
                  <w:marTop w:val="0"/>
                  <w:marBottom w:val="0"/>
                  <w:divBdr>
                    <w:top w:val="none" w:sz="0" w:space="0" w:color="auto"/>
                    <w:left w:val="none" w:sz="0" w:space="0" w:color="auto"/>
                    <w:bottom w:val="none" w:sz="0" w:space="0" w:color="auto"/>
                    <w:right w:val="none" w:sz="0" w:space="0" w:color="auto"/>
                  </w:divBdr>
                  <w:divsChild>
                    <w:div w:id="662928873">
                      <w:marLeft w:val="0"/>
                      <w:marRight w:val="0"/>
                      <w:marTop w:val="0"/>
                      <w:marBottom w:val="0"/>
                      <w:divBdr>
                        <w:top w:val="none" w:sz="0" w:space="0" w:color="auto"/>
                        <w:left w:val="none" w:sz="0" w:space="0" w:color="auto"/>
                        <w:bottom w:val="none" w:sz="0" w:space="0" w:color="auto"/>
                        <w:right w:val="none" w:sz="0" w:space="0" w:color="auto"/>
                      </w:divBdr>
                      <w:divsChild>
                        <w:div w:id="520896284">
                          <w:marLeft w:val="0"/>
                          <w:marRight w:val="0"/>
                          <w:marTop w:val="0"/>
                          <w:marBottom w:val="0"/>
                          <w:divBdr>
                            <w:top w:val="none" w:sz="0" w:space="0" w:color="auto"/>
                            <w:left w:val="none" w:sz="0" w:space="0" w:color="auto"/>
                            <w:bottom w:val="none" w:sz="0" w:space="0" w:color="auto"/>
                            <w:right w:val="none" w:sz="0" w:space="0" w:color="auto"/>
                          </w:divBdr>
                          <w:divsChild>
                            <w:div w:id="1971863671">
                              <w:marLeft w:val="0"/>
                              <w:marRight w:val="0"/>
                              <w:marTop w:val="0"/>
                              <w:marBottom w:val="0"/>
                              <w:divBdr>
                                <w:top w:val="none" w:sz="0" w:space="0" w:color="auto"/>
                                <w:left w:val="none" w:sz="0" w:space="0" w:color="auto"/>
                                <w:bottom w:val="none" w:sz="0" w:space="0" w:color="auto"/>
                                <w:right w:val="none" w:sz="0" w:space="0" w:color="auto"/>
                              </w:divBdr>
                              <w:divsChild>
                                <w:div w:id="766120270">
                                  <w:marLeft w:val="0"/>
                                  <w:marRight w:val="0"/>
                                  <w:marTop w:val="0"/>
                                  <w:marBottom w:val="0"/>
                                  <w:divBdr>
                                    <w:top w:val="none" w:sz="0" w:space="0" w:color="auto"/>
                                    <w:left w:val="none" w:sz="0" w:space="0" w:color="auto"/>
                                    <w:bottom w:val="none" w:sz="0" w:space="0" w:color="auto"/>
                                    <w:right w:val="none" w:sz="0" w:space="0" w:color="auto"/>
                                  </w:divBdr>
                                  <w:divsChild>
                                    <w:div w:id="2143693871">
                                      <w:marLeft w:val="0"/>
                                      <w:marRight w:val="0"/>
                                      <w:marTop w:val="0"/>
                                      <w:marBottom w:val="0"/>
                                      <w:divBdr>
                                        <w:top w:val="none" w:sz="0" w:space="0" w:color="auto"/>
                                        <w:left w:val="none" w:sz="0" w:space="0" w:color="auto"/>
                                        <w:bottom w:val="none" w:sz="0" w:space="0" w:color="auto"/>
                                        <w:right w:val="none" w:sz="0" w:space="0" w:color="auto"/>
                                      </w:divBdr>
                                      <w:divsChild>
                                        <w:div w:id="369959138">
                                          <w:marLeft w:val="0"/>
                                          <w:marRight w:val="0"/>
                                          <w:marTop w:val="0"/>
                                          <w:marBottom w:val="0"/>
                                          <w:divBdr>
                                            <w:top w:val="none" w:sz="0" w:space="0" w:color="auto"/>
                                            <w:left w:val="none" w:sz="0" w:space="0" w:color="auto"/>
                                            <w:bottom w:val="none" w:sz="0" w:space="0" w:color="auto"/>
                                            <w:right w:val="none" w:sz="0" w:space="0" w:color="auto"/>
                                          </w:divBdr>
                                          <w:divsChild>
                                            <w:div w:id="1525359896">
                                              <w:marLeft w:val="0"/>
                                              <w:marRight w:val="0"/>
                                              <w:marTop w:val="0"/>
                                              <w:marBottom w:val="0"/>
                                              <w:divBdr>
                                                <w:top w:val="none" w:sz="0" w:space="0" w:color="auto"/>
                                                <w:left w:val="none" w:sz="0" w:space="0" w:color="auto"/>
                                                <w:bottom w:val="none" w:sz="0" w:space="0" w:color="auto"/>
                                                <w:right w:val="none" w:sz="0" w:space="0" w:color="auto"/>
                                              </w:divBdr>
                                              <w:divsChild>
                                                <w:div w:id="1506245486">
                                                  <w:marLeft w:val="0"/>
                                                  <w:marRight w:val="0"/>
                                                  <w:marTop w:val="0"/>
                                                  <w:marBottom w:val="0"/>
                                                  <w:divBdr>
                                                    <w:top w:val="none" w:sz="0" w:space="0" w:color="auto"/>
                                                    <w:left w:val="none" w:sz="0" w:space="0" w:color="auto"/>
                                                    <w:bottom w:val="none" w:sz="0" w:space="0" w:color="auto"/>
                                                    <w:right w:val="none" w:sz="0" w:space="0" w:color="auto"/>
                                                  </w:divBdr>
                                                  <w:divsChild>
                                                    <w:div w:id="926112453">
                                                      <w:marLeft w:val="0"/>
                                                      <w:marRight w:val="0"/>
                                                      <w:marTop w:val="0"/>
                                                      <w:marBottom w:val="0"/>
                                                      <w:divBdr>
                                                        <w:top w:val="none" w:sz="0" w:space="0" w:color="auto"/>
                                                        <w:left w:val="none" w:sz="0" w:space="0" w:color="auto"/>
                                                        <w:bottom w:val="none" w:sz="0" w:space="0" w:color="auto"/>
                                                        <w:right w:val="none" w:sz="0" w:space="0" w:color="auto"/>
                                                      </w:divBdr>
                                                      <w:divsChild>
                                                        <w:div w:id="181845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2323287">
      <w:bodyDiv w:val="1"/>
      <w:marLeft w:val="0"/>
      <w:marRight w:val="0"/>
      <w:marTop w:val="0"/>
      <w:marBottom w:val="0"/>
      <w:divBdr>
        <w:top w:val="none" w:sz="0" w:space="0" w:color="auto"/>
        <w:left w:val="none" w:sz="0" w:space="0" w:color="auto"/>
        <w:bottom w:val="none" w:sz="0" w:space="0" w:color="auto"/>
        <w:right w:val="none" w:sz="0" w:space="0" w:color="auto"/>
      </w:divBdr>
    </w:div>
    <w:div w:id="112079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0BE2B7-26B7-45AA-A734-A5287350F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1002</TotalTime>
  <Pages>26</Pages>
  <Words>5074</Words>
  <Characters>28924</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LPalmer</dc:creator>
  <cp:lastModifiedBy>VHarvey-Jones</cp:lastModifiedBy>
  <cp:revision>361</cp:revision>
  <dcterms:created xsi:type="dcterms:W3CDTF">2014-07-07T15:40:00Z</dcterms:created>
  <dcterms:modified xsi:type="dcterms:W3CDTF">2014-07-22T13:57:00Z</dcterms:modified>
</cp:coreProperties>
</file>