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5B" w:rsidRDefault="00F84C5B" w:rsidP="00F84C5B">
      <w:pPr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神经</w:t>
      </w:r>
      <w:r w:rsidRPr="00CF52AA">
        <w:rPr>
          <w:rFonts w:ascii="黑体" w:eastAsia="黑体" w:hAnsi="宋体" w:hint="eastAsia"/>
          <w:sz w:val="44"/>
          <w:szCs w:val="44"/>
        </w:rPr>
        <w:t>网络</w:t>
      </w:r>
      <w:r>
        <w:rPr>
          <w:rFonts w:ascii="黑体" w:eastAsia="黑体" w:hAnsi="宋体" w:hint="eastAsia"/>
          <w:sz w:val="44"/>
          <w:szCs w:val="44"/>
        </w:rPr>
        <w:t>模型</w:t>
      </w:r>
      <w:r w:rsidRPr="00CF52AA">
        <w:rPr>
          <w:rFonts w:ascii="黑体" w:eastAsia="黑体" w:hAnsi="宋体" w:hint="eastAsia"/>
          <w:sz w:val="44"/>
          <w:szCs w:val="44"/>
        </w:rPr>
        <w:t>辨识</w:t>
      </w:r>
      <w:r>
        <w:rPr>
          <w:rFonts w:ascii="黑体" w:eastAsia="黑体" w:hAnsi="宋体" w:hint="eastAsia"/>
          <w:sz w:val="44"/>
          <w:szCs w:val="44"/>
        </w:rPr>
        <w:t>作业</w:t>
      </w:r>
    </w:p>
    <w:p w:rsidR="00F84C5B" w:rsidRDefault="00F84C5B" w:rsidP="00F84C5B">
      <w:pPr>
        <w:jc w:val="center"/>
        <w:rPr>
          <w:rFonts w:ascii="黑体" w:eastAsia="黑体" w:hAnsi="宋体"/>
          <w:sz w:val="44"/>
          <w:szCs w:val="44"/>
        </w:rPr>
      </w:pPr>
      <w:r w:rsidRPr="006E5DE1">
        <w:rPr>
          <w:rFonts w:ascii="黑体" w:eastAsia="黑体" w:hAnsi="宋体" w:hint="eastAsia"/>
          <w:sz w:val="28"/>
          <w:szCs w:val="44"/>
        </w:rPr>
        <w:t>--</w:t>
      </w:r>
      <w:r>
        <w:rPr>
          <w:rFonts w:ascii="黑体" w:eastAsia="黑体" w:hAnsi="宋体" w:hint="eastAsia"/>
          <w:sz w:val="28"/>
          <w:szCs w:val="44"/>
        </w:rPr>
        <w:t>基于NARMA非线性时变系统</w:t>
      </w:r>
    </w:p>
    <w:p w:rsidR="00F84C5B" w:rsidRDefault="00F84C5B" w:rsidP="00F84C5B"/>
    <w:p w:rsidR="00F84C5B" w:rsidRDefault="00F84C5B" w:rsidP="00F84C5B">
      <w:pPr>
        <w:pStyle w:val="2"/>
      </w:pPr>
      <w:r>
        <w:t>一</w:t>
      </w:r>
      <w:r>
        <w:rPr>
          <w:rFonts w:hint="eastAsia"/>
        </w:rPr>
        <w:t>、</w:t>
      </w:r>
      <w:r w:rsidRPr="00F84C5B">
        <w:rPr>
          <w:rFonts w:hint="eastAsia"/>
        </w:rPr>
        <w:t>NARMA</w:t>
      </w:r>
      <w:r w:rsidRPr="00F84C5B">
        <w:rPr>
          <w:rFonts w:hint="eastAsia"/>
        </w:rPr>
        <w:t>非线性时变系统</w:t>
      </w:r>
      <w:r>
        <w:rPr>
          <w:rFonts w:hint="eastAsia"/>
        </w:rPr>
        <w:t>及数学模型</w:t>
      </w:r>
    </w:p>
    <w:p w:rsidR="00BE5A84" w:rsidRDefault="00AC2720" w:rsidP="00AC2720">
      <w:pPr>
        <w:ind w:firstLine="420"/>
      </w:pPr>
      <w:r>
        <w:rPr>
          <w:rFonts w:hint="eastAsia"/>
        </w:rPr>
        <w:t>在现代控制系统中，非线性时变系统随处可见，存在于工业生产和自动控制系统的诸多方面，而大多数非线性时变系统都可以用</w:t>
      </w:r>
      <w:r w:rsidRPr="00AC2720">
        <w:rPr>
          <w:rFonts w:hint="eastAsia"/>
        </w:rPr>
        <w:t>非线性自回归滑动平均模型</w:t>
      </w:r>
      <w:r w:rsidRPr="00AC2720">
        <w:rPr>
          <w:rFonts w:hint="eastAsia"/>
        </w:rPr>
        <w:t>NARMA (Nonlinear Auto Regressive Moving Average)</w:t>
      </w:r>
      <w:r>
        <w:rPr>
          <w:rFonts w:hint="eastAsia"/>
        </w:rPr>
        <w:t>来进行表示和处理。</w:t>
      </w:r>
    </w:p>
    <w:p w:rsidR="00AC2720" w:rsidRDefault="00AC2720" w:rsidP="00AC2720">
      <w:pPr>
        <w:ind w:firstLine="420"/>
      </w:pPr>
      <w:r w:rsidRPr="00AC2720">
        <w:rPr>
          <w:rFonts w:hint="eastAsia"/>
        </w:rPr>
        <w:t>NARMA</w:t>
      </w:r>
      <w:r w:rsidR="00162798">
        <w:rPr>
          <w:rFonts w:hint="eastAsia"/>
        </w:rPr>
        <w:t>非线性时不变系统</w:t>
      </w:r>
      <w:r>
        <w:rPr>
          <w:rFonts w:hint="eastAsia"/>
        </w:rPr>
        <w:t>通常表示为：</w:t>
      </w:r>
    </w:p>
    <w:p w:rsidR="00AC2720" w:rsidRPr="00AC2720" w:rsidRDefault="00AC2720" w:rsidP="00AC2720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,…,y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,…,u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k-m</m:t>
                  </m:r>
                </m:e>
              </m:d>
            </m:e>
          </m:d>
        </m:oMath>
      </m:oMathPara>
    </w:p>
    <w:p w:rsidR="00162798" w:rsidRDefault="00AC2720" w:rsidP="00162798">
      <w:pPr>
        <w:ind w:firstLine="420"/>
      </w:pPr>
      <w:r>
        <w:rPr>
          <w:rFonts w:hint="eastAsia"/>
        </w:rPr>
        <w:t>其中：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=g(x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,u(k))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=h(x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,u(k))</m:t>
                </m:r>
              </m:e>
            </m:eqArr>
          </m:e>
        </m:d>
      </m:oMath>
      <w:r w:rsidR="00162798">
        <w:rPr>
          <w:rFonts w:hint="eastAsia"/>
        </w:rPr>
        <w:t xml:space="preserve">   </w:t>
      </w:r>
      <w:r w:rsidR="00162798">
        <w:t>x</w:t>
      </w:r>
      <w:r w:rsidR="00162798">
        <w:rPr>
          <w:rFonts w:hint="eastAsia"/>
        </w:rPr>
        <w:t>(</w:t>
      </w:r>
      <w:r w:rsidR="00162798">
        <w:t>k)</w:t>
      </w:r>
      <w:r w:rsidR="00162798">
        <w:t>是</w:t>
      </w:r>
      <w:r w:rsidR="00162798"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×1</m:t>
        </m:r>
      </m:oMath>
      <w:r w:rsidR="00162798">
        <w:t>维状态向量</w:t>
      </w:r>
      <w:r w:rsidR="00162798">
        <w:rPr>
          <w:rFonts w:hint="eastAsia"/>
        </w:rPr>
        <w:t>，</w:t>
      </w:r>
      <w:r w:rsidR="00162798">
        <w:t>u(k),y(k)</w:t>
      </w:r>
      <w:r w:rsidR="00162798">
        <w:t>分别是</w:t>
      </w:r>
      <w:r w:rsidR="00162798">
        <w:t>r</w:t>
      </w:r>
      <m:oMath>
        <m:r>
          <m:rPr>
            <m:sty m:val="p"/>
          </m:rPr>
          <w:rPr>
            <w:rFonts w:ascii="Cambria Math" w:hAnsi="Cambria Math"/>
          </w:rPr>
          <m:t>×1</m:t>
        </m:r>
      </m:oMath>
      <w:r w:rsidR="0016279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m×1</m:t>
        </m:r>
      </m:oMath>
      <w:r w:rsidR="00162798">
        <w:t>维输入和输出向量</w:t>
      </w:r>
      <w:r w:rsidR="00162798">
        <w:rPr>
          <w:rFonts w:hint="eastAsia"/>
        </w:rPr>
        <w:t>，</w:t>
      </w:r>
      <w:r w:rsidR="00162798">
        <w:t>g(),h()</w:t>
      </w:r>
      <w:r w:rsidR="00162798">
        <w:t>表示非线性向量函数</w:t>
      </w:r>
      <w:r w:rsidR="00162798">
        <w:rPr>
          <w:rFonts w:hint="eastAsia"/>
        </w:rPr>
        <w:t>，</w:t>
      </w:r>
      <w:r w:rsidR="00162798">
        <w:rPr>
          <w:rFonts w:hint="eastAsia"/>
        </w:rPr>
        <w:t>k</w:t>
      </w:r>
      <w:r w:rsidR="00162798">
        <w:rPr>
          <w:rFonts w:hint="eastAsia"/>
        </w:rPr>
        <w:t>是当前采样步数。</w:t>
      </w:r>
    </w:p>
    <w:p w:rsidR="00162798" w:rsidRDefault="00162798" w:rsidP="00162798">
      <w:pPr>
        <w:ind w:firstLine="420"/>
      </w:pPr>
      <w:r>
        <w:t>y(k)=[y</w:t>
      </w:r>
      <w:r w:rsidRPr="00162798">
        <w:rPr>
          <w:vertAlign w:val="subscript"/>
        </w:rPr>
        <w:t>1</w:t>
      </w:r>
      <w:r>
        <w:t>(k),…,y</w:t>
      </w:r>
      <w:r w:rsidRPr="00162798">
        <w:rPr>
          <w:vertAlign w:val="subscript"/>
        </w:rPr>
        <w:t>n</w:t>
      </w:r>
      <w:r>
        <w:t>(k)]</w:t>
      </w:r>
      <w:r w:rsidRPr="00162798">
        <w:rPr>
          <w:vertAlign w:val="superscript"/>
        </w:rPr>
        <w:t>T</w:t>
      </w:r>
      <w:r>
        <w:t>,  u(k)=</w:t>
      </w:r>
      <w:r w:rsidRPr="00162798">
        <w:t xml:space="preserve"> </w:t>
      </w:r>
      <w:r>
        <w:t>[u</w:t>
      </w:r>
      <w:r w:rsidRPr="00162798">
        <w:rPr>
          <w:vertAlign w:val="subscript"/>
        </w:rPr>
        <w:t>1</w:t>
      </w:r>
      <w:r>
        <w:t>(k),…,u</w:t>
      </w:r>
      <w:r>
        <w:rPr>
          <w:vertAlign w:val="subscript"/>
        </w:rPr>
        <w:t>m</w:t>
      </w:r>
      <w:r>
        <w:t>(k)]</w:t>
      </w:r>
      <w:r w:rsidRPr="00162798">
        <w:rPr>
          <w:vertAlign w:val="superscript"/>
        </w:rPr>
        <w:t>T</w:t>
      </w:r>
      <w:r>
        <w:t>,  n,m</w:t>
      </w:r>
      <w:r>
        <w:t>分别为最大延时</w:t>
      </w:r>
      <w:r>
        <w:rPr>
          <w:rFonts w:hint="eastAsia"/>
        </w:rPr>
        <w:t>，</w:t>
      </w:r>
      <w:r>
        <w:rPr>
          <w:rFonts w:hint="eastAsia"/>
        </w:rPr>
        <w:t xml:space="preserve"> f()</w:t>
      </w:r>
      <w:r>
        <w:rPr>
          <w:rFonts w:hint="eastAsia"/>
        </w:rPr>
        <w:t>为向量值非线性函数。</w:t>
      </w:r>
    </w:p>
    <w:p w:rsidR="003E337D" w:rsidRDefault="003E337D" w:rsidP="003E337D">
      <w:pPr>
        <w:ind w:firstLine="420"/>
      </w:pPr>
      <w:r w:rsidRPr="00AC2720">
        <w:rPr>
          <w:rFonts w:hint="eastAsia"/>
        </w:rPr>
        <w:t>NARMA</w:t>
      </w:r>
      <w:r>
        <w:rPr>
          <w:rFonts w:hint="eastAsia"/>
        </w:rPr>
        <w:t>非线性时变系统通常表示为：</w:t>
      </w:r>
    </w:p>
    <w:p w:rsidR="003E337D" w:rsidRPr="00AC2720" w:rsidRDefault="003E337D" w:rsidP="003E337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,…,y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,…,u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k-m</m:t>
                  </m:r>
                </m:e>
              </m:d>
            </m:e>
          </m:d>
        </m:oMath>
      </m:oMathPara>
    </w:p>
    <w:p w:rsidR="003E337D" w:rsidRDefault="003E337D" w:rsidP="003E337D">
      <w:pPr>
        <w:ind w:firstLine="420"/>
      </w:pPr>
      <w:r>
        <w:rPr>
          <w:rFonts w:hint="eastAsia"/>
        </w:rPr>
        <w:t>其中：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(x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,k)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(x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,k)</m:t>
                </m:r>
              </m:e>
            </m:eqArr>
          </m:e>
        </m:d>
      </m:oMath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(</w:t>
      </w:r>
      <w:r>
        <w:t>k)</w:t>
      </w:r>
      <w:r>
        <w:t>是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×1</m:t>
        </m:r>
      </m:oMath>
      <w:r>
        <w:t>维状态向量</w:t>
      </w:r>
      <w:r>
        <w:rPr>
          <w:rFonts w:hint="eastAsia"/>
        </w:rPr>
        <w:t>，</w:t>
      </w:r>
      <w:r>
        <w:t>u(k),y(k)</w:t>
      </w:r>
      <w:r>
        <w:t>分别是</w:t>
      </w:r>
      <w:r>
        <w:t>r</w:t>
      </w:r>
      <m:oMath>
        <m:r>
          <m:rPr>
            <m:sty m:val="p"/>
          </m:rPr>
          <w:rPr>
            <w:rFonts w:ascii="Cambria Math" w:hAnsi="Cambria Math"/>
          </w:rPr>
          <m:t>×1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m×1</m:t>
        </m:r>
      </m:oMath>
      <w:r>
        <w:t>维输入和输出向量</w:t>
      </w:r>
      <w:r>
        <w:rPr>
          <w:rFonts w:hint="eastAsia"/>
        </w:rPr>
        <w:t>，</w:t>
      </w:r>
      <w:r>
        <w:t>g(),h()</w:t>
      </w:r>
      <w:r>
        <w:t>均为采样步长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。</w:t>
      </w:r>
    </w:p>
    <w:p w:rsidR="003E337D" w:rsidRDefault="003E337D" w:rsidP="0027793F">
      <w:pPr>
        <w:ind w:firstLine="420"/>
        <w:rPr>
          <w:rFonts w:hint="eastAsia"/>
        </w:rPr>
      </w:pPr>
      <w:r>
        <w:t>y(k)=[y</w:t>
      </w:r>
      <w:r w:rsidRPr="00162798">
        <w:rPr>
          <w:vertAlign w:val="subscript"/>
        </w:rPr>
        <w:t>1</w:t>
      </w:r>
      <w:r>
        <w:t>(k),…,y</w:t>
      </w:r>
      <w:r w:rsidRPr="00162798">
        <w:rPr>
          <w:vertAlign w:val="subscript"/>
        </w:rPr>
        <w:t>n</w:t>
      </w:r>
      <w:r>
        <w:t>(k)]</w:t>
      </w:r>
      <w:r w:rsidRPr="00162798">
        <w:rPr>
          <w:vertAlign w:val="superscript"/>
        </w:rPr>
        <w:t>T</w:t>
      </w:r>
      <w:r>
        <w:t>,  u(k)=</w:t>
      </w:r>
      <w:r w:rsidRPr="00162798">
        <w:t xml:space="preserve"> </w:t>
      </w:r>
      <w:r>
        <w:t>[u</w:t>
      </w:r>
      <w:r w:rsidRPr="00162798">
        <w:rPr>
          <w:vertAlign w:val="subscript"/>
        </w:rPr>
        <w:t>1</w:t>
      </w:r>
      <w:r>
        <w:t>(k),…,u</w:t>
      </w:r>
      <w:r>
        <w:rPr>
          <w:vertAlign w:val="subscript"/>
        </w:rPr>
        <w:t>m</w:t>
      </w:r>
      <w:r>
        <w:t>(k)]</w:t>
      </w:r>
      <w:r w:rsidRPr="00162798">
        <w:rPr>
          <w:vertAlign w:val="superscript"/>
        </w:rPr>
        <w:t>T</w:t>
      </w:r>
      <w:r>
        <w:t>,  n,m</w:t>
      </w:r>
      <w:r>
        <w:t>分别为最大延时</w:t>
      </w:r>
      <w:r>
        <w:rPr>
          <w:rFonts w:hint="eastAsia"/>
        </w:rPr>
        <w:t>，</w:t>
      </w:r>
      <w:r>
        <w:rPr>
          <w:rFonts w:hint="eastAsia"/>
        </w:rPr>
        <w:t xml:space="preserve"> f()</w:t>
      </w:r>
      <w:r>
        <w:rPr>
          <w:rFonts w:hint="eastAsia"/>
        </w:rPr>
        <w:t>为向量值非线性函数。</w:t>
      </w:r>
    </w:p>
    <w:p w:rsidR="003E337D" w:rsidRDefault="003E337D" w:rsidP="003E337D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N</w:t>
      </w:r>
      <w:r w:rsidR="00707A2B">
        <w:t>ARMA</w:t>
      </w:r>
      <w:r>
        <w:rPr>
          <w:rFonts w:hint="eastAsia"/>
        </w:rPr>
        <w:t>模型的</w:t>
      </w:r>
      <w:r>
        <w:rPr>
          <w:rFonts w:hint="eastAsia"/>
        </w:rPr>
        <w:t>RBF</w:t>
      </w:r>
      <w:r>
        <w:rPr>
          <w:rFonts w:hint="eastAsia"/>
        </w:rPr>
        <w:t>神经网络</w:t>
      </w:r>
      <w:r w:rsidR="00707A2B">
        <w:rPr>
          <w:rFonts w:hint="eastAsia"/>
        </w:rPr>
        <w:t>辨识</w:t>
      </w:r>
    </w:p>
    <w:p w:rsidR="003E337D" w:rsidRPr="0027793F" w:rsidRDefault="003E337D" w:rsidP="00162798">
      <w:pPr>
        <w:ind w:firstLine="420"/>
      </w:pPr>
      <w:bookmarkStart w:id="0" w:name="_GoBack"/>
      <w:bookmarkEnd w:id="0"/>
    </w:p>
    <w:p w:rsidR="003E337D" w:rsidRDefault="003E337D" w:rsidP="00162798">
      <w:pPr>
        <w:ind w:firstLine="420"/>
      </w:pPr>
    </w:p>
    <w:p w:rsidR="003E337D" w:rsidRDefault="003E337D" w:rsidP="003E337D">
      <w:pPr>
        <w:pStyle w:val="2"/>
      </w:pPr>
      <w:r>
        <w:rPr>
          <w:rFonts w:hint="eastAsia"/>
        </w:rPr>
        <w:t>三、性能分析及与其它方法的比较</w:t>
      </w:r>
    </w:p>
    <w:p w:rsidR="003E337D" w:rsidRDefault="003E337D" w:rsidP="00162798">
      <w:pPr>
        <w:ind w:firstLine="420"/>
      </w:pPr>
    </w:p>
    <w:p w:rsidR="003E337D" w:rsidRDefault="003E337D" w:rsidP="003E337D">
      <w:pPr>
        <w:pStyle w:val="2"/>
      </w:pPr>
      <w:r>
        <w:t>四</w:t>
      </w:r>
      <w:r>
        <w:rPr>
          <w:rFonts w:hint="eastAsia"/>
        </w:rPr>
        <w:t>、总结与</w:t>
      </w:r>
      <w:r>
        <w:t>问题思考</w:t>
      </w:r>
    </w:p>
    <w:p w:rsidR="003E337D" w:rsidRDefault="003E337D" w:rsidP="003E337D"/>
    <w:p w:rsidR="003E337D" w:rsidRPr="003E337D" w:rsidRDefault="003E337D" w:rsidP="003E337D"/>
    <w:sectPr w:rsidR="003E337D" w:rsidRPr="003E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FA5" w:rsidRDefault="00BE6FA5" w:rsidP="00F84C5B">
      <w:r>
        <w:separator/>
      </w:r>
    </w:p>
  </w:endnote>
  <w:endnote w:type="continuationSeparator" w:id="0">
    <w:p w:rsidR="00BE6FA5" w:rsidRDefault="00BE6FA5" w:rsidP="00F8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FA5" w:rsidRDefault="00BE6FA5" w:rsidP="00F84C5B">
      <w:r>
        <w:separator/>
      </w:r>
    </w:p>
  </w:footnote>
  <w:footnote w:type="continuationSeparator" w:id="0">
    <w:p w:rsidR="00BE6FA5" w:rsidRDefault="00BE6FA5" w:rsidP="00F84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DB"/>
    <w:rsid w:val="00162798"/>
    <w:rsid w:val="0027793F"/>
    <w:rsid w:val="003E337D"/>
    <w:rsid w:val="005844DB"/>
    <w:rsid w:val="00707A2B"/>
    <w:rsid w:val="00AC2720"/>
    <w:rsid w:val="00BE5A84"/>
    <w:rsid w:val="00BE6FA5"/>
    <w:rsid w:val="00E55451"/>
    <w:rsid w:val="00F16E66"/>
    <w:rsid w:val="00F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90FF3-129B-43B2-B764-5DE1D727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C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C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AC2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张自东</dc:creator>
  <cp:keywords/>
  <dc:description/>
  <cp:lastModifiedBy>张自东</cp:lastModifiedBy>
  <cp:revision>1</cp:revision>
  <dcterms:created xsi:type="dcterms:W3CDTF">2017-10-22T04:56:00Z</dcterms:created>
  <dcterms:modified xsi:type="dcterms:W3CDTF">2017-10-24T10:26:00Z</dcterms:modified>
</cp:coreProperties>
</file>