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B6D4C" w14:textId="77777777" w:rsidR="008E04E3" w:rsidRDefault="004808D4" w:rsidP="00567F23">
      <w:pPr>
        <w:pStyle w:val="Title"/>
        <w:jc w:val="center"/>
        <w:rPr>
          <w:sz w:val="32"/>
        </w:rPr>
      </w:pPr>
      <w:r w:rsidRPr="00567F23">
        <w:rPr>
          <w:sz w:val="32"/>
        </w:rPr>
        <w:t>Intermediate Deterministic</w:t>
      </w:r>
      <w:r w:rsidR="001868AF" w:rsidRPr="00567F23">
        <w:rPr>
          <w:sz w:val="32"/>
        </w:rPr>
        <w:t xml:space="preserve"> Models</w:t>
      </w:r>
      <w:r w:rsidR="008E04E3">
        <w:rPr>
          <w:sz w:val="32"/>
        </w:rPr>
        <w:t xml:space="preserve"> (3</w:t>
      </w:r>
      <w:r w:rsidR="001076BA">
        <w:rPr>
          <w:sz w:val="32"/>
        </w:rPr>
        <w:t>33</w:t>
      </w:r>
      <w:r w:rsidR="008E04E3">
        <w:rPr>
          <w:sz w:val="32"/>
        </w:rPr>
        <w:t xml:space="preserve">4)  </w:t>
      </w:r>
    </w:p>
    <w:p w14:paraId="1D1CD8B3" w14:textId="13E62EF4" w:rsidR="000D2424" w:rsidRPr="008E04E3" w:rsidRDefault="000F5E33" w:rsidP="00567F23">
      <w:pPr>
        <w:pStyle w:val="Title"/>
        <w:jc w:val="center"/>
        <w:rPr>
          <w:sz w:val="28"/>
        </w:rPr>
      </w:pPr>
      <w:r w:rsidRPr="008E04E3">
        <w:rPr>
          <w:sz w:val="28"/>
        </w:rPr>
        <w:t>Spring 202</w:t>
      </w:r>
      <w:r w:rsidR="0048708F">
        <w:rPr>
          <w:sz w:val="28"/>
        </w:rPr>
        <w:t>1</w:t>
      </w:r>
      <w:r w:rsidR="00567F23" w:rsidRPr="008E04E3">
        <w:rPr>
          <w:sz w:val="28"/>
        </w:rPr>
        <w:t xml:space="preserve"> </w:t>
      </w:r>
      <w:r w:rsidR="001868AF" w:rsidRPr="008E04E3">
        <w:rPr>
          <w:sz w:val="28"/>
        </w:rPr>
        <w:t>Course Description</w:t>
      </w:r>
    </w:p>
    <w:p w14:paraId="76B20791" w14:textId="77777777" w:rsidR="001868AF" w:rsidRPr="00063271" w:rsidRDefault="001868AF" w:rsidP="004B13E1">
      <w:pPr>
        <w:spacing w:after="0"/>
        <w:jc w:val="both"/>
        <w:rPr>
          <w:color w:val="auto"/>
        </w:rPr>
      </w:pPr>
      <w:r w:rsidRPr="00063271">
        <w:rPr>
          <w:b/>
          <w:color w:val="595959" w:themeColor="text2" w:themeTint="A6"/>
        </w:rPr>
        <w:t>Instructor</w:t>
      </w:r>
      <w:r w:rsidRPr="00063271">
        <w:rPr>
          <w:b/>
          <w:color w:val="auto"/>
        </w:rPr>
        <w:t xml:space="preserve">:  </w:t>
      </w:r>
      <w:r w:rsidRPr="00063271">
        <w:rPr>
          <w:color w:val="auto"/>
        </w:rPr>
        <w:t>Dr. Frommer (</w:t>
      </w:r>
      <w:hyperlink r:id="rId7" w:history="1">
        <w:r w:rsidRPr="00063271">
          <w:rPr>
            <w:rStyle w:val="Hyperlink"/>
            <w:color w:val="auto"/>
          </w:rPr>
          <w:t>Ian.Frommer@uscga.edu</w:t>
        </w:r>
      </w:hyperlink>
      <w:r w:rsidRPr="00063271">
        <w:rPr>
          <w:color w:val="auto"/>
        </w:rPr>
        <w:t>, 860-444-8398, Satterlee 144)</w:t>
      </w:r>
    </w:p>
    <w:p w14:paraId="26D93CE3" w14:textId="77777777" w:rsidR="001377DD" w:rsidRDefault="001377DD" w:rsidP="001377DD">
      <w:pPr>
        <w:spacing w:after="0"/>
        <w:rPr>
          <w:b/>
          <w:color w:val="595959" w:themeColor="text2" w:themeTint="A6"/>
        </w:rPr>
      </w:pPr>
    </w:p>
    <w:p w14:paraId="7701AA00" w14:textId="77777777" w:rsidR="00321D60" w:rsidRPr="001377DD" w:rsidRDefault="00321D60" w:rsidP="001377DD">
      <w:pPr>
        <w:spacing w:after="0"/>
        <w:rPr>
          <w:b/>
          <w:color w:val="595959" w:themeColor="text2" w:themeTint="A6"/>
        </w:rPr>
      </w:pPr>
      <w:r w:rsidRPr="001377DD">
        <w:rPr>
          <w:b/>
          <w:color w:val="595959" w:themeColor="text2" w:themeTint="A6"/>
        </w:rPr>
        <w:t>Course Objectives:</w:t>
      </w:r>
    </w:p>
    <w:p w14:paraId="15E3C487" w14:textId="77777777" w:rsidR="00321D60" w:rsidRPr="00063271" w:rsidRDefault="00321D60" w:rsidP="00321D60">
      <w:pPr>
        <w:pStyle w:val="ListParagraph"/>
        <w:numPr>
          <w:ilvl w:val="0"/>
          <w:numId w:val="14"/>
        </w:numPr>
        <w:rPr>
          <w:color w:val="auto"/>
        </w:rPr>
      </w:pPr>
      <w:r>
        <w:rPr>
          <w:color w:val="auto"/>
        </w:rPr>
        <w:t xml:space="preserve">to </w:t>
      </w:r>
      <w:r w:rsidRPr="00063271">
        <w:rPr>
          <w:color w:val="auto"/>
        </w:rPr>
        <w:t xml:space="preserve">deepen and extend knowledge in </w:t>
      </w:r>
      <w:r w:rsidRPr="004B13E1">
        <w:rPr>
          <w:b/>
          <w:color w:val="auto"/>
        </w:rPr>
        <w:t>deterministic modeling and optimization</w:t>
      </w:r>
    </w:p>
    <w:p w14:paraId="5DF732B4" w14:textId="77777777" w:rsidR="00321D60" w:rsidRPr="00063271" w:rsidRDefault="00321D60" w:rsidP="00321D60">
      <w:pPr>
        <w:pStyle w:val="ListParagraph"/>
        <w:numPr>
          <w:ilvl w:val="0"/>
          <w:numId w:val="14"/>
        </w:numPr>
        <w:rPr>
          <w:color w:val="auto"/>
        </w:rPr>
      </w:pPr>
      <w:r>
        <w:rPr>
          <w:color w:val="auto"/>
        </w:rPr>
        <w:t xml:space="preserve">to </w:t>
      </w:r>
      <w:r w:rsidRPr="00063271">
        <w:rPr>
          <w:color w:val="auto"/>
        </w:rPr>
        <w:t xml:space="preserve">develop proficiency in </w:t>
      </w:r>
      <w:r w:rsidRPr="004B13E1">
        <w:rPr>
          <w:b/>
          <w:color w:val="auto"/>
        </w:rPr>
        <w:t>computer implementation</w:t>
      </w:r>
      <w:r w:rsidRPr="00063271">
        <w:rPr>
          <w:color w:val="auto"/>
        </w:rPr>
        <w:t xml:space="preserve"> and solution of deterministic modeling problems</w:t>
      </w:r>
    </w:p>
    <w:p w14:paraId="6F60FE0D" w14:textId="5261BD06" w:rsidR="00321D60" w:rsidRDefault="00321D60" w:rsidP="00321D60">
      <w:pPr>
        <w:pStyle w:val="ListParagraph"/>
        <w:numPr>
          <w:ilvl w:val="0"/>
          <w:numId w:val="14"/>
        </w:numPr>
        <w:rPr>
          <w:color w:val="auto"/>
        </w:rPr>
      </w:pPr>
      <w:r>
        <w:rPr>
          <w:color w:val="auto"/>
        </w:rPr>
        <w:t xml:space="preserve">to </w:t>
      </w:r>
      <w:r w:rsidR="0028515F">
        <w:rPr>
          <w:color w:val="auto"/>
        </w:rPr>
        <w:t>increase</w:t>
      </w:r>
      <w:r w:rsidRPr="00063271">
        <w:rPr>
          <w:color w:val="auto"/>
        </w:rPr>
        <w:t xml:space="preserve"> </w:t>
      </w:r>
      <w:r w:rsidRPr="004B13E1">
        <w:rPr>
          <w:b/>
          <w:color w:val="auto"/>
        </w:rPr>
        <w:t>attention to detail</w:t>
      </w:r>
      <w:r w:rsidRPr="00063271">
        <w:rPr>
          <w:color w:val="auto"/>
        </w:rPr>
        <w:t xml:space="preserve"> in technical work produced (</w:t>
      </w:r>
      <w:r w:rsidR="00A36BFB">
        <w:rPr>
          <w:color w:val="auto"/>
        </w:rPr>
        <w:t>including written, computational, and oral</w:t>
      </w:r>
      <w:r w:rsidRPr="00063271">
        <w:rPr>
          <w:color w:val="auto"/>
        </w:rPr>
        <w:t xml:space="preserve">) </w:t>
      </w:r>
    </w:p>
    <w:p w14:paraId="76FF30AE" w14:textId="39C6213B" w:rsidR="004B13E1" w:rsidRDefault="004B13E1" w:rsidP="004B13E1">
      <w:pPr>
        <w:spacing w:after="0"/>
        <w:jc w:val="both"/>
      </w:pPr>
      <w:r>
        <w:rPr>
          <w:b/>
          <w:color w:val="595959" w:themeColor="text2" w:themeTint="A6"/>
        </w:rPr>
        <w:t>Course knowledge areas.</w:t>
      </w:r>
      <w:r w:rsidRPr="004B13E1">
        <w:rPr>
          <w:b/>
          <w:color w:val="595959" w:themeColor="text2" w:themeTint="A6"/>
        </w:rPr>
        <w:t xml:space="preserve"> </w:t>
      </w:r>
      <w:r w:rsidRPr="004B13E1">
        <w:rPr>
          <w:color w:val="auto"/>
        </w:rPr>
        <w:t xml:space="preserve">This course covers problem solving at an intermediate level in the following areas of Operations Research: linear programming, mixed-integer programming, combinatorial optimization, multiple-objective optimization, </w:t>
      </w:r>
      <w:r w:rsidR="00F67BDE" w:rsidRPr="004B13E1">
        <w:rPr>
          <w:color w:val="auto"/>
        </w:rPr>
        <w:t>network optimization</w:t>
      </w:r>
      <w:r w:rsidR="00F67BDE">
        <w:rPr>
          <w:color w:val="auto"/>
        </w:rPr>
        <w:t xml:space="preserve">, constraint programming, </w:t>
      </w:r>
      <w:r w:rsidRPr="004B13E1">
        <w:rPr>
          <w:color w:val="auto"/>
        </w:rPr>
        <w:t>nonlinear optimization, and others.</w:t>
      </w:r>
    </w:p>
    <w:p w14:paraId="36FB7C12" w14:textId="77777777" w:rsidR="004B13E1" w:rsidRDefault="004B13E1" w:rsidP="004B13E1">
      <w:pPr>
        <w:spacing w:after="0"/>
        <w:jc w:val="both"/>
      </w:pPr>
    </w:p>
    <w:p w14:paraId="68D397ED" w14:textId="77777777" w:rsidR="004B13E1" w:rsidRPr="004B13E1" w:rsidRDefault="004B13E1" w:rsidP="004B13E1">
      <w:pPr>
        <w:spacing w:after="0"/>
        <w:jc w:val="both"/>
      </w:pPr>
      <w:r w:rsidRPr="004B13E1">
        <w:rPr>
          <w:b/>
          <w:color w:val="595959" w:themeColor="text2" w:themeTint="A6"/>
        </w:rPr>
        <w:t xml:space="preserve">Computer </w:t>
      </w:r>
      <w:r>
        <w:rPr>
          <w:b/>
          <w:color w:val="595959" w:themeColor="text2" w:themeTint="A6"/>
        </w:rPr>
        <w:t>implementation.</w:t>
      </w:r>
      <w:r w:rsidRPr="004B13E1">
        <w:rPr>
          <w:color w:val="auto"/>
        </w:rPr>
        <w:t xml:space="preserve"> The size and complexity of many of the problems we will consider makes solution by hand or even by spreadsheet (e.g. Excel) untenable.  Instead, we will implement these problems in computer programs (primarily in Python) that take advantage of existing solver code libraries.  For example, we will solve complex linear programs in Python using the </w:t>
      </w:r>
      <w:proofErr w:type="spellStart"/>
      <w:r w:rsidRPr="004B13E1">
        <w:rPr>
          <w:color w:val="auto"/>
        </w:rPr>
        <w:t>PuLP</w:t>
      </w:r>
      <w:proofErr w:type="spellEnd"/>
      <w:r w:rsidRPr="004B13E1">
        <w:rPr>
          <w:color w:val="auto"/>
        </w:rPr>
        <w:t xml:space="preserve"> library.  It is important that you refresh and maintain your knowledge of such Python constructs as functions, lists, dictionaries, objects, file I/O, libraries, and more.  While it will not typically be required, you are welcome to use Jupyter notebooks </w:t>
      </w:r>
      <w:r w:rsidR="00E86079">
        <w:rPr>
          <w:color w:val="auto"/>
        </w:rPr>
        <w:t xml:space="preserve">(as opposed to Spyder) </w:t>
      </w:r>
      <w:r w:rsidRPr="004B13E1">
        <w:rPr>
          <w:color w:val="auto"/>
        </w:rPr>
        <w:t xml:space="preserve">in this course.      </w:t>
      </w:r>
    </w:p>
    <w:p w14:paraId="187853B0" w14:textId="77777777" w:rsidR="004B13E1" w:rsidRDefault="004B13E1" w:rsidP="004B13E1">
      <w:pPr>
        <w:spacing w:after="0"/>
        <w:rPr>
          <w:b/>
          <w:color w:val="595959" w:themeColor="text2" w:themeTint="A6"/>
        </w:rPr>
      </w:pPr>
    </w:p>
    <w:p w14:paraId="5B2F52B0" w14:textId="7593EF91" w:rsidR="00321D60" w:rsidRDefault="00321D60" w:rsidP="00321D60">
      <w:pPr>
        <w:rPr>
          <w:color w:val="auto"/>
        </w:rPr>
      </w:pPr>
      <w:r w:rsidRPr="0028515F">
        <w:rPr>
          <w:b/>
          <w:color w:val="595959" w:themeColor="text2" w:themeTint="A6"/>
        </w:rPr>
        <w:t>A</w:t>
      </w:r>
      <w:r w:rsidR="004B13E1" w:rsidRPr="0028515F">
        <w:rPr>
          <w:b/>
          <w:color w:val="595959" w:themeColor="text2" w:themeTint="A6"/>
        </w:rPr>
        <w:t>ttention to detail.</w:t>
      </w:r>
      <w:r w:rsidRPr="0028515F">
        <w:rPr>
          <w:color w:val="auto"/>
        </w:rPr>
        <w:t xml:space="preserve"> Often in your prior ORCA courses, you have received partial credit on problems when you</w:t>
      </w:r>
      <w:r>
        <w:rPr>
          <w:color w:val="auto"/>
        </w:rPr>
        <w:t xml:space="preserve"> incorrectly formatted results or made a small mistake that caused your solution to be incorrect, your program to crash or produce incorrect results, etc.  For the practicing Operations Research Analyst, there is no such thing as partial credit.  Small mistakes, formatting errors, and the like can have </w:t>
      </w:r>
      <w:r w:rsidR="00A36BFB">
        <w:rPr>
          <w:color w:val="auto"/>
        </w:rPr>
        <w:t>major</w:t>
      </w:r>
      <w:r>
        <w:rPr>
          <w:color w:val="auto"/>
        </w:rPr>
        <w:t xml:space="preserve"> consequences from losing large contract awards to incorrect system outputs to catastrophic real-time system failures. </w:t>
      </w:r>
      <w:proofErr w:type="gramStart"/>
      <w:r>
        <w:rPr>
          <w:color w:val="auto"/>
        </w:rPr>
        <w:t>With this in mind, there</w:t>
      </w:r>
      <w:proofErr w:type="gramEnd"/>
      <w:r>
        <w:rPr>
          <w:color w:val="auto"/>
        </w:rPr>
        <w:t xml:space="preserve"> will be </w:t>
      </w:r>
      <w:r w:rsidR="0028515F">
        <w:rPr>
          <w:color w:val="auto"/>
        </w:rPr>
        <w:t xml:space="preserve">more emphasis </w:t>
      </w:r>
      <w:r>
        <w:rPr>
          <w:color w:val="auto"/>
        </w:rPr>
        <w:t>placed on correct solutions and correct formatting in this course as compared with previous ORCA courses. Meeting this objective will help prepare you for your Capstone work and future OR</w:t>
      </w:r>
      <w:r w:rsidR="009C45C9">
        <w:rPr>
          <w:color w:val="auto"/>
        </w:rPr>
        <w:t>/Analytics</w:t>
      </w:r>
      <w:r>
        <w:rPr>
          <w:color w:val="auto"/>
        </w:rPr>
        <w:t xml:space="preserve"> work you may do.</w:t>
      </w:r>
    </w:p>
    <w:p w14:paraId="41841C47" w14:textId="77777777" w:rsidR="004B13E1" w:rsidRPr="00063271" w:rsidRDefault="004B13E1" w:rsidP="004B13E1">
      <w:pPr>
        <w:spacing w:after="0"/>
        <w:rPr>
          <w:color w:val="auto"/>
        </w:rPr>
      </w:pPr>
      <w:r w:rsidRPr="00063271">
        <w:rPr>
          <w:b/>
          <w:color w:val="595959" w:themeColor="text2" w:themeTint="A6"/>
        </w:rPr>
        <w:t>Prerequisites</w:t>
      </w:r>
      <w:r w:rsidRPr="00063271">
        <w:rPr>
          <w:color w:val="auto"/>
        </w:rPr>
        <w:t>:</w:t>
      </w:r>
    </w:p>
    <w:p w14:paraId="043DB0AE" w14:textId="77777777" w:rsidR="004B13E1" w:rsidRPr="00063271" w:rsidRDefault="004B13E1" w:rsidP="004B13E1">
      <w:pPr>
        <w:spacing w:after="0"/>
        <w:rPr>
          <w:color w:val="auto"/>
        </w:rPr>
      </w:pPr>
      <w:r w:rsidRPr="00063271">
        <w:rPr>
          <w:color w:val="auto"/>
        </w:rPr>
        <w:t>3231 (Linear Optimization), 3235 (Computer Modeling Languages), and 3333 (</w:t>
      </w:r>
      <w:proofErr w:type="spellStart"/>
      <w:r w:rsidRPr="00063271">
        <w:rPr>
          <w:color w:val="auto"/>
        </w:rPr>
        <w:t>NaNO</w:t>
      </w:r>
      <w:proofErr w:type="spellEnd"/>
      <w:r w:rsidRPr="00063271">
        <w:rPr>
          <w:color w:val="auto"/>
        </w:rPr>
        <w:t>) or instructor permission</w:t>
      </w:r>
    </w:p>
    <w:p w14:paraId="4DAFB15E" w14:textId="77777777" w:rsidR="004B13E1" w:rsidRDefault="004B13E1" w:rsidP="00063271">
      <w:pPr>
        <w:spacing w:after="0"/>
        <w:jc w:val="both"/>
        <w:rPr>
          <w:b/>
          <w:color w:val="595959" w:themeColor="text2" w:themeTint="A6"/>
        </w:rPr>
      </w:pPr>
    </w:p>
    <w:p w14:paraId="683438CA" w14:textId="77777777" w:rsidR="001868AF" w:rsidRPr="00063271" w:rsidRDefault="001868AF" w:rsidP="00063271">
      <w:pPr>
        <w:spacing w:after="0"/>
        <w:jc w:val="both"/>
        <w:rPr>
          <w:b/>
          <w:color w:val="auto"/>
        </w:rPr>
      </w:pPr>
      <w:r w:rsidRPr="00063271">
        <w:rPr>
          <w:b/>
          <w:color w:val="595959" w:themeColor="text2" w:themeTint="A6"/>
        </w:rPr>
        <w:t>Textbooks</w:t>
      </w:r>
      <w:r w:rsidRPr="00063271">
        <w:rPr>
          <w:b/>
          <w:color w:val="auto"/>
        </w:rPr>
        <w:t>:</w:t>
      </w:r>
    </w:p>
    <w:p w14:paraId="36738ED3" w14:textId="77777777" w:rsidR="001868AF" w:rsidRPr="00063271" w:rsidRDefault="001868AF" w:rsidP="000F5E33">
      <w:pPr>
        <w:tabs>
          <w:tab w:val="left" w:pos="450"/>
          <w:tab w:val="left" w:pos="6480"/>
        </w:tabs>
        <w:spacing w:after="0"/>
        <w:rPr>
          <w:color w:val="auto"/>
        </w:rPr>
      </w:pPr>
      <w:r w:rsidRPr="00063271">
        <w:rPr>
          <w:color w:val="auto"/>
        </w:rPr>
        <w:tab/>
      </w:r>
      <w:r w:rsidRPr="00063271">
        <w:rPr>
          <w:b/>
          <w:color w:val="595959" w:themeColor="text2" w:themeTint="A6"/>
        </w:rPr>
        <w:t>Required</w:t>
      </w:r>
      <w:r w:rsidRPr="00063271">
        <w:rPr>
          <w:b/>
          <w:color w:val="auto"/>
        </w:rPr>
        <w:t>:</w:t>
      </w:r>
      <w:r w:rsidRPr="00063271">
        <w:rPr>
          <w:color w:val="auto"/>
        </w:rPr>
        <w:tab/>
      </w:r>
    </w:p>
    <w:p w14:paraId="0A3B0EA5" w14:textId="77777777" w:rsidR="001868AF" w:rsidRPr="00BA0E2F" w:rsidRDefault="001868AF" w:rsidP="00BA0E2F">
      <w:pPr>
        <w:pStyle w:val="ListParagraph"/>
        <w:numPr>
          <w:ilvl w:val="0"/>
          <w:numId w:val="15"/>
        </w:numPr>
        <w:tabs>
          <w:tab w:val="left" w:pos="450"/>
          <w:tab w:val="left" w:pos="6480"/>
        </w:tabs>
        <w:spacing w:after="0"/>
        <w:rPr>
          <w:iCs/>
          <w:color w:val="auto"/>
        </w:rPr>
      </w:pPr>
      <w:r w:rsidRPr="00BA0E2F">
        <w:rPr>
          <w:color w:val="auto"/>
        </w:rPr>
        <w:t xml:space="preserve">W.L. Winston, </w:t>
      </w:r>
      <w:r w:rsidRPr="00BA0E2F">
        <w:rPr>
          <w:i/>
          <w:color w:val="auto"/>
        </w:rPr>
        <w:t>Operations Research:  Applications and Algorithms</w:t>
      </w:r>
      <w:r w:rsidRPr="00BA0E2F">
        <w:rPr>
          <w:iCs/>
          <w:color w:val="auto"/>
        </w:rPr>
        <w:t>, 4</w:t>
      </w:r>
      <w:r w:rsidRPr="00BA0E2F">
        <w:rPr>
          <w:iCs/>
          <w:color w:val="auto"/>
          <w:vertAlign w:val="superscript"/>
        </w:rPr>
        <w:t>th</w:t>
      </w:r>
      <w:r w:rsidRPr="00BA0E2F">
        <w:rPr>
          <w:iCs/>
          <w:color w:val="auto"/>
        </w:rPr>
        <w:t xml:space="preserve"> edition, Brooks/Cole, 2004.</w:t>
      </w:r>
    </w:p>
    <w:p w14:paraId="16AD8931" w14:textId="77777777" w:rsidR="001868AF" w:rsidRPr="00BA0E2F" w:rsidRDefault="001868AF" w:rsidP="00BA0E2F">
      <w:pPr>
        <w:pStyle w:val="ListParagraph"/>
        <w:numPr>
          <w:ilvl w:val="0"/>
          <w:numId w:val="15"/>
        </w:numPr>
        <w:tabs>
          <w:tab w:val="left" w:pos="450"/>
          <w:tab w:val="left" w:pos="6480"/>
        </w:tabs>
        <w:rPr>
          <w:iCs/>
          <w:color w:val="auto"/>
        </w:rPr>
      </w:pPr>
      <w:r w:rsidRPr="00BA0E2F">
        <w:rPr>
          <w:iCs/>
          <w:color w:val="auto"/>
        </w:rPr>
        <w:t xml:space="preserve">C.T. Ragsdale, </w:t>
      </w:r>
      <w:r w:rsidRPr="00BA0E2F">
        <w:rPr>
          <w:i/>
          <w:iCs/>
          <w:color w:val="auto"/>
        </w:rPr>
        <w:t>Spreadsheet Modeling &amp; Decision Analysis</w:t>
      </w:r>
      <w:r w:rsidRPr="00BA0E2F">
        <w:rPr>
          <w:iCs/>
          <w:color w:val="auto"/>
        </w:rPr>
        <w:t>, 8</w:t>
      </w:r>
      <w:r w:rsidRPr="00BA0E2F">
        <w:rPr>
          <w:iCs/>
          <w:color w:val="auto"/>
          <w:vertAlign w:val="superscript"/>
        </w:rPr>
        <w:t>th</w:t>
      </w:r>
      <w:r w:rsidRPr="00BA0E2F">
        <w:rPr>
          <w:iCs/>
          <w:color w:val="auto"/>
        </w:rPr>
        <w:t xml:space="preserve"> edition, Cengage Learning, 2018.</w:t>
      </w:r>
    </w:p>
    <w:p w14:paraId="1A74C796" w14:textId="77777777" w:rsidR="000F5E33" w:rsidRPr="00063271" w:rsidRDefault="001868AF" w:rsidP="000F5E33">
      <w:pPr>
        <w:tabs>
          <w:tab w:val="left" w:pos="450"/>
          <w:tab w:val="left" w:pos="6480"/>
        </w:tabs>
        <w:spacing w:after="0"/>
        <w:rPr>
          <w:iCs/>
          <w:color w:val="auto"/>
        </w:rPr>
      </w:pPr>
      <w:r w:rsidRPr="00063271">
        <w:rPr>
          <w:iCs/>
          <w:color w:val="auto"/>
        </w:rPr>
        <w:tab/>
      </w:r>
      <w:r w:rsidRPr="00063271">
        <w:rPr>
          <w:b/>
          <w:iCs/>
          <w:color w:val="595959" w:themeColor="text2" w:themeTint="A6"/>
        </w:rPr>
        <w:t>Recommended</w:t>
      </w:r>
      <w:r w:rsidRPr="00063271">
        <w:rPr>
          <w:b/>
          <w:iCs/>
          <w:color w:val="auto"/>
        </w:rPr>
        <w:t>:</w:t>
      </w:r>
      <w:r w:rsidRPr="00063271">
        <w:rPr>
          <w:iCs/>
          <w:color w:val="auto"/>
        </w:rPr>
        <w:tab/>
      </w:r>
    </w:p>
    <w:p w14:paraId="0D199478" w14:textId="77777777" w:rsidR="000F5E33" w:rsidRPr="00BA0E2F" w:rsidRDefault="000F5E33" w:rsidP="00BA0E2F">
      <w:pPr>
        <w:pStyle w:val="ListParagraph"/>
        <w:numPr>
          <w:ilvl w:val="0"/>
          <w:numId w:val="15"/>
        </w:numPr>
        <w:tabs>
          <w:tab w:val="left" w:pos="450"/>
          <w:tab w:val="left" w:pos="6480"/>
        </w:tabs>
        <w:spacing w:after="0"/>
        <w:rPr>
          <w:color w:val="auto"/>
        </w:rPr>
      </w:pPr>
      <w:r w:rsidRPr="00BA0E2F">
        <w:rPr>
          <w:color w:val="auto"/>
        </w:rPr>
        <w:t xml:space="preserve">R. Bronson &amp; G. </w:t>
      </w:r>
      <w:proofErr w:type="spellStart"/>
      <w:r w:rsidRPr="00BA0E2F">
        <w:rPr>
          <w:color w:val="auto"/>
        </w:rPr>
        <w:t>Naadimuth</w:t>
      </w:r>
      <w:proofErr w:type="spellEnd"/>
      <w:r w:rsidRPr="00BA0E2F">
        <w:rPr>
          <w:color w:val="auto"/>
        </w:rPr>
        <w:t xml:space="preserve">, </w:t>
      </w:r>
      <w:proofErr w:type="spellStart"/>
      <w:r w:rsidRPr="00BA0E2F">
        <w:rPr>
          <w:i/>
          <w:color w:val="auto"/>
        </w:rPr>
        <w:t>Schaum’s</w:t>
      </w:r>
      <w:proofErr w:type="spellEnd"/>
      <w:r w:rsidRPr="00BA0E2F">
        <w:rPr>
          <w:i/>
          <w:color w:val="auto"/>
        </w:rPr>
        <w:t xml:space="preserve"> Outlines – Operations Research</w:t>
      </w:r>
      <w:r w:rsidRPr="00BA0E2F">
        <w:rPr>
          <w:color w:val="auto"/>
        </w:rPr>
        <w:t>, 2</w:t>
      </w:r>
      <w:r w:rsidRPr="00BA0E2F">
        <w:rPr>
          <w:color w:val="auto"/>
          <w:vertAlign w:val="superscript"/>
        </w:rPr>
        <w:t>nd</w:t>
      </w:r>
      <w:r w:rsidRPr="00BA0E2F">
        <w:rPr>
          <w:color w:val="auto"/>
        </w:rPr>
        <w:t xml:space="preserve"> edition, McGraw Hill, 1997.</w:t>
      </w:r>
    </w:p>
    <w:p w14:paraId="2961844E" w14:textId="77777777" w:rsidR="000F5E33" w:rsidRPr="00BA0E2F" w:rsidRDefault="000F5E33" w:rsidP="00BA0E2F">
      <w:pPr>
        <w:pStyle w:val="ListParagraph"/>
        <w:numPr>
          <w:ilvl w:val="0"/>
          <w:numId w:val="15"/>
        </w:numPr>
        <w:tabs>
          <w:tab w:val="left" w:pos="450"/>
          <w:tab w:val="left" w:pos="6480"/>
        </w:tabs>
        <w:spacing w:after="0"/>
        <w:rPr>
          <w:rFonts w:ascii="Times New Roman" w:hAnsi="Times New Roman"/>
          <w:iCs/>
          <w:color w:val="auto"/>
        </w:rPr>
      </w:pPr>
      <w:r w:rsidRPr="00BA0E2F">
        <w:rPr>
          <w:rFonts w:ascii="Times New Roman" w:hAnsi="Times New Roman"/>
          <w:iCs/>
          <w:color w:val="auto"/>
        </w:rPr>
        <w:t xml:space="preserve">S. Epp, </w:t>
      </w:r>
      <w:r w:rsidRPr="00BA0E2F">
        <w:rPr>
          <w:rFonts w:ascii="Times New Roman" w:hAnsi="Times New Roman"/>
          <w:i/>
          <w:iCs/>
          <w:color w:val="auto"/>
        </w:rPr>
        <w:t>Discrete Mathematics with Applications</w:t>
      </w:r>
      <w:r w:rsidRPr="00BA0E2F">
        <w:rPr>
          <w:rFonts w:ascii="Times New Roman" w:hAnsi="Times New Roman"/>
          <w:iCs/>
          <w:color w:val="auto"/>
        </w:rPr>
        <w:t xml:space="preserve">, </w:t>
      </w:r>
      <w:proofErr w:type="gramStart"/>
      <w:r w:rsidRPr="00BA0E2F">
        <w:rPr>
          <w:rFonts w:ascii="Times New Roman" w:hAnsi="Times New Roman"/>
          <w:iCs/>
          <w:color w:val="auto"/>
        </w:rPr>
        <w:t>4</w:t>
      </w:r>
      <w:r w:rsidRPr="00BA0E2F">
        <w:rPr>
          <w:rFonts w:ascii="Times New Roman" w:hAnsi="Times New Roman"/>
          <w:iCs/>
          <w:color w:val="auto"/>
          <w:vertAlign w:val="superscript"/>
        </w:rPr>
        <w:t>rd</w:t>
      </w:r>
      <w:proofErr w:type="gramEnd"/>
      <w:r w:rsidRPr="00BA0E2F">
        <w:rPr>
          <w:rFonts w:ascii="Times New Roman" w:hAnsi="Times New Roman"/>
          <w:iCs/>
          <w:color w:val="auto"/>
        </w:rPr>
        <w:t xml:space="preserve"> edition, Brooks/Cole, 2011. </w:t>
      </w:r>
    </w:p>
    <w:p w14:paraId="1D1D6D78" w14:textId="77777777" w:rsidR="000F5E33" w:rsidRPr="00BA0E2F" w:rsidRDefault="001868AF" w:rsidP="00BA0E2F">
      <w:pPr>
        <w:pStyle w:val="ListParagraph"/>
        <w:numPr>
          <w:ilvl w:val="0"/>
          <w:numId w:val="15"/>
        </w:numPr>
        <w:tabs>
          <w:tab w:val="left" w:pos="450"/>
          <w:tab w:val="left" w:pos="6480"/>
        </w:tabs>
        <w:spacing w:after="0"/>
        <w:rPr>
          <w:iCs/>
          <w:color w:val="auto"/>
        </w:rPr>
      </w:pPr>
      <w:r w:rsidRPr="00BA0E2F">
        <w:rPr>
          <w:color w:val="auto"/>
        </w:rPr>
        <w:t xml:space="preserve">C. </w:t>
      </w:r>
      <w:proofErr w:type="spellStart"/>
      <w:r w:rsidRPr="00BA0E2F">
        <w:rPr>
          <w:color w:val="auto"/>
        </w:rPr>
        <w:t>Hortsmann</w:t>
      </w:r>
      <w:proofErr w:type="spellEnd"/>
      <w:r w:rsidRPr="00BA0E2F">
        <w:rPr>
          <w:color w:val="auto"/>
        </w:rPr>
        <w:t xml:space="preserve"> &amp; R. </w:t>
      </w:r>
      <w:proofErr w:type="spellStart"/>
      <w:r w:rsidRPr="00BA0E2F">
        <w:rPr>
          <w:color w:val="auto"/>
        </w:rPr>
        <w:t>Necaise</w:t>
      </w:r>
      <w:proofErr w:type="spellEnd"/>
      <w:r w:rsidRPr="00BA0E2F">
        <w:rPr>
          <w:color w:val="auto"/>
        </w:rPr>
        <w:t>,</w:t>
      </w:r>
      <w:r w:rsidRPr="00BA0E2F">
        <w:rPr>
          <w:iCs/>
          <w:color w:val="auto"/>
        </w:rPr>
        <w:t xml:space="preserve"> </w:t>
      </w:r>
      <w:r w:rsidRPr="00BA0E2F">
        <w:rPr>
          <w:i/>
          <w:color w:val="auto"/>
        </w:rPr>
        <w:t xml:space="preserve">Python for Everyone, </w:t>
      </w:r>
      <w:r w:rsidRPr="00BA0E2F">
        <w:rPr>
          <w:color w:val="auto"/>
        </w:rPr>
        <w:t>2</w:t>
      </w:r>
      <w:r w:rsidRPr="00BA0E2F">
        <w:rPr>
          <w:color w:val="auto"/>
          <w:vertAlign w:val="superscript"/>
        </w:rPr>
        <w:t>nd</w:t>
      </w:r>
      <w:r w:rsidRPr="00BA0E2F">
        <w:rPr>
          <w:color w:val="auto"/>
        </w:rPr>
        <w:t xml:space="preserve"> edition</w:t>
      </w:r>
      <w:r w:rsidR="000F5E33" w:rsidRPr="00BA0E2F">
        <w:rPr>
          <w:color w:val="auto"/>
        </w:rPr>
        <w:t xml:space="preserve">, </w:t>
      </w:r>
      <w:r w:rsidR="000F5E33" w:rsidRPr="00BA0E2F">
        <w:rPr>
          <w:rFonts w:ascii="Times New Roman" w:hAnsi="Times New Roman"/>
          <w:iCs/>
          <w:color w:val="auto"/>
        </w:rPr>
        <w:t xml:space="preserve">Wiley, 2016.  </w:t>
      </w:r>
    </w:p>
    <w:p w14:paraId="0CFD52DD" w14:textId="77777777" w:rsidR="000F5E33" w:rsidRPr="00BA0E2F" w:rsidRDefault="000F5E33" w:rsidP="00BA0E2F">
      <w:pPr>
        <w:pStyle w:val="ListParagraph"/>
        <w:numPr>
          <w:ilvl w:val="0"/>
          <w:numId w:val="15"/>
        </w:numPr>
        <w:tabs>
          <w:tab w:val="left" w:pos="450"/>
          <w:tab w:val="left" w:pos="6480"/>
        </w:tabs>
        <w:spacing w:after="0"/>
        <w:rPr>
          <w:rFonts w:ascii="Times New Roman" w:hAnsi="Times New Roman"/>
          <w:color w:val="auto"/>
        </w:rPr>
      </w:pPr>
      <w:r w:rsidRPr="00BA0E2F">
        <w:rPr>
          <w:rFonts w:ascii="Times New Roman" w:hAnsi="Times New Roman"/>
          <w:color w:val="auto"/>
        </w:rPr>
        <w:t xml:space="preserve">B. </w:t>
      </w:r>
      <w:r w:rsidR="001868AF" w:rsidRPr="00BA0E2F">
        <w:rPr>
          <w:rFonts w:ascii="Times New Roman" w:hAnsi="Times New Roman"/>
          <w:color w:val="auto"/>
        </w:rPr>
        <w:t xml:space="preserve">Miller </w:t>
      </w:r>
      <w:r w:rsidRPr="00BA0E2F">
        <w:rPr>
          <w:rFonts w:ascii="Times New Roman" w:hAnsi="Times New Roman"/>
          <w:color w:val="auto"/>
        </w:rPr>
        <w:t xml:space="preserve">&amp; D. </w:t>
      </w:r>
      <w:proofErr w:type="spellStart"/>
      <w:r w:rsidR="001868AF" w:rsidRPr="00BA0E2F">
        <w:rPr>
          <w:rFonts w:ascii="Times New Roman" w:hAnsi="Times New Roman"/>
          <w:color w:val="auto"/>
        </w:rPr>
        <w:t>Ranum</w:t>
      </w:r>
      <w:proofErr w:type="spellEnd"/>
      <w:r w:rsidR="001868AF" w:rsidRPr="00BA0E2F">
        <w:rPr>
          <w:rFonts w:ascii="Times New Roman" w:hAnsi="Times New Roman"/>
          <w:color w:val="auto"/>
        </w:rPr>
        <w:t xml:space="preserve">, </w:t>
      </w:r>
      <w:r w:rsidR="001868AF" w:rsidRPr="00BA0E2F">
        <w:rPr>
          <w:rFonts w:ascii="Times New Roman" w:hAnsi="Times New Roman"/>
          <w:i/>
          <w:color w:val="auto"/>
        </w:rPr>
        <w:t>Problem Solving with Algorithms and Data Structures using Python</w:t>
      </w:r>
      <w:r w:rsidR="001868AF" w:rsidRPr="00BA0E2F">
        <w:rPr>
          <w:rFonts w:ascii="Times New Roman" w:hAnsi="Times New Roman"/>
          <w:color w:val="auto"/>
        </w:rPr>
        <w:t>, 2</w:t>
      </w:r>
      <w:r w:rsidR="001868AF" w:rsidRPr="00BA0E2F">
        <w:rPr>
          <w:rFonts w:ascii="Times New Roman" w:hAnsi="Times New Roman"/>
          <w:color w:val="auto"/>
          <w:vertAlign w:val="superscript"/>
        </w:rPr>
        <w:t>nd</w:t>
      </w:r>
      <w:r w:rsidRPr="00BA0E2F">
        <w:rPr>
          <w:rFonts w:ascii="Times New Roman" w:hAnsi="Times New Roman"/>
          <w:color w:val="auto"/>
        </w:rPr>
        <w:t xml:space="preserve"> Edition, </w:t>
      </w:r>
    </w:p>
    <w:p w14:paraId="6D609996" w14:textId="77777777" w:rsidR="001868AF" w:rsidRPr="00BA0E2F" w:rsidRDefault="001868AF" w:rsidP="008E04E3">
      <w:pPr>
        <w:pStyle w:val="ListParagraph"/>
        <w:tabs>
          <w:tab w:val="left" w:pos="450"/>
          <w:tab w:val="left" w:pos="6480"/>
        </w:tabs>
        <w:spacing w:after="0"/>
        <w:rPr>
          <w:rFonts w:ascii="Times New Roman" w:hAnsi="Times New Roman"/>
          <w:color w:val="auto"/>
        </w:rPr>
      </w:pPr>
      <w:r w:rsidRPr="00BA0E2F">
        <w:rPr>
          <w:rFonts w:ascii="Times New Roman" w:hAnsi="Times New Roman"/>
          <w:color w:val="auto"/>
        </w:rPr>
        <w:t xml:space="preserve">Franklin, Beedle and </w:t>
      </w:r>
      <w:proofErr w:type="spellStart"/>
      <w:r w:rsidRPr="00BA0E2F">
        <w:rPr>
          <w:rFonts w:ascii="Times New Roman" w:hAnsi="Times New Roman"/>
          <w:color w:val="auto"/>
        </w:rPr>
        <w:t>Associaties</w:t>
      </w:r>
      <w:proofErr w:type="spellEnd"/>
      <w:r w:rsidRPr="00BA0E2F">
        <w:rPr>
          <w:rFonts w:ascii="Times New Roman" w:hAnsi="Times New Roman"/>
          <w:color w:val="auto"/>
        </w:rPr>
        <w:t>, 2011</w:t>
      </w:r>
      <w:r w:rsidR="000F5E33" w:rsidRPr="00BA0E2F">
        <w:rPr>
          <w:rFonts w:ascii="Times New Roman" w:hAnsi="Times New Roman"/>
          <w:color w:val="auto"/>
        </w:rPr>
        <w:t>.</w:t>
      </w:r>
    </w:p>
    <w:p w14:paraId="2DF0FD43" w14:textId="77777777" w:rsidR="000F5E33" w:rsidRPr="00BA0E2F" w:rsidRDefault="001868AF" w:rsidP="00BA0E2F">
      <w:pPr>
        <w:pStyle w:val="ListParagraph"/>
        <w:numPr>
          <w:ilvl w:val="0"/>
          <w:numId w:val="15"/>
        </w:numPr>
        <w:tabs>
          <w:tab w:val="left" w:pos="450"/>
          <w:tab w:val="left" w:pos="6480"/>
        </w:tabs>
        <w:spacing w:after="0"/>
        <w:rPr>
          <w:color w:val="auto"/>
        </w:rPr>
      </w:pPr>
      <w:r w:rsidRPr="00BA0E2F">
        <w:rPr>
          <w:color w:val="auto"/>
        </w:rPr>
        <w:t xml:space="preserve">G. Woolsey, </w:t>
      </w:r>
      <w:r w:rsidRPr="00BA0E2F">
        <w:rPr>
          <w:i/>
          <w:color w:val="auto"/>
        </w:rPr>
        <w:t>The Woolsey Papers</w:t>
      </w:r>
      <w:r w:rsidRPr="00BA0E2F">
        <w:rPr>
          <w:color w:val="auto"/>
        </w:rPr>
        <w:t>,</w:t>
      </w:r>
      <w:r w:rsidR="000F5E33" w:rsidRPr="00BA0E2F">
        <w:rPr>
          <w:color w:val="auto"/>
        </w:rPr>
        <w:t xml:space="preserve"> Lionheart Press, 2003. </w:t>
      </w:r>
    </w:p>
    <w:p w14:paraId="1130D13A" w14:textId="77777777" w:rsidR="000F5E33" w:rsidRPr="00063271" w:rsidRDefault="000F5E33" w:rsidP="000F5E33">
      <w:pPr>
        <w:spacing w:after="0"/>
        <w:rPr>
          <w:b/>
          <w:color w:val="auto"/>
        </w:rPr>
      </w:pPr>
    </w:p>
    <w:p w14:paraId="18D76867" w14:textId="77777777" w:rsidR="00567F23" w:rsidRPr="000D7C64" w:rsidRDefault="00567F23" w:rsidP="00567F23">
      <w:pPr>
        <w:rPr>
          <w:b/>
          <w:color w:val="auto"/>
        </w:rPr>
      </w:pPr>
      <w:r w:rsidRPr="000D7C64">
        <w:rPr>
          <w:b/>
          <w:color w:val="auto"/>
        </w:rPr>
        <w:lastRenderedPageBreak/>
        <w:t>Course Requirements</w:t>
      </w:r>
      <w:r w:rsidR="009E288F" w:rsidRPr="000D7C64">
        <w:rPr>
          <w:b/>
          <w:color w:val="auto"/>
        </w:rPr>
        <w:t>:</w:t>
      </w:r>
    </w:p>
    <w:p w14:paraId="1ACCF217" w14:textId="76F4DFB5" w:rsidR="009E288F" w:rsidRDefault="009E288F" w:rsidP="00567F23">
      <w:pPr>
        <w:rPr>
          <w:color w:val="auto"/>
        </w:rPr>
      </w:pPr>
      <w:r w:rsidRPr="009E288F">
        <w:rPr>
          <w:b/>
          <w:color w:val="595959" w:themeColor="text2" w:themeTint="A6"/>
        </w:rPr>
        <w:t>Homework</w:t>
      </w:r>
      <w:r>
        <w:rPr>
          <w:b/>
          <w:color w:val="auto"/>
        </w:rPr>
        <w:t xml:space="preserve">. </w:t>
      </w:r>
      <w:r w:rsidRPr="009E288F">
        <w:rPr>
          <w:color w:val="auto"/>
        </w:rPr>
        <w:t xml:space="preserve">There will be regular reading and homework assignments, to be announced in class </w:t>
      </w:r>
      <w:r>
        <w:rPr>
          <w:color w:val="auto"/>
        </w:rPr>
        <w:t>and/</w:t>
      </w:r>
      <w:r w:rsidRPr="009E288F">
        <w:rPr>
          <w:color w:val="auto"/>
        </w:rPr>
        <w:t>or electronically</w:t>
      </w:r>
      <w:r>
        <w:rPr>
          <w:color w:val="auto"/>
        </w:rPr>
        <w:t xml:space="preserve"> on D2L</w:t>
      </w:r>
      <w:r w:rsidRPr="009E288F">
        <w:rPr>
          <w:color w:val="auto"/>
        </w:rPr>
        <w:t xml:space="preserve">.  </w:t>
      </w:r>
      <w:r>
        <w:rPr>
          <w:color w:val="auto"/>
        </w:rPr>
        <w:t xml:space="preserve">In support of the course </w:t>
      </w:r>
      <w:r>
        <w:rPr>
          <w:b/>
          <w:color w:val="auto"/>
        </w:rPr>
        <w:t xml:space="preserve">attention to detail </w:t>
      </w:r>
      <w:r>
        <w:rPr>
          <w:color w:val="auto"/>
        </w:rPr>
        <w:t xml:space="preserve">objective, homework will require a </w:t>
      </w:r>
      <w:r w:rsidRPr="0028515F">
        <w:rPr>
          <w:color w:val="auto"/>
        </w:rPr>
        <w:t xml:space="preserve">specific format with a </w:t>
      </w:r>
      <w:r w:rsidRPr="0028515F">
        <w:rPr>
          <w:color w:val="auto"/>
          <w:u w:val="single"/>
        </w:rPr>
        <w:t>cover sheet</w:t>
      </w:r>
      <w:r w:rsidR="00913CCF" w:rsidRPr="0028515F">
        <w:rPr>
          <w:color w:val="auto"/>
        </w:rPr>
        <w:t xml:space="preserve"> that will be supplied to you</w:t>
      </w:r>
      <w:r w:rsidR="00E86079" w:rsidRPr="0028515F">
        <w:rPr>
          <w:color w:val="auto"/>
        </w:rPr>
        <w:t xml:space="preserve"> either on D2L or hard copy</w:t>
      </w:r>
      <w:r w:rsidRPr="0028515F">
        <w:rPr>
          <w:color w:val="auto"/>
        </w:rPr>
        <w:t xml:space="preserve">. </w:t>
      </w:r>
      <w:r w:rsidR="00886A45">
        <w:rPr>
          <w:color w:val="auto"/>
        </w:rPr>
        <w:t xml:space="preserve">Homework will be graded based on effort, correctness, or a combination of the two, along with attention to detail in formatting. </w:t>
      </w:r>
      <w:r>
        <w:rPr>
          <w:color w:val="auto"/>
        </w:rPr>
        <w:t xml:space="preserve">Late homework will generally incur a penalty of 50%.    </w:t>
      </w:r>
    </w:p>
    <w:p w14:paraId="43701873" w14:textId="3EFC7026" w:rsidR="00913CCF" w:rsidRDefault="00567F23" w:rsidP="00567F23">
      <w:pPr>
        <w:rPr>
          <w:color w:val="auto"/>
        </w:rPr>
      </w:pPr>
      <w:r w:rsidRPr="009E288F">
        <w:rPr>
          <w:b/>
          <w:color w:val="595959" w:themeColor="text2" w:themeTint="A6"/>
        </w:rPr>
        <w:t>Quizzes</w:t>
      </w:r>
      <w:r w:rsidR="00E86079">
        <w:rPr>
          <w:b/>
          <w:color w:val="595959" w:themeColor="text2" w:themeTint="A6"/>
        </w:rPr>
        <w:t>.</w:t>
      </w:r>
      <w:r w:rsidRPr="009E288F">
        <w:rPr>
          <w:color w:val="595959" w:themeColor="text2" w:themeTint="A6"/>
        </w:rPr>
        <w:t xml:space="preserve"> </w:t>
      </w:r>
      <w:r w:rsidR="00E86079">
        <w:rPr>
          <w:color w:val="auto"/>
        </w:rPr>
        <w:t xml:space="preserve">Quizzes </w:t>
      </w:r>
      <w:r w:rsidR="0048708F" w:rsidRPr="00886A45">
        <w:rPr>
          <w:b/>
          <w:bCs/>
          <w:color w:val="auto"/>
        </w:rPr>
        <w:t>may</w:t>
      </w:r>
      <w:r w:rsidR="0048708F">
        <w:rPr>
          <w:color w:val="auto"/>
        </w:rPr>
        <w:t xml:space="preserve"> </w:t>
      </w:r>
      <w:r>
        <w:rPr>
          <w:color w:val="auto"/>
        </w:rPr>
        <w:t xml:space="preserve">be given periodically.  </w:t>
      </w:r>
      <w:r w:rsidR="0048708F">
        <w:rPr>
          <w:color w:val="auto"/>
        </w:rPr>
        <w:t>If so, q</w:t>
      </w:r>
      <w:r w:rsidR="009C45C9">
        <w:rPr>
          <w:color w:val="auto"/>
        </w:rPr>
        <w:t xml:space="preserve">uiz problems will be based on </w:t>
      </w:r>
      <w:r>
        <w:rPr>
          <w:color w:val="auto"/>
        </w:rPr>
        <w:t>material from prior classes, homework, and exams.  Quizzes may be announced or unannounced</w:t>
      </w:r>
      <w:r w:rsidR="00913CCF">
        <w:rPr>
          <w:color w:val="auto"/>
        </w:rPr>
        <w:t xml:space="preserve"> and may require the use of a computer</w:t>
      </w:r>
      <w:r>
        <w:rPr>
          <w:color w:val="auto"/>
        </w:rPr>
        <w:t xml:space="preserve">.  </w:t>
      </w:r>
      <w:r w:rsidR="00913CCF">
        <w:rPr>
          <w:color w:val="auto"/>
        </w:rPr>
        <w:t xml:space="preserve">Doing the work required of you in class and on assignments and frequently reviewing and practicing what you have learned will serve as the best preparation for quizzes.  </w:t>
      </w:r>
    </w:p>
    <w:p w14:paraId="3E66C12E" w14:textId="7C00FDDD" w:rsidR="00567F23" w:rsidRPr="00567F23" w:rsidRDefault="009E288F" w:rsidP="00567F23">
      <w:pPr>
        <w:rPr>
          <w:color w:val="auto"/>
        </w:rPr>
      </w:pPr>
      <w:r w:rsidRPr="009E288F">
        <w:rPr>
          <w:b/>
          <w:color w:val="595959" w:themeColor="text2" w:themeTint="A6"/>
        </w:rPr>
        <w:t>Exams</w:t>
      </w:r>
      <w:r>
        <w:rPr>
          <w:b/>
          <w:color w:val="auto"/>
        </w:rPr>
        <w:t xml:space="preserve">. </w:t>
      </w:r>
      <w:r w:rsidR="00567F23">
        <w:rPr>
          <w:color w:val="auto"/>
        </w:rPr>
        <w:t xml:space="preserve">There will be </w:t>
      </w:r>
      <w:r w:rsidR="0048708F">
        <w:rPr>
          <w:color w:val="auto"/>
        </w:rPr>
        <w:t xml:space="preserve">a </w:t>
      </w:r>
      <w:r w:rsidR="0048708F" w:rsidRPr="00886A45">
        <w:rPr>
          <w:b/>
          <w:bCs/>
          <w:color w:val="auto"/>
        </w:rPr>
        <w:t>midterm</w:t>
      </w:r>
      <w:r w:rsidR="0048708F">
        <w:rPr>
          <w:color w:val="auto"/>
        </w:rPr>
        <w:t xml:space="preserve"> </w:t>
      </w:r>
      <w:r w:rsidR="00567F23" w:rsidRPr="00567F23">
        <w:rPr>
          <w:b/>
          <w:color w:val="auto"/>
        </w:rPr>
        <w:t>exam</w:t>
      </w:r>
      <w:r w:rsidR="0048708F">
        <w:rPr>
          <w:b/>
          <w:color w:val="auto"/>
        </w:rPr>
        <w:t xml:space="preserve"> </w:t>
      </w:r>
      <w:r w:rsidR="0048708F" w:rsidRPr="00886A45">
        <w:rPr>
          <w:bCs/>
          <w:color w:val="auto"/>
        </w:rPr>
        <w:t>and a</w:t>
      </w:r>
      <w:r w:rsidR="0048708F">
        <w:rPr>
          <w:b/>
          <w:color w:val="auto"/>
        </w:rPr>
        <w:t xml:space="preserve"> final exam</w:t>
      </w:r>
      <w:r w:rsidR="00567F23">
        <w:rPr>
          <w:b/>
          <w:color w:val="auto"/>
        </w:rPr>
        <w:t xml:space="preserve">.  </w:t>
      </w:r>
      <w:r w:rsidR="0048708F">
        <w:rPr>
          <w:color w:val="auto"/>
        </w:rPr>
        <w:t xml:space="preserve">These will </w:t>
      </w:r>
      <w:r>
        <w:rPr>
          <w:color w:val="auto"/>
        </w:rPr>
        <w:t>cover</w:t>
      </w:r>
      <w:r w:rsidR="0048708F">
        <w:rPr>
          <w:color w:val="auto"/>
        </w:rPr>
        <w:t xml:space="preserve"> </w:t>
      </w:r>
      <w:r>
        <w:rPr>
          <w:color w:val="auto"/>
        </w:rPr>
        <w:t>materi</w:t>
      </w:r>
      <w:r w:rsidR="00321D60">
        <w:rPr>
          <w:color w:val="auto"/>
        </w:rPr>
        <w:t>al and techniques used in class and possibly extensions thereof.</w:t>
      </w:r>
    </w:p>
    <w:p w14:paraId="1C90AE08" w14:textId="77777777" w:rsidR="001868AF" w:rsidRPr="000D7C64" w:rsidRDefault="008E04E3" w:rsidP="001868AF">
      <w:pPr>
        <w:rPr>
          <w:b/>
          <w:color w:val="auto"/>
          <w:lang w:eastAsia="ja-JP"/>
        </w:rPr>
      </w:pPr>
      <w:r w:rsidRPr="000D7C64">
        <w:rPr>
          <w:b/>
          <w:color w:val="auto"/>
          <w:lang w:eastAsia="ja-JP"/>
        </w:rPr>
        <w:t xml:space="preserve">Course </w:t>
      </w:r>
      <w:r w:rsidR="00567F23" w:rsidRPr="000D7C64">
        <w:rPr>
          <w:b/>
          <w:color w:val="auto"/>
          <w:lang w:eastAsia="ja-JP"/>
        </w:rPr>
        <w:t>Grading</w:t>
      </w:r>
      <w:r w:rsidR="009E288F" w:rsidRPr="000D7C64">
        <w:rPr>
          <w:b/>
          <w:color w:val="auto"/>
          <w:lang w:eastAsia="ja-JP"/>
        </w:rPr>
        <w:t>:</w:t>
      </w:r>
    </w:p>
    <w:p w14:paraId="7571176F" w14:textId="02858DAF" w:rsidR="00063271" w:rsidRPr="00063271" w:rsidRDefault="00063271" w:rsidP="00063271">
      <w:pPr>
        <w:spacing w:after="0"/>
        <w:rPr>
          <w:b/>
          <w:color w:val="595959" w:themeColor="text2" w:themeTint="A6"/>
          <w:u w:val="single"/>
        </w:rPr>
      </w:pPr>
      <w:r w:rsidRPr="00567F23">
        <w:rPr>
          <w:b/>
          <w:color w:val="595959" w:themeColor="text2" w:themeTint="A6"/>
          <w:u w:val="single"/>
        </w:rPr>
        <w:t>Course Item</w:t>
      </w:r>
      <w:r w:rsidRPr="00567F23">
        <w:rPr>
          <w:b/>
          <w:color w:val="595959" w:themeColor="text2" w:themeTint="A6"/>
          <w:u w:val="single"/>
        </w:rPr>
        <w:tab/>
      </w:r>
      <w:r w:rsidRPr="00567F23">
        <w:rPr>
          <w:b/>
          <w:color w:val="595959" w:themeColor="text2" w:themeTint="A6"/>
          <w:u w:val="single"/>
        </w:rPr>
        <w:tab/>
        <w:t>Points</w:t>
      </w:r>
      <w:r w:rsidRPr="00567F23">
        <w:rPr>
          <w:b/>
          <w:color w:val="595959" w:themeColor="text2" w:themeTint="A6"/>
          <w:u w:val="single"/>
        </w:rPr>
        <w:tab/>
      </w:r>
      <w:r w:rsidR="0048708F">
        <w:rPr>
          <w:b/>
          <w:color w:val="595959" w:themeColor="text2" w:themeTint="A6"/>
          <w:u w:val="single"/>
        </w:rPr>
        <w:t xml:space="preserve"> </w:t>
      </w:r>
    </w:p>
    <w:p w14:paraId="0E9CF5D0" w14:textId="16686CD9" w:rsidR="00063271" w:rsidRPr="00063271" w:rsidRDefault="0048708F" w:rsidP="00063271">
      <w:pPr>
        <w:spacing w:after="0"/>
        <w:rPr>
          <w:color w:val="auto"/>
        </w:rPr>
      </w:pPr>
      <w:r>
        <w:rPr>
          <w:color w:val="auto"/>
        </w:rPr>
        <w:t xml:space="preserve">Midterm </w:t>
      </w:r>
      <w:r w:rsidR="00063271" w:rsidRPr="00063271">
        <w:rPr>
          <w:color w:val="auto"/>
        </w:rPr>
        <w:t>Exam</w:t>
      </w:r>
      <w:r w:rsidR="00063271" w:rsidRPr="00063271">
        <w:rPr>
          <w:color w:val="auto"/>
        </w:rPr>
        <w:tab/>
      </w:r>
      <w:proofErr w:type="gramStart"/>
      <w:r w:rsidR="00063271" w:rsidRPr="00063271">
        <w:rPr>
          <w:color w:val="auto"/>
        </w:rPr>
        <w:tab/>
      </w:r>
      <w:r w:rsidR="00886A45">
        <w:rPr>
          <w:color w:val="auto"/>
        </w:rPr>
        <w:t xml:space="preserve">  </w:t>
      </w:r>
      <w:r>
        <w:rPr>
          <w:color w:val="auto"/>
        </w:rPr>
        <w:t>100</w:t>
      </w:r>
      <w:proofErr w:type="gramEnd"/>
      <w:r w:rsidR="00063271" w:rsidRPr="00063271">
        <w:rPr>
          <w:color w:val="auto"/>
        </w:rPr>
        <w:tab/>
      </w:r>
      <w:r>
        <w:rPr>
          <w:color w:val="auto"/>
        </w:rPr>
        <w:t xml:space="preserve"> </w:t>
      </w:r>
    </w:p>
    <w:p w14:paraId="76E1D674" w14:textId="7754CC6D" w:rsidR="0048708F" w:rsidRDefault="0048708F" w:rsidP="00063271">
      <w:pPr>
        <w:spacing w:after="0"/>
        <w:rPr>
          <w:color w:val="auto"/>
        </w:rPr>
      </w:pPr>
      <w:r>
        <w:rPr>
          <w:color w:val="auto"/>
        </w:rPr>
        <w:t>Final Exam</w:t>
      </w:r>
      <w:r>
        <w:rPr>
          <w:color w:val="auto"/>
        </w:rPr>
        <w:tab/>
      </w:r>
      <w:proofErr w:type="gramStart"/>
      <w:r>
        <w:rPr>
          <w:color w:val="auto"/>
        </w:rPr>
        <w:tab/>
      </w:r>
      <w:r w:rsidR="00886A45">
        <w:rPr>
          <w:color w:val="auto"/>
        </w:rPr>
        <w:t xml:space="preserve">  </w:t>
      </w:r>
      <w:r>
        <w:rPr>
          <w:color w:val="auto"/>
        </w:rPr>
        <w:t>150</w:t>
      </w:r>
      <w:proofErr w:type="gramEnd"/>
    </w:p>
    <w:p w14:paraId="368EE309" w14:textId="0B335CE6" w:rsidR="00063271" w:rsidRPr="00063271" w:rsidRDefault="00063271" w:rsidP="00063271">
      <w:pPr>
        <w:spacing w:after="0"/>
        <w:rPr>
          <w:color w:val="auto"/>
        </w:rPr>
      </w:pPr>
      <w:r w:rsidRPr="00063271">
        <w:rPr>
          <w:color w:val="auto"/>
        </w:rPr>
        <w:t>Quizzes</w:t>
      </w:r>
      <w:r w:rsidRPr="00063271">
        <w:rPr>
          <w:color w:val="auto"/>
        </w:rPr>
        <w:tab/>
      </w:r>
      <w:r w:rsidRPr="00063271">
        <w:rPr>
          <w:color w:val="auto"/>
        </w:rPr>
        <w:tab/>
      </w:r>
      <w:r>
        <w:rPr>
          <w:color w:val="auto"/>
        </w:rPr>
        <w:tab/>
      </w:r>
      <w:r w:rsidR="00886A45">
        <w:rPr>
          <w:color w:val="auto"/>
        </w:rPr>
        <w:t xml:space="preserve"> </w:t>
      </w:r>
      <w:r w:rsidR="0048708F">
        <w:rPr>
          <w:color w:val="auto"/>
        </w:rPr>
        <w:t>0-100</w:t>
      </w:r>
      <w:r w:rsidRPr="00063271">
        <w:rPr>
          <w:color w:val="auto"/>
        </w:rPr>
        <w:tab/>
      </w:r>
      <w:r w:rsidRPr="00063271">
        <w:rPr>
          <w:color w:val="auto"/>
        </w:rPr>
        <w:tab/>
      </w:r>
    </w:p>
    <w:p w14:paraId="3BE0625A" w14:textId="4C7F9B3A" w:rsidR="00063271" w:rsidRPr="00063271" w:rsidRDefault="00063271" w:rsidP="00063271">
      <w:pPr>
        <w:spacing w:after="0"/>
        <w:rPr>
          <w:color w:val="auto"/>
          <w:sz w:val="24"/>
          <w:u w:val="single"/>
        </w:rPr>
      </w:pPr>
      <w:r w:rsidRPr="00063271">
        <w:rPr>
          <w:color w:val="auto"/>
          <w:u w:val="single"/>
        </w:rPr>
        <w:t>Homework</w:t>
      </w:r>
      <w:r w:rsidRPr="00063271">
        <w:rPr>
          <w:color w:val="auto"/>
          <w:u w:val="single"/>
        </w:rPr>
        <w:tab/>
      </w:r>
      <w:r w:rsidRPr="00063271">
        <w:rPr>
          <w:color w:val="auto"/>
          <w:u w:val="single"/>
        </w:rPr>
        <w:tab/>
      </w:r>
      <w:r w:rsidR="008E04E3">
        <w:rPr>
          <w:color w:val="auto"/>
          <w:u w:val="single"/>
        </w:rPr>
        <w:t xml:space="preserve"> </w:t>
      </w:r>
      <w:r w:rsidR="00886A45">
        <w:rPr>
          <w:color w:val="auto"/>
          <w:u w:val="single"/>
        </w:rPr>
        <w:t xml:space="preserve"> </w:t>
      </w:r>
      <w:r w:rsidR="008E04E3">
        <w:rPr>
          <w:color w:val="auto"/>
          <w:u w:val="single"/>
        </w:rPr>
        <w:t xml:space="preserve"> </w:t>
      </w:r>
      <w:r w:rsidRPr="00063271">
        <w:rPr>
          <w:color w:val="auto"/>
          <w:u w:val="single"/>
        </w:rPr>
        <w:t>50</w:t>
      </w:r>
      <w:r>
        <w:rPr>
          <w:color w:val="auto"/>
          <w:u w:val="single"/>
        </w:rPr>
        <w:tab/>
      </w:r>
      <w:r w:rsidR="0048708F">
        <w:rPr>
          <w:color w:val="auto"/>
          <w:u w:val="single"/>
        </w:rPr>
        <w:t xml:space="preserve"> </w:t>
      </w:r>
    </w:p>
    <w:p w14:paraId="2A29F3E8" w14:textId="1050E5CF" w:rsidR="001868AF" w:rsidRPr="00063271" w:rsidRDefault="00063271" w:rsidP="001868AF">
      <w:pPr>
        <w:rPr>
          <w:b/>
          <w:lang w:eastAsia="ja-JP"/>
        </w:rPr>
      </w:pPr>
      <w:r>
        <w:rPr>
          <w:b/>
          <w:lang w:eastAsia="ja-JP"/>
        </w:rPr>
        <w:t>Total</w:t>
      </w:r>
      <w:r>
        <w:rPr>
          <w:b/>
          <w:lang w:eastAsia="ja-JP"/>
        </w:rPr>
        <w:tab/>
      </w:r>
      <w:r>
        <w:rPr>
          <w:b/>
          <w:lang w:eastAsia="ja-JP"/>
        </w:rPr>
        <w:tab/>
      </w:r>
      <w:r w:rsidR="0048708F">
        <w:rPr>
          <w:b/>
          <w:lang w:eastAsia="ja-JP"/>
        </w:rPr>
        <w:tab/>
        <w:t>300</w:t>
      </w:r>
      <w:r w:rsidR="001C0674">
        <w:rPr>
          <w:b/>
          <w:lang w:eastAsia="ja-JP"/>
        </w:rPr>
        <w:t xml:space="preserve"> </w:t>
      </w:r>
      <w:r w:rsidR="0048708F">
        <w:rPr>
          <w:b/>
          <w:lang w:eastAsia="ja-JP"/>
        </w:rPr>
        <w:t>-</w:t>
      </w:r>
      <w:r w:rsidR="001C0674">
        <w:rPr>
          <w:b/>
          <w:lang w:eastAsia="ja-JP"/>
        </w:rPr>
        <w:t xml:space="preserve"> </w:t>
      </w:r>
      <w:r w:rsidR="0048708F">
        <w:rPr>
          <w:b/>
          <w:lang w:eastAsia="ja-JP"/>
        </w:rPr>
        <w:t>400</w:t>
      </w:r>
    </w:p>
    <w:p w14:paraId="223B3A33" w14:textId="005C5208" w:rsidR="005052F7" w:rsidRPr="005052F7" w:rsidRDefault="005052F7" w:rsidP="005052F7">
      <w:pPr>
        <w:rPr>
          <w:color w:val="auto"/>
        </w:rPr>
      </w:pPr>
      <w:r w:rsidRPr="002406DD">
        <w:rPr>
          <w:b/>
          <w:bCs/>
        </w:rPr>
        <w:t>Distraction Policy.</w:t>
      </w:r>
      <w:r w:rsidRPr="002406DD">
        <w:t xml:space="preserve">  </w:t>
      </w:r>
      <w:r w:rsidRPr="005052F7">
        <w:rPr>
          <w:color w:val="auto"/>
        </w:rPr>
        <w:t>Use of smart phones / computers / tablets for non-class activities (e.g., checking email), working on assignments for other classes, reading novels, and other similar distractions during class time detract from your attention</w:t>
      </w:r>
      <w:r w:rsidR="00361F34">
        <w:rPr>
          <w:color w:val="auto"/>
        </w:rPr>
        <w:t>,</w:t>
      </w:r>
      <w:r w:rsidR="00361F34" w:rsidRPr="00361F34">
        <w:rPr>
          <w:color w:val="auto"/>
        </w:rPr>
        <w:t xml:space="preserve"> </w:t>
      </w:r>
      <w:r w:rsidR="00361F34" w:rsidRPr="005052F7">
        <w:rPr>
          <w:color w:val="auto"/>
        </w:rPr>
        <w:t xml:space="preserve">distract those around you and </w:t>
      </w:r>
      <w:r w:rsidR="00361F34">
        <w:rPr>
          <w:color w:val="auto"/>
        </w:rPr>
        <w:t xml:space="preserve">distract </w:t>
      </w:r>
      <w:r w:rsidR="00361F34" w:rsidRPr="005052F7">
        <w:rPr>
          <w:color w:val="auto"/>
        </w:rPr>
        <w:t xml:space="preserve">your instructor.  </w:t>
      </w:r>
      <w:r w:rsidR="00361F34">
        <w:rPr>
          <w:color w:val="auto"/>
        </w:rPr>
        <w:t xml:space="preserve">This will </w:t>
      </w:r>
      <w:r w:rsidRPr="005052F7">
        <w:rPr>
          <w:color w:val="auto"/>
        </w:rPr>
        <w:t xml:space="preserve">negatively impact your performance and </w:t>
      </w:r>
      <w:r w:rsidR="00361F34">
        <w:rPr>
          <w:color w:val="auto"/>
        </w:rPr>
        <w:t xml:space="preserve">may reduce your course grade. </w:t>
      </w:r>
      <w:r w:rsidRPr="005052F7">
        <w:rPr>
          <w:color w:val="auto"/>
        </w:rPr>
        <w:t>Please refrain from these activities in this class.</w:t>
      </w:r>
    </w:p>
    <w:p w14:paraId="6CEF2A85" w14:textId="0FAD4697" w:rsidR="0030089E" w:rsidRPr="00B50B61" w:rsidRDefault="0030089E" w:rsidP="00B50B61">
      <w:pPr>
        <w:rPr>
          <w:color w:val="auto"/>
          <w:lang w:eastAsia="ja-JP"/>
        </w:rPr>
      </w:pPr>
      <w:r w:rsidRPr="0030089E">
        <w:rPr>
          <w:b/>
          <w:lang w:eastAsia="ja-JP"/>
        </w:rPr>
        <w:t>Extra Help</w:t>
      </w:r>
      <w:r>
        <w:rPr>
          <w:color w:val="auto"/>
          <w:lang w:eastAsia="ja-JP"/>
        </w:rPr>
        <w:t xml:space="preserve">.  Please contact me if you </w:t>
      </w:r>
      <w:proofErr w:type="gramStart"/>
      <w:r>
        <w:rPr>
          <w:color w:val="auto"/>
          <w:lang w:eastAsia="ja-JP"/>
        </w:rPr>
        <w:t>are in need of</w:t>
      </w:r>
      <w:proofErr w:type="gramEnd"/>
      <w:r>
        <w:rPr>
          <w:color w:val="auto"/>
          <w:lang w:eastAsia="ja-JP"/>
        </w:rPr>
        <w:t xml:space="preserve"> extra help in this course using my contact information at the top of this Course Description</w:t>
      </w:r>
      <w:r w:rsidR="00886A45">
        <w:rPr>
          <w:color w:val="auto"/>
          <w:lang w:eastAsia="ja-JP"/>
        </w:rPr>
        <w:t>, via Teams</w:t>
      </w:r>
      <w:r w:rsidR="00B429BE">
        <w:rPr>
          <w:color w:val="auto"/>
          <w:lang w:eastAsia="ja-JP"/>
        </w:rPr>
        <w:t xml:space="preserve"> or in person</w:t>
      </w:r>
      <w:r>
        <w:rPr>
          <w:color w:val="auto"/>
          <w:lang w:eastAsia="ja-JP"/>
        </w:rPr>
        <w:t xml:space="preserve">.  </w:t>
      </w:r>
      <w:r w:rsidR="00886A45">
        <w:rPr>
          <w:color w:val="auto"/>
          <w:lang w:eastAsia="ja-JP"/>
        </w:rPr>
        <w:t xml:space="preserve"> </w:t>
      </w:r>
    </w:p>
    <w:p w14:paraId="2E3F0F67" w14:textId="225030A8" w:rsidR="000D7C64" w:rsidRDefault="000D7C64" w:rsidP="000D7C64">
      <w:pPr>
        <w:rPr>
          <w:color w:val="auto"/>
        </w:rPr>
      </w:pPr>
      <w:r>
        <w:rPr>
          <w:b/>
          <w:color w:val="595959" w:themeColor="text2" w:themeTint="A6"/>
        </w:rPr>
        <w:t xml:space="preserve">Extra Credit. </w:t>
      </w:r>
      <w:r w:rsidR="001C0674">
        <w:rPr>
          <w:color w:val="auto"/>
        </w:rPr>
        <w:t>E</w:t>
      </w:r>
      <w:r>
        <w:rPr>
          <w:color w:val="auto"/>
        </w:rPr>
        <w:t xml:space="preserve">xtra credit </w:t>
      </w:r>
      <w:r w:rsidR="001C0674">
        <w:rPr>
          <w:color w:val="auto"/>
        </w:rPr>
        <w:t xml:space="preserve">may be available </w:t>
      </w:r>
      <w:r>
        <w:rPr>
          <w:color w:val="auto"/>
        </w:rPr>
        <w:t>during the semester.</w:t>
      </w:r>
    </w:p>
    <w:p w14:paraId="443EA93A" w14:textId="77777777" w:rsidR="00063271" w:rsidRPr="008E04E3" w:rsidRDefault="00063271" w:rsidP="008E04E3">
      <w:pPr>
        <w:tabs>
          <w:tab w:val="left" w:pos="1004"/>
        </w:tabs>
        <w:rPr>
          <w:lang w:eastAsia="ja-JP"/>
        </w:rPr>
      </w:pPr>
    </w:p>
    <w:sectPr w:rsidR="00063271" w:rsidRPr="008E04E3" w:rsidSect="000D2424">
      <w:pgSz w:w="12240" w:h="15840"/>
      <w:pgMar w:top="108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653DE" w14:textId="77777777" w:rsidR="004808D4" w:rsidRDefault="004808D4" w:rsidP="00793172">
      <w:r>
        <w:separator/>
      </w:r>
    </w:p>
  </w:endnote>
  <w:endnote w:type="continuationSeparator" w:id="0">
    <w:p w14:paraId="08A06A6E" w14:textId="77777777" w:rsidR="004808D4" w:rsidRDefault="004808D4" w:rsidP="0079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EE280" w14:textId="77777777" w:rsidR="004808D4" w:rsidRDefault="004808D4" w:rsidP="00793172">
      <w:r>
        <w:separator/>
      </w:r>
    </w:p>
  </w:footnote>
  <w:footnote w:type="continuationSeparator" w:id="0">
    <w:p w14:paraId="2B28E563" w14:textId="77777777" w:rsidR="004808D4" w:rsidRDefault="004808D4" w:rsidP="00793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1E05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D5A7D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6A05F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E654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560D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562A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204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7EEF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B435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A01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972AC"/>
    <w:multiLevelType w:val="hybridMultilevel"/>
    <w:tmpl w:val="02805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F2C76"/>
    <w:multiLevelType w:val="multilevel"/>
    <w:tmpl w:val="12E65A7A"/>
    <w:lvl w:ilvl="0">
      <w:start w:val="1"/>
      <w:numFmt w:val="bullet"/>
      <w:pStyle w:val="ListBullet"/>
      <w:suff w:val="space"/>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4D92FE4"/>
    <w:multiLevelType w:val="hybridMultilevel"/>
    <w:tmpl w:val="D1C062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A160F"/>
    <w:multiLevelType w:val="hybridMultilevel"/>
    <w:tmpl w:val="C496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34BBE"/>
    <w:multiLevelType w:val="hybridMultilevel"/>
    <w:tmpl w:val="7D9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8"/>
  </w:num>
  <w:num w:numId="13">
    <w:abstractNumId w:val="13"/>
  </w:num>
  <w:num w:numId="14">
    <w:abstractNumId w:val="12"/>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8D4"/>
    <w:rsid w:val="000030BA"/>
    <w:rsid w:val="0001508A"/>
    <w:rsid w:val="00016AD1"/>
    <w:rsid w:val="000173F2"/>
    <w:rsid w:val="00032781"/>
    <w:rsid w:val="00063271"/>
    <w:rsid w:val="00097D8A"/>
    <w:rsid w:val="000A49A4"/>
    <w:rsid w:val="000A77CD"/>
    <w:rsid w:val="000D18B7"/>
    <w:rsid w:val="000D2424"/>
    <w:rsid w:val="000D5DAA"/>
    <w:rsid w:val="000D7C64"/>
    <w:rsid w:val="000E7B38"/>
    <w:rsid w:val="000F5E33"/>
    <w:rsid w:val="001076BA"/>
    <w:rsid w:val="00112BAA"/>
    <w:rsid w:val="001377DD"/>
    <w:rsid w:val="00144514"/>
    <w:rsid w:val="00146F41"/>
    <w:rsid w:val="001505C2"/>
    <w:rsid w:val="00165A81"/>
    <w:rsid w:val="001868AF"/>
    <w:rsid w:val="001A71A1"/>
    <w:rsid w:val="001C0674"/>
    <w:rsid w:val="001C59E5"/>
    <w:rsid w:val="001C770D"/>
    <w:rsid w:val="001D16FA"/>
    <w:rsid w:val="002502A2"/>
    <w:rsid w:val="00261084"/>
    <w:rsid w:val="00262FAE"/>
    <w:rsid w:val="0027318F"/>
    <w:rsid w:val="002758F3"/>
    <w:rsid w:val="0028515F"/>
    <w:rsid w:val="002A4209"/>
    <w:rsid w:val="002B2068"/>
    <w:rsid w:val="002D2ECE"/>
    <w:rsid w:val="002F41AF"/>
    <w:rsid w:val="0030089E"/>
    <w:rsid w:val="00321D60"/>
    <w:rsid w:val="003334BB"/>
    <w:rsid w:val="00357FB7"/>
    <w:rsid w:val="00361F34"/>
    <w:rsid w:val="00363773"/>
    <w:rsid w:val="003940CC"/>
    <w:rsid w:val="003A2C5F"/>
    <w:rsid w:val="003A3620"/>
    <w:rsid w:val="003A4FDC"/>
    <w:rsid w:val="003C47E2"/>
    <w:rsid w:val="0041212D"/>
    <w:rsid w:val="00441DC3"/>
    <w:rsid w:val="00452042"/>
    <w:rsid w:val="00466712"/>
    <w:rsid w:val="00475728"/>
    <w:rsid w:val="004808D4"/>
    <w:rsid w:val="0048708F"/>
    <w:rsid w:val="00496518"/>
    <w:rsid w:val="0049755F"/>
    <w:rsid w:val="004A0703"/>
    <w:rsid w:val="004B13E1"/>
    <w:rsid w:val="004B1BB1"/>
    <w:rsid w:val="004B1DDF"/>
    <w:rsid w:val="004C1A76"/>
    <w:rsid w:val="004C78C3"/>
    <w:rsid w:val="004E746F"/>
    <w:rsid w:val="00504A7F"/>
    <w:rsid w:val="005052F7"/>
    <w:rsid w:val="00522971"/>
    <w:rsid w:val="005528A1"/>
    <w:rsid w:val="00553AD3"/>
    <w:rsid w:val="00567F23"/>
    <w:rsid w:val="005937C4"/>
    <w:rsid w:val="005A009B"/>
    <w:rsid w:val="005B3D08"/>
    <w:rsid w:val="005B7956"/>
    <w:rsid w:val="006117BD"/>
    <w:rsid w:val="0061365D"/>
    <w:rsid w:val="00615FFD"/>
    <w:rsid w:val="0062719F"/>
    <w:rsid w:val="00653AA0"/>
    <w:rsid w:val="0068060E"/>
    <w:rsid w:val="00682F45"/>
    <w:rsid w:val="006941AA"/>
    <w:rsid w:val="006C2707"/>
    <w:rsid w:val="006F76D9"/>
    <w:rsid w:val="00736797"/>
    <w:rsid w:val="00772545"/>
    <w:rsid w:val="00775027"/>
    <w:rsid w:val="00793172"/>
    <w:rsid w:val="00793415"/>
    <w:rsid w:val="007A586E"/>
    <w:rsid w:val="007B31DC"/>
    <w:rsid w:val="00804AE5"/>
    <w:rsid w:val="00815D9D"/>
    <w:rsid w:val="008253BC"/>
    <w:rsid w:val="008351B5"/>
    <w:rsid w:val="00847C27"/>
    <w:rsid w:val="00862223"/>
    <w:rsid w:val="00886A45"/>
    <w:rsid w:val="008C6C1F"/>
    <w:rsid w:val="008D3BDA"/>
    <w:rsid w:val="008D3F3B"/>
    <w:rsid w:val="008D66A8"/>
    <w:rsid w:val="008E04E3"/>
    <w:rsid w:val="008F1089"/>
    <w:rsid w:val="009008F3"/>
    <w:rsid w:val="00913CCF"/>
    <w:rsid w:val="00942047"/>
    <w:rsid w:val="009420BF"/>
    <w:rsid w:val="009534D5"/>
    <w:rsid w:val="009C41B4"/>
    <w:rsid w:val="009C45C9"/>
    <w:rsid w:val="009C50F9"/>
    <w:rsid w:val="009E288F"/>
    <w:rsid w:val="00A0255E"/>
    <w:rsid w:val="00A22368"/>
    <w:rsid w:val="00A36BFB"/>
    <w:rsid w:val="00A44AA0"/>
    <w:rsid w:val="00A460D7"/>
    <w:rsid w:val="00A4630A"/>
    <w:rsid w:val="00A46C7C"/>
    <w:rsid w:val="00A81E30"/>
    <w:rsid w:val="00AB6960"/>
    <w:rsid w:val="00AC0050"/>
    <w:rsid w:val="00AD43FA"/>
    <w:rsid w:val="00AE0020"/>
    <w:rsid w:val="00AE4FCE"/>
    <w:rsid w:val="00B04CA7"/>
    <w:rsid w:val="00B3470B"/>
    <w:rsid w:val="00B429BE"/>
    <w:rsid w:val="00B50B61"/>
    <w:rsid w:val="00B613F6"/>
    <w:rsid w:val="00B6735B"/>
    <w:rsid w:val="00BA0E2F"/>
    <w:rsid w:val="00BE7398"/>
    <w:rsid w:val="00C27136"/>
    <w:rsid w:val="00C30455"/>
    <w:rsid w:val="00C471FB"/>
    <w:rsid w:val="00C755C5"/>
    <w:rsid w:val="00C75894"/>
    <w:rsid w:val="00C75A32"/>
    <w:rsid w:val="00C7745C"/>
    <w:rsid w:val="00C874A4"/>
    <w:rsid w:val="00CF2024"/>
    <w:rsid w:val="00D33723"/>
    <w:rsid w:val="00D405EC"/>
    <w:rsid w:val="00D4210D"/>
    <w:rsid w:val="00D6018E"/>
    <w:rsid w:val="00D70D13"/>
    <w:rsid w:val="00D85AA1"/>
    <w:rsid w:val="00D966A5"/>
    <w:rsid w:val="00E04174"/>
    <w:rsid w:val="00E0425C"/>
    <w:rsid w:val="00E156EF"/>
    <w:rsid w:val="00E15965"/>
    <w:rsid w:val="00E23C58"/>
    <w:rsid w:val="00E36687"/>
    <w:rsid w:val="00E53D84"/>
    <w:rsid w:val="00E5478C"/>
    <w:rsid w:val="00E86079"/>
    <w:rsid w:val="00E94D29"/>
    <w:rsid w:val="00EA207A"/>
    <w:rsid w:val="00EC01D1"/>
    <w:rsid w:val="00ED0325"/>
    <w:rsid w:val="00ED481A"/>
    <w:rsid w:val="00EE7DA0"/>
    <w:rsid w:val="00EF7A4E"/>
    <w:rsid w:val="00F07B52"/>
    <w:rsid w:val="00F372DF"/>
    <w:rsid w:val="00F43A92"/>
    <w:rsid w:val="00F46030"/>
    <w:rsid w:val="00F521E9"/>
    <w:rsid w:val="00F605AA"/>
    <w:rsid w:val="00F67BDE"/>
    <w:rsid w:val="00FA7CE7"/>
    <w:rsid w:val="00FB0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2D6F77AD"/>
  <w15:docId w15:val="{41B0A6C5-895C-4EDD-9E8E-80191888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color w:val="595959" w:themeColor="text1" w:themeTint="A6"/>
        <w:sz w:val="22"/>
        <w:szCs w:val="22"/>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FAE"/>
  </w:style>
  <w:style w:type="paragraph" w:styleId="Heading1">
    <w:name w:val="heading 1"/>
    <w:basedOn w:val="Normal"/>
    <w:next w:val="Normal"/>
    <w:link w:val="Heading1Char"/>
    <w:uiPriority w:val="9"/>
    <w:qFormat/>
    <w:rsid w:val="000D2424"/>
    <w:pPr>
      <w:widowControl w:val="0"/>
      <w:spacing w:before="420"/>
      <w:outlineLvl w:val="0"/>
    </w:pPr>
    <w:rPr>
      <w:rFonts w:asciiTheme="majorHAnsi" w:eastAsiaTheme="majorEastAsia" w:hAnsiTheme="majorHAnsi" w:cstheme="majorBidi"/>
      <w:b/>
      <w:bCs/>
      <w:color w:val="262626" w:themeColor="text1" w:themeTint="D9"/>
      <w:lang w:eastAsia="ja-JP"/>
    </w:rPr>
  </w:style>
  <w:style w:type="paragraph" w:styleId="Heading2">
    <w:name w:val="heading 2"/>
    <w:basedOn w:val="Normal"/>
    <w:next w:val="Normal"/>
    <w:link w:val="Heading2Char"/>
    <w:uiPriority w:val="9"/>
    <w:semiHidden/>
    <w:unhideWhenUsed/>
    <w:qFormat/>
    <w:rsid w:val="00262FAE"/>
    <w:pPr>
      <w:keepNext/>
      <w:keepLines/>
      <w:spacing w:before="40"/>
      <w:outlineLvl w:val="1"/>
    </w:pPr>
    <w:rPr>
      <w:rFonts w:asciiTheme="majorHAnsi" w:eastAsiaTheme="majorEastAsia" w:hAnsiTheme="majorHAnsi" w:cstheme="majorBidi"/>
      <w:color w:val="373737" w:themeColor="accent1" w:themeShade="40"/>
    </w:rPr>
  </w:style>
  <w:style w:type="paragraph" w:styleId="Heading3">
    <w:name w:val="heading 3"/>
    <w:basedOn w:val="Normal"/>
    <w:next w:val="Normal"/>
    <w:link w:val="Heading3Char"/>
    <w:uiPriority w:val="9"/>
    <w:semiHidden/>
    <w:unhideWhenUsed/>
    <w:qFormat/>
    <w:rsid w:val="00262FAE"/>
    <w:pPr>
      <w:keepNext/>
      <w:keepLines/>
      <w:spacing w:before="40"/>
      <w:outlineLvl w:val="2"/>
    </w:pPr>
    <w:rPr>
      <w:rFonts w:asciiTheme="majorHAnsi" w:eastAsiaTheme="majorEastAsia" w:hAnsiTheme="majorHAnsi" w:cstheme="majorBidi"/>
      <w:i/>
      <w:color w:val="373737" w:themeColor="accent1" w:themeShade="40"/>
      <w:szCs w:val="24"/>
    </w:rPr>
  </w:style>
  <w:style w:type="paragraph" w:styleId="Heading4">
    <w:name w:val="heading 4"/>
    <w:basedOn w:val="Normal"/>
    <w:next w:val="Normal"/>
    <w:link w:val="Heading4Char"/>
    <w:uiPriority w:val="9"/>
    <w:semiHidden/>
    <w:unhideWhenUsed/>
    <w:qFormat/>
    <w:rsid w:val="00262FAE"/>
    <w:pPr>
      <w:keepNext/>
      <w:keepLines/>
      <w:spacing w:before="40"/>
      <w:outlineLvl w:val="3"/>
    </w:pPr>
    <w:rPr>
      <w:rFonts w:asciiTheme="majorHAnsi" w:eastAsiaTheme="majorEastAsia" w:hAnsiTheme="majorHAnsi" w:cstheme="majorBidi"/>
      <w:b/>
      <w:i/>
      <w:iCs/>
      <w:color w:val="373737" w:themeColor="accent1" w:themeShade="40"/>
    </w:rPr>
  </w:style>
  <w:style w:type="paragraph" w:styleId="Heading5">
    <w:name w:val="heading 5"/>
    <w:basedOn w:val="Normal"/>
    <w:next w:val="Normal"/>
    <w:link w:val="Heading5Char"/>
    <w:uiPriority w:val="9"/>
    <w:semiHidden/>
    <w:unhideWhenUsed/>
    <w:qFormat/>
    <w:rsid w:val="00262FAE"/>
    <w:pPr>
      <w:keepNext/>
      <w:keepLines/>
      <w:spacing w:before="40"/>
      <w:outlineLvl w:val="4"/>
    </w:pPr>
    <w:rPr>
      <w:rFonts w:asciiTheme="majorHAnsi" w:eastAsiaTheme="majorEastAsia" w:hAnsiTheme="majorHAnsi" w:cstheme="majorBidi"/>
      <w:b/>
      <w:color w:val="373737" w:themeColor="accent1" w:themeShade="40"/>
    </w:rPr>
  </w:style>
  <w:style w:type="paragraph" w:styleId="Heading6">
    <w:name w:val="heading 6"/>
    <w:basedOn w:val="Normal"/>
    <w:next w:val="Normal"/>
    <w:link w:val="Heading6Char"/>
    <w:uiPriority w:val="9"/>
    <w:semiHidden/>
    <w:unhideWhenUsed/>
    <w:qFormat/>
    <w:rsid w:val="000D18B7"/>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0D18B7"/>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E36687"/>
    <w:pPr>
      <w:keepNext/>
      <w:keepLines/>
      <w:spacing w:before="40"/>
      <w:outlineLvl w:val="7"/>
    </w:pPr>
    <w:rPr>
      <w:rFonts w:asciiTheme="majorHAnsi" w:eastAsiaTheme="majorEastAsia" w:hAnsiTheme="majorHAnsi"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0D18B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A2C5F"/>
    <w:rPr>
      <w:rFonts w:ascii="Tahoma" w:hAnsi="Tahoma" w:cs="Tahoma"/>
      <w:szCs w:val="16"/>
    </w:rPr>
  </w:style>
  <w:style w:type="character" w:customStyle="1" w:styleId="Heading1Char">
    <w:name w:val="Heading 1 Char"/>
    <w:basedOn w:val="DefaultParagraphFont"/>
    <w:link w:val="Heading1"/>
    <w:uiPriority w:val="9"/>
    <w:rsid w:val="000D2424"/>
    <w:rPr>
      <w:rFonts w:asciiTheme="majorHAnsi" w:eastAsiaTheme="majorEastAsia" w:hAnsiTheme="majorHAnsi" w:cstheme="majorBidi"/>
      <w:b/>
      <w:bCs/>
      <w:color w:val="262626" w:themeColor="text1" w:themeTint="D9"/>
      <w:lang w:eastAsia="ja-JP"/>
    </w:rPr>
  </w:style>
  <w:style w:type="character" w:styleId="PlaceholderText">
    <w:name w:val="Placeholder Text"/>
    <w:basedOn w:val="DefaultParagraphFont"/>
    <w:uiPriority w:val="99"/>
    <w:semiHidden/>
    <w:rsid w:val="00357FB7"/>
    <w:rPr>
      <w:color w:val="595959" w:themeColor="text1" w:themeTint="A6"/>
    </w:rPr>
  </w:style>
  <w:style w:type="table" w:styleId="TableGrid">
    <w:name w:val="Table Grid"/>
    <w:basedOn w:val="TableNormal"/>
    <w:uiPriority w:val="39"/>
    <w:rsid w:val="001C5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0D18B7"/>
  </w:style>
  <w:style w:type="paragraph" w:styleId="BlockText">
    <w:name w:val="Block Text"/>
    <w:basedOn w:val="Normal"/>
    <w:uiPriority w:val="99"/>
    <w:semiHidden/>
    <w:unhideWhenUsed/>
    <w:rsid w:val="00262FAE"/>
    <w:pPr>
      <w:pBdr>
        <w:top w:val="single" w:sz="2" w:space="10" w:color="373737" w:themeColor="accent1" w:themeShade="40"/>
        <w:left w:val="single" w:sz="2" w:space="10" w:color="373737" w:themeColor="accent1" w:themeShade="40"/>
        <w:bottom w:val="single" w:sz="2" w:space="10" w:color="373737" w:themeColor="accent1" w:themeShade="40"/>
        <w:right w:val="single" w:sz="2" w:space="10" w:color="373737" w:themeColor="accent1" w:themeShade="40"/>
      </w:pBdr>
      <w:ind w:left="1152" w:right="1152"/>
    </w:pPr>
    <w:rPr>
      <w:rFonts w:eastAsiaTheme="minorEastAsia" w:cstheme="minorBidi"/>
      <w:i/>
      <w:iCs/>
      <w:color w:val="373737" w:themeColor="accent1" w:themeShade="40"/>
    </w:rPr>
  </w:style>
  <w:style w:type="paragraph" w:styleId="BodyText">
    <w:name w:val="Body Text"/>
    <w:basedOn w:val="Normal"/>
    <w:link w:val="BodyTextChar"/>
    <w:uiPriority w:val="99"/>
    <w:semiHidden/>
    <w:unhideWhenUsed/>
    <w:rsid w:val="000D18B7"/>
    <w:pPr>
      <w:spacing w:after="120"/>
    </w:pPr>
  </w:style>
  <w:style w:type="character" w:customStyle="1" w:styleId="BodyTextChar">
    <w:name w:val="Body Text Char"/>
    <w:basedOn w:val="DefaultParagraphFont"/>
    <w:link w:val="BodyText"/>
    <w:uiPriority w:val="99"/>
    <w:semiHidden/>
    <w:rsid w:val="000D18B7"/>
  </w:style>
  <w:style w:type="paragraph" w:styleId="BodyText2">
    <w:name w:val="Body Text 2"/>
    <w:basedOn w:val="Normal"/>
    <w:link w:val="BodyText2Char"/>
    <w:uiPriority w:val="99"/>
    <w:semiHidden/>
    <w:unhideWhenUsed/>
    <w:rsid w:val="000D18B7"/>
    <w:pPr>
      <w:spacing w:after="120" w:line="480" w:lineRule="auto"/>
    </w:pPr>
  </w:style>
  <w:style w:type="character" w:customStyle="1" w:styleId="BodyText2Char">
    <w:name w:val="Body Text 2 Char"/>
    <w:basedOn w:val="DefaultParagraphFont"/>
    <w:link w:val="BodyText2"/>
    <w:uiPriority w:val="99"/>
    <w:semiHidden/>
    <w:rsid w:val="000D18B7"/>
  </w:style>
  <w:style w:type="paragraph" w:styleId="BodyText3">
    <w:name w:val="Body Text 3"/>
    <w:basedOn w:val="Normal"/>
    <w:link w:val="BodyText3Char"/>
    <w:uiPriority w:val="99"/>
    <w:semiHidden/>
    <w:unhideWhenUsed/>
    <w:rsid w:val="000D18B7"/>
    <w:pPr>
      <w:spacing w:after="120"/>
    </w:pPr>
    <w:rPr>
      <w:szCs w:val="16"/>
    </w:rPr>
  </w:style>
  <w:style w:type="character" w:customStyle="1" w:styleId="BodyText3Char">
    <w:name w:val="Body Text 3 Char"/>
    <w:basedOn w:val="DefaultParagraphFont"/>
    <w:link w:val="BodyText3"/>
    <w:uiPriority w:val="99"/>
    <w:semiHidden/>
    <w:rsid w:val="000D18B7"/>
    <w:rPr>
      <w:szCs w:val="16"/>
    </w:rPr>
  </w:style>
  <w:style w:type="paragraph" w:styleId="BodyTextFirstIndent">
    <w:name w:val="Body Text First Indent"/>
    <w:basedOn w:val="BodyText"/>
    <w:link w:val="BodyTextFirstIndentChar"/>
    <w:uiPriority w:val="99"/>
    <w:semiHidden/>
    <w:unhideWhenUsed/>
    <w:rsid w:val="000D18B7"/>
    <w:pPr>
      <w:spacing w:after="0"/>
      <w:ind w:firstLine="360"/>
    </w:pPr>
  </w:style>
  <w:style w:type="character" w:customStyle="1" w:styleId="BodyTextFirstIndentChar">
    <w:name w:val="Body Text First Indent Char"/>
    <w:basedOn w:val="BodyTextChar"/>
    <w:link w:val="BodyTextFirstIndent"/>
    <w:uiPriority w:val="99"/>
    <w:semiHidden/>
    <w:rsid w:val="000D18B7"/>
  </w:style>
  <w:style w:type="paragraph" w:styleId="BodyTextIndent">
    <w:name w:val="Body Text Indent"/>
    <w:basedOn w:val="Normal"/>
    <w:link w:val="BodyTextIndentChar"/>
    <w:uiPriority w:val="99"/>
    <w:semiHidden/>
    <w:unhideWhenUsed/>
    <w:rsid w:val="000D18B7"/>
    <w:pPr>
      <w:spacing w:after="120"/>
      <w:ind w:left="360"/>
    </w:pPr>
  </w:style>
  <w:style w:type="character" w:customStyle="1" w:styleId="BodyTextIndentChar">
    <w:name w:val="Body Text Indent Char"/>
    <w:basedOn w:val="DefaultParagraphFont"/>
    <w:link w:val="BodyTextIndent"/>
    <w:uiPriority w:val="99"/>
    <w:semiHidden/>
    <w:rsid w:val="000D18B7"/>
  </w:style>
  <w:style w:type="paragraph" w:styleId="BodyTextFirstIndent2">
    <w:name w:val="Body Text First Indent 2"/>
    <w:basedOn w:val="BodyTextIndent"/>
    <w:link w:val="BodyTextFirstIndent2Char"/>
    <w:uiPriority w:val="99"/>
    <w:semiHidden/>
    <w:unhideWhenUsed/>
    <w:rsid w:val="000D18B7"/>
    <w:pPr>
      <w:spacing w:after="0"/>
      <w:ind w:firstLine="360"/>
    </w:pPr>
  </w:style>
  <w:style w:type="character" w:customStyle="1" w:styleId="BodyTextFirstIndent2Char">
    <w:name w:val="Body Text First Indent 2 Char"/>
    <w:basedOn w:val="BodyTextIndentChar"/>
    <w:link w:val="BodyTextFirstIndent2"/>
    <w:uiPriority w:val="99"/>
    <w:semiHidden/>
    <w:rsid w:val="000D18B7"/>
  </w:style>
  <w:style w:type="paragraph" w:styleId="BodyTextIndent2">
    <w:name w:val="Body Text Indent 2"/>
    <w:basedOn w:val="Normal"/>
    <w:link w:val="BodyTextIndent2Char"/>
    <w:uiPriority w:val="99"/>
    <w:semiHidden/>
    <w:unhideWhenUsed/>
    <w:rsid w:val="000D18B7"/>
    <w:pPr>
      <w:spacing w:after="120" w:line="480" w:lineRule="auto"/>
      <w:ind w:left="360"/>
    </w:pPr>
  </w:style>
  <w:style w:type="character" w:customStyle="1" w:styleId="BodyTextIndent2Char">
    <w:name w:val="Body Text Indent 2 Char"/>
    <w:basedOn w:val="DefaultParagraphFont"/>
    <w:link w:val="BodyTextIndent2"/>
    <w:uiPriority w:val="99"/>
    <w:semiHidden/>
    <w:rsid w:val="000D18B7"/>
  </w:style>
  <w:style w:type="paragraph" w:styleId="BodyTextIndent3">
    <w:name w:val="Body Text Indent 3"/>
    <w:basedOn w:val="Normal"/>
    <w:link w:val="BodyTextIndent3Char"/>
    <w:uiPriority w:val="99"/>
    <w:semiHidden/>
    <w:unhideWhenUsed/>
    <w:rsid w:val="000D18B7"/>
    <w:pPr>
      <w:spacing w:after="120"/>
      <w:ind w:left="360"/>
    </w:pPr>
    <w:rPr>
      <w:szCs w:val="16"/>
    </w:rPr>
  </w:style>
  <w:style w:type="character" w:customStyle="1" w:styleId="BodyTextIndent3Char">
    <w:name w:val="Body Text Indent 3 Char"/>
    <w:basedOn w:val="DefaultParagraphFont"/>
    <w:link w:val="BodyTextIndent3"/>
    <w:uiPriority w:val="99"/>
    <w:semiHidden/>
    <w:rsid w:val="000D18B7"/>
    <w:rPr>
      <w:szCs w:val="16"/>
    </w:rPr>
  </w:style>
  <w:style w:type="character" w:styleId="BookTitle">
    <w:name w:val="Book Title"/>
    <w:basedOn w:val="DefaultParagraphFont"/>
    <w:uiPriority w:val="33"/>
    <w:semiHidden/>
    <w:unhideWhenUsed/>
    <w:qFormat/>
    <w:rsid w:val="00357FB7"/>
    <w:rPr>
      <w:b/>
      <w:bCs/>
      <w:i/>
      <w:iCs/>
      <w:spacing w:val="0"/>
    </w:rPr>
  </w:style>
  <w:style w:type="paragraph" w:styleId="Caption">
    <w:name w:val="caption"/>
    <w:basedOn w:val="Normal"/>
    <w:next w:val="Normal"/>
    <w:uiPriority w:val="35"/>
    <w:semiHidden/>
    <w:unhideWhenUsed/>
    <w:qFormat/>
    <w:rsid w:val="000D18B7"/>
    <w:pPr>
      <w:spacing w:after="200"/>
    </w:pPr>
    <w:rPr>
      <w:i/>
      <w:iCs/>
      <w:color w:val="000000" w:themeColor="text2"/>
      <w:szCs w:val="18"/>
    </w:rPr>
  </w:style>
  <w:style w:type="paragraph" w:styleId="Closing">
    <w:name w:val="Closing"/>
    <w:basedOn w:val="Normal"/>
    <w:link w:val="ClosingChar"/>
    <w:uiPriority w:val="99"/>
    <w:semiHidden/>
    <w:unhideWhenUsed/>
    <w:rsid w:val="000D18B7"/>
    <w:pPr>
      <w:ind w:left="4320"/>
    </w:pPr>
  </w:style>
  <w:style w:type="character" w:customStyle="1" w:styleId="ClosingChar">
    <w:name w:val="Closing Char"/>
    <w:basedOn w:val="DefaultParagraphFont"/>
    <w:link w:val="Closing"/>
    <w:uiPriority w:val="99"/>
    <w:semiHidden/>
    <w:rsid w:val="000D18B7"/>
  </w:style>
  <w:style w:type="table" w:styleId="ColorfulGrid">
    <w:name w:val="Colorful Grid"/>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0D18B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8B7"/>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0D18B7"/>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0D18B7"/>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0D18B7"/>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0D18B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0D18B7"/>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8B7"/>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0D18B7"/>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8B7"/>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8B7"/>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18B7"/>
    <w:rPr>
      <w:sz w:val="22"/>
      <w:szCs w:val="16"/>
    </w:rPr>
  </w:style>
  <w:style w:type="paragraph" w:styleId="CommentText">
    <w:name w:val="annotation text"/>
    <w:basedOn w:val="Normal"/>
    <w:link w:val="CommentTextChar"/>
    <w:uiPriority w:val="99"/>
    <w:semiHidden/>
    <w:unhideWhenUsed/>
    <w:rsid w:val="000D18B7"/>
    <w:rPr>
      <w:szCs w:val="20"/>
    </w:rPr>
  </w:style>
  <w:style w:type="character" w:customStyle="1" w:styleId="CommentTextChar">
    <w:name w:val="Comment Text Char"/>
    <w:basedOn w:val="DefaultParagraphFont"/>
    <w:link w:val="CommentText"/>
    <w:uiPriority w:val="99"/>
    <w:semiHidden/>
    <w:rsid w:val="000D18B7"/>
    <w:rPr>
      <w:szCs w:val="20"/>
    </w:rPr>
  </w:style>
  <w:style w:type="paragraph" w:styleId="CommentSubject">
    <w:name w:val="annotation subject"/>
    <w:basedOn w:val="CommentText"/>
    <w:next w:val="CommentText"/>
    <w:link w:val="CommentSubjectChar"/>
    <w:uiPriority w:val="99"/>
    <w:semiHidden/>
    <w:unhideWhenUsed/>
    <w:rsid w:val="000D18B7"/>
    <w:rPr>
      <w:b/>
      <w:bCs/>
    </w:rPr>
  </w:style>
  <w:style w:type="character" w:customStyle="1" w:styleId="CommentSubjectChar">
    <w:name w:val="Comment Subject Char"/>
    <w:basedOn w:val="CommentTextChar"/>
    <w:link w:val="CommentSubject"/>
    <w:uiPriority w:val="99"/>
    <w:semiHidden/>
    <w:rsid w:val="000D18B7"/>
    <w:rPr>
      <w:b/>
      <w:bCs/>
      <w:szCs w:val="20"/>
    </w:rPr>
  </w:style>
  <w:style w:type="table" w:styleId="DarkList">
    <w:name w:val="Dark List"/>
    <w:basedOn w:val="TableNormal"/>
    <w:uiPriority w:val="70"/>
    <w:semiHidden/>
    <w:unhideWhenUsed/>
    <w:rsid w:val="000D18B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8B7"/>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0D18B7"/>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0D18B7"/>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0D18B7"/>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0D18B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0D18B7"/>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unhideWhenUsed/>
    <w:rsid w:val="000D18B7"/>
  </w:style>
  <w:style w:type="character" w:customStyle="1" w:styleId="DateChar">
    <w:name w:val="Date Char"/>
    <w:basedOn w:val="DefaultParagraphFont"/>
    <w:link w:val="Date"/>
    <w:uiPriority w:val="99"/>
    <w:semiHidden/>
    <w:rsid w:val="000D18B7"/>
  </w:style>
  <w:style w:type="paragraph" w:styleId="DocumentMap">
    <w:name w:val="Document Map"/>
    <w:basedOn w:val="Normal"/>
    <w:link w:val="DocumentMapChar"/>
    <w:uiPriority w:val="99"/>
    <w:semiHidden/>
    <w:unhideWhenUsed/>
    <w:rsid w:val="000D18B7"/>
    <w:rPr>
      <w:rFonts w:ascii="Segoe UI" w:hAnsi="Segoe UI" w:cs="Segoe UI"/>
      <w:szCs w:val="16"/>
    </w:rPr>
  </w:style>
  <w:style w:type="character" w:customStyle="1" w:styleId="DocumentMapChar">
    <w:name w:val="Document Map Char"/>
    <w:basedOn w:val="DefaultParagraphFont"/>
    <w:link w:val="DocumentMap"/>
    <w:uiPriority w:val="99"/>
    <w:semiHidden/>
    <w:rsid w:val="000D18B7"/>
    <w:rPr>
      <w:rFonts w:ascii="Segoe UI" w:hAnsi="Segoe UI" w:cs="Segoe UI"/>
      <w:szCs w:val="16"/>
    </w:rPr>
  </w:style>
  <w:style w:type="paragraph" w:styleId="E-mailSignature">
    <w:name w:val="E-mail Signature"/>
    <w:basedOn w:val="Normal"/>
    <w:link w:val="E-mailSignatureChar"/>
    <w:uiPriority w:val="99"/>
    <w:semiHidden/>
    <w:unhideWhenUsed/>
    <w:rsid w:val="000D18B7"/>
  </w:style>
  <w:style w:type="character" w:customStyle="1" w:styleId="E-mailSignatureChar">
    <w:name w:val="E-mail Signature Char"/>
    <w:basedOn w:val="DefaultParagraphFont"/>
    <w:link w:val="E-mailSignature"/>
    <w:uiPriority w:val="99"/>
    <w:semiHidden/>
    <w:rsid w:val="000D18B7"/>
  </w:style>
  <w:style w:type="character" w:styleId="Emphasis">
    <w:name w:val="Emphasis"/>
    <w:basedOn w:val="DefaultParagraphFont"/>
    <w:uiPriority w:val="11"/>
    <w:unhideWhenUsed/>
    <w:qFormat/>
    <w:rsid w:val="000D18B7"/>
    <w:rPr>
      <w:i/>
      <w:iCs/>
    </w:rPr>
  </w:style>
  <w:style w:type="character" w:styleId="EndnoteReference">
    <w:name w:val="endnote reference"/>
    <w:basedOn w:val="DefaultParagraphFont"/>
    <w:uiPriority w:val="99"/>
    <w:semiHidden/>
    <w:unhideWhenUsed/>
    <w:rsid w:val="000D18B7"/>
    <w:rPr>
      <w:vertAlign w:val="superscript"/>
    </w:rPr>
  </w:style>
  <w:style w:type="paragraph" w:styleId="EndnoteText">
    <w:name w:val="endnote text"/>
    <w:basedOn w:val="Normal"/>
    <w:link w:val="EndnoteTextChar"/>
    <w:uiPriority w:val="99"/>
    <w:semiHidden/>
    <w:unhideWhenUsed/>
    <w:rsid w:val="000D18B7"/>
    <w:rPr>
      <w:szCs w:val="20"/>
    </w:rPr>
  </w:style>
  <w:style w:type="character" w:customStyle="1" w:styleId="EndnoteTextChar">
    <w:name w:val="Endnote Text Char"/>
    <w:basedOn w:val="DefaultParagraphFont"/>
    <w:link w:val="EndnoteText"/>
    <w:uiPriority w:val="99"/>
    <w:semiHidden/>
    <w:rsid w:val="000D18B7"/>
    <w:rPr>
      <w:szCs w:val="20"/>
    </w:rPr>
  </w:style>
  <w:style w:type="paragraph" w:styleId="EnvelopeAddress">
    <w:name w:val="envelope address"/>
    <w:basedOn w:val="Normal"/>
    <w:uiPriority w:val="99"/>
    <w:semiHidden/>
    <w:unhideWhenUsed/>
    <w:rsid w:val="000D18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8B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D18B7"/>
    <w:rPr>
      <w:color w:val="919191" w:themeColor="followedHyperlink"/>
      <w:u w:val="single"/>
    </w:rPr>
  </w:style>
  <w:style w:type="paragraph" w:styleId="Footer">
    <w:name w:val="footer"/>
    <w:basedOn w:val="Normal"/>
    <w:link w:val="FooterChar"/>
    <w:uiPriority w:val="99"/>
    <w:unhideWhenUsed/>
    <w:rsid w:val="00793172"/>
  </w:style>
  <w:style w:type="character" w:customStyle="1" w:styleId="FooterChar">
    <w:name w:val="Footer Char"/>
    <w:basedOn w:val="DefaultParagraphFont"/>
    <w:link w:val="Footer"/>
    <w:uiPriority w:val="99"/>
    <w:rsid w:val="00793172"/>
  </w:style>
  <w:style w:type="character" w:styleId="FootnoteReference">
    <w:name w:val="footnote reference"/>
    <w:basedOn w:val="DefaultParagraphFont"/>
    <w:uiPriority w:val="99"/>
    <w:semiHidden/>
    <w:unhideWhenUsed/>
    <w:rsid w:val="000D18B7"/>
    <w:rPr>
      <w:vertAlign w:val="superscript"/>
    </w:rPr>
  </w:style>
  <w:style w:type="paragraph" w:styleId="FootnoteText">
    <w:name w:val="footnote text"/>
    <w:basedOn w:val="Normal"/>
    <w:link w:val="FootnoteTextChar"/>
    <w:uiPriority w:val="99"/>
    <w:semiHidden/>
    <w:unhideWhenUsed/>
    <w:rsid w:val="000D18B7"/>
    <w:rPr>
      <w:szCs w:val="20"/>
    </w:rPr>
  </w:style>
  <w:style w:type="character" w:customStyle="1" w:styleId="FootnoteTextChar">
    <w:name w:val="Footnote Text Char"/>
    <w:basedOn w:val="DefaultParagraphFont"/>
    <w:link w:val="FootnoteText"/>
    <w:uiPriority w:val="99"/>
    <w:semiHidden/>
    <w:rsid w:val="000D18B7"/>
    <w:rPr>
      <w:szCs w:val="20"/>
    </w:rPr>
  </w:style>
  <w:style w:type="table" w:styleId="GridTable1Light">
    <w:name w:val="Grid Table 1 Light"/>
    <w:basedOn w:val="TableNormal"/>
    <w:uiPriority w:val="46"/>
    <w:rsid w:val="000D18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8B7"/>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8B7"/>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8B7"/>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8B7"/>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8B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8B7"/>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8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8B7"/>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0D18B7"/>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0D18B7"/>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0D18B7"/>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0D18B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0D18B7"/>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paragraph" w:styleId="Header">
    <w:name w:val="header"/>
    <w:basedOn w:val="Normal"/>
    <w:link w:val="HeaderChar"/>
    <w:uiPriority w:val="99"/>
    <w:unhideWhenUsed/>
    <w:rsid w:val="00793172"/>
  </w:style>
  <w:style w:type="character" w:customStyle="1" w:styleId="HeaderChar">
    <w:name w:val="Header Char"/>
    <w:basedOn w:val="DefaultParagraphFont"/>
    <w:link w:val="Header"/>
    <w:uiPriority w:val="99"/>
    <w:rsid w:val="00793172"/>
  </w:style>
  <w:style w:type="character" w:customStyle="1" w:styleId="Heading2Char">
    <w:name w:val="Heading 2 Char"/>
    <w:basedOn w:val="DefaultParagraphFont"/>
    <w:link w:val="Heading2"/>
    <w:uiPriority w:val="9"/>
    <w:semiHidden/>
    <w:rsid w:val="00262FAE"/>
    <w:rPr>
      <w:rFonts w:asciiTheme="majorHAnsi" w:eastAsiaTheme="majorEastAsia" w:hAnsiTheme="majorHAnsi" w:cstheme="majorBidi"/>
      <w:color w:val="373737" w:themeColor="accent1" w:themeShade="40"/>
    </w:rPr>
  </w:style>
  <w:style w:type="character" w:customStyle="1" w:styleId="Heading3Char">
    <w:name w:val="Heading 3 Char"/>
    <w:basedOn w:val="DefaultParagraphFont"/>
    <w:link w:val="Heading3"/>
    <w:uiPriority w:val="9"/>
    <w:semiHidden/>
    <w:rsid w:val="00262FAE"/>
    <w:rPr>
      <w:rFonts w:asciiTheme="majorHAnsi" w:eastAsiaTheme="majorEastAsia" w:hAnsiTheme="majorHAnsi" w:cstheme="majorBidi"/>
      <w:i/>
      <w:color w:val="373737" w:themeColor="accent1" w:themeShade="40"/>
      <w:szCs w:val="24"/>
    </w:rPr>
  </w:style>
  <w:style w:type="character" w:customStyle="1" w:styleId="Heading4Char">
    <w:name w:val="Heading 4 Char"/>
    <w:basedOn w:val="DefaultParagraphFont"/>
    <w:link w:val="Heading4"/>
    <w:uiPriority w:val="9"/>
    <w:semiHidden/>
    <w:rsid w:val="00262FAE"/>
    <w:rPr>
      <w:rFonts w:asciiTheme="majorHAnsi" w:eastAsiaTheme="majorEastAsia" w:hAnsiTheme="majorHAnsi" w:cstheme="majorBidi"/>
      <w:b/>
      <w:i/>
      <w:iCs/>
      <w:color w:val="373737" w:themeColor="accent1" w:themeShade="40"/>
    </w:rPr>
  </w:style>
  <w:style w:type="character" w:customStyle="1" w:styleId="Heading5Char">
    <w:name w:val="Heading 5 Char"/>
    <w:basedOn w:val="DefaultParagraphFont"/>
    <w:link w:val="Heading5"/>
    <w:uiPriority w:val="9"/>
    <w:semiHidden/>
    <w:rsid w:val="00262FAE"/>
    <w:rPr>
      <w:rFonts w:asciiTheme="majorHAnsi" w:eastAsiaTheme="majorEastAsia" w:hAnsiTheme="majorHAnsi" w:cstheme="majorBidi"/>
      <w:b/>
      <w:color w:val="373737" w:themeColor="accent1" w:themeShade="40"/>
    </w:rPr>
  </w:style>
  <w:style w:type="character" w:customStyle="1" w:styleId="Heading6Char">
    <w:name w:val="Heading 6 Char"/>
    <w:basedOn w:val="DefaultParagraphFont"/>
    <w:link w:val="Heading6"/>
    <w:uiPriority w:val="9"/>
    <w:semiHidden/>
    <w:rsid w:val="000D18B7"/>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0D18B7"/>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E36687"/>
    <w:rPr>
      <w:rFonts w:asciiTheme="majorHAnsi" w:eastAsiaTheme="majorEastAsia" w:hAnsiTheme="majorHAnsi" w:cstheme="majorBidi"/>
      <w:b/>
      <w:color w:val="272727" w:themeColor="text1" w:themeTint="D8"/>
      <w:szCs w:val="21"/>
    </w:rPr>
  </w:style>
  <w:style w:type="character" w:customStyle="1" w:styleId="Heading9Char">
    <w:name w:val="Heading 9 Char"/>
    <w:basedOn w:val="DefaultParagraphFont"/>
    <w:link w:val="Heading9"/>
    <w:uiPriority w:val="9"/>
    <w:semiHidden/>
    <w:rsid w:val="000D18B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0D18B7"/>
  </w:style>
  <w:style w:type="paragraph" w:styleId="HTMLAddress">
    <w:name w:val="HTML Address"/>
    <w:basedOn w:val="Normal"/>
    <w:link w:val="HTMLAddressChar"/>
    <w:uiPriority w:val="99"/>
    <w:semiHidden/>
    <w:unhideWhenUsed/>
    <w:rsid w:val="000D18B7"/>
    <w:rPr>
      <w:i/>
      <w:iCs/>
    </w:rPr>
  </w:style>
  <w:style w:type="character" w:customStyle="1" w:styleId="HTMLAddressChar">
    <w:name w:val="HTML Address Char"/>
    <w:basedOn w:val="DefaultParagraphFont"/>
    <w:link w:val="HTMLAddress"/>
    <w:uiPriority w:val="99"/>
    <w:semiHidden/>
    <w:rsid w:val="000D18B7"/>
    <w:rPr>
      <w:i/>
      <w:iCs/>
    </w:rPr>
  </w:style>
  <w:style w:type="character" w:styleId="HTMLCite">
    <w:name w:val="HTML Cite"/>
    <w:basedOn w:val="DefaultParagraphFont"/>
    <w:uiPriority w:val="99"/>
    <w:semiHidden/>
    <w:unhideWhenUsed/>
    <w:rsid w:val="000D18B7"/>
    <w:rPr>
      <w:i/>
      <w:iCs/>
    </w:rPr>
  </w:style>
  <w:style w:type="character" w:styleId="HTMLCode">
    <w:name w:val="HTML Code"/>
    <w:basedOn w:val="DefaultParagraphFont"/>
    <w:uiPriority w:val="99"/>
    <w:semiHidden/>
    <w:unhideWhenUsed/>
    <w:rsid w:val="000D18B7"/>
    <w:rPr>
      <w:rFonts w:ascii="Consolas" w:hAnsi="Consolas"/>
      <w:sz w:val="22"/>
      <w:szCs w:val="20"/>
    </w:rPr>
  </w:style>
  <w:style w:type="character" w:styleId="HTMLDefinition">
    <w:name w:val="HTML Definition"/>
    <w:basedOn w:val="DefaultParagraphFont"/>
    <w:uiPriority w:val="99"/>
    <w:semiHidden/>
    <w:unhideWhenUsed/>
    <w:rsid w:val="000D18B7"/>
    <w:rPr>
      <w:i/>
      <w:iCs/>
    </w:rPr>
  </w:style>
  <w:style w:type="character" w:styleId="HTMLKeyboard">
    <w:name w:val="HTML Keyboard"/>
    <w:basedOn w:val="DefaultParagraphFont"/>
    <w:uiPriority w:val="99"/>
    <w:semiHidden/>
    <w:unhideWhenUsed/>
    <w:rsid w:val="000D18B7"/>
    <w:rPr>
      <w:rFonts w:ascii="Consolas" w:hAnsi="Consolas"/>
      <w:sz w:val="22"/>
      <w:szCs w:val="20"/>
    </w:rPr>
  </w:style>
  <w:style w:type="paragraph" w:styleId="HTMLPreformatted">
    <w:name w:val="HTML Preformatted"/>
    <w:basedOn w:val="Normal"/>
    <w:link w:val="HTMLPreformattedChar"/>
    <w:uiPriority w:val="99"/>
    <w:semiHidden/>
    <w:unhideWhenUsed/>
    <w:rsid w:val="000D18B7"/>
    <w:rPr>
      <w:rFonts w:ascii="Consolas" w:hAnsi="Consolas"/>
      <w:szCs w:val="20"/>
    </w:rPr>
  </w:style>
  <w:style w:type="character" w:customStyle="1" w:styleId="HTMLPreformattedChar">
    <w:name w:val="HTML Preformatted Char"/>
    <w:basedOn w:val="DefaultParagraphFont"/>
    <w:link w:val="HTMLPreformatted"/>
    <w:uiPriority w:val="99"/>
    <w:semiHidden/>
    <w:rsid w:val="000D18B7"/>
    <w:rPr>
      <w:rFonts w:ascii="Consolas" w:hAnsi="Consolas"/>
      <w:szCs w:val="20"/>
    </w:rPr>
  </w:style>
  <w:style w:type="character" w:styleId="HTMLSample">
    <w:name w:val="HTML Sample"/>
    <w:basedOn w:val="DefaultParagraphFont"/>
    <w:uiPriority w:val="99"/>
    <w:semiHidden/>
    <w:unhideWhenUsed/>
    <w:rsid w:val="000D18B7"/>
    <w:rPr>
      <w:rFonts w:ascii="Consolas" w:hAnsi="Consolas"/>
      <w:sz w:val="24"/>
      <w:szCs w:val="24"/>
    </w:rPr>
  </w:style>
  <w:style w:type="character" w:styleId="HTMLTypewriter">
    <w:name w:val="HTML Typewriter"/>
    <w:basedOn w:val="DefaultParagraphFont"/>
    <w:uiPriority w:val="99"/>
    <w:semiHidden/>
    <w:unhideWhenUsed/>
    <w:rsid w:val="000D18B7"/>
    <w:rPr>
      <w:rFonts w:ascii="Consolas" w:hAnsi="Consolas"/>
      <w:sz w:val="22"/>
      <w:szCs w:val="20"/>
    </w:rPr>
  </w:style>
  <w:style w:type="character" w:styleId="HTMLVariable">
    <w:name w:val="HTML Variable"/>
    <w:basedOn w:val="DefaultParagraphFont"/>
    <w:uiPriority w:val="99"/>
    <w:semiHidden/>
    <w:unhideWhenUsed/>
    <w:rsid w:val="000D18B7"/>
    <w:rPr>
      <w:i/>
      <w:iCs/>
    </w:rPr>
  </w:style>
  <w:style w:type="character" w:styleId="Hyperlink">
    <w:name w:val="Hyperlink"/>
    <w:basedOn w:val="DefaultParagraphFont"/>
    <w:uiPriority w:val="99"/>
    <w:unhideWhenUsed/>
    <w:rsid w:val="000D18B7"/>
    <w:rPr>
      <w:color w:val="5F5F5F" w:themeColor="hyperlink"/>
      <w:u w:val="single"/>
    </w:rPr>
  </w:style>
  <w:style w:type="paragraph" w:styleId="Index1">
    <w:name w:val="index 1"/>
    <w:basedOn w:val="Normal"/>
    <w:next w:val="Normal"/>
    <w:autoRedefine/>
    <w:uiPriority w:val="99"/>
    <w:semiHidden/>
    <w:unhideWhenUsed/>
    <w:rsid w:val="000D18B7"/>
    <w:pPr>
      <w:ind w:left="220" w:hanging="220"/>
    </w:pPr>
  </w:style>
  <w:style w:type="paragraph" w:styleId="Index2">
    <w:name w:val="index 2"/>
    <w:basedOn w:val="Normal"/>
    <w:next w:val="Normal"/>
    <w:autoRedefine/>
    <w:uiPriority w:val="99"/>
    <w:semiHidden/>
    <w:unhideWhenUsed/>
    <w:rsid w:val="000D18B7"/>
    <w:pPr>
      <w:ind w:left="440" w:hanging="220"/>
    </w:pPr>
  </w:style>
  <w:style w:type="paragraph" w:styleId="Index3">
    <w:name w:val="index 3"/>
    <w:basedOn w:val="Normal"/>
    <w:next w:val="Normal"/>
    <w:autoRedefine/>
    <w:uiPriority w:val="99"/>
    <w:semiHidden/>
    <w:unhideWhenUsed/>
    <w:rsid w:val="000D18B7"/>
    <w:pPr>
      <w:ind w:left="660" w:hanging="220"/>
    </w:pPr>
  </w:style>
  <w:style w:type="paragraph" w:styleId="Index4">
    <w:name w:val="index 4"/>
    <w:basedOn w:val="Normal"/>
    <w:next w:val="Normal"/>
    <w:autoRedefine/>
    <w:uiPriority w:val="99"/>
    <w:semiHidden/>
    <w:unhideWhenUsed/>
    <w:rsid w:val="000D18B7"/>
    <w:pPr>
      <w:ind w:left="880" w:hanging="220"/>
    </w:pPr>
  </w:style>
  <w:style w:type="paragraph" w:styleId="Index5">
    <w:name w:val="index 5"/>
    <w:basedOn w:val="Normal"/>
    <w:next w:val="Normal"/>
    <w:autoRedefine/>
    <w:uiPriority w:val="99"/>
    <w:semiHidden/>
    <w:unhideWhenUsed/>
    <w:rsid w:val="000D18B7"/>
    <w:pPr>
      <w:ind w:left="1100" w:hanging="220"/>
    </w:pPr>
  </w:style>
  <w:style w:type="paragraph" w:styleId="Index6">
    <w:name w:val="index 6"/>
    <w:basedOn w:val="Normal"/>
    <w:next w:val="Normal"/>
    <w:autoRedefine/>
    <w:uiPriority w:val="99"/>
    <w:semiHidden/>
    <w:unhideWhenUsed/>
    <w:rsid w:val="000D18B7"/>
    <w:pPr>
      <w:ind w:left="1320" w:hanging="220"/>
    </w:pPr>
  </w:style>
  <w:style w:type="paragraph" w:styleId="Index7">
    <w:name w:val="index 7"/>
    <w:basedOn w:val="Normal"/>
    <w:next w:val="Normal"/>
    <w:autoRedefine/>
    <w:uiPriority w:val="99"/>
    <w:semiHidden/>
    <w:unhideWhenUsed/>
    <w:rsid w:val="000D18B7"/>
    <w:pPr>
      <w:ind w:left="1540" w:hanging="220"/>
    </w:pPr>
  </w:style>
  <w:style w:type="paragraph" w:styleId="Index8">
    <w:name w:val="index 8"/>
    <w:basedOn w:val="Normal"/>
    <w:next w:val="Normal"/>
    <w:autoRedefine/>
    <w:uiPriority w:val="99"/>
    <w:semiHidden/>
    <w:unhideWhenUsed/>
    <w:rsid w:val="000D18B7"/>
    <w:pPr>
      <w:ind w:left="1760" w:hanging="220"/>
    </w:pPr>
  </w:style>
  <w:style w:type="paragraph" w:styleId="Index9">
    <w:name w:val="index 9"/>
    <w:basedOn w:val="Normal"/>
    <w:next w:val="Normal"/>
    <w:autoRedefine/>
    <w:uiPriority w:val="99"/>
    <w:semiHidden/>
    <w:unhideWhenUsed/>
    <w:rsid w:val="000D18B7"/>
    <w:pPr>
      <w:ind w:left="1980" w:hanging="220"/>
    </w:pPr>
  </w:style>
  <w:style w:type="paragraph" w:styleId="IndexHeading">
    <w:name w:val="index heading"/>
    <w:basedOn w:val="Normal"/>
    <w:next w:val="Index1"/>
    <w:uiPriority w:val="99"/>
    <w:semiHidden/>
    <w:unhideWhenUsed/>
    <w:rsid w:val="000D18B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62FAE"/>
    <w:rPr>
      <w:i/>
      <w:iCs/>
      <w:color w:val="373737" w:themeColor="accent1" w:themeShade="40"/>
    </w:rPr>
  </w:style>
  <w:style w:type="paragraph" w:styleId="IntenseQuote">
    <w:name w:val="Intense Quote"/>
    <w:basedOn w:val="Normal"/>
    <w:next w:val="Normal"/>
    <w:link w:val="IntenseQuoteChar"/>
    <w:uiPriority w:val="30"/>
    <w:semiHidden/>
    <w:unhideWhenUsed/>
    <w:qFormat/>
    <w:rsid w:val="00262FAE"/>
    <w:pPr>
      <w:pBdr>
        <w:top w:val="single" w:sz="4" w:space="10" w:color="373737" w:themeColor="accent1" w:themeShade="40"/>
        <w:bottom w:val="single" w:sz="4" w:space="10" w:color="373737" w:themeColor="accent1" w:themeShade="40"/>
      </w:pBdr>
      <w:spacing w:before="360" w:after="360"/>
      <w:ind w:left="864" w:right="864"/>
      <w:jc w:val="center"/>
    </w:pPr>
    <w:rPr>
      <w:i/>
      <w:iCs/>
      <w:color w:val="373737" w:themeColor="accent1" w:themeShade="40"/>
    </w:rPr>
  </w:style>
  <w:style w:type="character" w:customStyle="1" w:styleId="IntenseQuoteChar">
    <w:name w:val="Intense Quote Char"/>
    <w:basedOn w:val="DefaultParagraphFont"/>
    <w:link w:val="IntenseQuote"/>
    <w:uiPriority w:val="30"/>
    <w:semiHidden/>
    <w:rsid w:val="00262FAE"/>
    <w:rPr>
      <w:i/>
      <w:iCs/>
      <w:color w:val="373737" w:themeColor="accent1" w:themeShade="40"/>
    </w:rPr>
  </w:style>
  <w:style w:type="character" w:styleId="IntenseReference">
    <w:name w:val="Intense Reference"/>
    <w:basedOn w:val="DefaultParagraphFont"/>
    <w:uiPriority w:val="32"/>
    <w:semiHidden/>
    <w:unhideWhenUsed/>
    <w:qFormat/>
    <w:rsid w:val="00262FAE"/>
    <w:rPr>
      <w:b/>
      <w:bCs/>
      <w:smallCaps/>
      <w:color w:val="373737" w:themeColor="accent1" w:themeShade="40"/>
      <w:spacing w:val="5"/>
    </w:rPr>
  </w:style>
  <w:style w:type="table" w:styleId="LightGrid">
    <w:name w:val="Light Grid"/>
    <w:basedOn w:val="TableNormal"/>
    <w:uiPriority w:val="62"/>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0D18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8B7"/>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0D18B7"/>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0D18B7"/>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0D18B7"/>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0D18B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0D18B7"/>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0D18B7"/>
  </w:style>
  <w:style w:type="paragraph" w:styleId="List">
    <w:name w:val="List"/>
    <w:basedOn w:val="Normal"/>
    <w:uiPriority w:val="99"/>
    <w:semiHidden/>
    <w:unhideWhenUsed/>
    <w:rsid w:val="000D18B7"/>
    <w:pPr>
      <w:ind w:left="360" w:hanging="360"/>
      <w:contextualSpacing/>
    </w:pPr>
  </w:style>
  <w:style w:type="paragraph" w:styleId="List2">
    <w:name w:val="List 2"/>
    <w:basedOn w:val="Normal"/>
    <w:uiPriority w:val="99"/>
    <w:semiHidden/>
    <w:unhideWhenUsed/>
    <w:rsid w:val="000D18B7"/>
    <w:pPr>
      <w:ind w:left="720" w:hanging="360"/>
      <w:contextualSpacing/>
    </w:pPr>
  </w:style>
  <w:style w:type="paragraph" w:styleId="List3">
    <w:name w:val="List 3"/>
    <w:basedOn w:val="Normal"/>
    <w:uiPriority w:val="99"/>
    <w:semiHidden/>
    <w:unhideWhenUsed/>
    <w:rsid w:val="000D18B7"/>
    <w:pPr>
      <w:ind w:left="1080" w:hanging="360"/>
      <w:contextualSpacing/>
    </w:pPr>
  </w:style>
  <w:style w:type="paragraph" w:styleId="List4">
    <w:name w:val="List 4"/>
    <w:basedOn w:val="Normal"/>
    <w:uiPriority w:val="99"/>
    <w:semiHidden/>
    <w:unhideWhenUsed/>
    <w:rsid w:val="000D18B7"/>
    <w:pPr>
      <w:ind w:left="1440" w:hanging="360"/>
      <w:contextualSpacing/>
    </w:pPr>
  </w:style>
  <w:style w:type="paragraph" w:styleId="List5">
    <w:name w:val="List 5"/>
    <w:basedOn w:val="Normal"/>
    <w:uiPriority w:val="99"/>
    <w:semiHidden/>
    <w:unhideWhenUsed/>
    <w:rsid w:val="000D18B7"/>
    <w:pPr>
      <w:ind w:left="1800" w:hanging="360"/>
      <w:contextualSpacing/>
    </w:pPr>
  </w:style>
  <w:style w:type="paragraph" w:styleId="ListBullet">
    <w:name w:val="List Bullet"/>
    <w:basedOn w:val="Normal"/>
    <w:uiPriority w:val="12"/>
    <w:unhideWhenUsed/>
    <w:qFormat/>
    <w:rsid w:val="00016AD1"/>
    <w:pPr>
      <w:numPr>
        <w:numId w:val="11"/>
      </w:numPr>
      <w:spacing w:after="140"/>
    </w:pPr>
    <w:rPr>
      <w:rFonts w:eastAsiaTheme="minorHAnsi" w:cstheme="minorBidi"/>
      <w:lang w:eastAsia="ja-JP"/>
    </w:rPr>
  </w:style>
  <w:style w:type="paragraph" w:styleId="ListBullet2">
    <w:name w:val="List Bullet 2"/>
    <w:basedOn w:val="Normal"/>
    <w:uiPriority w:val="99"/>
    <w:semiHidden/>
    <w:unhideWhenUsed/>
    <w:rsid w:val="000D18B7"/>
    <w:pPr>
      <w:numPr>
        <w:numId w:val="2"/>
      </w:numPr>
      <w:contextualSpacing/>
    </w:pPr>
  </w:style>
  <w:style w:type="paragraph" w:styleId="ListBullet3">
    <w:name w:val="List Bullet 3"/>
    <w:basedOn w:val="Normal"/>
    <w:uiPriority w:val="99"/>
    <w:semiHidden/>
    <w:unhideWhenUsed/>
    <w:rsid w:val="000D18B7"/>
    <w:pPr>
      <w:numPr>
        <w:numId w:val="3"/>
      </w:numPr>
      <w:contextualSpacing/>
    </w:pPr>
  </w:style>
  <w:style w:type="paragraph" w:styleId="ListBullet4">
    <w:name w:val="List Bullet 4"/>
    <w:basedOn w:val="Normal"/>
    <w:uiPriority w:val="99"/>
    <w:semiHidden/>
    <w:unhideWhenUsed/>
    <w:rsid w:val="000D18B7"/>
    <w:pPr>
      <w:numPr>
        <w:numId w:val="4"/>
      </w:numPr>
      <w:contextualSpacing/>
    </w:pPr>
  </w:style>
  <w:style w:type="paragraph" w:styleId="ListBullet5">
    <w:name w:val="List Bullet 5"/>
    <w:basedOn w:val="Normal"/>
    <w:uiPriority w:val="99"/>
    <w:semiHidden/>
    <w:unhideWhenUsed/>
    <w:rsid w:val="000D18B7"/>
    <w:pPr>
      <w:numPr>
        <w:numId w:val="5"/>
      </w:numPr>
      <w:contextualSpacing/>
    </w:pPr>
  </w:style>
  <w:style w:type="paragraph" w:styleId="ListContinue">
    <w:name w:val="List Continue"/>
    <w:basedOn w:val="Normal"/>
    <w:uiPriority w:val="99"/>
    <w:semiHidden/>
    <w:unhideWhenUsed/>
    <w:rsid w:val="000D18B7"/>
    <w:pPr>
      <w:spacing w:after="120"/>
      <w:ind w:left="360"/>
      <w:contextualSpacing/>
    </w:pPr>
  </w:style>
  <w:style w:type="paragraph" w:styleId="ListContinue2">
    <w:name w:val="List Continue 2"/>
    <w:basedOn w:val="Normal"/>
    <w:uiPriority w:val="99"/>
    <w:semiHidden/>
    <w:unhideWhenUsed/>
    <w:rsid w:val="000D18B7"/>
    <w:pPr>
      <w:spacing w:after="120"/>
      <w:ind w:left="720"/>
      <w:contextualSpacing/>
    </w:pPr>
  </w:style>
  <w:style w:type="paragraph" w:styleId="ListContinue3">
    <w:name w:val="List Continue 3"/>
    <w:basedOn w:val="Normal"/>
    <w:uiPriority w:val="99"/>
    <w:semiHidden/>
    <w:unhideWhenUsed/>
    <w:rsid w:val="000D18B7"/>
    <w:pPr>
      <w:spacing w:after="120"/>
      <w:ind w:left="1080"/>
      <w:contextualSpacing/>
    </w:pPr>
  </w:style>
  <w:style w:type="paragraph" w:styleId="ListContinue4">
    <w:name w:val="List Continue 4"/>
    <w:basedOn w:val="Normal"/>
    <w:uiPriority w:val="99"/>
    <w:semiHidden/>
    <w:unhideWhenUsed/>
    <w:rsid w:val="000D18B7"/>
    <w:pPr>
      <w:spacing w:after="120"/>
      <w:ind w:left="1440"/>
      <w:contextualSpacing/>
    </w:pPr>
  </w:style>
  <w:style w:type="paragraph" w:styleId="ListContinue5">
    <w:name w:val="List Continue 5"/>
    <w:basedOn w:val="Normal"/>
    <w:uiPriority w:val="99"/>
    <w:semiHidden/>
    <w:unhideWhenUsed/>
    <w:rsid w:val="000D18B7"/>
    <w:pPr>
      <w:spacing w:after="120"/>
      <w:ind w:left="1800"/>
      <w:contextualSpacing/>
    </w:pPr>
  </w:style>
  <w:style w:type="paragraph" w:styleId="ListNumber">
    <w:name w:val="List Number"/>
    <w:basedOn w:val="Normal"/>
    <w:uiPriority w:val="12"/>
    <w:qFormat/>
    <w:rsid w:val="00016AD1"/>
    <w:pPr>
      <w:numPr>
        <w:numId w:val="12"/>
      </w:numPr>
      <w:contextualSpacing/>
    </w:pPr>
    <w:rPr>
      <w:rFonts w:eastAsiaTheme="minorHAnsi" w:cstheme="minorBidi"/>
      <w:lang w:eastAsia="ja-JP"/>
    </w:rPr>
  </w:style>
  <w:style w:type="paragraph" w:styleId="ListNumber2">
    <w:name w:val="List Number 2"/>
    <w:basedOn w:val="Normal"/>
    <w:uiPriority w:val="99"/>
    <w:semiHidden/>
    <w:unhideWhenUsed/>
    <w:rsid w:val="000D18B7"/>
    <w:pPr>
      <w:numPr>
        <w:numId w:val="7"/>
      </w:numPr>
      <w:contextualSpacing/>
    </w:pPr>
  </w:style>
  <w:style w:type="paragraph" w:styleId="ListNumber3">
    <w:name w:val="List Number 3"/>
    <w:basedOn w:val="Normal"/>
    <w:uiPriority w:val="99"/>
    <w:semiHidden/>
    <w:unhideWhenUsed/>
    <w:rsid w:val="000D18B7"/>
    <w:pPr>
      <w:numPr>
        <w:numId w:val="8"/>
      </w:numPr>
      <w:contextualSpacing/>
    </w:pPr>
  </w:style>
  <w:style w:type="paragraph" w:styleId="ListNumber4">
    <w:name w:val="List Number 4"/>
    <w:basedOn w:val="Normal"/>
    <w:uiPriority w:val="99"/>
    <w:semiHidden/>
    <w:unhideWhenUsed/>
    <w:rsid w:val="000D18B7"/>
    <w:pPr>
      <w:numPr>
        <w:numId w:val="9"/>
      </w:numPr>
      <w:contextualSpacing/>
    </w:pPr>
  </w:style>
  <w:style w:type="paragraph" w:styleId="ListNumber5">
    <w:name w:val="List Number 5"/>
    <w:basedOn w:val="Normal"/>
    <w:uiPriority w:val="99"/>
    <w:semiHidden/>
    <w:unhideWhenUsed/>
    <w:rsid w:val="000D18B7"/>
    <w:pPr>
      <w:numPr>
        <w:numId w:val="10"/>
      </w:numPr>
      <w:contextualSpacing/>
    </w:pPr>
  </w:style>
  <w:style w:type="paragraph" w:styleId="ListParagraph">
    <w:name w:val="List Paragraph"/>
    <w:basedOn w:val="Normal"/>
    <w:uiPriority w:val="34"/>
    <w:unhideWhenUsed/>
    <w:qFormat/>
    <w:rsid w:val="000D18B7"/>
    <w:pPr>
      <w:ind w:left="720"/>
      <w:contextualSpacing/>
    </w:pPr>
  </w:style>
  <w:style w:type="table" w:styleId="ListTable1Light">
    <w:name w:val="List Table 1 Light"/>
    <w:basedOn w:val="TableNormal"/>
    <w:uiPriority w:val="46"/>
    <w:rsid w:val="000D18B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8B7"/>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0D18B7"/>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0D18B7"/>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0D18B7"/>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0D18B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0D18B7"/>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0D18B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8B7"/>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0D18B7"/>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0D18B7"/>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0D18B7"/>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0D18B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0D18B7"/>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0D18B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8B7"/>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0D18B7"/>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0D18B7"/>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0D18B7"/>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0D18B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0D18B7"/>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0D18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8B7"/>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8B7"/>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8B7"/>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8B7"/>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8B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8B7"/>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8B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8B7"/>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0D18B7"/>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0D18B7"/>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0D18B7"/>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0D18B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0D18B7"/>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0D18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8B7"/>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8B7"/>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8B7"/>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8B7"/>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8B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8B7"/>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0D18B7"/>
    <w:rPr>
      <w:rFonts w:ascii="Consolas" w:hAnsi="Consolas"/>
      <w:szCs w:val="20"/>
    </w:rPr>
  </w:style>
  <w:style w:type="table" w:styleId="MediumGrid1">
    <w:name w:val="Medium Grid 1"/>
    <w:basedOn w:val="TableNormal"/>
    <w:uiPriority w:val="67"/>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0D18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8B7"/>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0D18B7"/>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0D18B7"/>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0D18B7"/>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0D18B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0D18B7"/>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D18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8B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D18B7"/>
  </w:style>
  <w:style w:type="paragraph" w:styleId="NormalWeb">
    <w:name w:val="Normal (Web)"/>
    <w:basedOn w:val="Normal"/>
    <w:uiPriority w:val="99"/>
    <w:semiHidden/>
    <w:unhideWhenUsed/>
    <w:rsid w:val="000D18B7"/>
    <w:rPr>
      <w:sz w:val="24"/>
      <w:szCs w:val="24"/>
    </w:rPr>
  </w:style>
  <w:style w:type="paragraph" w:styleId="NormalIndent">
    <w:name w:val="Normal Indent"/>
    <w:basedOn w:val="Normal"/>
    <w:uiPriority w:val="99"/>
    <w:semiHidden/>
    <w:unhideWhenUsed/>
    <w:rsid w:val="000D18B7"/>
    <w:pPr>
      <w:ind w:left="720"/>
    </w:pPr>
  </w:style>
  <w:style w:type="paragraph" w:styleId="NoteHeading">
    <w:name w:val="Note Heading"/>
    <w:basedOn w:val="Normal"/>
    <w:next w:val="Normal"/>
    <w:link w:val="NoteHeadingChar"/>
    <w:uiPriority w:val="99"/>
    <w:semiHidden/>
    <w:unhideWhenUsed/>
    <w:rsid w:val="000D18B7"/>
  </w:style>
  <w:style w:type="character" w:customStyle="1" w:styleId="NoteHeadingChar">
    <w:name w:val="Note Heading Char"/>
    <w:basedOn w:val="DefaultParagraphFont"/>
    <w:link w:val="NoteHeading"/>
    <w:uiPriority w:val="99"/>
    <w:semiHidden/>
    <w:rsid w:val="000D18B7"/>
  </w:style>
  <w:style w:type="character" w:styleId="PageNumber">
    <w:name w:val="page number"/>
    <w:basedOn w:val="DefaultParagraphFont"/>
    <w:uiPriority w:val="99"/>
    <w:semiHidden/>
    <w:unhideWhenUsed/>
    <w:rsid w:val="000D18B7"/>
  </w:style>
  <w:style w:type="table" w:styleId="PlainTable1">
    <w:name w:val="Plain Table 1"/>
    <w:basedOn w:val="TableNormal"/>
    <w:uiPriority w:val="41"/>
    <w:rsid w:val="000D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8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8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8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8B7"/>
    <w:rPr>
      <w:rFonts w:ascii="Consolas" w:hAnsi="Consolas"/>
      <w:szCs w:val="21"/>
    </w:rPr>
  </w:style>
  <w:style w:type="character" w:customStyle="1" w:styleId="PlainTextChar">
    <w:name w:val="Plain Text Char"/>
    <w:basedOn w:val="DefaultParagraphFont"/>
    <w:link w:val="PlainText"/>
    <w:uiPriority w:val="99"/>
    <w:semiHidden/>
    <w:rsid w:val="000D18B7"/>
    <w:rPr>
      <w:rFonts w:ascii="Consolas" w:hAnsi="Consolas"/>
      <w:szCs w:val="21"/>
    </w:rPr>
  </w:style>
  <w:style w:type="paragraph" w:styleId="Quote">
    <w:name w:val="Quote"/>
    <w:basedOn w:val="Normal"/>
    <w:next w:val="Normal"/>
    <w:link w:val="QuoteChar"/>
    <w:uiPriority w:val="29"/>
    <w:semiHidden/>
    <w:unhideWhenUsed/>
    <w:qFormat/>
    <w:rsid w:val="00357FB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357FB7"/>
    <w:rPr>
      <w:i/>
      <w:iCs/>
      <w:color w:val="404040" w:themeColor="text1" w:themeTint="BF"/>
    </w:rPr>
  </w:style>
  <w:style w:type="paragraph" w:styleId="Salutation">
    <w:name w:val="Salutation"/>
    <w:basedOn w:val="Normal"/>
    <w:next w:val="Normal"/>
    <w:link w:val="SalutationChar"/>
    <w:uiPriority w:val="99"/>
    <w:semiHidden/>
    <w:unhideWhenUsed/>
    <w:rsid w:val="000D18B7"/>
  </w:style>
  <w:style w:type="character" w:customStyle="1" w:styleId="SalutationChar">
    <w:name w:val="Salutation Char"/>
    <w:basedOn w:val="DefaultParagraphFont"/>
    <w:link w:val="Salutation"/>
    <w:uiPriority w:val="99"/>
    <w:semiHidden/>
    <w:rsid w:val="000D18B7"/>
  </w:style>
  <w:style w:type="paragraph" w:styleId="Signature">
    <w:name w:val="Signature"/>
    <w:basedOn w:val="Normal"/>
    <w:link w:val="SignatureChar"/>
    <w:uiPriority w:val="99"/>
    <w:semiHidden/>
    <w:unhideWhenUsed/>
    <w:rsid w:val="000D18B7"/>
    <w:pPr>
      <w:ind w:left="4320"/>
    </w:pPr>
  </w:style>
  <w:style w:type="character" w:customStyle="1" w:styleId="SignatureChar">
    <w:name w:val="Signature Char"/>
    <w:basedOn w:val="DefaultParagraphFont"/>
    <w:link w:val="Signature"/>
    <w:uiPriority w:val="99"/>
    <w:semiHidden/>
    <w:rsid w:val="000D18B7"/>
  </w:style>
  <w:style w:type="character" w:styleId="Strong">
    <w:name w:val="Strong"/>
    <w:basedOn w:val="DefaultParagraphFont"/>
    <w:uiPriority w:val="22"/>
    <w:semiHidden/>
    <w:unhideWhenUsed/>
    <w:qFormat/>
    <w:rsid w:val="000D18B7"/>
    <w:rPr>
      <w:b/>
      <w:bCs/>
    </w:rPr>
  </w:style>
  <w:style w:type="paragraph" w:styleId="Subtitle">
    <w:name w:val="Subtitle"/>
    <w:basedOn w:val="Normal"/>
    <w:link w:val="SubtitleChar"/>
    <w:uiPriority w:val="11"/>
    <w:semiHidden/>
    <w:unhideWhenUsed/>
    <w:qFormat/>
    <w:rsid w:val="00E3668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E3668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0D18B7"/>
    <w:rPr>
      <w:i/>
      <w:iCs/>
      <w:color w:val="404040" w:themeColor="text1" w:themeTint="BF"/>
    </w:rPr>
  </w:style>
  <w:style w:type="character" w:styleId="SubtleReference">
    <w:name w:val="Subtle Reference"/>
    <w:basedOn w:val="DefaultParagraphFont"/>
    <w:uiPriority w:val="31"/>
    <w:semiHidden/>
    <w:unhideWhenUsed/>
    <w:qFormat/>
    <w:rsid w:val="000D18B7"/>
    <w:rPr>
      <w:smallCaps/>
      <w:color w:val="5A5A5A" w:themeColor="text1" w:themeTint="A5"/>
    </w:rPr>
  </w:style>
  <w:style w:type="table" w:styleId="Table3Deffects1">
    <w:name w:val="Table 3D effects 1"/>
    <w:basedOn w:val="TableNormal"/>
    <w:uiPriority w:val="99"/>
    <w:semiHidden/>
    <w:unhideWhenUsed/>
    <w:rsid w:val="000D18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8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8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8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8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8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8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8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8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8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8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8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8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8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8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8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8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8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8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8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8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8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8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8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8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8B7"/>
    <w:pPr>
      <w:ind w:left="220" w:hanging="220"/>
    </w:pPr>
  </w:style>
  <w:style w:type="paragraph" w:styleId="TableofFigures">
    <w:name w:val="table of figures"/>
    <w:basedOn w:val="Normal"/>
    <w:next w:val="Normal"/>
    <w:uiPriority w:val="99"/>
    <w:semiHidden/>
    <w:unhideWhenUsed/>
    <w:rsid w:val="000D18B7"/>
  </w:style>
  <w:style w:type="table" w:styleId="TableProfessional">
    <w:name w:val="Table Professional"/>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8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8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8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8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8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8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8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qFormat/>
    <w:rsid w:val="000D2424"/>
    <w:pPr>
      <w:pBdr>
        <w:left w:val="single" w:sz="4" w:space="4" w:color="FFFFFF" w:themeColor="background1"/>
        <w:bottom w:val="single" w:sz="4" w:space="7" w:color="808080" w:themeColor="background1" w:themeShade="80"/>
        <w:right w:val="single" w:sz="4" w:space="4" w:color="FFFFFF" w:themeColor="background1"/>
      </w:pBdr>
      <w:contextualSpacing/>
    </w:pPr>
    <w:rPr>
      <w:rFonts w:asciiTheme="majorHAnsi" w:eastAsiaTheme="majorEastAsia" w:hAnsiTheme="majorHAnsi" w:cstheme="majorBidi"/>
      <w:b/>
      <w:bCs/>
      <w:color w:val="262626" w:themeColor="text1" w:themeTint="D9"/>
      <w:kern w:val="28"/>
      <w:sz w:val="56"/>
      <w:lang w:eastAsia="ja-JP"/>
    </w:rPr>
  </w:style>
  <w:style w:type="character" w:customStyle="1" w:styleId="TitleChar">
    <w:name w:val="Title Char"/>
    <w:basedOn w:val="DefaultParagraphFont"/>
    <w:link w:val="Title"/>
    <w:uiPriority w:val="1"/>
    <w:rsid w:val="000D2424"/>
    <w:rPr>
      <w:rFonts w:asciiTheme="majorHAnsi" w:eastAsiaTheme="majorEastAsia" w:hAnsiTheme="majorHAnsi" w:cstheme="majorBidi"/>
      <w:b/>
      <w:bCs/>
      <w:color w:val="262626" w:themeColor="text1" w:themeTint="D9"/>
      <w:kern w:val="28"/>
      <w:sz w:val="56"/>
      <w:szCs w:val="22"/>
      <w:lang w:eastAsia="ja-JP"/>
    </w:rPr>
  </w:style>
  <w:style w:type="paragraph" w:styleId="TOAHeading">
    <w:name w:val="toa heading"/>
    <w:basedOn w:val="Normal"/>
    <w:next w:val="Normal"/>
    <w:uiPriority w:val="99"/>
    <w:semiHidden/>
    <w:unhideWhenUsed/>
    <w:rsid w:val="000D18B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18B7"/>
    <w:pPr>
      <w:spacing w:after="100"/>
    </w:pPr>
  </w:style>
  <w:style w:type="paragraph" w:styleId="TOC2">
    <w:name w:val="toc 2"/>
    <w:basedOn w:val="Normal"/>
    <w:next w:val="Normal"/>
    <w:autoRedefine/>
    <w:uiPriority w:val="39"/>
    <w:semiHidden/>
    <w:unhideWhenUsed/>
    <w:rsid w:val="000D18B7"/>
    <w:pPr>
      <w:spacing w:after="100"/>
      <w:ind w:left="220"/>
    </w:pPr>
  </w:style>
  <w:style w:type="paragraph" w:styleId="TOC3">
    <w:name w:val="toc 3"/>
    <w:basedOn w:val="Normal"/>
    <w:next w:val="Normal"/>
    <w:autoRedefine/>
    <w:uiPriority w:val="39"/>
    <w:semiHidden/>
    <w:unhideWhenUsed/>
    <w:rsid w:val="000D18B7"/>
    <w:pPr>
      <w:spacing w:after="100"/>
      <w:ind w:left="440"/>
    </w:pPr>
  </w:style>
  <w:style w:type="paragraph" w:styleId="TOC4">
    <w:name w:val="toc 4"/>
    <w:basedOn w:val="Normal"/>
    <w:next w:val="Normal"/>
    <w:autoRedefine/>
    <w:uiPriority w:val="39"/>
    <w:semiHidden/>
    <w:unhideWhenUsed/>
    <w:rsid w:val="000D18B7"/>
    <w:pPr>
      <w:spacing w:after="100"/>
      <w:ind w:left="660"/>
    </w:pPr>
  </w:style>
  <w:style w:type="paragraph" w:styleId="TOC5">
    <w:name w:val="toc 5"/>
    <w:basedOn w:val="Normal"/>
    <w:next w:val="Normal"/>
    <w:autoRedefine/>
    <w:uiPriority w:val="39"/>
    <w:semiHidden/>
    <w:unhideWhenUsed/>
    <w:rsid w:val="000D18B7"/>
    <w:pPr>
      <w:spacing w:after="100"/>
      <w:ind w:left="880"/>
    </w:pPr>
  </w:style>
  <w:style w:type="paragraph" w:styleId="TOC6">
    <w:name w:val="toc 6"/>
    <w:basedOn w:val="Normal"/>
    <w:next w:val="Normal"/>
    <w:autoRedefine/>
    <w:uiPriority w:val="39"/>
    <w:semiHidden/>
    <w:unhideWhenUsed/>
    <w:rsid w:val="000D18B7"/>
    <w:pPr>
      <w:spacing w:after="100"/>
      <w:ind w:left="1100"/>
    </w:pPr>
  </w:style>
  <w:style w:type="paragraph" w:styleId="TOC7">
    <w:name w:val="toc 7"/>
    <w:basedOn w:val="Normal"/>
    <w:next w:val="Normal"/>
    <w:autoRedefine/>
    <w:uiPriority w:val="39"/>
    <w:semiHidden/>
    <w:unhideWhenUsed/>
    <w:rsid w:val="000D18B7"/>
    <w:pPr>
      <w:spacing w:after="100"/>
      <w:ind w:left="1320"/>
    </w:pPr>
  </w:style>
  <w:style w:type="paragraph" w:styleId="TOC8">
    <w:name w:val="toc 8"/>
    <w:basedOn w:val="Normal"/>
    <w:next w:val="Normal"/>
    <w:autoRedefine/>
    <w:uiPriority w:val="39"/>
    <w:semiHidden/>
    <w:unhideWhenUsed/>
    <w:rsid w:val="000D18B7"/>
    <w:pPr>
      <w:spacing w:after="100"/>
      <w:ind w:left="1540"/>
    </w:pPr>
  </w:style>
  <w:style w:type="paragraph" w:styleId="TOC9">
    <w:name w:val="toc 9"/>
    <w:basedOn w:val="Normal"/>
    <w:next w:val="Normal"/>
    <w:autoRedefine/>
    <w:uiPriority w:val="39"/>
    <w:semiHidden/>
    <w:unhideWhenUsed/>
    <w:rsid w:val="000D18B7"/>
    <w:pPr>
      <w:spacing w:after="100"/>
      <w:ind w:left="1760"/>
    </w:pPr>
  </w:style>
  <w:style w:type="paragraph" w:styleId="TOCHeading">
    <w:name w:val="TOC Heading"/>
    <w:basedOn w:val="Heading1"/>
    <w:next w:val="Normal"/>
    <w:uiPriority w:val="39"/>
    <w:semiHidden/>
    <w:unhideWhenUsed/>
    <w:qFormat/>
    <w:rsid w:val="00E36687"/>
    <w:pPr>
      <w:keepLines/>
      <w:outlineLvl w:val="9"/>
    </w:pPr>
    <w:rPr>
      <w:bCs w:val="0"/>
      <w:szCs w:val="32"/>
    </w:rPr>
  </w:style>
  <w:style w:type="table" w:customStyle="1" w:styleId="SyllabusTable">
    <w:name w:val="Syllabus Table"/>
    <w:basedOn w:val="TableNormal"/>
    <w:uiPriority w:val="99"/>
    <w:rsid w:val="00D33723"/>
    <w:pPr>
      <w:spacing w:before="60" w:after="60"/>
    </w:pPr>
    <w:rPr>
      <w:rFonts w:eastAsiaTheme="minorHAnsi" w:cstheme="minorBidi"/>
      <w:lang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Theme="majorHAnsi" w:hAnsiTheme="majorHAnsi"/>
        <w:b/>
        <w:i w:val="0"/>
        <w:color w:val="262626" w:themeColor="text1" w:themeTint="D9"/>
      </w:rPr>
      <w:tblPr/>
      <w:trPr>
        <w:tblHeader/>
      </w:tr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an.Frommer@uscg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frommer\AppData\Roaming\Microsoft\Templates\Course%20Syllabus.dotx" TargetMode="External"/></Relationships>
</file>

<file path=word/theme/theme1.xml><?xml version="1.0" encoding="utf-8"?>
<a:theme xmlns:a="http://schemas.openxmlformats.org/drawingml/2006/main" name="Theme1">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Course Syllabus.dotx</Template>
  <TotalTime>877</TotalTime>
  <Pages>2</Pages>
  <Words>723</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Frommer, Ian Dr. (EDU)</dc:creator>
  <cp:lastModifiedBy>Ian Frommer</cp:lastModifiedBy>
  <cp:revision>29</cp:revision>
  <cp:lastPrinted>2020-01-13T17:14:00Z</cp:lastPrinted>
  <dcterms:created xsi:type="dcterms:W3CDTF">2019-12-23T15:58:00Z</dcterms:created>
  <dcterms:modified xsi:type="dcterms:W3CDTF">2021-01-06T13:34:00Z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TC010182621033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