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DD8A" w14:textId="77777777" w:rsidR="00B46CF5" w:rsidRPr="00B46CF5" w:rsidRDefault="00B46CF5" w:rsidP="00B46CF5">
      <w:pPr>
        <w:rPr>
          <w:rFonts w:ascii="Times New Roman" w:hAnsi="Times New Roman" w:cs="Times New Roman"/>
          <w:b/>
          <w:bCs/>
        </w:rPr>
      </w:pPr>
      <w:r w:rsidRPr="00B46CF5">
        <w:rPr>
          <w:rFonts w:ascii="Times New Roman" w:hAnsi="Times New Roman" w:cs="Times New Roman"/>
          <w:b/>
          <w:bCs/>
        </w:rPr>
        <w:t xml:space="preserve">1) Medical Image De-identification, Cleaning, and Compression Using </w:t>
      </w:r>
      <w:proofErr w:type="spellStart"/>
      <w:r w:rsidRPr="00B46CF5">
        <w:rPr>
          <w:rFonts w:ascii="Times New Roman" w:hAnsi="Times New Roman" w:cs="Times New Roman"/>
          <w:b/>
          <w:bCs/>
        </w:rPr>
        <w:t>PyLogik</w:t>
      </w:r>
      <w:proofErr w:type="spellEnd"/>
      <w:r w:rsidRPr="00B46CF5">
        <w:rPr>
          <w:rFonts w:ascii="Times New Roman" w:hAnsi="Times New Roman" w:cs="Times New Roman"/>
          <w:b/>
          <w:bCs/>
        </w:rPr>
        <w:t xml:space="preserve"> (Kline et al., 2023, arXiv:2304.12322)</w:t>
      </w:r>
    </w:p>
    <w:p w14:paraId="5D18C4AF" w14:textId="77777777" w:rsidR="00B46CF5" w:rsidRPr="00B46CF5" w:rsidRDefault="00B46CF5" w:rsidP="00B46CF5">
      <w:p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  <w:b/>
          <w:bCs/>
        </w:rPr>
        <w:t>Datasets used</w:t>
      </w:r>
    </w:p>
    <w:p w14:paraId="1A3E4757" w14:textId="77777777" w:rsidR="00B46CF5" w:rsidRPr="00B46CF5" w:rsidRDefault="00B46CF5" w:rsidP="00B46C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</w:rPr>
        <w:t xml:space="preserve">50 cardiac ultrasound (echocardiogram) studies sampled randomly for evaluation (manual segmentations by an expert used as reference). </w:t>
      </w:r>
    </w:p>
    <w:p w14:paraId="57437735" w14:textId="77777777" w:rsidR="00B46CF5" w:rsidRPr="00B46CF5" w:rsidRDefault="00B46CF5" w:rsidP="00B46CF5">
      <w:p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  <w:b/>
          <w:bCs/>
        </w:rPr>
        <w:t>Methodology / Pipeline</w:t>
      </w:r>
    </w:p>
    <w:p w14:paraId="52412078" w14:textId="61E00ECA" w:rsidR="00B46CF5" w:rsidRPr="00B46CF5" w:rsidRDefault="00B46CF5" w:rsidP="00B46C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</w:rPr>
        <w:t xml:space="preserve">Proposes </w:t>
      </w:r>
      <w:proofErr w:type="spellStart"/>
      <w:r w:rsidRPr="00B46CF5">
        <w:rPr>
          <w:rFonts w:ascii="Times New Roman" w:hAnsi="Times New Roman" w:cs="Times New Roman"/>
        </w:rPr>
        <w:t>PyLogik</w:t>
      </w:r>
      <w:proofErr w:type="spellEnd"/>
      <w:r w:rsidRPr="00B46CF5">
        <w:rPr>
          <w:rFonts w:ascii="Times New Roman" w:hAnsi="Times New Roman" w:cs="Times New Roman"/>
        </w:rPr>
        <w:t>, a Python library to de-identify ultrasound images (not only metadata</w:t>
      </w:r>
      <w:r w:rsidR="001B7004" w:rsidRPr="00386D5C">
        <w:rPr>
          <w:rFonts w:ascii="Times New Roman" w:hAnsi="Times New Roman" w:cs="Times New Roman"/>
        </w:rPr>
        <w:t xml:space="preserve"> </w:t>
      </w:r>
      <w:r w:rsidRPr="00B46CF5">
        <w:rPr>
          <w:rFonts w:ascii="Times New Roman" w:hAnsi="Times New Roman" w:cs="Times New Roman"/>
        </w:rPr>
        <w:t>also handles PHI “on the pixels”).</w:t>
      </w:r>
    </w:p>
    <w:p w14:paraId="27876ADF" w14:textId="77777777" w:rsidR="00B46CF5" w:rsidRPr="00B46CF5" w:rsidRDefault="00B46CF5" w:rsidP="00B46C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</w:rPr>
        <w:t xml:space="preserve">Processing includes a series of classical image-processing steps: text detection/extraction, filtering, thresholding, morphological operations, and contour comparisons, plus ROI determination and compression-oriented processing. </w:t>
      </w:r>
    </w:p>
    <w:p w14:paraId="6CEB6171" w14:textId="77777777" w:rsidR="00B46CF5" w:rsidRPr="00B46CF5" w:rsidRDefault="00B46CF5" w:rsidP="00B46CF5">
      <w:p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  <w:b/>
          <w:bCs/>
        </w:rPr>
        <w:t>Models used</w:t>
      </w:r>
    </w:p>
    <w:p w14:paraId="1D06122E" w14:textId="77777777" w:rsidR="00B46CF5" w:rsidRPr="00B46CF5" w:rsidRDefault="00B46CF5" w:rsidP="00B46CF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</w:rPr>
        <w:t xml:space="preserve">No deep model is the core; it’s primarily a rule-based / image-processing pipeline (though it cites OCR/deep approaches as related work). </w:t>
      </w:r>
    </w:p>
    <w:p w14:paraId="102336D5" w14:textId="77777777" w:rsidR="00B46CF5" w:rsidRPr="00B46CF5" w:rsidRDefault="00B46CF5" w:rsidP="00B46CF5">
      <w:p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  <w:b/>
          <w:bCs/>
        </w:rPr>
        <w:t>Preprocessing</w:t>
      </w:r>
    </w:p>
    <w:p w14:paraId="31FB4433" w14:textId="77777777" w:rsidR="00B46CF5" w:rsidRPr="00B46CF5" w:rsidRDefault="00B46CF5" w:rsidP="00B46CF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</w:rPr>
        <w:t xml:space="preserve">Explicitly mentions: thresholding, morphology, contour comparisons, and other filtering steps; applied to ultrasound volumes. </w:t>
      </w:r>
    </w:p>
    <w:p w14:paraId="755E8D1B" w14:textId="77777777" w:rsidR="00B46CF5" w:rsidRPr="00B46CF5" w:rsidRDefault="00B46CF5" w:rsidP="00B46CF5">
      <w:p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  <w:b/>
          <w:bCs/>
        </w:rPr>
        <w:t>Evaluation</w:t>
      </w:r>
    </w:p>
    <w:p w14:paraId="475837C0" w14:textId="77777777" w:rsidR="00B46CF5" w:rsidRPr="00B46CF5" w:rsidRDefault="00B46CF5" w:rsidP="00B46CF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</w:rPr>
        <w:t xml:space="preserve">Compared </w:t>
      </w:r>
      <w:proofErr w:type="spellStart"/>
      <w:r w:rsidRPr="00B46CF5">
        <w:rPr>
          <w:rFonts w:ascii="Times New Roman" w:hAnsi="Times New Roman" w:cs="Times New Roman"/>
        </w:rPr>
        <w:t>PyLogik</w:t>
      </w:r>
      <w:proofErr w:type="spellEnd"/>
      <w:r w:rsidRPr="00B46CF5">
        <w:rPr>
          <w:rFonts w:ascii="Times New Roman" w:hAnsi="Times New Roman" w:cs="Times New Roman"/>
        </w:rPr>
        <w:t xml:space="preserve"> output masks vs expert manual segmentations using Dice coefficient. </w:t>
      </w:r>
    </w:p>
    <w:p w14:paraId="52A97C53" w14:textId="77777777" w:rsidR="00B46CF5" w:rsidRPr="00B46CF5" w:rsidRDefault="00B46CF5" w:rsidP="00B46CF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</w:rPr>
        <w:t xml:space="preserve">Also evaluated compression benefit (file size reduction). </w:t>
      </w:r>
    </w:p>
    <w:p w14:paraId="3E6C933E" w14:textId="77777777" w:rsidR="00B46CF5" w:rsidRPr="00B46CF5" w:rsidRDefault="00B46CF5" w:rsidP="00B46CF5">
      <w:p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  <w:b/>
          <w:bCs/>
        </w:rPr>
        <w:t>Novelty</w:t>
      </w:r>
    </w:p>
    <w:p w14:paraId="66597914" w14:textId="77777777" w:rsidR="00B46CF5" w:rsidRPr="00B46CF5" w:rsidRDefault="00B46CF5" w:rsidP="00B46CF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</w:rPr>
        <w:t xml:space="preserve">A practical, end-to-end “clean + de-ID + compress” toolkit targeted at ultrasound, where burned-in PHI is common and file volumes are large. </w:t>
      </w:r>
    </w:p>
    <w:p w14:paraId="7E4CB491" w14:textId="77777777" w:rsidR="00B46CF5" w:rsidRPr="00B46CF5" w:rsidRDefault="00B46CF5" w:rsidP="00B46CF5">
      <w:p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  <w:b/>
          <w:bCs/>
        </w:rPr>
        <w:t>Results</w:t>
      </w:r>
    </w:p>
    <w:p w14:paraId="5FB82AF1" w14:textId="77777777" w:rsidR="00B46CF5" w:rsidRPr="00B46CF5" w:rsidRDefault="00B46CF5" w:rsidP="00B46CF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</w:rPr>
        <w:t xml:space="preserve">Mean Dice ≈ 0.976 vs expert masks. </w:t>
      </w:r>
    </w:p>
    <w:p w14:paraId="355880EF" w14:textId="7D508B6E" w:rsidR="00B46CF5" w:rsidRPr="00386D5C" w:rsidRDefault="00B46CF5" w:rsidP="00B46CF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</w:rPr>
        <w:t>72% smaller output data after processing on average.</w:t>
      </w:r>
    </w:p>
    <w:p w14:paraId="6586EB71" w14:textId="77777777" w:rsidR="005C3618" w:rsidRPr="00386D5C" w:rsidRDefault="005C3618" w:rsidP="005C3618">
      <w:pPr>
        <w:rPr>
          <w:rFonts w:ascii="Times New Roman" w:hAnsi="Times New Roman" w:cs="Times New Roman"/>
        </w:rPr>
      </w:pPr>
    </w:p>
    <w:p w14:paraId="0BBE9DBB" w14:textId="77777777" w:rsidR="005C3618" w:rsidRPr="00386D5C" w:rsidRDefault="005C3618" w:rsidP="005C3618">
      <w:pPr>
        <w:rPr>
          <w:rFonts w:ascii="Times New Roman" w:hAnsi="Times New Roman" w:cs="Times New Roman"/>
        </w:rPr>
      </w:pPr>
    </w:p>
    <w:p w14:paraId="1B9C548D" w14:textId="77777777" w:rsidR="005C3618" w:rsidRPr="00386D5C" w:rsidRDefault="005C3618" w:rsidP="005C3618">
      <w:pPr>
        <w:rPr>
          <w:rFonts w:ascii="Times New Roman" w:hAnsi="Times New Roman" w:cs="Times New Roman"/>
        </w:rPr>
      </w:pPr>
    </w:p>
    <w:p w14:paraId="68ABAE57" w14:textId="77777777" w:rsidR="005C3618" w:rsidRPr="005C3618" w:rsidRDefault="005C3618" w:rsidP="005C3618">
      <w:pPr>
        <w:rPr>
          <w:rFonts w:ascii="Times New Roman" w:hAnsi="Times New Roman" w:cs="Times New Roman"/>
          <w:b/>
          <w:bCs/>
        </w:rPr>
      </w:pPr>
      <w:r w:rsidRPr="005C3618">
        <w:rPr>
          <w:rFonts w:ascii="Times New Roman" w:hAnsi="Times New Roman" w:cs="Times New Roman"/>
          <w:b/>
          <w:bCs/>
        </w:rPr>
        <w:lastRenderedPageBreak/>
        <w:t>2) Image deidentification in the XNAT ecosystem: use cases and solutions (Michie &amp; Doran, 2025, arXiv:2504.20657)</w:t>
      </w:r>
    </w:p>
    <w:p w14:paraId="1D4C41AF" w14:textId="77777777" w:rsidR="005C3618" w:rsidRPr="005C3618" w:rsidRDefault="005C3618" w:rsidP="005C3618">
      <w:p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  <w:b/>
          <w:bCs/>
        </w:rPr>
        <w:t>Datasets used</w:t>
      </w:r>
    </w:p>
    <w:p w14:paraId="118096A4" w14:textId="77777777" w:rsidR="005C3618" w:rsidRPr="005C3618" w:rsidRDefault="005C3618" w:rsidP="005C361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</w:rPr>
        <w:t xml:space="preserve">Focuses on workflows in XNAT; performance reported on the MIDI-B challenge test corpus. </w:t>
      </w:r>
    </w:p>
    <w:p w14:paraId="189507B7" w14:textId="77777777" w:rsidR="005C3618" w:rsidRPr="005C3618" w:rsidRDefault="005C3618" w:rsidP="005C3618">
      <w:p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  <w:b/>
          <w:bCs/>
        </w:rPr>
        <w:t>Methodology / Pipeline</w:t>
      </w:r>
    </w:p>
    <w:p w14:paraId="2855B7EC" w14:textId="77777777" w:rsidR="005C3618" w:rsidRPr="005C3618" w:rsidRDefault="005C3618" w:rsidP="005C361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</w:rPr>
        <w:t xml:space="preserve">Describes a server/workflow-oriented de-identification pipeline in the XNAT ecosystem (XNAT + ecosystem tools) and how they adapted local methods for MIDI-B. </w:t>
      </w:r>
    </w:p>
    <w:p w14:paraId="1BAF3753" w14:textId="77777777" w:rsidR="005C3618" w:rsidRPr="005C3618" w:rsidRDefault="005C3618" w:rsidP="005C3618">
      <w:p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  <w:b/>
          <w:bCs/>
        </w:rPr>
        <w:t>Models used</w:t>
      </w:r>
    </w:p>
    <w:p w14:paraId="2BEA2D9E" w14:textId="77777777" w:rsidR="005C3618" w:rsidRPr="005C3618" w:rsidRDefault="005C3618" w:rsidP="005C361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</w:rPr>
        <w:t xml:space="preserve">Primarily an entirely rule-based approach demonstrated strong removal of name-related information; ML experiments were explored for certain harder fields. </w:t>
      </w:r>
    </w:p>
    <w:p w14:paraId="4F65306A" w14:textId="77777777" w:rsidR="005C3618" w:rsidRPr="005C3618" w:rsidRDefault="005C3618" w:rsidP="005C3618">
      <w:p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  <w:b/>
          <w:bCs/>
        </w:rPr>
        <w:t>Preprocessing</w:t>
      </w:r>
    </w:p>
    <w:p w14:paraId="77FF454B" w14:textId="77777777" w:rsidR="005C3618" w:rsidRPr="005C3618" w:rsidRDefault="005C3618" w:rsidP="005C361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</w:rPr>
        <w:t>Not specified as “data preprocessing” in the ML sense; emphasis is on DICOM handling + workflow integration (import/</w:t>
      </w:r>
      <w:proofErr w:type="spellStart"/>
      <w:r w:rsidRPr="005C3618">
        <w:rPr>
          <w:rFonts w:ascii="Times New Roman" w:hAnsi="Times New Roman" w:cs="Times New Roman"/>
        </w:rPr>
        <w:t>deID</w:t>
      </w:r>
      <w:proofErr w:type="spellEnd"/>
      <w:r w:rsidRPr="005C3618">
        <w:rPr>
          <w:rFonts w:ascii="Times New Roman" w:hAnsi="Times New Roman" w:cs="Times New Roman"/>
        </w:rPr>
        <w:t xml:space="preserve">/export validation pipeline). </w:t>
      </w:r>
    </w:p>
    <w:p w14:paraId="35EAD16B" w14:textId="77777777" w:rsidR="005C3618" w:rsidRPr="005C3618" w:rsidRDefault="005C3618" w:rsidP="005C3618">
      <w:p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  <w:b/>
          <w:bCs/>
        </w:rPr>
        <w:t>Evaluation</w:t>
      </w:r>
    </w:p>
    <w:p w14:paraId="0C70D4BC" w14:textId="77777777" w:rsidR="005C3618" w:rsidRPr="005C3618" w:rsidRDefault="005C3618" w:rsidP="005C361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</w:rPr>
        <w:t xml:space="preserve">Evaluated via MIDI-B scoring (percentage correct actions). Their reported scores: initial 97.91%, improved post-submission to 99.61% after discrepancy feedback. </w:t>
      </w:r>
    </w:p>
    <w:p w14:paraId="46F8B772" w14:textId="77777777" w:rsidR="005C3618" w:rsidRPr="005C3618" w:rsidRDefault="005C3618" w:rsidP="005C3618">
      <w:p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  <w:b/>
          <w:bCs/>
        </w:rPr>
        <w:t>Novelty</w:t>
      </w:r>
    </w:p>
    <w:p w14:paraId="4EA277BD" w14:textId="77777777" w:rsidR="005C3618" w:rsidRPr="005C3618" w:rsidRDefault="005C3618" w:rsidP="005C361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</w:rPr>
        <w:t xml:space="preserve">Contribution is largely operational/engineering: a detailed, reproducible de-ID workflow in XNAT, with discussion of real deployment friction (including a platform incompatibility issue during challenge validation). </w:t>
      </w:r>
    </w:p>
    <w:p w14:paraId="10CD6B3B" w14:textId="77777777" w:rsidR="005C3618" w:rsidRPr="005C3618" w:rsidRDefault="005C3618" w:rsidP="005C3618">
      <w:p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  <w:b/>
          <w:bCs/>
        </w:rPr>
        <w:t>Results</w:t>
      </w:r>
    </w:p>
    <w:p w14:paraId="33977B5E" w14:textId="77777777" w:rsidR="005C3618" w:rsidRPr="005C3618" w:rsidRDefault="005C3618" w:rsidP="005C361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</w:rPr>
        <w:t xml:space="preserve">Rule-based: capable of removing all name-related information, but struggled more with address data. </w:t>
      </w:r>
    </w:p>
    <w:p w14:paraId="10D51A58" w14:textId="1601F519" w:rsidR="005C3618" w:rsidRPr="00386D5C" w:rsidRDefault="005C3618" w:rsidP="005C361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</w:rPr>
        <w:t xml:space="preserve">ML-based address removal was “over-aggressive” on other free text and slightly degraded overall performance (reported 99.54% with ML address step). </w:t>
      </w:r>
    </w:p>
    <w:p w14:paraId="418DB4FB" w14:textId="77777777" w:rsidR="00C01481" w:rsidRPr="00386D5C" w:rsidRDefault="00C01481" w:rsidP="00C01481">
      <w:pPr>
        <w:rPr>
          <w:rFonts w:ascii="Times New Roman" w:hAnsi="Times New Roman" w:cs="Times New Roman"/>
        </w:rPr>
      </w:pPr>
    </w:p>
    <w:p w14:paraId="5CCE7FDE" w14:textId="77777777" w:rsidR="00C01481" w:rsidRPr="00386D5C" w:rsidRDefault="00C01481" w:rsidP="00C01481">
      <w:pPr>
        <w:rPr>
          <w:rFonts w:ascii="Times New Roman" w:hAnsi="Times New Roman" w:cs="Times New Roman"/>
        </w:rPr>
      </w:pPr>
    </w:p>
    <w:p w14:paraId="674D1DAA" w14:textId="77777777" w:rsidR="00C01481" w:rsidRPr="00386D5C" w:rsidRDefault="00C01481" w:rsidP="00C01481">
      <w:pPr>
        <w:rPr>
          <w:rFonts w:ascii="Times New Roman" w:hAnsi="Times New Roman" w:cs="Times New Roman"/>
        </w:rPr>
      </w:pPr>
    </w:p>
    <w:p w14:paraId="593EFE3F" w14:textId="77777777" w:rsidR="00C01481" w:rsidRPr="00386D5C" w:rsidRDefault="00C01481" w:rsidP="00C01481">
      <w:pPr>
        <w:rPr>
          <w:rFonts w:ascii="Times New Roman" w:hAnsi="Times New Roman" w:cs="Times New Roman"/>
        </w:rPr>
      </w:pPr>
    </w:p>
    <w:p w14:paraId="116286D1" w14:textId="77777777" w:rsidR="005E5912" w:rsidRPr="005E5912" w:rsidRDefault="005E5912" w:rsidP="005E5912">
      <w:pPr>
        <w:rPr>
          <w:rFonts w:ascii="Times New Roman" w:hAnsi="Times New Roman" w:cs="Times New Roman"/>
          <w:b/>
          <w:bCs/>
        </w:rPr>
      </w:pPr>
      <w:r w:rsidRPr="005E5912">
        <w:rPr>
          <w:rFonts w:ascii="Times New Roman" w:hAnsi="Times New Roman" w:cs="Times New Roman"/>
          <w:b/>
          <w:bCs/>
        </w:rPr>
        <w:lastRenderedPageBreak/>
        <w:t>3) Medical Image De-Identification Benchmark Challenge (Pei et al., 2025, arXiv:2507.23608)</w:t>
      </w:r>
    </w:p>
    <w:p w14:paraId="0BDAC71C" w14:textId="77777777" w:rsidR="005E5912" w:rsidRPr="005E5912" w:rsidRDefault="005E5912" w:rsidP="005E5912">
      <w:p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  <w:b/>
          <w:bCs/>
        </w:rPr>
        <w:t>Datasets used</w:t>
      </w:r>
    </w:p>
    <w:p w14:paraId="63154613" w14:textId="77777777" w:rsidR="005E5912" w:rsidRPr="005E5912" w:rsidRDefault="005E5912" w:rsidP="005E591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</w:rPr>
        <w:t xml:space="preserve">MIDI Dataset: clinical de-identified images (from TCIA/IDC) infused with synthetic PHI/PII across modalities. </w:t>
      </w:r>
    </w:p>
    <w:p w14:paraId="02E699F2" w14:textId="77777777" w:rsidR="005E5912" w:rsidRPr="005E5912" w:rsidRDefault="005E5912" w:rsidP="005E591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</w:rPr>
        <w:t xml:space="preserve">Challenge split: Validation (216 subjects; 23,921 DICOM instances) and Test (322 subjects). </w:t>
      </w:r>
    </w:p>
    <w:p w14:paraId="40C6BCEE" w14:textId="77777777" w:rsidR="005E5912" w:rsidRPr="005E5912" w:rsidRDefault="005E5912" w:rsidP="005E5912">
      <w:p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  <w:b/>
          <w:bCs/>
        </w:rPr>
        <w:t>Methodology / Setup</w:t>
      </w:r>
    </w:p>
    <w:p w14:paraId="234ACCEE" w14:textId="77777777" w:rsidR="005E5912" w:rsidRPr="005E5912" w:rsidRDefault="005E5912" w:rsidP="005E591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</w:rPr>
        <w:t xml:space="preserve">MIDI-B is a benchmarking challenge (not one algorithm): training/validation/test phases on Synapse, with standardized rules aligned to HIPAA Safe Harbor, DICOM Confidentiality Profiles, and TCIA metadata-utility best practices. </w:t>
      </w:r>
    </w:p>
    <w:p w14:paraId="4F6D5540" w14:textId="77777777" w:rsidR="005E5912" w:rsidRPr="005E5912" w:rsidRDefault="005E5912" w:rsidP="005E5912">
      <w:p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  <w:b/>
          <w:bCs/>
        </w:rPr>
        <w:t>Models used (by participants)</w:t>
      </w:r>
    </w:p>
    <w:p w14:paraId="306C5BFB" w14:textId="77777777" w:rsidR="005E5912" w:rsidRPr="005E5912" w:rsidRDefault="005E5912" w:rsidP="005E591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</w:rPr>
        <w:t xml:space="preserve">Teams used combinations of open-source/proprietary de-ID tools, OCR, LLMs, and custom configurations. </w:t>
      </w:r>
    </w:p>
    <w:p w14:paraId="61F39580" w14:textId="77777777" w:rsidR="005E5912" w:rsidRPr="005E5912" w:rsidRDefault="005E5912" w:rsidP="005E5912">
      <w:p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  <w:b/>
          <w:bCs/>
        </w:rPr>
        <w:t>Preprocessing</w:t>
      </w:r>
    </w:p>
    <w:p w14:paraId="58BB28D0" w14:textId="77777777" w:rsidR="005E5912" w:rsidRPr="005E5912" w:rsidRDefault="005E5912" w:rsidP="005E591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</w:rPr>
        <w:t xml:space="preserve">Not a single preprocessing recipe; the paper emphasizes dataset construction and challenge protocol. It notes multi-modality coverage (CR/MR/CT/PET/DX/SR/MG/US). </w:t>
      </w:r>
    </w:p>
    <w:p w14:paraId="354957F3" w14:textId="77777777" w:rsidR="005E5912" w:rsidRPr="005E5912" w:rsidRDefault="005E5912" w:rsidP="005E5912">
      <w:p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  <w:b/>
          <w:bCs/>
        </w:rPr>
        <w:t>Evaluation</w:t>
      </w:r>
    </w:p>
    <w:p w14:paraId="59BFD0E1" w14:textId="77777777" w:rsidR="005E5912" w:rsidRPr="005E5912" w:rsidRDefault="005E5912" w:rsidP="005E591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</w:rPr>
        <w:t xml:space="preserve">Primary score: % correct actions among required de-ID actions (rule-based scoring framework). </w:t>
      </w:r>
    </w:p>
    <w:p w14:paraId="2A534A34" w14:textId="77777777" w:rsidR="005E5912" w:rsidRPr="005E5912" w:rsidRDefault="005E5912" w:rsidP="005E5912">
      <w:p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  <w:b/>
          <w:bCs/>
        </w:rPr>
        <w:t>Novelty</w:t>
      </w:r>
    </w:p>
    <w:p w14:paraId="585280A9" w14:textId="77777777" w:rsidR="005E5912" w:rsidRPr="005E5912" w:rsidRDefault="005E5912" w:rsidP="005E591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</w:rPr>
        <w:t xml:space="preserve">Provides a standardized, large multi-center multi-modality benchmark with synthetic identifiers and clear evaluation rules for comparing de-ID tools under consistent criteria. </w:t>
      </w:r>
    </w:p>
    <w:p w14:paraId="6455E38D" w14:textId="77777777" w:rsidR="005E5912" w:rsidRPr="005E5912" w:rsidRDefault="005E5912" w:rsidP="005E5912">
      <w:p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  <w:b/>
          <w:bCs/>
        </w:rPr>
        <w:t>Results</w:t>
      </w:r>
    </w:p>
    <w:p w14:paraId="4E0794D4" w14:textId="77777777" w:rsidR="005E5912" w:rsidRPr="00386D5C" w:rsidRDefault="005E5912" w:rsidP="005E591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</w:rPr>
        <w:t>Test-phase scores ranged 97.91% to 99.93% across top teams.</w:t>
      </w:r>
    </w:p>
    <w:p w14:paraId="1DEA2392" w14:textId="77777777" w:rsidR="003D4E6D" w:rsidRPr="00386D5C" w:rsidRDefault="003D4E6D" w:rsidP="003D4E6D">
      <w:pPr>
        <w:rPr>
          <w:rFonts w:ascii="Times New Roman" w:hAnsi="Times New Roman" w:cs="Times New Roman"/>
        </w:rPr>
      </w:pPr>
    </w:p>
    <w:p w14:paraId="104BE1FF" w14:textId="77777777" w:rsidR="003D4E6D" w:rsidRPr="00386D5C" w:rsidRDefault="003D4E6D" w:rsidP="003D4E6D">
      <w:pPr>
        <w:rPr>
          <w:rFonts w:ascii="Times New Roman" w:hAnsi="Times New Roman" w:cs="Times New Roman"/>
        </w:rPr>
      </w:pPr>
    </w:p>
    <w:p w14:paraId="3C13A8AA" w14:textId="77777777" w:rsidR="003D4E6D" w:rsidRPr="00386D5C" w:rsidRDefault="003D4E6D" w:rsidP="003D4E6D">
      <w:pPr>
        <w:rPr>
          <w:rFonts w:ascii="Times New Roman" w:hAnsi="Times New Roman" w:cs="Times New Roman"/>
        </w:rPr>
      </w:pPr>
    </w:p>
    <w:p w14:paraId="2C5D8AD6" w14:textId="77777777" w:rsidR="003D4E6D" w:rsidRPr="00386D5C" w:rsidRDefault="003D4E6D" w:rsidP="003D4E6D">
      <w:pPr>
        <w:rPr>
          <w:rFonts w:ascii="Times New Roman" w:hAnsi="Times New Roman" w:cs="Times New Roman"/>
        </w:rPr>
      </w:pPr>
    </w:p>
    <w:p w14:paraId="7E1A50C6" w14:textId="77777777" w:rsidR="003D4E6D" w:rsidRPr="00386D5C" w:rsidRDefault="003D4E6D" w:rsidP="003D4E6D">
      <w:pPr>
        <w:rPr>
          <w:rFonts w:ascii="Times New Roman" w:hAnsi="Times New Roman" w:cs="Times New Roman"/>
        </w:rPr>
      </w:pPr>
    </w:p>
    <w:p w14:paraId="6D7AF29B" w14:textId="77777777" w:rsidR="003D4E6D" w:rsidRPr="003D4E6D" w:rsidRDefault="003D4E6D" w:rsidP="003D4E6D">
      <w:pPr>
        <w:rPr>
          <w:rFonts w:ascii="Times New Roman" w:hAnsi="Times New Roman" w:cs="Times New Roman"/>
          <w:b/>
          <w:bCs/>
        </w:rPr>
      </w:pPr>
      <w:r w:rsidRPr="003D4E6D">
        <w:rPr>
          <w:rFonts w:ascii="Times New Roman" w:hAnsi="Times New Roman" w:cs="Times New Roman"/>
          <w:b/>
          <w:bCs/>
        </w:rPr>
        <w:lastRenderedPageBreak/>
        <w:t>4) DICOM De-Identification via Hybrid AI and Rule-Based Framework for Scalable, Uncertainty-Aware Redaction (Naddeo et al., 2025, arXiv:2507.23736)</w:t>
      </w:r>
    </w:p>
    <w:p w14:paraId="20BA2856" w14:textId="77777777" w:rsidR="003D4E6D" w:rsidRPr="003D4E6D" w:rsidRDefault="003D4E6D" w:rsidP="003D4E6D">
      <w:p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  <w:b/>
          <w:bCs/>
        </w:rPr>
        <w:t>Datasets used</w:t>
      </w:r>
    </w:p>
    <w:p w14:paraId="20AA20D1" w14:textId="77777777" w:rsidR="003D4E6D" w:rsidRPr="003D4E6D" w:rsidRDefault="003D4E6D" w:rsidP="003D4E6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</w:rPr>
        <w:t xml:space="preserve">Claims robust performance across “benchmark datasets” and compliance criteria; specific dataset names/IDs not fully visible in the snippet I have. </w:t>
      </w:r>
    </w:p>
    <w:p w14:paraId="27101848" w14:textId="77777777" w:rsidR="003D4E6D" w:rsidRPr="003D4E6D" w:rsidRDefault="003D4E6D" w:rsidP="003D4E6D">
      <w:p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  <w:b/>
          <w:bCs/>
        </w:rPr>
        <w:t>Methodology / Pipeline</w:t>
      </w:r>
    </w:p>
    <w:p w14:paraId="2F805ADF" w14:textId="77777777" w:rsidR="003D4E6D" w:rsidRPr="003D4E6D" w:rsidRDefault="003D4E6D" w:rsidP="003D4E6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</w:rPr>
        <w:t>Hybrid de-ID covering metadata + pixel data:</w:t>
      </w:r>
    </w:p>
    <w:p w14:paraId="6A2AF93F" w14:textId="77777777" w:rsidR="003D4E6D" w:rsidRPr="003D4E6D" w:rsidRDefault="003D4E6D" w:rsidP="003D4E6D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</w:rPr>
        <w:t>Two-tier rule-based metadata cleansing (explicit + inferred fields)</w:t>
      </w:r>
    </w:p>
    <w:p w14:paraId="0DA8D6BB" w14:textId="77777777" w:rsidR="003D4E6D" w:rsidRPr="003D4E6D" w:rsidRDefault="003D4E6D" w:rsidP="003D4E6D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</w:rPr>
        <w:t>LLM fine-tuned for NER trained on synthetic PHI/PII datasets</w:t>
      </w:r>
    </w:p>
    <w:p w14:paraId="21428C8B" w14:textId="77777777" w:rsidR="003D4E6D" w:rsidRPr="003D4E6D" w:rsidRDefault="003D4E6D" w:rsidP="003D4E6D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</w:rPr>
        <w:t>Pixel pipeline: uncertainty-aware Faster R-CNN localizes embedded text → OCR extracts text → NER decides PHI/PII → redact;</w:t>
      </w:r>
    </w:p>
    <w:p w14:paraId="1116645A" w14:textId="77777777" w:rsidR="003D4E6D" w:rsidRPr="003D4E6D" w:rsidRDefault="003D4E6D" w:rsidP="003D4E6D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</w:rPr>
        <w:t xml:space="preserve">Uncertainty quantification supports reliability and potential human review. </w:t>
      </w:r>
    </w:p>
    <w:p w14:paraId="635EF1D4" w14:textId="77777777" w:rsidR="003D4E6D" w:rsidRPr="003D4E6D" w:rsidRDefault="003D4E6D" w:rsidP="003D4E6D">
      <w:p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  <w:b/>
          <w:bCs/>
        </w:rPr>
        <w:t>Models used</w:t>
      </w:r>
    </w:p>
    <w:p w14:paraId="4C70487A" w14:textId="77777777" w:rsidR="003D4E6D" w:rsidRPr="003D4E6D" w:rsidRDefault="003D4E6D" w:rsidP="003D4E6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</w:rPr>
        <w:t xml:space="preserve">Uncertainty-aware Faster R-CNN (pixel text localization) + OCR + LLM/NER for PHI detection, plus rule-based metadata system. </w:t>
      </w:r>
    </w:p>
    <w:p w14:paraId="36BEAD0F" w14:textId="77777777" w:rsidR="003D4E6D" w:rsidRPr="003D4E6D" w:rsidRDefault="003D4E6D" w:rsidP="003D4E6D">
      <w:p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  <w:b/>
          <w:bCs/>
        </w:rPr>
        <w:t>Preprocessing</w:t>
      </w:r>
    </w:p>
    <w:p w14:paraId="4C01DC55" w14:textId="77777777" w:rsidR="003D4E6D" w:rsidRPr="003D4E6D" w:rsidRDefault="003D4E6D" w:rsidP="003D4E6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</w:rPr>
        <w:t xml:space="preserve">Pixel side: detection → OCR extraction; metadata side: rule-based transformations. (Exact image preprocessing steps beyond this are not specified in the visible text.) </w:t>
      </w:r>
    </w:p>
    <w:p w14:paraId="73DB3902" w14:textId="77777777" w:rsidR="003D4E6D" w:rsidRPr="003D4E6D" w:rsidRDefault="003D4E6D" w:rsidP="003D4E6D">
      <w:p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  <w:b/>
          <w:bCs/>
        </w:rPr>
        <w:t>Evaluation</w:t>
      </w:r>
    </w:p>
    <w:p w14:paraId="3C26FBA3" w14:textId="77777777" w:rsidR="003D4E6D" w:rsidRPr="003D4E6D" w:rsidRDefault="003D4E6D" w:rsidP="003D4E6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</w:rPr>
        <w:t xml:space="preserve">Evaluated against compliance metrics: DICOM validity, HIPAA, and TCIA-style criteria (details/tables not visible here). </w:t>
      </w:r>
    </w:p>
    <w:p w14:paraId="445BE7CC" w14:textId="77777777" w:rsidR="003D4E6D" w:rsidRPr="003D4E6D" w:rsidRDefault="003D4E6D" w:rsidP="003D4E6D">
      <w:p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  <w:b/>
          <w:bCs/>
        </w:rPr>
        <w:t>Novelty</w:t>
      </w:r>
    </w:p>
    <w:p w14:paraId="14D84E1C" w14:textId="77777777" w:rsidR="003D4E6D" w:rsidRPr="003D4E6D" w:rsidRDefault="003D4E6D" w:rsidP="003D4E6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</w:rPr>
        <w:t xml:space="preserve">Key novelty is uncertainty-aware automation across both metadata and pixel PHI, enabling confidence scoring + scalable human-in-the-loop verification. </w:t>
      </w:r>
    </w:p>
    <w:p w14:paraId="35BA6992" w14:textId="77777777" w:rsidR="003D4E6D" w:rsidRPr="003D4E6D" w:rsidRDefault="003D4E6D" w:rsidP="003D4E6D">
      <w:p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  <w:b/>
          <w:bCs/>
        </w:rPr>
        <w:t>Results</w:t>
      </w:r>
    </w:p>
    <w:p w14:paraId="4B70CE6B" w14:textId="77777777" w:rsidR="003D4E6D" w:rsidRPr="00386D5C" w:rsidRDefault="003D4E6D" w:rsidP="003D4E6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</w:rPr>
        <w:t>Described as “robust performance”; exact numbers not visible in the excerpt.</w:t>
      </w:r>
    </w:p>
    <w:p w14:paraId="052BAE4A" w14:textId="77777777" w:rsidR="009F364F" w:rsidRPr="00386D5C" w:rsidRDefault="009F364F" w:rsidP="009F364F">
      <w:pPr>
        <w:rPr>
          <w:rFonts w:ascii="Times New Roman" w:hAnsi="Times New Roman" w:cs="Times New Roman"/>
        </w:rPr>
      </w:pPr>
    </w:p>
    <w:p w14:paraId="19465493" w14:textId="77777777" w:rsidR="009F364F" w:rsidRPr="00386D5C" w:rsidRDefault="009F364F" w:rsidP="009F364F">
      <w:pPr>
        <w:rPr>
          <w:rFonts w:ascii="Times New Roman" w:hAnsi="Times New Roman" w:cs="Times New Roman"/>
        </w:rPr>
      </w:pPr>
    </w:p>
    <w:p w14:paraId="0F844553" w14:textId="77777777" w:rsidR="009F364F" w:rsidRPr="00386D5C" w:rsidRDefault="009F364F" w:rsidP="009F364F">
      <w:pPr>
        <w:rPr>
          <w:rFonts w:ascii="Times New Roman" w:hAnsi="Times New Roman" w:cs="Times New Roman"/>
        </w:rPr>
      </w:pPr>
    </w:p>
    <w:p w14:paraId="5127F6BC" w14:textId="77777777" w:rsidR="009F364F" w:rsidRPr="009F364F" w:rsidRDefault="009F364F" w:rsidP="009F364F">
      <w:pPr>
        <w:rPr>
          <w:rFonts w:ascii="Times New Roman" w:hAnsi="Times New Roman" w:cs="Times New Roman"/>
          <w:b/>
          <w:bCs/>
        </w:rPr>
      </w:pPr>
      <w:r w:rsidRPr="009F364F">
        <w:rPr>
          <w:rFonts w:ascii="Times New Roman" w:hAnsi="Times New Roman" w:cs="Times New Roman"/>
          <w:b/>
          <w:bCs/>
        </w:rPr>
        <w:lastRenderedPageBreak/>
        <w:t>5) Medical Image De-Identification Resources: Synthetic DICOM Data and Tools for Validation (Rutherford et al., 2025, arXiv:2508.01889)</w:t>
      </w:r>
    </w:p>
    <w:p w14:paraId="053163D7" w14:textId="77777777" w:rsidR="009F364F" w:rsidRPr="009F364F" w:rsidRDefault="009F364F" w:rsidP="009F364F">
      <w:p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  <w:b/>
          <w:bCs/>
        </w:rPr>
        <w:t>Datasets used</w:t>
      </w:r>
    </w:p>
    <w:p w14:paraId="52CFE4E7" w14:textId="77777777" w:rsidR="009F364F" w:rsidRPr="009F364F" w:rsidRDefault="009F364F" w:rsidP="009F364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</w:rPr>
        <w:t>MIDI synthetic dataset built from TCIA de-identified imaging, infused with synthetic PHI/PII.</w:t>
      </w:r>
    </w:p>
    <w:p w14:paraId="0C8D5BCC" w14:textId="77777777" w:rsidR="009F364F" w:rsidRPr="009F364F" w:rsidRDefault="009F364F" w:rsidP="009F364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</w:rPr>
        <w:t xml:space="preserve">Scale: 538 subjects (Validation 216, Test 322), 605 studies, 708 series, 53,581 DICOM instances. </w:t>
      </w:r>
    </w:p>
    <w:p w14:paraId="004DC6CD" w14:textId="77777777" w:rsidR="009F364F" w:rsidRPr="009F364F" w:rsidRDefault="009F364F" w:rsidP="009F364F">
      <w:p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  <w:b/>
          <w:bCs/>
        </w:rPr>
        <w:t>Methodology / Resource contribution</w:t>
      </w:r>
    </w:p>
    <w:p w14:paraId="42D051C8" w14:textId="77777777" w:rsidR="009F364F" w:rsidRPr="009F364F" w:rsidRDefault="009F364F" w:rsidP="009F364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</w:rPr>
        <w:t>Provides: (</w:t>
      </w:r>
      <w:proofErr w:type="spellStart"/>
      <w:r w:rsidRPr="009F364F">
        <w:rPr>
          <w:rFonts w:ascii="Times New Roman" w:hAnsi="Times New Roman" w:cs="Times New Roman"/>
        </w:rPr>
        <w:t>i</w:t>
      </w:r>
      <w:proofErr w:type="spellEnd"/>
      <w:r w:rsidRPr="009F364F">
        <w:rPr>
          <w:rFonts w:ascii="Times New Roman" w:hAnsi="Times New Roman" w:cs="Times New Roman"/>
        </w:rPr>
        <w:t xml:space="preserve">) synthetic PHI/PII insertion into structured tags, free text, and pixel/burned-in text; and (ii) evaluation framework with scripts, answer keys, and mappings for objective scoring. </w:t>
      </w:r>
    </w:p>
    <w:p w14:paraId="05258BFA" w14:textId="77777777" w:rsidR="009F364F" w:rsidRPr="009F364F" w:rsidRDefault="009F364F" w:rsidP="009F364F">
      <w:p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  <w:b/>
          <w:bCs/>
        </w:rPr>
        <w:t>Models used</w:t>
      </w:r>
    </w:p>
    <w:p w14:paraId="0C77966B" w14:textId="77777777" w:rsidR="009F364F" w:rsidRPr="009F364F" w:rsidRDefault="009F364F" w:rsidP="009F364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</w:rPr>
        <w:t xml:space="preserve">Not proposing a single ML model; it’s a benchmark + tooling paper. </w:t>
      </w:r>
    </w:p>
    <w:p w14:paraId="36295919" w14:textId="77777777" w:rsidR="009F364F" w:rsidRPr="009F364F" w:rsidRDefault="009F364F" w:rsidP="009F364F">
      <w:p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  <w:b/>
          <w:bCs/>
        </w:rPr>
        <w:t>Preprocessing / Data construction</w:t>
      </w:r>
    </w:p>
    <w:p w14:paraId="6B4BF6FC" w14:textId="77777777" w:rsidR="009F364F" w:rsidRPr="009F364F" w:rsidRDefault="009F364F" w:rsidP="009F364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</w:rPr>
        <w:t xml:space="preserve">Structured and pixel PHI/PII insertion is rule-driven for transparency/auditability; acknowledges tradeoff: auditability vs realism. </w:t>
      </w:r>
    </w:p>
    <w:p w14:paraId="6175A404" w14:textId="77777777" w:rsidR="009F364F" w:rsidRPr="009F364F" w:rsidRDefault="009F364F" w:rsidP="009F364F">
      <w:p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  <w:b/>
          <w:bCs/>
        </w:rPr>
        <w:t>Evaluation</w:t>
      </w:r>
    </w:p>
    <w:p w14:paraId="7922099D" w14:textId="77777777" w:rsidR="009F364F" w:rsidRPr="009F364F" w:rsidRDefault="009F364F" w:rsidP="009F364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</w:rPr>
        <w:t xml:space="preserve">Automated comparison against answer key expected transformations; checks UID consistency, date shifting/removal, token-level checks for text and burned-in pixel actions. </w:t>
      </w:r>
    </w:p>
    <w:p w14:paraId="536A7872" w14:textId="77777777" w:rsidR="009F364F" w:rsidRPr="009F364F" w:rsidRDefault="009F364F" w:rsidP="009F364F">
      <w:p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  <w:b/>
          <w:bCs/>
        </w:rPr>
        <w:t>Novelty</w:t>
      </w:r>
    </w:p>
    <w:p w14:paraId="369B8E39" w14:textId="14A8358E" w:rsidR="009F364F" w:rsidRPr="009F364F" w:rsidRDefault="009F364F" w:rsidP="009F364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</w:rPr>
        <w:t>A standards-aligned, ground-truth benchmark enabling reproducible regression testing of de-ID tools</w:t>
      </w:r>
      <w:r w:rsidR="00DA36D1" w:rsidRPr="008B4DCD">
        <w:rPr>
          <w:rFonts w:ascii="Times New Roman" w:hAnsi="Times New Roman" w:cs="Times New Roman"/>
        </w:rPr>
        <w:t xml:space="preserve"> </w:t>
      </w:r>
      <w:r w:rsidRPr="009F364F">
        <w:rPr>
          <w:rFonts w:ascii="Times New Roman" w:hAnsi="Times New Roman" w:cs="Times New Roman"/>
        </w:rPr>
        <w:t xml:space="preserve">addressing the common problem that evaluation is often subjective/manual. </w:t>
      </w:r>
    </w:p>
    <w:p w14:paraId="46E033BE" w14:textId="77777777" w:rsidR="009F364F" w:rsidRPr="009F364F" w:rsidRDefault="009F364F" w:rsidP="009F364F">
      <w:p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  <w:b/>
          <w:bCs/>
        </w:rPr>
        <w:t>Results</w:t>
      </w:r>
    </w:p>
    <w:p w14:paraId="222DCABB" w14:textId="77777777" w:rsidR="009F364F" w:rsidRPr="008B4DCD" w:rsidRDefault="009F364F" w:rsidP="009F364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</w:rPr>
        <w:t>Main “result” is the released dataset + evaluation tooling rather than a single model score. Dataset and tooling explicitly target HIPAA Safe Harbor and DICOM PS3.15 confidentiality profiles.</w:t>
      </w:r>
    </w:p>
    <w:p w14:paraId="6A28572C" w14:textId="77777777" w:rsidR="00DC3ADC" w:rsidRPr="00386D5C" w:rsidRDefault="00DC3ADC" w:rsidP="00DC3ADC">
      <w:pPr>
        <w:rPr>
          <w:rFonts w:ascii="Times New Roman" w:hAnsi="Times New Roman" w:cs="Times New Roman"/>
        </w:rPr>
      </w:pPr>
    </w:p>
    <w:p w14:paraId="62FA5D82" w14:textId="77777777" w:rsidR="00DC3ADC" w:rsidRPr="00386D5C" w:rsidRDefault="00DC3ADC" w:rsidP="00DC3ADC">
      <w:pPr>
        <w:rPr>
          <w:rFonts w:ascii="Times New Roman" w:hAnsi="Times New Roman" w:cs="Times New Roman"/>
        </w:rPr>
      </w:pPr>
    </w:p>
    <w:p w14:paraId="333DBD20" w14:textId="77777777" w:rsidR="00DC3ADC" w:rsidRPr="00386D5C" w:rsidRDefault="00DC3ADC" w:rsidP="00DC3ADC">
      <w:pPr>
        <w:rPr>
          <w:rFonts w:ascii="Times New Roman" w:hAnsi="Times New Roman" w:cs="Times New Roman"/>
        </w:rPr>
      </w:pPr>
    </w:p>
    <w:p w14:paraId="2B1F835E" w14:textId="77777777" w:rsidR="00A82FB0" w:rsidRPr="00A82FB0" w:rsidRDefault="00A82FB0" w:rsidP="00A82FB0">
      <w:pPr>
        <w:rPr>
          <w:rFonts w:ascii="Times New Roman" w:hAnsi="Times New Roman" w:cs="Times New Roman"/>
          <w:b/>
          <w:bCs/>
        </w:rPr>
      </w:pPr>
      <w:r w:rsidRPr="00A82FB0">
        <w:rPr>
          <w:rFonts w:ascii="Times New Roman" w:hAnsi="Times New Roman" w:cs="Times New Roman"/>
          <w:b/>
          <w:bCs/>
        </w:rPr>
        <w:lastRenderedPageBreak/>
        <w:t>6) A Hybrid AI-based and Rule-based Approach to DICOM De-identification: A Solution for the MIDI-B Challenge (</w:t>
      </w:r>
      <w:proofErr w:type="spellStart"/>
      <w:r w:rsidRPr="00A82FB0">
        <w:rPr>
          <w:rFonts w:ascii="Times New Roman" w:hAnsi="Times New Roman" w:cs="Times New Roman"/>
          <w:b/>
          <w:bCs/>
        </w:rPr>
        <w:t>Haghiri</w:t>
      </w:r>
      <w:proofErr w:type="spellEnd"/>
      <w:r w:rsidRPr="00A82FB0">
        <w:rPr>
          <w:rFonts w:ascii="Times New Roman" w:hAnsi="Times New Roman" w:cs="Times New Roman"/>
          <w:b/>
          <w:bCs/>
        </w:rPr>
        <w:t xml:space="preserve"> et al., 2025, arXiv:2509.00437)</w:t>
      </w:r>
    </w:p>
    <w:p w14:paraId="72FF7CA5" w14:textId="77777777" w:rsidR="00A82FB0" w:rsidRPr="00A82FB0" w:rsidRDefault="00A82FB0" w:rsidP="00A82FB0">
      <w:p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  <w:b/>
          <w:bCs/>
        </w:rPr>
        <w:t>Datasets used</w:t>
      </w:r>
    </w:p>
    <w:p w14:paraId="4E5DBB6E" w14:textId="77777777" w:rsidR="00A82FB0" w:rsidRPr="00A82FB0" w:rsidRDefault="00A82FB0" w:rsidP="00A82FB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</w:rPr>
        <w:t xml:space="preserve">Evaluated on MIDI-B test dataset. </w:t>
      </w:r>
    </w:p>
    <w:p w14:paraId="0E044A90" w14:textId="77777777" w:rsidR="00A82FB0" w:rsidRPr="00A82FB0" w:rsidRDefault="00A82FB0" w:rsidP="00A82FB0">
      <w:p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  <w:b/>
          <w:bCs/>
        </w:rPr>
        <w:t>Methodology / Pipeline</w:t>
      </w:r>
    </w:p>
    <w:p w14:paraId="55AD357A" w14:textId="77777777" w:rsidR="00A82FB0" w:rsidRPr="00A82FB0" w:rsidRDefault="00A82FB0" w:rsidP="00A82FB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</w:rPr>
        <w:t>Hybrid framework:</w:t>
      </w:r>
    </w:p>
    <w:p w14:paraId="70E967E1" w14:textId="77777777" w:rsidR="00A82FB0" w:rsidRPr="00A82FB0" w:rsidRDefault="00A82FB0" w:rsidP="00A82FB0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</w:rPr>
        <w:t>Rule-based component (updated with TCIA best practices / DICOM PS3.15)</w:t>
      </w:r>
    </w:p>
    <w:p w14:paraId="4543056B" w14:textId="77777777" w:rsidR="00A82FB0" w:rsidRPr="00A82FB0" w:rsidRDefault="00A82FB0" w:rsidP="00A82FB0">
      <w:pPr>
        <w:numPr>
          <w:ilvl w:val="1"/>
          <w:numId w:val="37"/>
        </w:numPr>
        <w:rPr>
          <w:rFonts w:ascii="Times New Roman" w:hAnsi="Times New Roman" w:cs="Times New Roman"/>
        </w:rPr>
      </w:pPr>
      <w:proofErr w:type="spellStart"/>
      <w:r w:rsidRPr="00A82FB0">
        <w:rPr>
          <w:rFonts w:ascii="Times New Roman" w:hAnsi="Times New Roman" w:cs="Times New Roman"/>
        </w:rPr>
        <w:t>PaddleOCR</w:t>
      </w:r>
      <w:proofErr w:type="spellEnd"/>
      <w:r w:rsidRPr="00A82FB0">
        <w:rPr>
          <w:rFonts w:ascii="Times New Roman" w:hAnsi="Times New Roman" w:cs="Times New Roman"/>
        </w:rPr>
        <w:t xml:space="preserve"> to extract text from images</w:t>
      </w:r>
    </w:p>
    <w:p w14:paraId="3733BC41" w14:textId="77777777" w:rsidR="00A82FB0" w:rsidRPr="00A82FB0" w:rsidRDefault="00A82FB0" w:rsidP="00A82FB0">
      <w:pPr>
        <w:numPr>
          <w:ilvl w:val="1"/>
          <w:numId w:val="37"/>
        </w:numPr>
        <w:rPr>
          <w:rFonts w:ascii="Times New Roman" w:hAnsi="Times New Roman" w:cs="Times New Roman"/>
        </w:rPr>
      </w:pPr>
      <w:proofErr w:type="spellStart"/>
      <w:r w:rsidRPr="00A82FB0">
        <w:rPr>
          <w:rFonts w:ascii="Times New Roman" w:hAnsi="Times New Roman" w:cs="Times New Roman"/>
        </w:rPr>
        <w:t>RoBERTa</w:t>
      </w:r>
      <w:proofErr w:type="spellEnd"/>
      <w:r w:rsidRPr="00A82FB0">
        <w:rPr>
          <w:rFonts w:ascii="Times New Roman" w:hAnsi="Times New Roman" w:cs="Times New Roman"/>
        </w:rPr>
        <w:t xml:space="preserve"> fine-tuned transformer to identify/remove PHI/PII in text (applied to free text after iteration). </w:t>
      </w:r>
    </w:p>
    <w:p w14:paraId="173F2C50" w14:textId="77777777" w:rsidR="00A82FB0" w:rsidRPr="00A82FB0" w:rsidRDefault="00A82FB0" w:rsidP="00A82FB0">
      <w:p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  <w:b/>
          <w:bCs/>
        </w:rPr>
        <w:t>Models used</w:t>
      </w:r>
    </w:p>
    <w:p w14:paraId="6D93A545" w14:textId="77777777" w:rsidR="00A82FB0" w:rsidRPr="00A82FB0" w:rsidRDefault="00A82FB0" w:rsidP="00A82FB0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A82FB0">
        <w:rPr>
          <w:rFonts w:ascii="Times New Roman" w:hAnsi="Times New Roman" w:cs="Times New Roman"/>
        </w:rPr>
        <w:t>PaddleOCR</w:t>
      </w:r>
      <w:proofErr w:type="spellEnd"/>
      <w:r w:rsidRPr="00A82FB0">
        <w:rPr>
          <w:rFonts w:ascii="Times New Roman" w:hAnsi="Times New Roman" w:cs="Times New Roman"/>
        </w:rPr>
        <w:t xml:space="preserve"> + </w:t>
      </w:r>
      <w:proofErr w:type="spellStart"/>
      <w:r w:rsidRPr="00A82FB0">
        <w:rPr>
          <w:rFonts w:ascii="Times New Roman" w:hAnsi="Times New Roman" w:cs="Times New Roman"/>
        </w:rPr>
        <w:t>RoBERTa</w:t>
      </w:r>
      <w:proofErr w:type="spellEnd"/>
      <w:r w:rsidRPr="00A82FB0">
        <w:rPr>
          <w:rFonts w:ascii="Times New Roman" w:hAnsi="Times New Roman" w:cs="Times New Roman"/>
        </w:rPr>
        <w:t xml:space="preserve"> (fine-tuned) + rule-based DICOM de-ID. </w:t>
      </w:r>
    </w:p>
    <w:p w14:paraId="0970C7E9" w14:textId="77777777" w:rsidR="00A82FB0" w:rsidRPr="00A82FB0" w:rsidRDefault="00A82FB0" w:rsidP="00A82FB0">
      <w:p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  <w:b/>
          <w:bCs/>
        </w:rPr>
        <w:t>Preprocessing</w:t>
      </w:r>
    </w:p>
    <w:p w14:paraId="46B1E67F" w14:textId="77777777" w:rsidR="00A82FB0" w:rsidRPr="00A82FB0" w:rsidRDefault="00A82FB0" w:rsidP="00A82FB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</w:rPr>
        <w:t xml:space="preserve">Iterative refinement: initially applied transformer broadly (structured + free text) but improved results by restricting transformer to free-text, leaving structured data to rules. </w:t>
      </w:r>
    </w:p>
    <w:p w14:paraId="2620FF0B" w14:textId="77777777" w:rsidR="00A82FB0" w:rsidRPr="00A82FB0" w:rsidRDefault="00A82FB0" w:rsidP="00A82FB0">
      <w:p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  <w:b/>
          <w:bCs/>
        </w:rPr>
        <w:t>Evaluation</w:t>
      </w:r>
    </w:p>
    <w:p w14:paraId="5AE50A1C" w14:textId="77777777" w:rsidR="00A82FB0" w:rsidRPr="00A82FB0" w:rsidRDefault="00A82FB0" w:rsidP="00A82FB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</w:rPr>
        <w:t xml:space="preserve">Uses MIDI-B scoring; also uses </w:t>
      </w:r>
      <w:proofErr w:type="spellStart"/>
      <w:r w:rsidRPr="00A82FB0">
        <w:rPr>
          <w:rFonts w:ascii="Times New Roman" w:hAnsi="Times New Roman" w:cs="Times New Roman"/>
        </w:rPr>
        <w:t>dciodvfy</w:t>
      </w:r>
      <w:proofErr w:type="spellEnd"/>
      <w:r w:rsidRPr="00A82FB0">
        <w:rPr>
          <w:rFonts w:ascii="Times New Roman" w:hAnsi="Times New Roman" w:cs="Times New Roman"/>
        </w:rPr>
        <w:t xml:space="preserve"> DICOM validator to ensure DICOM integrity after de-ID. </w:t>
      </w:r>
    </w:p>
    <w:p w14:paraId="635A64FA" w14:textId="77777777" w:rsidR="00A82FB0" w:rsidRPr="00A82FB0" w:rsidRDefault="00A82FB0" w:rsidP="00A82FB0">
      <w:p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  <w:b/>
          <w:bCs/>
        </w:rPr>
        <w:t>Novelty</w:t>
      </w:r>
    </w:p>
    <w:p w14:paraId="1DE0B6DF" w14:textId="77777777" w:rsidR="00A82FB0" w:rsidRPr="00A82FB0" w:rsidRDefault="00A82FB0" w:rsidP="00A82FB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</w:rPr>
        <w:t xml:space="preserve">Practical lesson/novelty: where to apply AI (free text only) vs rules (structured tags), plus engineering focus on DICOM validity + handling private tags. </w:t>
      </w:r>
    </w:p>
    <w:p w14:paraId="78B41DFE" w14:textId="77777777" w:rsidR="00A82FB0" w:rsidRPr="00A82FB0" w:rsidRDefault="00A82FB0" w:rsidP="00A82FB0">
      <w:p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  <w:b/>
          <w:bCs/>
        </w:rPr>
        <w:t>Results</w:t>
      </w:r>
    </w:p>
    <w:p w14:paraId="30EF9C2D" w14:textId="77777777" w:rsidR="00A82FB0" w:rsidRPr="008B4DCD" w:rsidRDefault="00A82FB0" w:rsidP="00A82FB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</w:rPr>
        <w:t>Achieved 99.91% de-identification accuracy on MIDI-B test.</w:t>
      </w:r>
    </w:p>
    <w:p w14:paraId="797A14FF" w14:textId="77777777" w:rsidR="00820CEC" w:rsidRPr="00386D5C" w:rsidRDefault="00820CEC" w:rsidP="00820CEC">
      <w:pPr>
        <w:rPr>
          <w:rFonts w:ascii="Times New Roman" w:hAnsi="Times New Roman" w:cs="Times New Roman"/>
        </w:rPr>
      </w:pPr>
    </w:p>
    <w:p w14:paraId="01B77AE5" w14:textId="77777777" w:rsidR="00820CEC" w:rsidRPr="00386D5C" w:rsidRDefault="00820CEC" w:rsidP="00820CEC">
      <w:pPr>
        <w:rPr>
          <w:rFonts w:ascii="Times New Roman" w:hAnsi="Times New Roman" w:cs="Times New Roman"/>
        </w:rPr>
      </w:pPr>
    </w:p>
    <w:p w14:paraId="49ABD307" w14:textId="77777777" w:rsidR="00820CEC" w:rsidRPr="00386D5C" w:rsidRDefault="00820CEC" w:rsidP="00820CEC">
      <w:pPr>
        <w:rPr>
          <w:rFonts w:ascii="Times New Roman" w:hAnsi="Times New Roman" w:cs="Times New Roman"/>
        </w:rPr>
      </w:pPr>
    </w:p>
    <w:p w14:paraId="208E282C" w14:textId="77777777" w:rsidR="00820CEC" w:rsidRPr="00386D5C" w:rsidRDefault="00820CEC" w:rsidP="00820CEC">
      <w:pPr>
        <w:rPr>
          <w:rFonts w:ascii="Times New Roman" w:hAnsi="Times New Roman" w:cs="Times New Roman"/>
        </w:rPr>
      </w:pPr>
    </w:p>
    <w:p w14:paraId="291D6AE7" w14:textId="77777777" w:rsidR="00820CEC" w:rsidRPr="00386D5C" w:rsidRDefault="00820CEC" w:rsidP="00820CEC">
      <w:pPr>
        <w:rPr>
          <w:rFonts w:ascii="Times New Roman" w:hAnsi="Times New Roman" w:cs="Times New Roman"/>
        </w:rPr>
      </w:pPr>
    </w:p>
    <w:p w14:paraId="1B2A67A3" w14:textId="77777777" w:rsidR="00820CEC" w:rsidRPr="00386D5C" w:rsidRDefault="00820CEC" w:rsidP="00820CEC">
      <w:pPr>
        <w:rPr>
          <w:rFonts w:ascii="Times New Roman" w:hAnsi="Times New Roman" w:cs="Times New Roman"/>
        </w:rPr>
      </w:pPr>
    </w:p>
    <w:p w14:paraId="53EA9181" w14:textId="77777777" w:rsidR="005755AE" w:rsidRPr="005755AE" w:rsidRDefault="005755AE" w:rsidP="005755AE">
      <w:pPr>
        <w:rPr>
          <w:rFonts w:ascii="Times New Roman" w:hAnsi="Times New Roman" w:cs="Times New Roman"/>
          <w:b/>
          <w:bCs/>
        </w:rPr>
      </w:pPr>
      <w:r w:rsidRPr="005755AE">
        <w:rPr>
          <w:rFonts w:ascii="Times New Roman" w:hAnsi="Times New Roman" w:cs="Times New Roman"/>
          <w:b/>
          <w:bCs/>
        </w:rPr>
        <w:lastRenderedPageBreak/>
        <w:t>7) Towards Selection of Large Multimodal Models as Engines for Burned-in PHI Detection in Medical Images (Truong et al., 2025, arXiv:2511.02014)</w:t>
      </w:r>
    </w:p>
    <w:p w14:paraId="68DCE19F" w14:textId="77777777" w:rsidR="005755AE" w:rsidRPr="005755AE" w:rsidRDefault="005755AE" w:rsidP="005755AE">
      <w:p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  <w:b/>
          <w:bCs/>
        </w:rPr>
        <w:t>Datasets used</w:t>
      </w:r>
    </w:p>
    <w:p w14:paraId="7CC86FD8" w14:textId="77777777" w:rsidR="005755AE" w:rsidRPr="005755AE" w:rsidRDefault="005755AE" w:rsidP="005755A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</w:rPr>
        <w:t xml:space="preserve">Evaluated on “test cases” of burned-in imprints; specific dataset names not shown in the visible snippet. </w:t>
      </w:r>
    </w:p>
    <w:p w14:paraId="780AE622" w14:textId="77777777" w:rsidR="005755AE" w:rsidRPr="005755AE" w:rsidRDefault="005755AE" w:rsidP="005755AE">
      <w:p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  <w:b/>
          <w:bCs/>
        </w:rPr>
        <w:t>Methodology / Pipeline</w:t>
      </w:r>
    </w:p>
    <w:p w14:paraId="552B8ECD" w14:textId="77777777" w:rsidR="005755AE" w:rsidRPr="005755AE" w:rsidRDefault="005755AE" w:rsidP="005755A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</w:rPr>
        <w:t>Benchmarks LMM-based pipelines for burned-in PHI detection:</w:t>
      </w:r>
    </w:p>
    <w:p w14:paraId="03123068" w14:textId="77777777" w:rsidR="005755AE" w:rsidRPr="005755AE" w:rsidRDefault="005755AE" w:rsidP="005755AE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</w:rPr>
        <w:t>Step 1: text localization via YOLOv11 imprint localization → crops</w:t>
      </w:r>
    </w:p>
    <w:p w14:paraId="6BD7C8C4" w14:textId="77777777" w:rsidR="005755AE" w:rsidRPr="005755AE" w:rsidRDefault="005755AE" w:rsidP="005755AE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</w:rPr>
        <w:t xml:space="preserve">Step 2: text extraction comparison: </w:t>
      </w:r>
      <w:proofErr w:type="spellStart"/>
      <w:r w:rsidRPr="005755AE">
        <w:rPr>
          <w:rFonts w:ascii="Times New Roman" w:hAnsi="Times New Roman" w:cs="Times New Roman"/>
        </w:rPr>
        <w:t>EasyOCR</w:t>
      </w:r>
      <w:proofErr w:type="spellEnd"/>
      <w:r w:rsidRPr="005755AE">
        <w:rPr>
          <w:rFonts w:ascii="Times New Roman" w:hAnsi="Times New Roman" w:cs="Times New Roman"/>
        </w:rPr>
        <w:t xml:space="preserve"> vs LMM OCR</w:t>
      </w:r>
    </w:p>
    <w:p w14:paraId="503DEFE1" w14:textId="77777777" w:rsidR="005755AE" w:rsidRPr="005755AE" w:rsidRDefault="005755AE" w:rsidP="005755AE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</w:rPr>
        <w:t xml:space="preserve">Step 3: LMM prompt-based PHI vs non-PHI classification of extracted strings. </w:t>
      </w:r>
    </w:p>
    <w:p w14:paraId="71ACBC28" w14:textId="77777777" w:rsidR="005755AE" w:rsidRPr="005755AE" w:rsidRDefault="005755AE" w:rsidP="005755AE">
      <w:p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  <w:b/>
          <w:bCs/>
        </w:rPr>
        <w:t>Models used</w:t>
      </w:r>
    </w:p>
    <w:p w14:paraId="0ABB3D8D" w14:textId="77777777" w:rsidR="005755AE" w:rsidRPr="005755AE" w:rsidRDefault="005755AE" w:rsidP="005755A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</w:rPr>
        <w:t xml:space="preserve">LMMs: GPT-4o, Gemini 2.5 Flash, Qwen2.5-VL 7B; </w:t>
      </w:r>
      <w:proofErr w:type="gramStart"/>
      <w:r w:rsidRPr="005755AE">
        <w:rPr>
          <w:rFonts w:ascii="Times New Roman" w:hAnsi="Times New Roman" w:cs="Times New Roman"/>
        </w:rPr>
        <w:t>plus</w:t>
      </w:r>
      <w:proofErr w:type="gramEnd"/>
      <w:r w:rsidRPr="005755AE">
        <w:rPr>
          <w:rFonts w:ascii="Times New Roman" w:hAnsi="Times New Roman" w:cs="Times New Roman"/>
        </w:rPr>
        <w:t xml:space="preserve"> YOLOv11 for localization; </w:t>
      </w:r>
      <w:proofErr w:type="spellStart"/>
      <w:r w:rsidRPr="005755AE">
        <w:rPr>
          <w:rFonts w:ascii="Times New Roman" w:hAnsi="Times New Roman" w:cs="Times New Roman"/>
        </w:rPr>
        <w:t>EasyOCR</w:t>
      </w:r>
      <w:proofErr w:type="spellEnd"/>
      <w:r w:rsidRPr="005755AE">
        <w:rPr>
          <w:rFonts w:ascii="Times New Roman" w:hAnsi="Times New Roman" w:cs="Times New Roman"/>
        </w:rPr>
        <w:t xml:space="preserve"> baseline. </w:t>
      </w:r>
    </w:p>
    <w:p w14:paraId="26ED1999" w14:textId="77777777" w:rsidR="005755AE" w:rsidRPr="005755AE" w:rsidRDefault="005755AE" w:rsidP="005755AE">
      <w:p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  <w:b/>
          <w:bCs/>
        </w:rPr>
        <w:t>Preprocessing</w:t>
      </w:r>
    </w:p>
    <w:p w14:paraId="70FBD779" w14:textId="77777777" w:rsidR="005755AE" w:rsidRPr="005755AE" w:rsidRDefault="005755AE" w:rsidP="005755AE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</w:rPr>
        <w:t xml:space="preserve">Generate bounding box crops from localized imprint regions; feed crops to OCR or LMM extraction; then feed extracted strings to LMM classification prompt. </w:t>
      </w:r>
    </w:p>
    <w:p w14:paraId="1FBD0CE4" w14:textId="77777777" w:rsidR="005755AE" w:rsidRPr="005755AE" w:rsidRDefault="005755AE" w:rsidP="005755AE">
      <w:p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  <w:b/>
          <w:bCs/>
        </w:rPr>
        <w:t>Evaluation</w:t>
      </w:r>
    </w:p>
    <w:p w14:paraId="32A43C54" w14:textId="77777777" w:rsidR="005755AE" w:rsidRPr="005755AE" w:rsidRDefault="005755AE" w:rsidP="005755AE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</w:rPr>
        <w:t xml:space="preserve">OCR quality metrics: WER and CER comparisons between LMM OCR and </w:t>
      </w:r>
      <w:proofErr w:type="spellStart"/>
      <w:r w:rsidRPr="005755AE">
        <w:rPr>
          <w:rFonts w:ascii="Times New Roman" w:hAnsi="Times New Roman" w:cs="Times New Roman"/>
        </w:rPr>
        <w:t>EasyOCR</w:t>
      </w:r>
      <w:proofErr w:type="spellEnd"/>
      <w:r w:rsidRPr="005755AE">
        <w:rPr>
          <w:rFonts w:ascii="Times New Roman" w:hAnsi="Times New Roman" w:cs="Times New Roman"/>
        </w:rPr>
        <w:t xml:space="preserve">. </w:t>
      </w:r>
    </w:p>
    <w:p w14:paraId="7F711529" w14:textId="77777777" w:rsidR="005755AE" w:rsidRPr="005755AE" w:rsidRDefault="005755AE" w:rsidP="005755AE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</w:rPr>
        <w:t xml:space="preserve">Also evaluates downstream PHI detection behavior, noting OCR improvements don’t always translate into end-to-end PHI detection gains. </w:t>
      </w:r>
    </w:p>
    <w:p w14:paraId="7F940169" w14:textId="77777777" w:rsidR="005755AE" w:rsidRPr="005755AE" w:rsidRDefault="005755AE" w:rsidP="005755AE">
      <w:p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  <w:b/>
          <w:bCs/>
        </w:rPr>
        <w:t>Novelty</w:t>
      </w:r>
    </w:p>
    <w:p w14:paraId="6C07258F" w14:textId="77777777" w:rsidR="005755AE" w:rsidRPr="005755AE" w:rsidRDefault="005755AE" w:rsidP="005755AE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</w:rPr>
        <w:t xml:space="preserve">Provides an empirical selection guide: when LMM OCR helps, when it doesn’t, and how to structure modular deployments (localize → extract → analyze). </w:t>
      </w:r>
    </w:p>
    <w:p w14:paraId="426054BF" w14:textId="77777777" w:rsidR="005755AE" w:rsidRPr="005755AE" w:rsidRDefault="005755AE" w:rsidP="005755AE">
      <w:p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  <w:b/>
          <w:bCs/>
        </w:rPr>
        <w:t>Results</w:t>
      </w:r>
    </w:p>
    <w:p w14:paraId="04A0070C" w14:textId="0A4ECC80" w:rsidR="005755AE" w:rsidRPr="000E682F" w:rsidRDefault="005755AE" w:rsidP="005755AE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</w:rPr>
        <w:t>LMM OCR achieved WER 0.03</w:t>
      </w:r>
      <w:r w:rsidR="000E682F">
        <w:rPr>
          <w:rFonts w:ascii="Times New Roman" w:hAnsi="Times New Roman" w:cs="Times New Roman"/>
        </w:rPr>
        <w:t xml:space="preserve"> - </w:t>
      </w:r>
      <w:r w:rsidRPr="005755AE">
        <w:rPr>
          <w:rFonts w:ascii="Times New Roman" w:hAnsi="Times New Roman" w:cs="Times New Roman"/>
        </w:rPr>
        <w:t>0.05 and CER 0.02</w:t>
      </w:r>
      <w:r w:rsidR="000E682F">
        <w:rPr>
          <w:rFonts w:ascii="Times New Roman" w:hAnsi="Times New Roman" w:cs="Times New Roman"/>
        </w:rPr>
        <w:t xml:space="preserve"> - </w:t>
      </w:r>
      <w:r w:rsidRPr="005755AE">
        <w:rPr>
          <w:rFonts w:ascii="Times New Roman" w:hAnsi="Times New Roman" w:cs="Times New Roman"/>
        </w:rPr>
        <w:t xml:space="preserve">0.03, outperforming </w:t>
      </w:r>
      <w:proofErr w:type="spellStart"/>
      <w:r w:rsidRPr="005755AE">
        <w:rPr>
          <w:rFonts w:ascii="Times New Roman" w:hAnsi="Times New Roman" w:cs="Times New Roman"/>
        </w:rPr>
        <w:t>EasyOCR</w:t>
      </w:r>
      <w:proofErr w:type="spellEnd"/>
      <w:r w:rsidRPr="005755AE">
        <w:rPr>
          <w:rFonts w:ascii="Times New Roman" w:hAnsi="Times New Roman" w:cs="Times New Roman"/>
        </w:rPr>
        <w:t xml:space="preserve">, but PHI detection improvements were scenario-dependent (largest gains on complex imprint patterns). </w:t>
      </w:r>
    </w:p>
    <w:p w14:paraId="6285E26D" w14:textId="77777777" w:rsidR="00FE36D3" w:rsidRPr="00386D5C" w:rsidRDefault="00FE36D3" w:rsidP="00FE36D3">
      <w:pPr>
        <w:rPr>
          <w:rFonts w:ascii="Times New Roman" w:hAnsi="Times New Roman" w:cs="Times New Roman"/>
        </w:rPr>
      </w:pPr>
    </w:p>
    <w:p w14:paraId="1A7661B1" w14:textId="77777777" w:rsidR="00FE36D3" w:rsidRPr="00386D5C" w:rsidRDefault="00FE36D3" w:rsidP="00FE36D3">
      <w:pPr>
        <w:rPr>
          <w:rFonts w:ascii="Times New Roman" w:hAnsi="Times New Roman" w:cs="Times New Roman"/>
        </w:rPr>
      </w:pPr>
    </w:p>
    <w:p w14:paraId="55FC8723" w14:textId="77777777" w:rsidR="00FE36D3" w:rsidRPr="00386D5C" w:rsidRDefault="00FE36D3" w:rsidP="00FE36D3">
      <w:pPr>
        <w:rPr>
          <w:rFonts w:ascii="Times New Roman" w:hAnsi="Times New Roman" w:cs="Times New Roman"/>
        </w:rPr>
      </w:pPr>
    </w:p>
    <w:p w14:paraId="6CAF05E3" w14:textId="66E7E3BE" w:rsidR="00FE36D3" w:rsidRPr="00FE36D3" w:rsidRDefault="00FE36D3" w:rsidP="00FE36D3">
      <w:pPr>
        <w:rPr>
          <w:rFonts w:ascii="Times New Roman" w:hAnsi="Times New Roman" w:cs="Times New Roman"/>
          <w:b/>
          <w:bCs/>
        </w:rPr>
      </w:pPr>
      <w:r w:rsidRPr="00FE36D3">
        <w:rPr>
          <w:rFonts w:ascii="Times New Roman" w:hAnsi="Times New Roman" w:cs="Times New Roman"/>
          <w:b/>
          <w:bCs/>
        </w:rPr>
        <w:lastRenderedPageBreak/>
        <w:t>8) Medical Image De-Identification (MIDI) Project Final Report (CRDC/NIH/NCI, 2025</w:t>
      </w:r>
      <w:proofErr w:type="gramStart"/>
      <w:r w:rsidRPr="00FE36D3">
        <w:rPr>
          <w:rFonts w:ascii="Times New Roman" w:hAnsi="Times New Roman" w:cs="Times New Roman"/>
          <w:b/>
          <w:bCs/>
        </w:rPr>
        <w:t>)  (</w:t>
      </w:r>
      <w:proofErr w:type="gramEnd"/>
      <w:r w:rsidRPr="00FE36D3">
        <w:rPr>
          <w:rFonts w:ascii="Times New Roman" w:hAnsi="Times New Roman" w:cs="Times New Roman"/>
          <w:b/>
          <w:bCs/>
        </w:rPr>
        <w:t>blog/report-style source)</w:t>
      </w:r>
    </w:p>
    <w:p w14:paraId="1181BAD9" w14:textId="77777777" w:rsidR="00FE36D3" w:rsidRPr="00FE36D3" w:rsidRDefault="00FE36D3" w:rsidP="00FE36D3">
      <w:p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  <w:b/>
          <w:bCs/>
        </w:rPr>
        <w:t>Datasets used</w:t>
      </w:r>
    </w:p>
    <w:p w14:paraId="38E9C12B" w14:textId="77777777" w:rsidR="00FE36D3" w:rsidRPr="00FE36D3" w:rsidRDefault="00FE36D3" w:rsidP="00FE36D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</w:rPr>
        <w:t xml:space="preserve">Uses an extensive dataset of representative medical images modified with synthetic PHI/PII for training/validation/testing; also reports a final test using a dataset with actual PHI/PII. </w:t>
      </w:r>
    </w:p>
    <w:p w14:paraId="0E23413E" w14:textId="77777777" w:rsidR="00FE36D3" w:rsidRPr="00FE36D3" w:rsidRDefault="00FE36D3" w:rsidP="00FE36D3">
      <w:p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  <w:b/>
          <w:bCs/>
        </w:rPr>
        <w:t>Methodology / Pipeline</w:t>
      </w:r>
    </w:p>
    <w:p w14:paraId="798AAE7A" w14:textId="77777777" w:rsidR="00FE36D3" w:rsidRPr="00FE36D3" w:rsidRDefault="00FE36D3" w:rsidP="00FE36D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</w:rPr>
        <w:t xml:space="preserve">Reports on an NCI-coordinated effort developing a fully automated DICOM de-ID pipeline, iteratively improved via workshops and MIDI challenges, plus an open challenge using the synthetic dataset. </w:t>
      </w:r>
    </w:p>
    <w:p w14:paraId="3C9ACB99" w14:textId="77777777" w:rsidR="00FE36D3" w:rsidRPr="00FE36D3" w:rsidRDefault="00FE36D3" w:rsidP="00FE36D3">
      <w:p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  <w:b/>
          <w:bCs/>
        </w:rPr>
        <w:t>Models used</w:t>
      </w:r>
    </w:p>
    <w:p w14:paraId="19817710" w14:textId="77777777" w:rsidR="00FE36D3" w:rsidRPr="00FE36D3" w:rsidRDefault="00FE36D3" w:rsidP="00FE36D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</w:rPr>
        <w:t xml:space="preserve">Not a single model paper; describes a pipeline + program outcomes (automation plus review). </w:t>
      </w:r>
    </w:p>
    <w:p w14:paraId="14F60816" w14:textId="77777777" w:rsidR="00FE36D3" w:rsidRPr="00FE36D3" w:rsidRDefault="00FE36D3" w:rsidP="00FE36D3">
      <w:p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  <w:b/>
          <w:bCs/>
        </w:rPr>
        <w:t>Preprocessing</w:t>
      </w:r>
    </w:p>
    <w:p w14:paraId="3DA10225" w14:textId="77777777" w:rsidR="00FE36D3" w:rsidRPr="00FE36D3" w:rsidRDefault="00FE36D3" w:rsidP="00FE36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</w:rPr>
        <w:t xml:space="preserve">Not specified; high-level summary emphasizes synthetic insertion, pipeline iteration, and validation assets (answer keys/mappings/scripts). </w:t>
      </w:r>
    </w:p>
    <w:p w14:paraId="6881232B" w14:textId="77777777" w:rsidR="00FE36D3" w:rsidRPr="00FE36D3" w:rsidRDefault="00FE36D3" w:rsidP="00FE36D3">
      <w:p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  <w:b/>
          <w:bCs/>
        </w:rPr>
        <w:t>Evaluation</w:t>
      </w:r>
    </w:p>
    <w:p w14:paraId="3D2F0921" w14:textId="77777777" w:rsidR="00FE36D3" w:rsidRPr="00FE36D3" w:rsidRDefault="00FE36D3" w:rsidP="00FE36D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</w:rPr>
        <w:t xml:space="preserve">Reports a key operational finding: no automated method achieved 100% success across iterations and challenge submissions; thus human-in-the-loop is recommended for production-level assurance. </w:t>
      </w:r>
    </w:p>
    <w:p w14:paraId="0F1369CB" w14:textId="77777777" w:rsidR="00FE36D3" w:rsidRPr="00FE36D3" w:rsidRDefault="00FE36D3" w:rsidP="00FE36D3">
      <w:p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  <w:b/>
          <w:bCs/>
        </w:rPr>
        <w:t>Novelty</w:t>
      </w:r>
    </w:p>
    <w:p w14:paraId="76CE59F3" w14:textId="77777777" w:rsidR="00FE36D3" w:rsidRPr="00FE36D3" w:rsidRDefault="00FE36D3" w:rsidP="00FE36D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</w:rPr>
        <w:t xml:space="preserve">Program-level novelty: building and validating a scalable de-ID pipeline and releasing benchmark assets for broader community testing and future cloud service development. </w:t>
      </w:r>
    </w:p>
    <w:p w14:paraId="557126EB" w14:textId="77777777" w:rsidR="00FE36D3" w:rsidRPr="00FE36D3" w:rsidRDefault="00FE36D3" w:rsidP="00FE36D3">
      <w:p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  <w:b/>
          <w:bCs/>
        </w:rPr>
        <w:t>Results</w:t>
      </w:r>
    </w:p>
    <w:p w14:paraId="70EEF383" w14:textId="77777777" w:rsidR="00FE36D3" w:rsidRPr="00FE36D3" w:rsidRDefault="00FE36D3" w:rsidP="00FE36D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</w:rPr>
        <w:t>“Promising” success overall, but explicitly emphasizes remaining failures and the need for human review to reach near-100% confidence in privacy protection.</w:t>
      </w:r>
    </w:p>
    <w:p w14:paraId="4DD97D60" w14:textId="77777777" w:rsidR="00FE36D3" w:rsidRPr="005755AE" w:rsidRDefault="00FE36D3" w:rsidP="00FE36D3">
      <w:pPr>
        <w:rPr>
          <w:rFonts w:ascii="Times New Roman" w:hAnsi="Times New Roman" w:cs="Times New Roman"/>
        </w:rPr>
      </w:pPr>
    </w:p>
    <w:p w14:paraId="75D695AD" w14:textId="77777777" w:rsidR="00820CEC" w:rsidRPr="00A82FB0" w:rsidRDefault="00820CEC" w:rsidP="00820CEC">
      <w:pPr>
        <w:rPr>
          <w:rFonts w:ascii="Times New Roman" w:hAnsi="Times New Roman" w:cs="Times New Roman"/>
        </w:rPr>
      </w:pPr>
    </w:p>
    <w:p w14:paraId="5E986479" w14:textId="77777777" w:rsidR="00DC3ADC" w:rsidRPr="009F364F" w:rsidRDefault="00DC3ADC" w:rsidP="00DC3ADC">
      <w:pPr>
        <w:rPr>
          <w:rFonts w:ascii="Times New Roman" w:hAnsi="Times New Roman" w:cs="Times New Roman"/>
        </w:rPr>
      </w:pPr>
    </w:p>
    <w:p w14:paraId="02C4ADD1" w14:textId="77777777" w:rsidR="009F364F" w:rsidRPr="003D4E6D" w:rsidRDefault="009F364F" w:rsidP="009F364F">
      <w:pPr>
        <w:rPr>
          <w:rFonts w:ascii="Times New Roman" w:hAnsi="Times New Roman" w:cs="Times New Roman"/>
        </w:rPr>
      </w:pPr>
    </w:p>
    <w:p w14:paraId="6E5D5B79" w14:textId="77777777" w:rsidR="003D4E6D" w:rsidRPr="005E5912" w:rsidRDefault="003D4E6D" w:rsidP="003D4E6D">
      <w:pPr>
        <w:rPr>
          <w:rFonts w:ascii="Times New Roman" w:hAnsi="Times New Roman" w:cs="Times New Roman"/>
        </w:rPr>
      </w:pPr>
    </w:p>
    <w:p w14:paraId="77818A72" w14:textId="3A813654" w:rsidR="00DB388A" w:rsidRPr="00DB388A" w:rsidRDefault="00DB388A" w:rsidP="00DB388A">
      <w:pPr>
        <w:rPr>
          <w:rFonts w:ascii="Times New Roman" w:hAnsi="Times New Roman" w:cs="Times New Roman"/>
          <w:b/>
          <w:bCs/>
        </w:rPr>
      </w:pPr>
      <w:r w:rsidRPr="00DB388A">
        <w:rPr>
          <w:rFonts w:ascii="Times New Roman" w:hAnsi="Times New Roman" w:cs="Times New Roman"/>
          <w:b/>
          <w:bCs/>
        </w:rPr>
        <w:lastRenderedPageBreak/>
        <w:t xml:space="preserve">9) </w:t>
      </w:r>
      <w:r w:rsidRPr="00DB388A">
        <w:rPr>
          <w:rFonts w:ascii="Times New Roman" w:hAnsi="Times New Roman" w:cs="Times New Roman"/>
          <w:b/>
          <w:bCs/>
          <w:i/>
          <w:iCs/>
        </w:rPr>
        <w:t>Software for De-</w:t>
      </w:r>
      <w:proofErr w:type="gramStart"/>
      <w:r w:rsidRPr="00DB388A">
        <w:rPr>
          <w:rFonts w:ascii="Times New Roman" w:hAnsi="Times New Roman" w:cs="Times New Roman"/>
          <w:b/>
          <w:bCs/>
        </w:rPr>
        <w:t>identification</w:t>
      </w:r>
      <w:r w:rsidRPr="00DB388A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083354">
        <w:rPr>
          <w:rFonts w:ascii="Times New Roman" w:hAnsi="Times New Roman" w:cs="Times New Roman"/>
          <w:b/>
          <w:bCs/>
          <w:i/>
          <w:iCs/>
        </w:rPr>
        <w:t>:</w:t>
      </w:r>
      <w:proofErr w:type="gramEnd"/>
      <w:r w:rsidR="00083354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DB388A">
        <w:rPr>
          <w:rFonts w:ascii="Times New Roman" w:hAnsi="Times New Roman" w:cs="Times New Roman"/>
          <w:b/>
          <w:bCs/>
        </w:rPr>
        <w:t>Protecting Human Subject Identifiers (Johns Hopkins University Library Guide) (resource/guide)</w:t>
      </w:r>
    </w:p>
    <w:p w14:paraId="3FA9342C" w14:textId="77777777" w:rsidR="00DB388A" w:rsidRPr="00DB388A" w:rsidRDefault="00DB388A" w:rsidP="00DB388A">
      <w:p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  <w:b/>
          <w:bCs/>
        </w:rPr>
        <w:t>Datasets used</w:t>
      </w:r>
    </w:p>
    <w:p w14:paraId="59434018" w14:textId="77777777" w:rsidR="00DB388A" w:rsidRPr="00DB388A" w:rsidRDefault="00DB388A" w:rsidP="00DB388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</w:rPr>
        <w:t xml:space="preserve">None (it’s a curated guide, not an empirical study). </w:t>
      </w:r>
    </w:p>
    <w:p w14:paraId="5DB8C23F" w14:textId="77777777" w:rsidR="00DB388A" w:rsidRPr="00DB388A" w:rsidRDefault="00DB388A" w:rsidP="00DB388A">
      <w:p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  <w:b/>
          <w:bCs/>
        </w:rPr>
        <w:t>Methodology</w:t>
      </w:r>
    </w:p>
    <w:p w14:paraId="1400E5EC" w14:textId="77777777" w:rsidR="00DB388A" w:rsidRPr="00DB388A" w:rsidRDefault="00DB388A" w:rsidP="00DB388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</w:rPr>
        <w:t xml:space="preserve">Provides a categorized list of de-identification software/tools across data types (tabular/structured, digital images, text, etc.), with governance caveats. </w:t>
      </w:r>
    </w:p>
    <w:p w14:paraId="584B927A" w14:textId="77777777" w:rsidR="00DB388A" w:rsidRPr="00DB388A" w:rsidRDefault="00DB388A" w:rsidP="00DB388A">
      <w:p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  <w:b/>
          <w:bCs/>
        </w:rPr>
        <w:t>Models used</w:t>
      </w:r>
    </w:p>
    <w:p w14:paraId="663F2D0F" w14:textId="77777777" w:rsidR="00DB388A" w:rsidRPr="00DB388A" w:rsidRDefault="00DB388A" w:rsidP="00DB388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</w:rPr>
        <w:t xml:space="preserve">Not applicable (tool listing). </w:t>
      </w:r>
    </w:p>
    <w:p w14:paraId="2DA440F8" w14:textId="77777777" w:rsidR="00DB388A" w:rsidRPr="00DB388A" w:rsidRDefault="00DB388A" w:rsidP="00DB388A">
      <w:p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  <w:b/>
          <w:bCs/>
        </w:rPr>
        <w:t>Preprocessing</w:t>
      </w:r>
    </w:p>
    <w:p w14:paraId="115D2C1C" w14:textId="77777777" w:rsidR="00DB388A" w:rsidRPr="00DB388A" w:rsidRDefault="00DB388A" w:rsidP="00DB388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</w:rPr>
        <w:t xml:space="preserve">Not applicable; instead stresses that no software provides fully automatic de-identification without careful setup and assessment of utility and remaining disclosure risk. </w:t>
      </w:r>
    </w:p>
    <w:p w14:paraId="320FCD4C" w14:textId="77777777" w:rsidR="00DB388A" w:rsidRPr="00DB388A" w:rsidRDefault="00DB388A" w:rsidP="00DB388A">
      <w:p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  <w:b/>
          <w:bCs/>
        </w:rPr>
        <w:t>Evaluation</w:t>
      </w:r>
    </w:p>
    <w:p w14:paraId="2343A6CA" w14:textId="77777777" w:rsidR="00DB388A" w:rsidRPr="00DB388A" w:rsidRDefault="00DB388A" w:rsidP="00DB388A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</w:rPr>
        <w:t xml:space="preserve">Not a benchmark; emphasizes user responsibility: assess results, remaining utility, and follow IRB/privacy policies. </w:t>
      </w:r>
    </w:p>
    <w:p w14:paraId="5B024104" w14:textId="77777777" w:rsidR="00DB388A" w:rsidRPr="00DB388A" w:rsidRDefault="00DB388A" w:rsidP="00DB388A">
      <w:p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  <w:b/>
          <w:bCs/>
        </w:rPr>
        <w:t>Novelty</w:t>
      </w:r>
    </w:p>
    <w:p w14:paraId="00852979" w14:textId="77777777" w:rsidR="00DB388A" w:rsidRPr="00DB388A" w:rsidRDefault="00DB388A" w:rsidP="00DB388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</w:rPr>
        <w:t xml:space="preserve">Practical value: a policy-aware, research-facing inventory that frames de-identification as a socio-technical process (tool + expertise + governance). </w:t>
      </w:r>
    </w:p>
    <w:p w14:paraId="56B5B206" w14:textId="77777777" w:rsidR="00DB388A" w:rsidRPr="00DB388A" w:rsidRDefault="00DB388A" w:rsidP="00DB388A">
      <w:p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  <w:b/>
          <w:bCs/>
        </w:rPr>
        <w:t>Results</w:t>
      </w:r>
    </w:p>
    <w:p w14:paraId="137B74B3" w14:textId="77777777" w:rsidR="00DB388A" w:rsidRPr="00386D5C" w:rsidRDefault="00DB388A" w:rsidP="00DB388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</w:rPr>
        <w:t xml:space="preserve">No quantitative results (informational guide). </w:t>
      </w:r>
    </w:p>
    <w:p w14:paraId="15E3D70A" w14:textId="77777777" w:rsidR="0056047A" w:rsidRPr="00386D5C" w:rsidRDefault="0056047A" w:rsidP="0056047A">
      <w:pPr>
        <w:rPr>
          <w:rFonts w:ascii="Times New Roman" w:hAnsi="Times New Roman" w:cs="Times New Roman"/>
        </w:rPr>
      </w:pPr>
    </w:p>
    <w:p w14:paraId="58C3A158" w14:textId="77777777" w:rsidR="0056047A" w:rsidRPr="00386D5C" w:rsidRDefault="0056047A" w:rsidP="0056047A">
      <w:pPr>
        <w:rPr>
          <w:rFonts w:ascii="Times New Roman" w:hAnsi="Times New Roman" w:cs="Times New Roman"/>
        </w:rPr>
      </w:pPr>
    </w:p>
    <w:p w14:paraId="10AF7664" w14:textId="77777777" w:rsidR="0056047A" w:rsidRPr="00386D5C" w:rsidRDefault="0056047A" w:rsidP="0056047A">
      <w:pPr>
        <w:rPr>
          <w:rFonts w:ascii="Times New Roman" w:hAnsi="Times New Roman" w:cs="Times New Roman"/>
        </w:rPr>
      </w:pPr>
    </w:p>
    <w:p w14:paraId="3DD6AC5A" w14:textId="77777777" w:rsidR="0056047A" w:rsidRPr="00386D5C" w:rsidRDefault="0056047A" w:rsidP="0056047A">
      <w:pPr>
        <w:rPr>
          <w:rFonts w:ascii="Times New Roman" w:hAnsi="Times New Roman" w:cs="Times New Roman"/>
        </w:rPr>
      </w:pPr>
    </w:p>
    <w:p w14:paraId="3D050C2A" w14:textId="77777777" w:rsidR="0056047A" w:rsidRPr="00386D5C" w:rsidRDefault="0056047A" w:rsidP="0056047A">
      <w:pPr>
        <w:rPr>
          <w:rFonts w:ascii="Times New Roman" w:hAnsi="Times New Roman" w:cs="Times New Roman"/>
        </w:rPr>
      </w:pPr>
    </w:p>
    <w:p w14:paraId="5D5B8484" w14:textId="77777777" w:rsidR="0056047A" w:rsidRPr="00386D5C" w:rsidRDefault="0056047A" w:rsidP="0056047A">
      <w:pPr>
        <w:rPr>
          <w:rFonts w:ascii="Times New Roman" w:hAnsi="Times New Roman" w:cs="Times New Roman"/>
        </w:rPr>
      </w:pPr>
    </w:p>
    <w:p w14:paraId="269F2567" w14:textId="77777777" w:rsidR="0056047A" w:rsidRPr="00386D5C" w:rsidRDefault="0056047A" w:rsidP="0056047A">
      <w:pPr>
        <w:rPr>
          <w:rFonts w:ascii="Times New Roman" w:hAnsi="Times New Roman" w:cs="Times New Roman"/>
        </w:rPr>
      </w:pPr>
    </w:p>
    <w:p w14:paraId="1241D59E" w14:textId="77777777" w:rsidR="0056047A" w:rsidRPr="00386D5C" w:rsidRDefault="0056047A" w:rsidP="0056047A">
      <w:pPr>
        <w:rPr>
          <w:rFonts w:ascii="Times New Roman" w:hAnsi="Times New Roman" w:cs="Times New Roman"/>
        </w:rPr>
      </w:pPr>
    </w:p>
    <w:p w14:paraId="50CFC05C" w14:textId="65C9EB07" w:rsidR="0056047A" w:rsidRPr="0056047A" w:rsidRDefault="0056047A" w:rsidP="0056047A">
      <w:pPr>
        <w:rPr>
          <w:rFonts w:ascii="Times New Roman" w:hAnsi="Times New Roman" w:cs="Times New Roman"/>
          <w:b/>
          <w:bCs/>
        </w:rPr>
      </w:pPr>
      <w:r w:rsidRPr="0056047A">
        <w:rPr>
          <w:rFonts w:ascii="Times New Roman" w:hAnsi="Times New Roman" w:cs="Times New Roman"/>
          <w:b/>
          <w:bCs/>
        </w:rPr>
        <w:lastRenderedPageBreak/>
        <w:t xml:space="preserve">10) </w:t>
      </w:r>
      <w:r w:rsidRPr="0056047A">
        <w:rPr>
          <w:rFonts w:ascii="Times New Roman" w:hAnsi="Times New Roman" w:cs="Times New Roman"/>
          <w:b/>
          <w:bCs/>
          <w:i/>
          <w:iCs/>
        </w:rPr>
        <w:t xml:space="preserve">Report of the Medical Image </w:t>
      </w:r>
      <w:r w:rsidRPr="0056047A">
        <w:rPr>
          <w:rFonts w:ascii="Times New Roman" w:hAnsi="Times New Roman" w:cs="Times New Roman"/>
          <w:b/>
          <w:bCs/>
        </w:rPr>
        <w:t>De</w:t>
      </w:r>
      <w:r w:rsidRPr="0056047A">
        <w:rPr>
          <w:rFonts w:ascii="Times New Roman" w:hAnsi="Times New Roman" w:cs="Times New Roman"/>
          <w:b/>
          <w:bCs/>
          <w:i/>
          <w:iCs/>
        </w:rPr>
        <w:t xml:space="preserve">-Identification (MIDI) Task </w:t>
      </w:r>
      <w:proofErr w:type="gramStart"/>
      <w:r w:rsidRPr="0056047A">
        <w:rPr>
          <w:rFonts w:ascii="Times New Roman" w:hAnsi="Times New Roman" w:cs="Times New Roman"/>
          <w:b/>
          <w:bCs/>
          <w:i/>
          <w:iCs/>
        </w:rPr>
        <w:t>Group  Best</w:t>
      </w:r>
      <w:proofErr w:type="gramEnd"/>
      <w:r w:rsidRPr="0056047A">
        <w:rPr>
          <w:rFonts w:ascii="Times New Roman" w:hAnsi="Times New Roman" w:cs="Times New Roman"/>
          <w:b/>
          <w:bCs/>
          <w:i/>
          <w:iCs/>
        </w:rPr>
        <w:t xml:space="preserve"> Practices and Recommendations</w:t>
      </w:r>
      <w:r w:rsidRPr="0056047A">
        <w:rPr>
          <w:rFonts w:ascii="Times New Roman" w:hAnsi="Times New Roman" w:cs="Times New Roman"/>
          <w:b/>
          <w:bCs/>
        </w:rPr>
        <w:t xml:space="preserve"> (Clunie et al., 2023, arXiv:2303.10473v2)</w:t>
      </w:r>
    </w:p>
    <w:p w14:paraId="4D13794A" w14:textId="77777777" w:rsidR="0056047A" w:rsidRPr="0056047A" w:rsidRDefault="0056047A" w:rsidP="0056047A">
      <w:p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  <w:b/>
          <w:bCs/>
        </w:rPr>
        <w:t>Datasets used</w:t>
      </w:r>
    </w:p>
    <w:p w14:paraId="7F20ECFD" w14:textId="77777777" w:rsidR="0056047A" w:rsidRPr="0056047A" w:rsidRDefault="0056047A" w:rsidP="0056047A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</w:rPr>
        <w:t xml:space="preserve">Not positioned as a single-dataset ML paper; it’s a best-practices and recommendations report spanning modalities and contexts. Its scope includes definitions, risk models (e.g., re-identification risk), rule-based profiles, and operational considerations. </w:t>
      </w:r>
    </w:p>
    <w:p w14:paraId="48B283C1" w14:textId="77777777" w:rsidR="0056047A" w:rsidRPr="0056047A" w:rsidRDefault="0056047A" w:rsidP="0056047A">
      <w:p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  <w:b/>
          <w:bCs/>
        </w:rPr>
        <w:t>Methodology</w:t>
      </w:r>
    </w:p>
    <w:p w14:paraId="03754E6C" w14:textId="77777777" w:rsidR="0056047A" w:rsidRPr="0056047A" w:rsidRDefault="0056047A" w:rsidP="0056047A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</w:rPr>
        <w:t>Provides structured guidance on:</w:t>
      </w:r>
    </w:p>
    <w:p w14:paraId="464E2767" w14:textId="77777777" w:rsidR="0056047A" w:rsidRPr="0056047A" w:rsidRDefault="0056047A" w:rsidP="0056047A">
      <w:pPr>
        <w:numPr>
          <w:ilvl w:val="1"/>
          <w:numId w:val="65"/>
        </w:num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</w:rPr>
        <w:t>What must be de-identified (metadata + pixel + free text),</w:t>
      </w:r>
    </w:p>
    <w:p w14:paraId="3F4A6DAA" w14:textId="77777777" w:rsidR="0056047A" w:rsidRPr="0056047A" w:rsidRDefault="0056047A" w:rsidP="0056047A">
      <w:pPr>
        <w:numPr>
          <w:ilvl w:val="1"/>
          <w:numId w:val="65"/>
        </w:num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</w:rPr>
        <w:t>Rule-based de-ID (including profiles &amp; configurability),</w:t>
      </w:r>
    </w:p>
    <w:p w14:paraId="255DE508" w14:textId="77777777" w:rsidR="0056047A" w:rsidRPr="0056047A" w:rsidRDefault="0056047A" w:rsidP="0056047A">
      <w:pPr>
        <w:numPr>
          <w:ilvl w:val="1"/>
          <w:numId w:val="65"/>
        </w:num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</w:rPr>
        <w:t>Statistical disclosure control concepts (risk, k-anonymity/uniqueness framing),</w:t>
      </w:r>
    </w:p>
    <w:p w14:paraId="1E282851" w14:textId="77777777" w:rsidR="0056047A" w:rsidRPr="0056047A" w:rsidRDefault="0056047A" w:rsidP="0056047A">
      <w:pPr>
        <w:numPr>
          <w:ilvl w:val="1"/>
          <w:numId w:val="65"/>
        </w:num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</w:rPr>
        <w:t xml:space="preserve">Deployment/operational considerations and documentation needs. </w:t>
      </w:r>
    </w:p>
    <w:p w14:paraId="065F0E58" w14:textId="77777777" w:rsidR="0056047A" w:rsidRPr="0056047A" w:rsidRDefault="0056047A" w:rsidP="0056047A">
      <w:p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  <w:b/>
          <w:bCs/>
        </w:rPr>
        <w:t>Models used</w:t>
      </w:r>
    </w:p>
    <w:p w14:paraId="07B5F51A" w14:textId="77777777" w:rsidR="0056047A" w:rsidRPr="0056047A" w:rsidRDefault="0056047A" w:rsidP="0056047A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</w:rPr>
        <w:t xml:space="preserve">Not a model proposal; it surveys approaches and considerations rather than introducing a new architecture. </w:t>
      </w:r>
    </w:p>
    <w:p w14:paraId="16F893BA" w14:textId="77777777" w:rsidR="0056047A" w:rsidRPr="0056047A" w:rsidRDefault="0056047A" w:rsidP="0056047A">
      <w:p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  <w:b/>
          <w:bCs/>
        </w:rPr>
        <w:t>Preprocessing</w:t>
      </w:r>
    </w:p>
    <w:p w14:paraId="5947FF11" w14:textId="77777777" w:rsidR="0056047A" w:rsidRPr="0056047A" w:rsidRDefault="0056047A" w:rsidP="0056047A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</w:rPr>
        <w:t xml:space="preserve">Not an ML preprocessing paper; focuses on de-ID transformations, governance, and correctness requirements. </w:t>
      </w:r>
    </w:p>
    <w:p w14:paraId="3A5472F9" w14:textId="77777777" w:rsidR="0056047A" w:rsidRPr="0056047A" w:rsidRDefault="0056047A" w:rsidP="0056047A">
      <w:p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  <w:b/>
          <w:bCs/>
        </w:rPr>
        <w:t>Evaluation</w:t>
      </w:r>
    </w:p>
    <w:p w14:paraId="54CB7B6B" w14:textId="77777777" w:rsidR="0056047A" w:rsidRPr="0056047A" w:rsidRDefault="0056047A" w:rsidP="0056047A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</w:rPr>
        <w:t xml:space="preserve">Not a benchmark report; instead emphasizes process quality, documentation, configurability, and risk-based evaluation thinking. </w:t>
      </w:r>
    </w:p>
    <w:p w14:paraId="538AC4D8" w14:textId="77777777" w:rsidR="0056047A" w:rsidRPr="0056047A" w:rsidRDefault="0056047A" w:rsidP="0056047A">
      <w:p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  <w:b/>
          <w:bCs/>
        </w:rPr>
        <w:t>Novelty</w:t>
      </w:r>
    </w:p>
    <w:p w14:paraId="0DAE7DC5" w14:textId="77777777" w:rsidR="0056047A" w:rsidRPr="0056047A" w:rsidRDefault="0056047A" w:rsidP="0056047A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</w:rPr>
        <w:t xml:space="preserve">Consolidates field-level best practices into a single structured document: terminology, scope, rule profiles, statistical risk framing, and operational checklists for medical image de-ID. </w:t>
      </w:r>
    </w:p>
    <w:p w14:paraId="11C54A6E" w14:textId="77777777" w:rsidR="0056047A" w:rsidRPr="0056047A" w:rsidRDefault="0056047A" w:rsidP="0056047A">
      <w:p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  <w:b/>
          <w:bCs/>
        </w:rPr>
        <w:t>Results</w:t>
      </w:r>
    </w:p>
    <w:p w14:paraId="58C51089" w14:textId="77777777" w:rsidR="0056047A" w:rsidRPr="0056047A" w:rsidRDefault="0056047A" w:rsidP="0056047A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</w:rPr>
        <w:t xml:space="preserve">Qualitative “result”: provides a comprehensive reference standard for implementing and auditing de-ID pipelines in practice (especially relevant for your proposal’s “policy + technical” framing). </w:t>
      </w:r>
    </w:p>
    <w:p w14:paraId="3BFA98FE" w14:textId="77777777" w:rsidR="0056047A" w:rsidRPr="00DB388A" w:rsidRDefault="0056047A" w:rsidP="0056047A">
      <w:pPr>
        <w:rPr>
          <w:rFonts w:ascii="Times New Roman" w:hAnsi="Times New Roman" w:cs="Times New Roman"/>
        </w:rPr>
      </w:pPr>
    </w:p>
    <w:p w14:paraId="3F91BDDD" w14:textId="77777777" w:rsidR="005C3618" w:rsidRPr="00B46CF5" w:rsidRDefault="005C3618" w:rsidP="005C3618">
      <w:pPr>
        <w:rPr>
          <w:rFonts w:ascii="Times New Roman" w:hAnsi="Times New Roman" w:cs="Times New Roman"/>
        </w:rPr>
      </w:pPr>
    </w:p>
    <w:p w14:paraId="136AD724" w14:textId="77777777" w:rsidR="009C6C25" w:rsidRPr="00386D5C" w:rsidRDefault="009C6C25">
      <w:pPr>
        <w:rPr>
          <w:rFonts w:ascii="Times New Roman" w:hAnsi="Times New Roman" w:cs="Times New Roman"/>
        </w:rPr>
      </w:pPr>
    </w:p>
    <w:sectPr w:rsidR="009C6C25" w:rsidRPr="0038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20A"/>
    <w:multiLevelType w:val="multilevel"/>
    <w:tmpl w:val="C858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2FDE"/>
    <w:multiLevelType w:val="multilevel"/>
    <w:tmpl w:val="33D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5370"/>
    <w:multiLevelType w:val="multilevel"/>
    <w:tmpl w:val="495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E7289"/>
    <w:multiLevelType w:val="multilevel"/>
    <w:tmpl w:val="603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A0ED4"/>
    <w:multiLevelType w:val="multilevel"/>
    <w:tmpl w:val="F9C0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87FCC"/>
    <w:multiLevelType w:val="multilevel"/>
    <w:tmpl w:val="2058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E72BF"/>
    <w:multiLevelType w:val="multilevel"/>
    <w:tmpl w:val="A19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11272"/>
    <w:multiLevelType w:val="multilevel"/>
    <w:tmpl w:val="8BB2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373A1"/>
    <w:multiLevelType w:val="multilevel"/>
    <w:tmpl w:val="5EA8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60CBE"/>
    <w:multiLevelType w:val="multilevel"/>
    <w:tmpl w:val="FF84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21A3F"/>
    <w:multiLevelType w:val="multilevel"/>
    <w:tmpl w:val="37E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E2AE9"/>
    <w:multiLevelType w:val="multilevel"/>
    <w:tmpl w:val="E076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D6738"/>
    <w:multiLevelType w:val="multilevel"/>
    <w:tmpl w:val="53FC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771FA5"/>
    <w:multiLevelType w:val="multilevel"/>
    <w:tmpl w:val="48DE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71D2F"/>
    <w:multiLevelType w:val="multilevel"/>
    <w:tmpl w:val="BAC4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20414"/>
    <w:multiLevelType w:val="multilevel"/>
    <w:tmpl w:val="49EE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6543B4"/>
    <w:multiLevelType w:val="multilevel"/>
    <w:tmpl w:val="14AE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FE6ADA"/>
    <w:multiLevelType w:val="multilevel"/>
    <w:tmpl w:val="EC40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236C6F"/>
    <w:multiLevelType w:val="multilevel"/>
    <w:tmpl w:val="48E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047BC"/>
    <w:multiLevelType w:val="multilevel"/>
    <w:tmpl w:val="7FD2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052B5E"/>
    <w:multiLevelType w:val="multilevel"/>
    <w:tmpl w:val="DB38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69502E"/>
    <w:multiLevelType w:val="multilevel"/>
    <w:tmpl w:val="75FC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D91BDB"/>
    <w:multiLevelType w:val="multilevel"/>
    <w:tmpl w:val="A15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495F65"/>
    <w:multiLevelType w:val="multilevel"/>
    <w:tmpl w:val="EAC8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5A6C0D"/>
    <w:multiLevelType w:val="multilevel"/>
    <w:tmpl w:val="E2D2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B34105"/>
    <w:multiLevelType w:val="multilevel"/>
    <w:tmpl w:val="54EC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C01AB6"/>
    <w:multiLevelType w:val="multilevel"/>
    <w:tmpl w:val="0090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8B6289"/>
    <w:multiLevelType w:val="multilevel"/>
    <w:tmpl w:val="FD16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8A7550"/>
    <w:multiLevelType w:val="multilevel"/>
    <w:tmpl w:val="C00C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1107BA"/>
    <w:multiLevelType w:val="multilevel"/>
    <w:tmpl w:val="2878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2106D8"/>
    <w:multiLevelType w:val="multilevel"/>
    <w:tmpl w:val="78BA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010170"/>
    <w:multiLevelType w:val="multilevel"/>
    <w:tmpl w:val="C428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FF0797"/>
    <w:multiLevelType w:val="multilevel"/>
    <w:tmpl w:val="C768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573628"/>
    <w:multiLevelType w:val="multilevel"/>
    <w:tmpl w:val="CFC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770EE6"/>
    <w:multiLevelType w:val="multilevel"/>
    <w:tmpl w:val="921E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AD2C3E"/>
    <w:multiLevelType w:val="multilevel"/>
    <w:tmpl w:val="29CE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DA50BB"/>
    <w:multiLevelType w:val="multilevel"/>
    <w:tmpl w:val="AAF0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4C4D3B"/>
    <w:multiLevelType w:val="multilevel"/>
    <w:tmpl w:val="174C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920374"/>
    <w:multiLevelType w:val="multilevel"/>
    <w:tmpl w:val="3C02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C64BB5"/>
    <w:multiLevelType w:val="multilevel"/>
    <w:tmpl w:val="38F0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104668"/>
    <w:multiLevelType w:val="multilevel"/>
    <w:tmpl w:val="A00E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EA729D"/>
    <w:multiLevelType w:val="multilevel"/>
    <w:tmpl w:val="96FC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3562B8"/>
    <w:multiLevelType w:val="multilevel"/>
    <w:tmpl w:val="057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2A0870"/>
    <w:multiLevelType w:val="multilevel"/>
    <w:tmpl w:val="CF80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013B10"/>
    <w:multiLevelType w:val="multilevel"/>
    <w:tmpl w:val="2A16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1B483B"/>
    <w:multiLevelType w:val="multilevel"/>
    <w:tmpl w:val="8B50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D858C0"/>
    <w:multiLevelType w:val="multilevel"/>
    <w:tmpl w:val="2062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1A714C"/>
    <w:multiLevelType w:val="multilevel"/>
    <w:tmpl w:val="611E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7555AC"/>
    <w:multiLevelType w:val="multilevel"/>
    <w:tmpl w:val="C62C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85576C"/>
    <w:multiLevelType w:val="multilevel"/>
    <w:tmpl w:val="2170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B84BAC"/>
    <w:multiLevelType w:val="multilevel"/>
    <w:tmpl w:val="849C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2353AB"/>
    <w:multiLevelType w:val="multilevel"/>
    <w:tmpl w:val="0C24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F860EC"/>
    <w:multiLevelType w:val="multilevel"/>
    <w:tmpl w:val="1C54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277D50"/>
    <w:multiLevelType w:val="multilevel"/>
    <w:tmpl w:val="8F2C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F11CBA"/>
    <w:multiLevelType w:val="multilevel"/>
    <w:tmpl w:val="8B80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F36EC1"/>
    <w:multiLevelType w:val="multilevel"/>
    <w:tmpl w:val="56CC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012AED"/>
    <w:multiLevelType w:val="multilevel"/>
    <w:tmpl w:val="1EB6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046479"/>
    <w:multiLevelType w:val="multilevel"/>
    <w:tmpl w:val="8670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1A249F"/>
    <w:multiLevelType w:val="multilevel"/>
    <w:tmpl w:val="38D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4D14D0"/>
    <w:multiLevelType w:val="multilevel"/>
    <w:tmpl w:val="5E20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E23F17"/>
    <w:multiLevelType w:val="multilevel"/>
    <w:tmpl w:val="45FC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7465DE"/>
    <w:multiLevelType w:val="multilevel"/>
    <w:tmpl w:val="A430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784918"/>
    <w:multiLevelType w:val="multilevel"/>
    <w:tmpl w:val="9F9E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8A7EBF"/>
    <w:multiLevelType w:val="multilevel"/>
    <w:tmpl w:val="7BF8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0C58D8"/>
    <w:multiLevelType w:val="multilevel"/>
    <w:tmpl w:val="447A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D44BE9"/>
    <w:multiLevelType w:val="multilevel"/>
    <w:tmpl w:val="CAD4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FE24A4"/>
    <w:multiLevelType w:val="multilevel"/>
    <w:tmpl w:val="E18A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4950A6"/>
    <w:multiLevelType w:val="multilevel"/>
    <w:tmpl w:val="55C2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A615EF"/>
    <w:multiLevelType w:val="multilevel"/>
    <w:tmpl w:val="4E6A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43148B"/>
    <w:multiLevelType w:val="multilevel"/>
    <w:tmpl w:val="7A6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432662">
    <w:abstractNumId w:val="48"/>
  </w:num>
  <w:num w:numId="2" w16cid:durableId="752243643">
    <w:abstractNumId w:val="57"/>
  </w:num>
  <w:num w:numId="3" w16cid:durableId="1370377285">
    <w:abstractNumId w:val="69"/>
  </w:num>
  <w:num w:numId="4" w16cid:durableId="149563984">
    <w:abstractNumId w:val="44"/>
  </w:num>
  <w:num w:numId="5" w16cid:durableId="1377198512">
    <w:abstractNumId w:val="65"/>
  </w:num>
  <w:num w:numId="6" w16cid:durableId="1718771573">
    <w:abstractNumId w:val="51"/>
  </w:num>
  <w:num w:numId="7" w16cid:durableId="422382778">
    <w:abstractNumId w:val="42"/>
  </w:num>
  <w:num w:numId="8" w16cid:durableId="1337268775">
    <w:abstractNumId w:val="18"/>
  </w:num>
  <w:num w:numId="9" w16cid:durableId="1156216724">
    <w:abstractNumId w:val="5"/>
  </w:num>
  <w:num w:numId="10" w16cid:durableId="642662189">
    <w:abstractNumId w:val="31"/>
  </w:num>
  <w:num w:numId="11" w16cid:durableId="1748113529">
    <w:abstractNumId w:val="54"/>
  </w:num>
  <w:num w:numId="12" w16cid:durableId="1241528226">
    <w:abstractNumId w:val="17"/>
  </w:num>
  <w:num w:numId="13" w16cid:durableId="1123574631">
    <w:abstractNumId w:val="63"/>
  </w:num>
  <w:num w:numId="14" w16cid:durableId="958727759">
    <w:abstractNumId w:val="20"/>
  </w:num>
  <w:num w:numId="15" w16cid:durableId="1145662014">
    <w:abstractNumId w:val="55"/>
  </w:num>
  <w:num w:numId="16" w16cid:durableId="1360617922">
    <w:abstractNumId w:val="8"/>
  </w:num>
  <w:num w:numId="17" w16cid:durableId="1266383364">
    <w:abstractNumId w:val="14"/>
  </w:num>
  <w:num w:numId="18" w16cid:durableId="560097511">
    <w:abstractNumId w:val="39"/>
  </w:num>
  <w:num w:numId="19" w16cid:durableId="1476801037">
    <w:abstractNumId w:val="40"/>
  </w:num>
  <w:num w:numId="20" w16cid:durableId="999960962">
    <w:abstractNumId w:val="61"/>
  </w:num>
  <w:num w:numId="21" w16cid:durableId="162165971">
    <w:abstractNumId w:val="7"/>
  </w:num>
  <w:num w:numId="22" w16cid:durableId="1114515552">
    <w:abstractNumId w:val="68"/>
  </w:num>
  <w:num w:numId="23" w16cid:durableId="621611805">
    <w:abstractNumId w:val="33"/>
  </w:num>
  <w:num w:numId="24" w16cid:durableId="366415767">
    <w:abstractNumId w:val="16"/>
  </w:num>
  <w:num w:numId="25" w16cid:durableId="1412196174">
    <w:abstractNumId w:val="38"/>
  </w:num>
  <w:num w:numId="26" w16cid:durableId="342558222">
    <w:abstractNumId w:val="52"/>
  </w:num>
  <w:num w:numId="27" w16cid:durableId="2087147108">
    <w:abstractNumId w:val="1"/>
  </w:num>
  <w:num w:numId="28" w16cid:durableId="860630281">
    <w:abstractNumId w:val="2"/>
  </w:num>
  <w:num w:numId="29" w16cid:durableId="1832524291">
    <w:abstractNumId w:val="24"/>
  </w:num>
  <w:num w:numId="30" w16cid:durableId="2031754378">
    <w:abstractNumId w:val="9"/>
  </w:num>
  <w:num w:numId="31" w16cid:durableId="304549259">
    <w:abstractNumId w:val="0"/>
  </w:num>
  <w:num w:numId="32" w16cid:durableId="416170076">
    <w:abstractNumId w:val="46"/>
  </w:num>
  <w:num w:numId="33" w16cid:durableId="1361079921">
    <w:abstractNumId w:val="50"/>
  </w:num>
  <w:num w:numId="34" w16cid:durableId="299850204">
    <w:abstractNumId w:val="32"/>
  </w:num>
  <w:num w:numId="35" w16cid:durableId="1247114403">
    <w:abstractNumId w:val="22"/>
  </w:num>
  <w:num w:numId="36" w16cid:durableId="2090423414">
    <w:abstractNumId w:val="62"/>
  </w:num>
  <w:num w:numId="37" w16cid:durableId="284315633">
    <w:abstractNumId w:val="59"/>
  </w:num>
  <w:num w:numId="38" w16cid:durableId="1610119539">
    <w:abstractNumId w:val="3"/>
  </w:num>
  <w:num w:numId="39" w16cid:durableId="1451705525">
    <w:abstractNumId w:val="10"/>
  </w:num>
  <w:num w:numId="40" w16cid:durableId="1050150982">
    <w:abstractNumId w:val="25"/>
  </w:num>
  <w:num w:numId="41" w16cid:durableId="1912542954">
    <w:abstractNumId w:val="13"/>
  </w:num>
  <w:num w:numId="42" w16cid:durableId="1133710861">
    <w:abstractNumId w:val="45"/>
  </w:num>
  <w:num w:numId="43" w16cid:durableId="52311711">
    <w:abstractNumId w:val="21"/>
  </w:num>
  <w:num w:numId="44" w16cid:durableId="2071923859">
    <w:abstractNumId w:val="28"/>
  </w:num>
  <w:num w:numId="45" w16cid:durableId="2079786275">
    <w:abstractNumId w:val="11"/>
  </w:num>
  <w:num w:numId="46" w16cid:durableId="975331421">
    <w:abstractNumId w:val="35"/>
  </w:num>
  <w:num w:numId="47" w16cid:durableId="1594391022">
    <w:abstractNumId w:val="6"/>
  </w:num>
  <w:num w:numId="48" w16cid:durableId="2107268531">
    <w:abstractNumId w:val="66"/>
  </w:num>
  <w:num w:numId="49" w16cid:durableId="1489437163">
    <w:abstractNumId w:val="53"/>
  </w:num>
  <w:num w:numId="50" w16cid:durableId="566499370">
    <w:abstractNumId w:val="34"/>
  </w:num>
  <w:num w:numId="51" w16cid:durableId="1408728336">
    <w:abstractNumId w:val="29"/>
  </w:num>
  <w:num w:numId="52" w16cid:durableId="872814618">
    <w:abstractNumId w:val="15"/>
  </w:num>
  <w:num w:numId="53" w16cid:durableId="668870228">
    <w:abstractNumId w:val="56"/>
  </w:num>
  <w:num w:numId="54" w16cid:durableId="1757433690">
    <w:abstractNumId w:val="30"/>
  </w:num>
  <w:num w:numId="55" w16cid:durableId="1821143992">
    <w:abstractNumId w:val="58"/>
  </w:num>
  <w:num w:numId="56" w16cid:durableId="1870021062">
    <w:abstractNumId w:val="36"/>
  </w:num>
  <w:num w:numId="57" w16cid:durableId="1877766894">
    <w:abstractNumId w:val="37"/>
  </w:num>
  <w:num w:numId="58" w16cid:durableId="295138934">
    <w:abstractNumId w:val="67"/>
  </w:num>
  <w:num w:numId="59" w16cid:durableId="1729955324">
    <w:abstractNumId w:val="60"/>
  </w:num>
  <w:num w:numId="60" w16cid:durableId="494497842">
    <w:abstractNumId w:val="49"/>
  </w:num>
  <w:num w:numId="61" w16cid:durableId="114519244">
    <w:abstractNumId w:val="64"/>
  </w:num>
  <w:num w:numId="62" w16cid:durableId="283772528">
    <w:abstractNumId w:val="12"/>
  </w:num>
  <w:num w:numId="63" w16cid:durableId="447091119">
    <w:abstractNumId w:val="27"/>
  </w:num>
  <w:num w:numId="64" w16cid:durableId="1731225507">
    <w:abstractNumId w:val="23"/>
  </w:num>
  <w:num w:numId="65" w16cid:durableId="433940801">
    <w:abstractNumId w:val="19"/>
  </w:num>
  <w:num w:numId="66" w16cid:durableId="1673289075">
    <w:abstractNumId w:val="41"/>
  </w:num>
  <w:num w:numId="67" w16cid:durableId="1378121545">
    <w:abstractNumId w:val="47"/>
  </w:num>
  <w:num w:numId="68" w16cid:durableId="975140293">
    <w:abstractNumId w:val="4"/>
  </w:num>
  <w:num w:numId="69" w16cid:durableId="1354575498">
    <w:abstractNumId w:val="43"/>
  </w:num>
  <w:num w:numId="70" w16cid:durableId="114145836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86"/>
    <w:rsid w:val="00083354"/>
    <w:rsid w:val="000B6294"/>
    <w:rsid w:val="000E682F"/>
    <w:rsid w:val="001249DF"/>
    <w:rsid w:val="001326EB"/>
    <w:rsid w:val="00137BEF"/>
    <w:rsid w:val="001B7004"/>
    <w:rsid w:val="002334FF"/>
    <w:rsid w:val="00241CDD"/>
    <w:rsid w:val="0025324F"/>
    <w:rsid w:val="0025371B"/>
    <w:rsid w:val="002D4433"/>
    <w:rsid w:val="00386D5C"/>
    <w:rsid w:val="003D4E6D"/>
    <w:rsid w:val="004404AB"/>
    <w:rsid w:val="0056047A"/>
    <w:rsid w:val="005755AE"/>
    <w:rsid w:val="005C3618"/>
    <w:rsid w:val="005E5912"/>
    <w:rsid w:val="0069071B"/>
    <w:rsid w:val="00820CEC"/>
    <w:rsid w:val="00833FD0"/>
    <w:rsid w:val="0086698C"/>
    <w:rsid w:val="008A2AFE"/>
    <w:rsid w:val="008B4DCD"/>
    <w:rsid w:val="008E264E"/>
    <w:rsid w:val="00900182"/>
    <w:rsid w:val="00933247"/>
    <w:rsid w:val="00933CC2"/>
    <w:rsid w:val="00944A66"/>
    <w:rsid w:val="00956F70"/>
    <w:rsid w:val="009C6C25"/>
    <w:rsid w:val="009E78A7"/>
    <w:rsid w:val="009F364F"/>
    <w:rsid w:val="00A82FB0"/>
    <w:rsid w:val="00AC4763"/>
    <w:rsid w:val="00B178A6"/>
    <w:rsid w:val="00B46CF5"/>
    <w:rsid w:val="00B47EEC"/>
    <w:rsid w:val="00C01481"/>
    <w:rsid w:val="00CB5786"/>
    <w:rsid w:val="00DA36D1"/>
    <w:rsid w:val="00DB388A"/>
    <w:rsid w:val="00DC3ADC"/>
    <w:rsid w:val="00EF6B88"/>
    <w:rsid w:val="00F72316"/>
    <w:rsid w:val="00FE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FAE2B"/>
  <w15:chartTrackingRefBased/>
  <w15:docId w15:val="{15AE04A3-076C-4F2B-ABC1-53BD449C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7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11</Pages>
  <Words>1945</Words>
  <Characters>11090</Characters>
  <Application>Microsoft Office Word</Application>
  <DocSecurity>0</DocSecurity>
  <Lines>92</Lines>
  <Paragraphs>26</Paragraphs>
  <ScaleCrop>false</ScaleCrop>
  <Company/>
  <LinksUpToDate>false</LinksUpToDate>
  <CharactersWithSpaces>13009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Khandokar, Iftakhar</dc:creator>
  <cp:keywords/>
  <dc:description/>
  <cp:lastModifiedBy>Khandokar, Iftakhar</cp:lastModifiedBy>
  <cp:revision>55</cp:revision>
  <dcterms:created xsi:type="dcterms:W3CDTF">2026-01-19T22:37:00Z</dcterms:created>
  <dcterms:modified xsi:type="dcterms:W3CDTF">2026-01-20T05:18:00Z</dcterms:modified>
</cp:coreProperties>
</file>