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4E5D6" w14:textId="77777777" w:rsidR="009423BA" w:rsidRDefault="00000000">
      <w:pPr>
        <w:spacing w:before="480" w:after="160"/>
        <w:jc w:val="center"/>
      </w:pPr>
      <w:r>
        <w:rPr>
          <w:b/>
          <w:bCs/>
          <w:color w:val="1F3864"/>
          <w:sz w:val="52"/>
          <w:szCs w:val="52"/>
        </w:rPr>
        <w:t>Java CRT Training Notes</w:t>
      </w:r>
    </w:p>
    <w:p w14:paraId="3561EA3B" w14:textId="77777777" w:rsidR="009423BA" w:rsidRDefault="00000000">
      <w:pPr>
        <w:spacing w:after="80"/>
        <w:jc w:val="center"/>
      </w:pPr>
      <w:r>
        <w:rPr>
          <w:color w:val="2E75B6"/>
          <w:sz w:val="32"/>
          <w:szCs w:val="32"/>
        </w:rPr>
        <w:t>Module 5: Data Hiding — private, Getters &amp; Setters</w:t>
      </w:r>
    </w:p>
    <w:p w14:paraId="0863A8B6" w14:textId="77777777" w:rsidR="009423BA" w:rsidRDefault="00000000">
      <w:pPr>
        <w:spacing w:after="400"/>
        <w:jc w:val="center"/>
      </w:pPr>
      <w:r>
        <w:rPr>
          <w:i/>
          <w:iCs/>
          <w:color w:val="666666"/>
          <w:sz w:val="24"/>
          <w:szCs w:val="24"/>
        </w:rPr>
        <w:t>Campus Recruitment Training (CRT) | Core Java Series</w:t>
      </w:r>
    </w:p>
    <w:p w14:paraId="724C0855" w14:textId="77777777" w:rsidR="009423BA" w:rsidRDefault="009423BA">
      <w:pPr>
        <w:pBdr>
          <w:bottom w:val="single" w:sz="6" w:space="1" w:color="2E75B6"/>
        </w:pBdr>
        <w:spacing w:after="160"/>
      </w:pPr>
    </w:p>
    <w:p w14:paraId="69E8AA40" w14:textId="77777777" w:rsidR="009423BA" w:rsidRDefault="00000000">
      <w:pPr>
        <w:pStyle w:val="Heading1"/>
      </w:pPr>
      <w:r>
        <w:t>Overview</w:t>
      </w:r>
    </w:p>
    <w:p w14:paraId="1DD83F61" w14:textId="77777777" w:rsidR="009423BA" w:rsidRDefault="00000000">
      <w:pPr>
        <w:spacing w:after="100"/>
      </w:pPr>
      <w:r>
        <w:t>Data hiding is one of the most important practical applications of Encapsulation. This module explains why we hide data, how the private keyword achieves it, and how getter and setter methods provide controlled, validated access to hidden data.</w:t>
      </w:r>
    </w:p>
    <w:p w14:paraId="0C0435D2" w14:textId="77777777" w:rsidR="009423BA" w:rsidRDefault="009423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2028944E"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18917B01" w14:textId="77777777" w:rsidR="009423BA" w:rsidRDefault="00000000">
            <w:pPr>
              <w:spacing w:after="100"/>
            </w:pPr>
            <w:r>
              <w:rPr>
                <w:b/>
                <w:bCs/>
                <w:color w:val="2E75B6"/>
              </w:rPr>
              <w:t xml:space="preserve">Topics Covered: </w:t>
            </w:r>
            <w:r>
              <w:t xml:space="preserve">Why data hiding is </w:t>
            </w:r>
            <w:proofErr w:type="gramStart"/>
            <w:r>
              <w:t>needed  •</w:t>
            </w:r>
            <w:proofErr w:type="gramEnd"/>
            <w:r>
              <w:t xml:space="preserve">  The private access </w:t>
            </w:r>
            <w:proofErr w:type="gramStart"/>
            <w:r>
              <w:t>modifier  •</w:t>
            </w:r>
            <w:proofErr w:type="gramEnd"/>
            <w:r>
              <w:t xml:space="preserve">  What breaks without data </w:t>
            </w:r>
            <w:proofErr w:type="gramStart"/>
            <w:r>
              <w:t>hiding  •</w:t>
            </w:r>
            <w:proofErr w:type="gramEnd"/>
            <w:r>
              <w:t xml:space="preserve">  Getter methods (</w:t>
            </w:r>
            <w:proofErr w:type="gramStart"/>
            <w:r>
              <w:t>read)  •</w:t>
            </w:r>
            <w:proofErr w:type="gramEnd"/>
            <w:r>
              <w:t xml:space="preserve">  Setter methods (</w:t>
            </w:r>
            <w:proofErr w:type="gramStart"/>
            <w:r>
              <w:t>write)  •</w:t>
            </w:r>
            <w:proofErr w:type="gramEnd"/>
            <w:r>
              <w:t xml:space="preserve">  Validation inside </w:t>
            </w:r>
            <w:proofErr w:type="gramStart"/>
            <w:r>
              <w:t>setters  •</w:t>
            </w:r>
            <w:proofErr w:type="gramEnd"/>
            <w:r>
              <w:t xml:space="preserve">  Complete Rectangle example</w:t>
            </w:r>
          </w:p>
        </w:tc>
      </w:tr>
    </w:tbl>
    <w:p w14:paraId="4FCE3DFD" w14:textId="77777777" w:rsidR="009423BA" w:rsidRDefault="009423BA">
      <w:pPr>
        <w:spacing w:after="120"/>
      </w:pPr>
    </w:p>
    <w:p w14:paraId="362D01F4" w14:textId="77777777" w:rsidR="009423BA" w:rsidRDefault="00000000">
      <w:pPr>
        <w:pStyle w:val="Heading1"/>
      </w:pPr>
      <w:r>
        <w:t>1. Why Data Hiding? — The Engineering Principle</w:t>
      </w:r>
    </w:p>
    <w:p w14:paraId="77B0CED2" w14:textId="77777777" w:rsidR="009423BA" w:rsidRDefault="00000000">
      <w:pPr>
        <w:spacing w:after="100"/>
      </w:pPr>
      <w:r>
        <w:t>Data hiding is not a Java invention. It is a principle followed in every branch of engineering. Before writing a single line of code, understand the real-world motivation.</w:t>
      </w:r>
    </w:p>
    <w:p w14:paraId="54FB3EAE" w14:textId="77777777" w:rsidR="009423BA" w:rsidRDefault="009423BA">
      <w:pPr>
        <w:spacing w:after="120"/>
      </w:pPr>
    </w:p>
    <w:p w14:paraId="45A084BC" w14:textId="77777777" w:rsidR="009423BA" w:rsidRDefault="00000000">
      <w:pPr>
        <w:pStyle w:val="Heading2"/>
      </w:pPr>
      <w:r>
        <w:t>1.1 Real-World Analogies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9423BA" w14:paraId="43030265" w14:textId="77777777">
        <w:tblPrEx>
          <w:tblCellMar>
            <w:top w:w="0" w:type="dxa"/>
            <w:bottom w:w="0" w:type="dxa"/>
          </w:tblCellMar>
        </w:tblPrEx>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3A10ECE0" w14:textId="77777777" w:rsidR="009423BA" w:rsidRDefault="00000000">
            <w:r>
              <w:rPr>
                <w:b/>
                <w:bCs/>
                <w:color w:val="FFFFFF"/>
              </w:rPr>
              <w:t>Engineering Object</w:t>
            </w:r>
          </w:p>
        </w:tc>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365C1947" w14:textId="77777777" w:rsidR="009423BA" w:rsidRDefault="00000000">
            <w:r>
              <w:rPr>
                <w:b/>
                <w:bCs/>
                <w:color w:val="FFFFFF"/>
              </w:rPr>
              <w:t>Data (Hidden)</w:t>
            </w:r>
          </w:p>
        </w:tc>
        <w:tc>
          <w:tcPr>
            <w:tcW w:w="396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064292B6" w14:textId="77777777" w:rsidR="009423BA" w:rsidRDefault="00000000">
            <w:r>
              <w:rPr>
                <w:b/>
                <w:bCs/>
                <w:color w:val="FFFFFF"/>
              </w:rPr>
              <w:t>Methods / Controls (Visible)</w:t>
            </w:r>
          </w:p>
        </w:tc>
      </w:tr>
      <w:tr w:rsidR="009423BA" w14:paraId="212EEFE4"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657FB1F5" w14:textId="77777777" w:rsidR="009423BA" w:rsidRDefault="00000000">
            <w:r>
              <w:rPr>
                <w:b/>
                <w:bCs/>
              </w:rPr>
              <w:t>Television</w:t>
            </w:r>
          </w:p>
        </w:tc>
        <w:tc>
          <w:tcPr>
            <w:tcW w:w="30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6EDAF8F7" w14:textId="77777777" w:rsidR="009423BA" w:rsidRDefault="00000000">
            <w:r>
              <w:t>Electronic circuitry, picture tube, signal processor</w:t>
            </w:r>
          </w:p>
        </w:tc>
        <w:tc>
          <w:tcPr>
            <w:tcW w:w="396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618E0A53" w14:textId="77777777" w:rsidR="009423BA" w:rsidRDefault="00000000">
            <w:r>
              <w:t>Power button, channel buttons, volume buttons on the panel</w:t>
            </w:r>
          </w:p>
        </w:tc>
      </w:tr>
      <w:tr w:rsidR="009423BA" w14:paraId="4001EA41"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20B5BA39" w14:textId="77777777" w:rsidR="009423BA" w:rsidRDefault="00000000">
            <w:r>
              <w:rPr>
                <w:b/>
                <w:bCs/>
              </w:rPr>
              <w:t>Car (Engine)</w:t>
            </w:r>
          </w:p>
        </w:tc>
        <w:tc>
          <w:tcPr>
            <w:tcW w:w="30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76B5DF9D" w14:textId="77777777" w:rsidR="009423BA" w:rsidRDefault="00000000">
            <w:r>
              <w:t>Engine internals, fuel injection, transmission gears</w:t>
            </w:r>
          </w:p>
        </w:tc>
        <w:tc>
          <w:tcPr>
            <w:tcW w:w="396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3A50921B" w14:textId="77777777" w:rsidR="009423BA" w:rsidRDefault="00000000">
            <w:r>
              <w:t>Steering wheel, accelerator pedal, brake pedal, gear shift</w:t>
            </w:r>
          </w:p>
        </w:tc>
      </w:tr>
      <w:tr w:rsidR="009423BA" w14:paraId="23D82CA8"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24848E4A" w14:textId="77777777" w:rsidR="009423BA" w:rsidRDefault="00000000">
            <w:r>
              <w:rPr>
                <w:b/>
                <w:bCs/>
              </w:rPr>
              <w:t>DVD Player</w:t>
            </w:r>
          </w:p>
        </w:tc>
        <w:tc>
          <w:tcPr>
            <w:tcW w:w="30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0C537C16" w14:textId="77777777" w:rsidR="009423BA" w:rsidRDefault="00000000">
            <w:r>
              <w:t>Laser head, motor drive, decoding circuitry</w:t>
            </w:r>
          </w:p>
        </w:tc>
        <w:tc>
          <w:tcPr>
            <w:tcW w:w="396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79CC0B3D" w14:textId="77777777" w:rsidR="009423BA" w:rsidRDefault="00000000">
            <w:r>
              <w:t>Play, pause, stop, skip buttons</w:t>
            </w:r>
          </w:p>
        </w:tc>
      </w:tr>
      <w:tr w:rsidR="009423BA" w14:paraId="65583A94"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3735E87F" w14:textId="77777777" w:rsidR="009423BA" w:rsidRDefault="00000000">
            <w:r>
              <w:rPr>
                <w:b/>
                <w:bCs/>
              </w:rPr>
              <w:t>Mixer/Blender</w:t>
            </w:r>
          </w:p>
        </w:tc>
        <w:tc>
          <w:tcPr>
            <w:tcW w:w="30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2A252435" w14:textId="77777777" w:rsidR="009423BA" w:rsidRDefault="00000000">
            <w:r>
              <w:t>Motor, speed control circuit, blade shaft mechanism</w:t>
            </w:r>
          </w:p>
        </w:tc>
        <w:tc>
          <w:tcPr>
            <w:tcW w:w="396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6DEAD773" w14:textId="77777777" w:rsidR="009423BA" w:rsidRDefault="00000000">
            <w:r>
              <w:t>Speed dial, pulse button, on/off switch</w:t>
            </w:r>
          </w:p>
        </w:tc>
      </w:tr>
    </w:tbl>
    <w:p w14:paraId="04CC3DE0" w14:textId="77777777" w:rsidR="009423BA" w:rsidRDefault="009423BA">
      <w:pPr>
        <w:spacing w:after="120"/>
      </w:pPr>
    </w:p>
    <w:p w14:paraId="2A6E6263" w14:textId="77777777" w:rsidR="009423BA" w:rsidRDefault="00000000">
      <w:pPr>
        <w:spacing w:after="100"/>
      </w:pPr>
      <w:r>
        <w:t>In every case: the internal workings (data) are hidden inside the device. The user interacts only with the controls (methods). The controls perform operations on the hidden internals.</w:t>
      </w:r>
    </w:p>
    <w:p w14:paraId="67C149A7" w14:textId="77777777" w:rsidR="009423BA" w:rsidRDefault="009423B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7D54A302" w14:textId="77777777">
        <w:tblPrEx>
          <w:tblCellMar>
            <w:top w:w="0" w:type="dxa"/>
            <w:bottom w:w="0" w:type="dxa"/>
          </w:tblCellMar>
        </w:tblPrEx>
        <w:tc>
          <w:tcPr>
            <w:tcW w:w="9360" w:type="dxa"/>
            <w:tcBorders>
              <w:top w:val="single" w:sz="8" w:space="0" w:color="00838F"/>
              <w:left w:val="single" w:sz="8" w:space="0" w:color="00838F"/>
              <w:bottom w:val="single" w:sz="8" w:space="0" w:color="00838F"/>
              <w:right w:val="single" w:sz="8" w:space="0" w:color="00838F"/>
            </w:tcBorders>
            <w:shd w:val="clear" w:color="auto" w:fill="E0F7FA"/>
            <w:tcMar>
              <w:top w:w="120" w:type="dxa"/>
              <w:left w:w="180" w:type="dxa"/>
              <w:bottom w:w="120" w:type="dxa"/>
              <w:right w:w="180" w:type="dxa"/>
            </w:tcMar>
          </w:tcPr>
          <w:p w14:paraId="7D3375C3" w14:textId="77777777" w:rsidR="009423BA" w:rsidRDefault="00000000">
            <w:pPr>
              <w:spacing w:after="80"/>
            </w:pPr>
            <w:r>
              <w:rPr>
                <w:b/>
                <w:bCs/>
                <w:color w:val="00838F"/>
              </w:rPr>
              <w:lastRenderedPageBreak/>
              <w:t>The Core Insight:</w:t>
            </w:r>
          </w:p>
          <w:p w14:paraId="3A39C1D6" w14:textId="77777777" w:rsidR="009423BA" w:rsidRDefault="00000000">
            <w:pPr>
              <w:spacing w:after="100"/>
            </w:pPr>
            <w:r>
              <w:t>If TV engineers exposed the raw circuitry instead of buttons, every user would need an electronics course just to change a channel. Hiding complexity and providing simple controls makes products usable by everyone.</w:t>
            </w:r>
          </w:p>
          <w:p w14:paraId="54CDFC4B" w14:textId="77777777" w:rsidR="009423BA" w:rsidRDefault="00000000">
            <w:pPr>
              <w:spacing w:after="100"/>
            </w:pPr>
            <w:r>
              <w:t>Software follows the same principle. Hide your data. Expose clean methods. Make your class easy and safe to use.</w:t>
            </w:r>
          </w:p>
        </w:tc>
      </w:tr>
    </w:tbl>
    <w:p w14:paraId="32FE74CB" w14:textId="77777777" w:rsidR="009423BA" w:rsidRDefault="009423BA">
      <w:pPr>
        <w:spacing w:after="120"/>
      </w:pPr>
    </w:p>
    <w:p w14:paraId="66D36D54" w14:textId="77777777" w:rsidR="009423BA" w:rsidRDefault="00000000">
      <w:pPr>
        <w:pStyle w:val="Heading2"/>
      </w:pPr>
      <w:r>
        <w:t>1.2 Mapping the Analogy to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423BA" w14:paraId="365525AB" w14:textId="77777777">
        <w:tblPrEx>
          <w:tblCellMar>
            <w:top w:w="0" w:type="dxa"/>
            <w:bottom w:w="0" w:type="dxa"/>
          </w:tblCellMar>
        </w:tblPrEx>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58162AB2" w14:textId="77777777" w:rsidR="009423BA" w:rsidRDefault="00000000">
            <w:r>
              <w:rPr>
                <w:b/>
                <w:bCs/>
                <w:color w:val="FFFFFF"/>
              </w:rPr>
              <w:t>In Engineering</w:t>
            </w:r>
          </w:p>
        </w:tc>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6570E02E" w14:textId="77777777" w:rsidR="009423BA" w:rsidRDefault="00000000">
            <w:r>
              <w:rPr>
                <w:b/>
                <w:bCs/>
                <w:color w:val="FFFFFF"/>
              </w:rPr>
              <w:t>In Java (OOP)</w:t>
            </w:r>
          </w:p>
        </w:tc>
      </w:tr>
      <w:tr w:rsidR="009423BA" w14:paraId="693DBF9D"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7B92EC9B" w14:textId="77777777" w:rsidR="009423BA" w:rsidRDefault="00000000">
            <w:r>
              <w:t>Internal circuitry / engine</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4E8BEE31" w14:textId="77777777" w:rsidR="009423BA" w:rsidRDefault="00000000">
            <w:r>
              <w:t>Private instance variables (data members)</w:t>
            </w:r>
          </w:p>
        </w:tc>
      </w:tr>
      <w:tr w:rsidR="009423BA" w14:paraId="0AE9E2B1"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00ECE6DF" w14:textId="77777777" w:rsidR="009423BA" w:rsidRDefault="00000000">
            <w:r>
              <w:t>Buttons / pedals / controls</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1B619DA7" w14:textId="77777777" w:rsidR="009423BA" w:rsidRDefault="00000000">
            <w:r>
              <w:t>Public methods</w:t>
            </w:r>
          </w:p>
        </w:tc>
      </w:tr>
      <w:tr w:rsidR="009423BA" w14:paraId="4C6A56DE"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49AA692B" w14:textId="77777777" w:rsidR="009423BA" w:rsidRDefault="00000000">
            <w:r>
              <w:t>Pressing a button = performing operation</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2991760B" w14:textId="77777777" w:rsidR="009423BA" w:rsidRDefault="00000000">
            <w:r>
              <w:t>Calling a method on an object</w:t>
            </w:r>
          </w:p>
        </w:tc>
      </w:tr>
      <w:tr w:rsidR="009423BA" w14:paraId="1A391DED"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26935871" w14:textId="77777777" w:rsidR="009423BA" w:rsidRDefault="00000000">
            <w:r>
              <w:t>Device body / bonnet hides the internals</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7DB4C010" w14:textId="77777777" w:rsidR="009423BA" w:rsidRDefault="00000000">
            <w:r>
              <w:t>private keyword hides the variables</w:t>
            </w:r>
          </w:p>
        </w:tc>
      </w:tr>
      <w:tr w:rsidR="009423BA" w14:paraId="0E5EADAC"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1C3DC72B" w14:textId="77777777" w:rsidR="009423BA" w:rsidRDefault="00000000">
            <w:r>
              <w:t>User cannot open the box</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090E8DB2" w14:textId="77777777" w:rsidR="009423BA" w:rsidRDefault="00000000">
            <w:r>
              <w:t>Code outside the class cannot access private fields</w:t>
            </w:r>
          </w:p>
        </w:tc>
      </w:tr>
    </w:tbl>
    <w:p w14:paraId="61396850" w14:textId="77777777" w:rsidR="009423BA" w:rsidRDefault="009423BA">
      <w:pPr>
        <w:spacing w:after="120"/>
      </w:pPr>
    </w:p>
    <w:p w14:paraId="7263B42E" w14:textId="77777777" w:rsidR="009423BA" w:rsidRDefault="00000000">
      <w:pPr>
        <w:pStyle w:val="Heading1"/>
      </w:pPr>
      <w:r>
        <w:t>2. The private Access Modifier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19D35459"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760430DC" w14:textId="77777777" w:rsidR="009423BA" w:rsidRDefault="00000000">
            <w:pPr>
              <w:spacing w:after="100"/>
            </w:pPr>
            <w:r>
              <w:rPr>
                <w:b/>
                <w:bCs/>
                <w:color w:val="2E75B6"/>
              </w:rPr>
              <w:t xml:space="preserve">Definition: </w:t>
            </w:r>
            <w:r>
              <w:t>The private keyword restricts access to a member (variable or method) so that it can only be accessed within the same class. It is invisible and inaccessible from any other class.</w:t>
            </w:r>
          </w:p>
        </w:tc>
      </w:tr>
    </w:tbl>
    <w:p w14:paraId="5B578783" w14:textId="77777777" w:rsidR="009423BA" w:rsidRDefault="009423BA">
      <w:pPr>
        <w:spacing w:after="120"/>
      </w:pPr>
    </w:p>
    <w:p w14:paraId="47F69ABC" w14:textId="77777777" w:rsidR="009423BA" w:rsidRDefault="00000000">
      <w:pPr>
        <w:pStyle w:val="Heading2"/>
      </w:pPr>
      <w:r>
        <w:t>2.1 Before and After — What Changes</w:t>
      </w:r>
    </w:p>
    <w:p w14:paraId="5A9AF896" w14:textId="77777777" w:rsidR="009423BA" w:rsidRDefault="009423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423BA" w14:paraId="69B24D80" w14:textId="77777777">
        <w:tblPrEx>
          <w:tblCellMar>
            <w:top w:w="0" w:type="dxa"/>
            <w:bottom w:w="0" w:type="dxa"/>
          </w:tblCellMar>
        </w:tblPrEx>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063F679D" w14:textId="77777777" w:rsidR="009423BA" w:rsidRDefault="00000000">
            <w:r>
              <w:rPr>
                <w:b/>
                <w:bCs/>
                <w:color w:val="FFFFFF"/>
              </w:rPr>
              <w:t>Before (public — BAD practice)</w:t>
            </w:r>
          </w:p>
        </w:tc>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4976B2B3" w14:textId="77777777" w:rsidR="009423BA" w:rsidRDefault="00000000">
            <w:r>
              <w:rPr>
                <w:b/>
                <w:bCs/>
                <w:color w:val="FFFFFF"/>
              </w:rPr>
              <w:t>After (private — CORRECT)</w:t>
            </w:r>
          </w:p>
        </w:tc>
      </w:tr>
      <w:tr w:rsidR="009423BA" w14:paraId="1F3D3498"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7854047C" w14:textId="77777777" w:rsidR="009423BA" w:rsidRDefault="00000000">
            <w:r>
              <w:t>public double length;</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4A3CF2D8" w14:textId="77777777" w:rsidR="009423BA" w:rsidRDefault="00000000">
            <w:r>
              <w:t>private double length;</w:t>
            </w:r>
          </w:p>
        </w:tc>
      </w:tr>
      <w:tr w:rsidR="009423BA" w14:paraId="5506109E"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0A1762D2" w14:textId="77777777" w:rsidR="009423BA" w:rsidRDefault="00000000">
            <w:r>
              <w:t>public double breadth;</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3E36BD39" w14:textId="77777777" w:rsidR="009423BA" w:rsidRDefault="00000000">
            <w:r>
              <w:t>private double breadth;</w:t>
            </w:r>
          </w:p>
        </w:tc>
      </w:tr>
      <w:tr w:rsidR="009423BA" w14:paraId="7B7DB7A5"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64B8603A" w14:textId="77777777" w:rsidR="009423BA" w:rsidRDefault="00000000">
            <w:r>
              <w:t>Accessible from anywhere</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10508151" w14:textId="77777777" w:rsidR="009423BA" w:rsidRDefault="00000000">
            <w:r>
              <w:t>Only accessible inside Rectangle class</w:t>
            </w:r>
          </w:p>
        </w:tc>
      </w:tr>
      <w:tr w:rsidR="009423BA" w14:paraId="347AE140"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20FB3020" w14:textId="77777777" w:rsidR="009423BA" w:rsidRDefault="00000000">
            <w:proofErr w:type="spellStart"/>
            <w:proofErr w:type="gramStart"/>
            <w:r>
              <w:t>r.length</w:t>
            </w:r>
            <w:proofErr w:type="spellEnd"/>
            <w:proofErr w:type="gramEnd"/>
            <w:r>
              <w:t xml:space="preserve"> = -99; compiles OK (dangerous!)</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5F7206C7" w14:textId="77777777" w:rsidR="009423BA" w:rsidRDefault="00000000">
            <w:proofErr w:type="spellStart"/>
            <w:proofErr w:type="gramStart"/>
            <w:r>
              <w:t>r.length</w:t>
            </w:r>
            <w:proofErr w:type="spellEnd"/>
            <w:proofErr w:type="gramEnd"/>
            <w:r>
              <w:t xml:space="preserve"> = -99; → COMPILE ERROR (protected!)</w:t>
            </w:r>
          </w:p>
        </w:tc>
      </w:tr>
      <w:tr w:rsidR="009423BA" w14:paraId="7255D186"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69202FBC" w14:textId="77777777" w:rsidR="009423BA" w:rsidRDefault="00000000">
            <w:r>
              <w:t>No validation possible</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12D4372F" w14:textId="77777777" w:rsidR="009423BA" w:rsidRDefault="00000000">
            <w:r>
              <w:t>Validation can be added in setter methods</w:t>
            </w:r>
          </w:p>
        </w:tc>
      </w:tr>
    </w:tbl>
    <w:p w14:paraId="6153FE82" w14:textId="77777777" w:rsidR="009423BA" w:rsidRDefault="009423BA">
      <w:pPr>
        <w:spacing w:after="120"/>
      </w:pPr>
    </w:p>
    <w:p w14:paraId="6E57B2BE" w14:textId="77777777" w:rsidR="009423BA" w:rsidRDefault="00000000">
      <w:pPr>
        <w:pStyle w:val="Heading2"/>
      </w:pPr>
      <w:r>
        <w:lastRenderedPageBreak/>
        <w:t>2.2 What Happens When You Access private Fields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395A905F" w14:textId="77777777">
        <w:tblPrEx>
          <w:tblCellMar>
            <w:top w:w="0" w:type="dxa"/>
            <w:bottom w:w="0" w:type="dxa"/>
          </w:tblCellMar>
        </w:tblPrEx>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180" w:type="dxa"/>
              <w:bottom w:w="120" w:type="dxa"/>
              <w:right w:w="180" w:type="dxa"/>
            </w:tcMar>
          </w:tcPr>
          <w:p w14:paraId="357103FB" w14:textId="77777777" w:rsidR="009423BA" w:rsidRDefault="00000000">
            <w:pPr>
              <w:spacing w:line="280" w:lineRule="auto"/>
            </w:pPr>
            <w:r>
              <w:rPr>
                <w:rFonts w:ascii="Courier New" w:eastAsia="Courier New" w:hAnsi="Courier New" w:cs="Courier New"/>
                <w:color w:val="1A1A1A"/>
                <w:sz w:val="20"/>
                <w:szCs w:val="20"/>
              </w:rPr>
              <w:t xml:space="preserve">Rectangle r = new </w:t>
            </w:r>
            <w:proofErr w:type="gramStart"/>
            <w:r>
              <w:rPr>
                <w:rFonts w:ascii="Courier New" w:eastAsia="Courier New" w:hAnsi="Courier New" w:cs="Courier New"/>
                <w:color w:val="1A1A1A"/>
                <w:sz w:val="20"/>
                <w:szCs w:val="20"/>
              </w:rPr>
              <w:t>Rectangle(</w:t>
            </w:r>
            <w:proofErr w:type="gramEnd"/>
            <w:r>
              <w:rPr>
                <w:rFonts w:ascii="Courier New" w:eastAsia="Courier New" w:hAnsi="Courier New" w:cs="Courier New"/>
                <w:color w:val="1A1A1A"/>
                <w:sz w:val="20"/>
                <w:szCs w:val="20"/>
              </w:rPr>
              <w:t>);</w:t>
            </w:r>
          </w:p>
          <w:p w14:paraId="4BB28FD2" w14:textId="77777777" w:rsidR="009423BA" w:rsidRDefault="009423BA">
            <w:pPr>
              <w:spacing w:line="280" w:lineRule="auto"/>
            </w:pPr>
          </w:p>
          <w:p w14:paraId="1C444AC0" w14:textId="77777777" w:rsidR="009423BA" w:rsidRDefault="00000000">
            <w:pPr>
              <w:spacing w:line="280" w:lineRule="auto"/>
            </w:pPr>
            <w:r>
              <w:rPr>
                <w:rFonts w:ascii="Courier New" w:eastAsia="Courier New" w:hAnsi="Courier New" w:cs="Courier New"/>
                <w:color w:val="1A1A1A"/>
                <w:sz w:val="20"/>
                <w:szCs w:val="20"/>
              </w:rPr>
              <w:t>// ❌ COMPILE ERROR — length is private</w:t>
            </w:r>
          </w:p>
          <w:p w14:paraId="02F46AF7" w14:textId="77777777" w:rsidR="009423BA" w:rsidRDefault="00000000">
            <w:pPr>
              <w:spacing w:line="280" w:lineRule="auto"/>
            </w:pPr>
            <w:proofErr w:type="spellStart"/>
            <w:proofErr w:type="gramStart"/>
            <w:r>
              <w:rPr>
                <w:rFonts w:ascii="Courier New" w:eastAsia="Courier New" w:hAnsi="Courier New" w:cs="Courier New"/>
                <w:color w:val="1A1A1A"/>
                <w:sz w:val="20"/>
                <w:szCs w:val="20"/>
              </w:rPr>
              <w:t>r.length</w:t>
            </w:r>
            <w:proofErr w:type="spellEnd"/>
            <w:proofErr w:type="gramEnd"/>
            <w:r>
              <w:rPr>
                <w:rFonts w:ascii="Courier New" w:eastAsia="Courier New" w:hAnsi="Courier New" w:cs="Courier New"/>
                <w:color w:val="1A1A1A"/>
                <w:sz w:val="20"/>
                <w:szCs w:val="20"/>
              </w:rPr>
              <w:t xml:space="preserve"> = 10.5;</w:t>
            </w:r>
          </w:p>
          <w:p w14:paraId="75B83695" w14:textId="77777777" w:rsidR="009423BA" w:rsidRDefault="00000000">
            <w:pPr>
              <w:spacing w:line="280" w:lineRule="auto"/>
            </w:pPr>
            <w:r>
              <w:rPr>
                <w:rFonts w:ascii="Courier New" w:eastAsia="Courier New" w:hAnsi="Courier New" w:cs="Courier New"/>
                <w:color w:val="1A1A1A"/>
                <w:sz w:val="20"/>
                <w:szCs w:val="20"/>
              </w:rPr>
              <w:t>// Error: length has private access in Rectangle</w:t>
            </w:r>
          </w:p>
          <w:p w14:paraId="3712DC75" w14:textId="77777777" w:rsidR="009423BA" w:rsidRDefault="009423BA">
            <w:pPr>
              <w:spacing w:line="280" w:lineRule="auto"/>
            </w:pPr>
          </w:p>
          <w:p w14:paraId="69A03551" w14:textId="77777777" w:rsidR="009423BA" w:rsidRDefault="00000000">
            <w:pPr>
              <w:spacing w:line="280" w:lineRule="auto"/>
            </w:pPr>
            <w:r>
              <w:rPr>
                <w:rFonts w:ascii="Courier New" w:eastAsia="Courier New" w:hAnsi="Courier New" w:cs="Courier New"/>
                <w:color w:val="1A1A1A"/>
                <w:sz w:val="20"/>
                <w:szCs w:val="20"/>
              </w:rPr>
              <w:t>// ❌ COMPILE ERROR — breadth is private</w:t>
            </w:r>
          </w:p>
          <w:p w14:paraId="422A42D6" w14:textId="77777777" w:rsidR="009423BA" w:rsidRDefault="00000000">
            <w:pPr>
              <w:spacing w:line="280" w:lineRule="auto"/>
            </w:pPr>
            <w:proofErr w:type="spellStart"/>
            <w:proofErr w:type="gramStart"/>
            <w:r>
              <w:rPr>
                <w:rFonts w:ascii="Courier New" w:eastAsia="Courier New" w:hAnsi="Courier New" w:cs="Courier New"/>
                <w:color w:val="1A1A1A"/>
                <w:sz w:val="20"/>
                <w:szCs w:val="20"/>
              </w:rPr>
              <w:t>r.breadth</w:t>
            </w:r>
            <w:proofErr w:type="spellEnd"/>
            <w:proofErr w:type="gramEnd"/>
            <w:r>
              <w:rPr>
                <w:rFonts w:ascii="Courier New" w:eastAsia="Courier New" w:hAnsi="Courier New" w:cs="Courier New"/>
                <w:color w:val="1A1A1A"/>
                <w:sz w:val="20"/>
                <w:szCs w:val="20"/>
              </w:rPr>
              <w:t xml:space="preserve"> = 5.5;</w:t>
            </w:r>
          </w:p>
          <w:p w14:paraId="6A52E07C" w14:textId="77777777" w:rsidR="009423BA" w:rsidRDefault="00000000">
            <w:pPr>
              <w:spacing w:line="280" w:lineRule="auto"/>
            </w:pPr>
            <w:r>
              <w:rPr>
                <w:rFonts w:ascii="Courier New" w:eastAsia="Courier New" w:hAnsi="Courier New" w:cs="Courier New"/>
                <w:color w:val="1A1A1A"/>
                <w:sz w:val="20"/>
                <w:szCs w:val="20"/>
              </w:rPr>
              <w:t>// Error: breadth has private access in Rectangle</w:t>
            </w:r>
          </w:p>
          <w:p w14:paraId="087ADF99" w14:textId="77777777" w:rsidR="009423BA" w:rsidRDefault="009423BA">
            <w:pPr>
              <w:spacing w:line="280" w:lineRule="auto"/>
            </w:pPr>
          </w:p>
          <w:p w14:paraId="6CE0AF4B" w14:textId="77777777" w:rsidR="009423BA" w:rsidRDefault="00000000">
            <w:pPr>
              <w:spacing w:line="280" w:lineRule="auto"/>
            </w:pPr>
            <w:r>
              <w:rPr>
                <w:rFonts w:ascii="Courier New" w:eastAsia="Courier New" w:hAnsi="Courier New" w:cs="Courier New"/>
                <w:color w:val="1A1A1A"/>
                <w:sz w:val="20"/>
                <w:szCs w:val="20"/>
              </w:rPr>
              <w:t xml:space="preserve">// ✅ OK — </w:t>
            </w:r>
            <w:proofErr w:type="gramStart"/>
            <w:r>
              <w:rPr>
                <w:rFonts w:ascii="Courier New" w:eastAsia="Courier New" w:hAnsi="Courier New" w:cs="Courier New"/>
                <w:color w:val="1A1A1A"/>
                <w:sz w:val="20"/>
                <w:szCs w:val="20"/>
              </w:rPr>
              <w:t>area(</w:t>
            </w:r>
            <w:proofErr w:type="gramEnd"/>
            <w:r>
              <w:rPr>
                <w:rFonts w:ascii="Courier New" w:eastAsia="Courier New" w:hAnsi="Courier New" w:cs="Courier New"/>
                <w:color w:val="1A1A1A"/>
                <w:sz w:val="20"/>
                <w:szCs w:val="20"/>
              </w:rPr>
              <w:t>) is public, can call from outside</w:t>
            </w:r>
          </w:p>
          <w:p w14:paraId="02B1D1BA" w14:textId="77777777" w:rsidR="009423BA" w:rsidRDefault="00000000">
            <w:pPr>
              <w:spacing w:line="280" w:lineRule="auto"/>
            </w:pP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w:t>
            </w:r>
            <w:proofErr w:type="spellStart"/>
            <w:proofErr w:type="gramStart"/>
            <w:r>
              <w:rPr>
                <w:rFonts w:ascii="Courier New" w:eastAsia="Courier New" w:hAnsi="Courier New" w:cs="Courier New"/>
                <w:color w:val="1A1A1A"/>
                <w:sz w:val="20"/>
                <w:szCs w:val="20"/>
              </w:rPr>
              <w:t>r.area</w:t>
            </w:r>
            <w:proofErr w:type="spellEnd"/>
            <w:proofErr w:type="gramEnd"/>
            <w:r>
              <w:rPr>
                <w:rFonts w:ascii="Courier New" w:eastAsia="Courier New" w:hAnsi="Courier New" w:cs="Courier New"/>
                <w:color w:val="1A1A1A"/>
                <w:sz w:val="20"/>
                <w:szCs w:val="20"/>
              </w:rPr>
              <w:t>());</w:t>
            </w:r>
          </w:p>
          <w:p w14:paraId="7AC77B3F" w14:textId="77777777" w:rsidR="009423BA" w:rsidRDefault="00000000">
            <w:pPr>
              <w:spacing w:line="280" w:lineRule="auto"/>
            </w:pPr>
            <w:r>
              <w:rPr>
                <w:rFonts w:ascii="Courier New" w:eastAsia="Courier New" w:hAnsi="Courier New" w:cs="Courier New"/>
                <w:color w:val="1A1A1A"/>
                <w:sz w:val="20"/>
                <w:szCs w:val="20"/>
              </w:rPr>
              <w:t>// But since length and breadth are 0.0 (default),</w:t>
            </w:r>
          </w:p>
          <w:p w14:paraId="51D0264F" w14:textId="77777777" w:rsidR="009423BA" w:rsidRDefault="00000000">
            <w:pPr>
              <w:spacing w:line="280" w:lineRule="auto"/>
            </w:pPr>
            <w:r>
              <w:rPr>
                <w:rFonts w:ascii="Courier New" w:eastAsia="Courier New" w:hAnsi="Courier New" w:cs="Courier New"/>
                <w:color w:val="1A1A1A"/>
                <w:sz w:val="20"/>
                <w:szCs w:val="20"/>
              </w:rPr>
              <w:t xml:space="preserve">// </w:t>
            </w:r>
            <w:proofErr w:type="gramStart"/>
            <w:r>
              <w:rPr>
                <w:rFonts w:ascii="Courier New" w:eastAsia="Courier New" w:hAnsi="Courier New" w:cs="Courier New"/>
                <w:color w:val="1A1A1A"/>
                <w:sz w:val="20"/>
                <w:szCs w:val="20"/>
              </w:rPr>
              <w:t>area(</w:t>
            </w:r>
            <w:proofErr w:type="gramEnd"/>
            <w:r>
              <w:rPr>
                <w:rFonts w:ascii="Courier New" w:eastAsia="Courier New" w:hAnsi="Courier New" w:cs="Courier New"/>
                <w:color w:val="1A1A1A"/>
                <w:sz w:val="20"/>
                <w:szCs w:val="20"/>
              </w:rPr>
              <w:t>) returns 0.0 — useless without setters!</w:t>
            </w:r>
          </w:p>
        </w:tc>
      </w:tr>
    </w:tbl>
    <w:p w14:paraId="62616706" w14:textId="77777777" w:rsidR="009423BA" w:rsidRDefault="009423B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6F79085A" w14:textId="77777777">
        <w:tblPrEx>
          <w:tblCellMar>
            <w:top w:w="0" w:type="dxa"/>
            <w:bottom w:w="0" w:type="dxa"/>
          </w:tblCellMar>
        </w:tblPrEx>
        <w:tc>
          <w:tcPr>
            <w:tcW w:w="9360" w:type="dxa"/>
            <w:tcBorders>
              <w:top w:val="single" w:sz="8" w:space="0" w:color="4A148C"/>
              <w:left w:val="single" w:sz="8" w:space="0" w:color="4A148C"/>
              <w:bottom w:val="single" w:sz="8" w:space="0" w:color="4A148C"/>
              <w:right w:val="single" w:sz="8" w:space="0" w:color="4A148C"/>
            </w:tcBorders>
            <w:shd w:val="clear" w:color="auto" w:fill="EDE7F6"/>
            <w:tcMar>
              <w:top w:w="120" w:type="dxa"/>
              <w:left w:w="180" w:type="dxa"/>
              <w:bottom w:w="120" w:type="dxa"/>
              <w:right w:w="180" w:type="dxa"/>
            </w:tcMar>
          </w:tcPr>
          <w:p w14:paraId="4DBA3B34" w14:textId="77777777" w:rsidR="009423BA" w:rsidRDefault="00000000">
            <w:pPr>
              <w:spacing w:after="80"/>
            </w:pPr>
            <w:r>
              <w:rPr>
                <w:b/>
                <w:bCs/>
                <w:color w:val="4A148C"/>
              </w:rPr>
              <w:t>Key Rule — private Scope:</w:t>
            </w:r>
          </w:p>
          <w:p w14:paraId="7C7E148D" w14:textId="77777777" w:rsidR="009423BA" w:rsidRDefault="00000000">
            <w:pPr>
              <w:pStyle w:val="ListParagraph"/>
              <w:numPr>
                <w:ilvl w:val="0"/>
                <w:numId w:val="2"/>
              </w:numPr>
              <w:spacing w:after="80"/>
            </w:pPr>
            <w:r>
              <w:t>private members ARE accessible to all other methods inside the same class.</w:t>
            </w:r>
          </w:p>
          <w:p w14:paraId="0BE75D30" w14:textId="77777777" w:rsidR="009423BA" w:rsidRDefault="00000000">
            <w:pPr>
              <w:pStyle w:val="ListParagraph"/>
              <w:numPr>
                <w:ilvl w:val="0"/>
                <w:numId w:val="2"/>
              </w:numPr>
              <w:spacing w:after="80"/>
            </w:pPr>
            <w:r>
              <w:t>private members are NOT accessible from outside the class — not even from a subclass.</w:t>
            </w:r>
          </w:p>
          <w:p w14:paraId="45EEA692" w14:textId="77777777" w:rsidR="009423BA" w:rsidRDefault="00000000">
            <w:pPr>
              <w:pStyle w:val="ListParagraph"/>
              <w:numPr>
                <w:ilvl w:val="0"/>
                <w:numId w:val="2"/>
              </w:numPr>
              <w:spacing w:after="80"/>
            </w:pPr>
            <w:r>
              <w:t xml:space="preserve">The class itself can freely use its own private fields in </w:t>
            </w:r>
            <w:proofErr w:type="gramStart"/>
            <w:r>
              <w:t>area(</w:t>
            </w:r>
            <w:proofErr w:type="gramEnd"/>
            <w:r>
              <w:t xml:space="preserve">), </w:t>
            </w:r>
            <w:proofErr w:type="gramStart"/>
            <w:r>
              <w:t>perimeter(</w:t>
            </w:r>
            <w:proofErr w:type="gramEnd"/>
            <w:r>
              <w:t>) etc.</w:t>
            </w:r>
          </w:p>
        </w:tc>
      </w:tr>
    </w:tbl>
    <w:p w14:paraId="11425252" w14:textId="77777777" w:rsidR="009423BA" w:rsidRDefault="009423BA">
      <w:pPr>
        <w:spacing w:after="120"/>
      </w:pPr>
    </w:p>
    <w:p w14:paraId="385CBD60" w14:textId="77777777" w:rsidR="009423BA" w:rsidRDefault="00000000">
      <w:pPr>
        <w:pStyle w:val="Heading1"/>
      </w:pPr>
      <w:r>
        <w:t>3. Getter and Setter Methods (Property Methods)</w:t>
      </w:r>
    </w:p>
    <w:p w14:paraId="58D9DE72" w14:textId="77777777" w:rsidR="009423BA" w:rsidRDefault="00000000">
      <w:pPr>
        <w:spacing w:after="100"/>
      </w:pPr>
      <w:r>
        <w:t>When data is hidden with private, we need a controlled way to read and write those fields from outside the class. This is done using getter and setter methods — also called property methods or accessor/mutator methods.</w:t>
      </w:r>
    </w:p>
    <w:p w14:paraId="39379BB3" w14:textId="77777777" w:rsidR="009423BA" w:rsidRDefault="009423BA">
      <w:pPr>
        <w:spacing w:after="120"/>
      </w:pPr>
    </w:p>
    <w:p w14:paraId="255CE52A" w14:textId="77777777" w:rsidR="009423BA" w:rsidRDefault="00000000">
      <w:pPr>
        <w:pStyle w:val="Heading2"/>
      </w:pPr>
      <w:r>
        <w:t>3.1 Naming Convention</w:t>
      </w:r>
    </w:p>
    <w:p w14:paraId="77D04C81" w14:textId="77777777" w:rsidR="009423BA" w:rsidRDefault="00000000">
      <w:pPr>
        <w:spacing w:after="100"/>
      </w:pPr>
      <w:r>
        <w:t>Java follows a strict naming convention for getters and setters. This convention is recognized by the IDE, frameworks like Spring, and libraries like Jackson (JSON).</w:t>
      </w:r>
    </w:p>
    <w:p w14:paraId="0D13DF50" w14:textId="77777777" w:rsidR="009423BA" w:rsidRDefault="009423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9423BA" w14:paraId="79EB329A" w14:textId="77777777">
        <w:tblPrEx>
          <w:tblCellMar>
            <w:top w:w="0" w:type="dxa"/>
            <w:bottom w:w="0" w:type="dxa"/>
          </w:tblCellMar>
        </w:tblPrEx>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4E6AA9A6" w14:textId="77777777" w:rsidR="009423BA" w:rsidRDefault="00000000">
            <w:r>
              <w:rPr>
                <w:b/>
                <w:bCs/>
                <w:color w:val="FFFFFF"/>
              </w:rPr>
              <w:t>Property Name</w:t>
            </w:r>
          </w:p>
        </w:tc>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6CFB17E0" w14:textId="77777777" w:rsidR="009423BA" w:rsidRDefault="00000000">
            <w:r>
              <w:rPr>
                <w:b/>
                <w:bCs/>
                <w:color w:val="FFFFFF"/>
              </w:rPr>
              <w:t>Getter Method</w:t>
            </w:r>
          </w:p>
        </w:tc>
        <w:tc>
          <w:tcPr>
            <w:tcW w:w="396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77CFCCA8" w14:textId="77777777" w:rsidR="009423BA" w:rsidRDefault="00000000">
            <w:r>
              <w:rPr>
                <w:b/>
                <w:bCs/>
                <w:color w:val="FFFFFF"/>
              </w:rPr>
              <w:t>Setter Method</w:t>
            </w:r>
          </w:p>
        </w:tc>
      </w:tr>
      <w:tr w:rsidR="009423BA" w14:paraId="5936E556"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4F013B99" w14:textId="77777777" w:rsidR="009423BA" w:rsidRDefault="00000000">
            <w:r>
              <w:t>length</w:t>
            </w:r>
          </w:p>
        </w:tc>
        <w:tc>
          <w:tcPr>
            <w:tcW w:w="30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7D584DF2" w14:textId="77777777" w:rsidR="009423BA" w:rsidRDefault="00000000">
            <w:proofErr w:type="spellStart"/>
            <w:proofErr w:type="gramStart"/>
            <w:r>
              <w:rPr>
                <w:rFonts w:ascii="Courier New" w:eastAsia="Courier New" w:hAnsi="Courier New" w:cs="Courier New"/>
                <w:sz w:val="20"/>
                <w:szCs w:val="20"/>
              </w:rPr>
              <w:t>getLength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396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3FB3364C" w14:textId="77777777" w:rsidR="009423BA" w:rsidRDefault="00000000">
            <w:proofErr w:type="spellStart"/>
            <w:proofErr w:type="gramStart"/>
            <w:r>
              <w:rPr>
                <w:rFonts w:ascii="Courier New" w:eastAsia="Courier New" w:hAnsi="Courier New" w:cs="Courier New"/>
                <w:sz w:val="20"/>
                <w:szCs w:val="20"/>
              </w:rPr>
              <w:t>setLength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double l)</w:t>
            </w:r>
          </w:p>
        </w:tc>
      </w:tr>
      <w:tr w:rsidR="009423BA" w14:paraId="6337C94A"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2A090B61" w14:textId="77777777" w:rsidR="009423BA" w:rsidRDefault="00000000">
            <w:r>
              <w:t>breadth</w:t>
            </w:r>
          </w:p>
        </w:tc>
        <w:tc>
          <w:tcPr>
            <w:tcW w:w="30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38065ABC" w14:textId="77777777" w:rsidR="009423BA" w:rsidRDefault="00000000">
            <w:proofErr w:type="spellStart"/>
            <w:proofErr w:type="gramStart"/>
            <w:r>
              <w:rPr>
                <w:rFonts w:ascii="Courier New" w:eastAsia="Courier New" w:hAnsi="Courier New" w:cs="Courier New"/>
                <w:sz w:val="20"/>
                <w:szCs w:val="20"/>
              </w:rPr>
              <w:t>getBreadth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396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66D3B79C" w14:textId="77777777" w:rsidR="009423BA" w:rsidRDefault="00000000">
            <w:proofErr w:type="spellStart"/>
            <w:proofErr w:type="gramStart"/>
            <w:r>
              <w:rPr>
                <w:rFonts w:ascii="Courier New" w:eastAsia="Courier New" w:hAnsi="Courier New" w:cs="Courier New"/>
                <w:sz w:val="20"/>
                <w:szCs w:val="20"/>
              </w:rPr>
              <w:t>setBreadth</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double b)</w:t>
            </w:r>
          </w:p>
        </w:tc>
      </w:tr>
      <w:tr w:rsidR="009423BA" w14:paraId="1A982CEF"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6E32121E" w14:textId="77777777" w:rsidR="009423BA" w:rsidRDefault="00000000">
            <w:r>
              <w:t>channel</w:t>
            </w:r>
          </w:p>
        </w:tc>
        <w:tc>
          <w:tcPr>
            <w:tcW w:w="30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11EDFADE" w14:textId="77777777" w:rsidR="009423BA" w:rsidRDefault="00000000">
            <w:proofErr w:type="spellStart"/>
            <w:proofErr w:type="gramStart"/>
            <w:r>
              <w:rPr>
                <w:rFonts w:ascii="Courier New" w:eastAsia="Courier New" w:hAnsi="Courier New" w:cs="Courier New"/>
                <w:sz w:val="20"/>
                <w:szCs w:val="20"/>
              </w:rPr>
              <w:t>getChannel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396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71BDD4C3" w14:textId="77777777" w:rsidR="009423BA" w:rsidRDefault="00000000">
            <w:proofErr w:type="spellStart"/>
            <w:proofErr w:type="gramStart"/>
            <w:r>
              <w:rPr>
                <w:rFonts w:ascii="Courier New" w:eastAsia="Courier New" w:hAnsi="Courier New" w:cs="Courier New"/>
                <w:sz w:val="20"/>
                <w:szCs w:val="20"/>
              </w:rPr>
              <w:t>setChannel</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int c)</w:t>
            </w:r>
          </w:p>
        </w:tc>
      </w:tr>
      <w:tr w:rsidR="009423BA" w14:paraId="34F8B158"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5B009C79" w14:textId="77777777" w:rsidR="009423BA" w:rsidRDefault="00000000">
            <w:r>
              <w:t>radius</w:t>
            </w:r>
          </w:p>
        </w:tc>
        <w:tc>
          <w:tcPr>
            <w:tcW w:w="30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417FAB05" w14:textId="77777777" w:rsidR="009423BA" w:rsidRDefault="00000000">
            <w:proofErr w:type="spellStart"/>
            <w:proofErr w:type="gramStart"/>
            <w:r>
              <w:rPr>
                <w:rFonts w:ascii="Courier New" w:eastAsia="Courier New" w:hAnsi="Courier New" w:cs="Courier New"/>
                <w:sz w:val="20"/>
                <w:szCs w:val="20"/>
              </w:rPr>
              <w:t>getRadius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396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59D0A938" w14:textId="77777777" w:rsidR="009423BA" w:rsidRDefault="00000000">
            <w:proofErr w:type="spellStart"/>
            <w:proofErr w:type="gramStart"/>
            <w:r>
              <w:rPr>
                <w:rFonts w:ascii="Courier New" w:eastAsia="Courier New" w:hAnsi="Courier New" w:cs="Courier New"/>
                <w:sz w:val="20"/>
                <w:szCs w:val="20"/>
              </w:rPr>
              <w:t>setRadius</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double r)</w:t>
            </w:r>
          </w:p>
        </w:tc>
      </w:tr>
      <w:tr w:rsidR="009423BA" w14:paraId="331871CF" w14:textId="77777777">
        <w:tblPrEx>
          <w:tblCellMar>
            <w:top w:w="0" w:type="dxa"/>
            <w:bottom w:w="0" w:type="dxa"/>
          </w:tblCellMar>
        </w:tblPrEx>
        <w:tc>
          <w:tcPr>
            <w:tcW w:w="24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43B85B4E" w14:textId="77777777" w:rsidR="009423BA" w:rsidRDefault="00000000">
            <w:r>
              <w:lastRenderedPageBreak/>
              <w:t>balance</w:t>
            </w:r>
          </w:p>
        </w:tc>
        <w:tc>
          <w:tcPr>
            <w:tcW w:w="30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12938D1D" w14:textId="77777777" w:rsidR="009423BA" w:rsidRDefault="00000000">
            <w:proofErr w:type="spellStart"/>
            <w:proofErr w:type="gramStart"/>
            <w:r>
              <w:rPr>
                <w:rFonts w:ascii="Courier New" w:eastAsia="Courier New" w:hAnsi="Courier New" w:cs="Courier New"/>
                <w:sz w:val="20"/>
                <w:szCs w:val="20"/>
              </w:rPr>
              <w:t>getBalance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tc>
        <w:tc>
          <w:tcPr>
            <w:tcW w:w="396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419959D7" w14:textId="77777777" w:rsidR="009423BA" w:rsidRDefault="00000000">
            <w:proofErr w:type="spellStart"/>
            <w:proofErr w:type="gramStart"/>
            <w:r>
              <w:rPr>
                <w:rFonts w:ascii="Courier New" w:eastAsia="Courier New" w:hAnsi="Courier New" w:cs="Courier New"/>
                <w:sz w:val="20"/>
                <w:szCs w:val="20"/>
              </w:rPr>
              <w:t>setBalance</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double b)</w:t>
            </w:r>
          </w:p>
        </w:tc>
      </w:tr>
    </w:tbl>
    <w:p w14:paraId="4BD2F0D5" w14:textId="77777777" w:rsidR="009423BA" w:rsidRDefault="009423B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759DD61C" w14:textId="77777777">
        <w:tblPrEx>
          <w:tblCellMar>
            <w:top w:w="0" w:type="dxa"/>
            <w:bottom w:w="0" w:type="dxa"/>
          </w:tblCellMar>
        </w:tblPrEx>
        <w:tc>
          <w:tcPr>
            <w:tcW w:w="9360" w:type="dxa"/>
            <w:tcBorders>
              <w:top w:val="single" w:sz="8" w:space="0" w:color="E65100"/>
              <w:left w:val="single" w:sz="8" w:space="0" w:color="E65100"/>
              <w:bottom w:val="single" w:sz="8" w:space="0" w:color="E65100"/>
              <w:right w:val="single" w:sz="8" w:space="0" w:color="E65100"/>
            </w:tcBorders>
            <w:shd w:val="clear" w:color="auto" w:fill="FFF3E0"/>
            <w:tcMar>
              <w:top w:w="120" w:type="dxa"/>
              <w:left w:w="180" w:type="dxa"/>
              <w:bottom w:w="120" w:type="dxa"/>
              <w:right w:w="180" w:type="dxa"/>
            </w:tcMar>
          </w:tcPr>
          <w:p w14:paraId="766E0506" w14:textId="77777777" w:rsidR="009423BA" w:rsidRDefault="00000000">
            <w:pPr>
              <w:spacing w:after="80"/>
            </w:pPr>
            <w:r>
              <w:rPr>
                <w:b/>
                <w:bCs/>
                <w:color w:val="E65100"/>
              </w:rPr>
              <w:t>Naming Rule:</w:t>
            </w:r>
          </w:p>
          <w:p w14:paraId="75C3BBBA" w14:textId="77777777" w:rsidR="009423BA" w:rsidRDefault="00000000">
            <w:pPr>
              <w:spacing w:after="100"/>
            </w:pPr>
            <w:r>
              <w:rPr>
                <w:b/>
                <w:bCs/>
              </w:rPr>
              <w:t xml:space="preserve">Getter: </w:t>
            </w:r>
            <w:r>
              <w:rPr>
                <w:rFonts w:ascii="Courier New" w:eastAsia="Courier New" w:hAnsi="Courier New" w:cs="Courier New"/>
              </w:rPr>
              <w:t xml:space="preserve">get + </w:t>
            </w:r>
            <w:proofErr w:type="spellStart"/>
            <w:r>
              <w:rPr>
                <w:rFonts w:ascii="Courier New" w:eastAsia="Courier New" w:hAnsi="Courier New" w:cs="Courier New"/>
              </w:rPr>
              <w:t>PropertyName</w:t>
            </w:r>
            <w:proofErr w:type="spellEnd"/>
            <w:r>
              <w:rPr>
                <w:rFonts w:ascii="Courier New" w:eastAsia="Courier New" w:hAnsi="Courier New" w:cs="Courier New"/>
              </w:rPr>
              <w:t xml:space="preserve"> (capital first </w:t>
            </w:r>
            <w:proofErr w:type="gramStart"/>
            <w:r>
              <w:rPr>
                <w:rFonts w:ascii="Courier New" w:eastAsia="Courier New" w:hAnsi="Courier New" w:cs="Courier New"/>
              </w:rPr>
              <w:t>letter)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getLength</w:t>
            </w:r>
            <w:proofErr w:type="spellEnd"/>
            <w:r>
              <w:rPr>
                <w:rFonts w:ascii="Courier New" w:eastAsia="Courier New" w:hAnsi="Courier New" w:cs="Courier New"/>
              </w:rPr>
              <w:t>(</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getRadius</w:t>
            </w:r>
            <w:proofErr w:type="spellEnd"/>
            <w:r>
              <w:rPr>
                <w:rFonts w:ascii="Courier New" w:eastAsia="Courier New" w:hAnsi="Courier New" w:cs="Courier New"/>
              </w:rPr>
              <w:t>(</w:t>
            </w:r>
            <w:proofErr w:type="gramEnd"/>
            <w:r>
              <w:rPr>
                <w:rFonts w:ascii="Courier New" w:eastAsia="Courier New" w:hAnsi="Courier New" w:cs="Courier New"/>
              </w:rPr>
              <w:t>)</w:t>
            </w:r>
          </w:p>
          <w:p w14:paraId="7105B4D8" w14:textId="77777777" w:rsidR="009423BA" w:rsidRDefault="00000000">
            <w:pPr>
              <w:spacing w:after="100"/>
            </w:pPr>
            <w:r>
              <w:rPr>
                <w:b/>
                <w:bCs/>
              </w:rPr>
              <w:t xml:space="preserve">Setter: </w:t>
            </w:r>
            <w:r>
              <w:rPr>
                <w:rFonts w:ascii="Courier New" w:eastAsia="Courier New" w:hAnsi="Courier New" w:cs="Courier New"/>
              </w:rPr>
              <w:t xml:space="preserve">set + </w:t>
            </w:r>
            <w:proofErr w:type="spellStart"/>
            <w:r>
              <w:rPr>
                <w:rFonts w:ascii="Courier New" w:eastAsia="Courier New" w:hAnsi="Courier New" w:cs="Courier New"/>
              </w:rPr>
              <w:t>PropertyName</w:t>
            </w:r>
            <w:proofErr w:type="spellEnd"/>
            <w:r>
              <w:rPr>
                <w:rFonts w:ascii="Courier New" w:eastAsia="Courier New" w:hAnsi="Courier New" w:cs="Courier New"/>
              </w:rPr>
              <w:t xml:space="preserve"> (capital first </w:t>
            </w:r>
            <w:proofErr w:type="gramStart"/>
            <w:r>
              <w:rPr>
                <w:rFonts w:ascii="Courier New" w:eastAsia="Courier New" w:hAnsi="Courier New" w:cs="Courier New"/>
              </w:rPr>
              <w:t>letter)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setLength</w:t>
            </w:r>
            <w:proofErr w:type="spellEnd"/>
            <w:r>
              <w:rPr>
                <w:rFonts w:ascii="Courier New" w:eastAsia="Courier New" w:hAnsi="Courier New" w:cs="Courier New"/>
              </w:rPr>
              <w:t>(</w:t>
            </w:r>
            <w:proofErr w:type="gramEnd"/>
            <w:r>
              <w:rPr>
                <w:rFonts w:ascii="Courier New" w:eastAsia="Courier New" w:hAnsi="Courier New" w:cs="Courier New"/>
              </w:rPr>
              <w:t xml:space="preserve">double l), </w:t>
            </w:r>
            <w:proofErr w:type="spellStart"/>
            <w:proofErr w:type="gramStart"/>
            <w:r>
              <w:rPr>
                <w:rFonts w:ascii="Courier New" w:eastAsia="Courier New" w:hAnsi="Courier New" w:cs="Courier New"/>
              </w:rPr>
              <w:t>setRadius</w:t>
            </w:r>
            <w:proofErr w:type="spellEnd"/>
            <w:r>
              <w:rPr>
                <w:rFonts w:ascii="Courier New" w:eastAsia="Courier New" w:hAnsi="Courier New" w:cs="Courier New"/>
              </w:rPr>
              <w:t>(</w:t>
            </w:r>
            <w:proofErr w:type="gramEnd"/>
            <w:r>
              <w:rPr>
                <w:rFonts w:ascii="Courier New" w:eastAsia="Courier New" w:hAnsi="Courier New" w:cs="Courier New"/>
              </w:rPr>
              <w:t>double r)</w:t>
            </w:r>
          </w:p>
          <w:p w14:paraId="02F7C06D" w14:textId="77777777" w:rsidR="009423BA" w:rsidRDefault="00000000">
            <w:pPr>
              <w:spacing w:after="100"/>
            </w:pPr>
            <w:r>
              <w:t>This is not just a style choice — Java frameworks, JPA, JavaBeans, and Spring all depend on this exact convention.</w:t>
            </w:r>
          </w:p>
        </w:tc>
      </w:tr>
    </w:tbl>
    <w:p w14:paraId="432BD913" w14:textId="77777777" w:rsidR="009423BA" w:rsidRDefault="009423BA">
      <w:pPr>
        <w:spacing w:after="120"/>
      </w:pPr>
    </w:p>
    <w:p w14:paraId="043383D9" w14:textId="77777777" w:rsidR="009423BA" w:rsidRDefault="00000000">
      <w:pPr>
        <w:pStyle w:val="Heading2"/>
      </w:pPr>
      <w:r>
        <w:t>3.2 What Getters and Setters Do</w:t>
      </w:r>
    </w:p>
    <w:p w14:paraId="4755DC6C" w14:textId="77777777" w:rsidR="009423BA" w:rsidRDefault="009423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60"/>
        <w:gridCol w:w="3800"/>
      </w:tblGrid>
      <w:tr w:rsidR="009423BA" w14:paraId="651E90C4" w14:textId="77777777">
        <w:tblPrEx>
          <w:tblCellMar>
            <w:top w:w="0" w:type="dxa"/>
            <w:bottom w:w="0" w:type="dxa"/>
          </w:tblCellMar>
        </w:tblPrEx>
        <w:tc>
          <w:tcPr>
            <w:tcW w:w="22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43F5E4BD" w14:textId="77777777" w:rsidR="009423BA" w:rsidRDefault="00000000">
            <w:r>
              <w:rPr>
                <w:b/>
                <w:bCs/>
                <w:color w:val="FFFFFF"/>
              </w:rPr>
              <w:t>Method Type</w:t>
            </w:r>
          </w:p>
        </w:tc>
        <w:tc>
          <w:tcPr>
            <w:tcW w:w="336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4B5507C4" w14:textId="77777777" w:rsidR="009423BA" w:rsidRDefault="00000000">
            <w:r>
              <w:rPr>
                <w:b/>
                <w:bCs/>
                <w:color w:val="FFFFFF"/>
              </w:rPr>
              <w:t>Purpose</w:t>
            </w:r>
          </w:p>
        </w:tc>
        <w:tc>
          <w:tcPr>
            <w:tcW w:w="38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1817D3A1" w14:textId="77777777" w:rsidR="009423BA" w:rsidRDefault="00000000">
            <w:r>
              <w:rPr>
                <w:b/>
                <w:bCs/>
                <w:color w:val="FFFFFF"/>
              </w:rPr>
              <w:t>Return Type</w:t>
            </w:r>
          </w:p>
        </w:tc>
      </w:tr>
      <w:tr w:rsidR="009423BA" w14:paraId="7CE4E3B9" w14:textId="77777777">
        <w:tblPrEx>
          <w:tblCellMar>
            <w:top w:w="0" w:type="dxa"/>
            <w:bottom w:w="0" w:type="dxa"/>
          </w:tblCellMar>
        </w:tblPrEx>
        <w:tc>
          <w:tcPr>
            <w:tcW w:w="22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60A4A1C4" w14:textId="77777777" w:rsidR="009423BA" w:rsidRDefault="00000000">
            <w:r>
              <w:t>Getter (</w:t>
            </w:r>
            <w:proofErr w:type="spellStart"/>
            <w:r>
              <w:t>getXxx</w:t>
            </w:r>
            <w:proofErr w:type="spellEnd"/>
            <w:r>
              <w:t>)</w:t>
            </w:r>
          </w:p>
        </w:tc>
        <w:tc>
          <w:tcPr>
            <w:tcW w:w="336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26DED1FE" w14:textId="77777777" w:rsidR="009423BA" w:rsidRDefault="00000000">
            <w:r>
              <w:t>Read / retrieve the value of a private field</w:t>
            </w:r>
          </w:p>
        </w:tc>
        <w:tc>
          <w:tcPr>
            <w:tcW w:w="38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4D2AC56E" w14:textId="77777777" w:rsidR="009423BA" w:rsidRDefault="00000000">
            <w:r>
              <w:t>Same type as the field (double, int, String...)</w:t>
            </w:r>
          </w:p>
        </w:tc>
      </w:tr>
      <w:tr w:rsidR="009423BA" w14:paraId="06B802C6" w14:textId="77777777">
        <w:tblPrEx>
          <w:tblCellMar>
            <w:top w:w="0" w:type="dxa"/>
            <w:bottom w:w="0" w:type="dxa"/>
          </w:tblCellMar>
        </w:tblPrEx>
        <w:tc>
          <w:tcPr>
            <w:tcW w:w="22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74013D72" w14:textId="77777777" w:rsidR="009423BA" w:rsidRDefault="00000000">
            <w:r>
              <w:t>Setter (</w:t>
            </w:r>
            <w:proofErr w:type="spellStart"/>
            <w:r>
              <w:t>setXxx</w:t>
            </w:r>
            <w:proofErr w:type="spellEnd"/>
            <w:r>
              <w:t>)</w:t>
            </w:r>
          </w:p>
        </w:tc>
        <w:tc>
          <w:tcPr>
            <w:tcW w:w="336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6E9F2763" w14:textId="77777777" w:rsidR="009423BA" w:rsidRDefault="00000000">
            <w:r>
              <w:t>Write / update the value of a private field</w:t>
            </w:r>
          </w:p>
        </w:tc>
        <w:tc>
          <w:tcPr>
            <w:tcW w:w="38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6AB6ED3C" w14:textId="77777777" w:rsidR="009423BA" w:rsidRDefault="00000000">
            <w:r>
              <w:t>void (no return needed)</w:t>
            </w:r>
          </w:p>
        </w:tc>
      </w:tr>
    </w:tbl>
    <w:p w14:paraId="5C4F0F97" w14:textId="77777777" w:rsidR="009423BA" w:rsidRDefault="009423BA">
      <w:pPr>
        <w:spacing w:after="120"/>
      </w:pPr>
    </w:p>
    <w:p w14:paraId="6015ED65" w14:textId="77777777" w:rsidR="009423BA" w:rsidRDefault="00000000">
      <w:pPr>
        <w:pStyle w:val="Heading2"/>
      </w:pPr>
      <w:r>
        <w:t>3.3 Getter and Setter with Validation — The Real Power</w:t>
      </w:r>
    </w:p>
    <w:p w14:paraId="444117DA" w14:textId="77777777" w:rsidR="009423BA" w:rsidRDefault="00000000">
      <w:pPr>
        <w:spacing w:after="100"/>
      </w:pPr>
      <w:r>
        <w:t xml:space="preserve">The setter is where the power of data hiding is fully realized. Because all writes go through </w:t>
      </w:r>
      <w:proofErr w:type="spellStart"/>
      <w:proofErr w:type="gramStart"/>
      <w:r>
        <w:t>setLength</w:t>
      </w:r>
      <w:proofErr w:type="spellEnd"/>
      <w:r>
        <w:t>(</w:t>
      </w:r>
      <w:proofErr w:type="gramEnd"/>
      <w:r>
        <w:t>), you can add a validation rule once and it applies everywhere, forever.</w:t>
      </w:r>
    </w:p>
    <w:p w14:paraId="103CF012" w14:textId="77777777" w:rsidR="009423BA" w:rsidRDefault="009423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4C123B09" w14:textId="77777777">
        <w:tblPrEx>
          <w:tblCellMar>
            <w:top w:w="0" w:type="dxa"/>
            <w:bottom w:w="0" w:type="dxa"/>
          </w:tblCellMar>
        </w:tblPrEx>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180" w:type="dxa"/>
              <w:bottom w:w="120" w:type="dxa"/>
              <w:right w:w="180" w:type="dxa"/>
            </w:tcMar>
          </w:tcPr>
          <w:p w14:paraId="0CD2AF45" w14:textId="77777777" w:rsidR="009423BA" w:rsidRDefault="00000000">
            <w:pPr>
              <w:spacing w:line="280" w:lineRule="auto"/>
            </w:pPr>
            <w:r>
              <w:rPr>
                <w:rFonts w:ascii="Courier New" w:eastAsia="Courier New" w:hAnsi="Courier New" w:cs="Courier New"/>
                <w:color w:val="1A1A1A"/>
                <w:sz w:val="20"/>
                <w:szCs w:val="20"/>
              </w:rPr>
              <w:t>// ── Without validation (dangerous) ──────────────────────────</w:t>
            </w:r>
          </w:p>
          <w:p w14:paraId="099A9D8C" w14:textId="77777777" w:rsidR="009423BA" w:rsidRDefault="00000000">
            <w:pPr>
              <w:spacing w:line="280" w:lineRule="auto"/>
            </w:pPr>
            <w:r>
              <w:rPr>
                <w:rFonts w:ascii="Courier New" w:eastAsia="Courier New" w:hAnsi="Courier New" w:cs="Courier New"/>
                <w:color w:val="1A1A1A"/>
                <w:sz w:val="20"/>
                <w:szCs w:val="20"/>
              </w:rPr>
              <w:t xml:space="preserve">public void </w:t>
            </w:r>
            <w:proofErr w:type="spellStart"/>
            <w:proofErr w:type="gramStart"/>
            <w:r>
              <w:rPr>
                <w:rFonts w:ascii="Courier New" w:eastAsia="Courier New" w:hAnsi="Courier New" w:cs="Courier New"/>
                <w:color w:val="1A1A1A"/>
                <w:sz w:val="20"/>
                <w:szCs w:val="20"/>
              </w:rPr>
              <w:t>setLength</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double l) {</w:t>
            </w:r>
          </w:p>
          <w:p w14:paraId="0B9AAF2C" w14:textId="77777777" w:rsidR="009423BA" w:rsidRDefault="00000000">
            <w:pPr>
              <w:spacing w:line="280" w:lineRule="auto"/>
            </w:pPr>
            <w:r>
              <w:rPr>
                <w:rFonts w:ascii="Courier New" w:eastAsia="Courier New" w:hAnsi="Courier New" w:cs="Courier New"/>
                <w:color w:val="1A1A1A"/>
                <w:sz w:val="20"/>
                <w:szCs w:val="20"/>
              </w:rPr>
              <w:t xml:space="preserve">    length = </w:t>
            </w:r>
            <w:proofErr w:type="gramStart"/>
            <w:r>
              <w:rPr>
                <w:rFonts w:ascii="Courier New" w:eastAsia="Courier New" w:hAnsi="Courier New" w:cs="Courier New"/>
                <w:color w:val="1A1A1A"/>
                <w:sz w:val="20"/>
                <w:szCs w:val="20"/>
              </w:rPr>
              <w:t xml:space="preserve">l;   </w:t>
            </w:r>
            <w:proofErr w:type="gramEnd"/>
            <w:r>
              <w:rPr>
                <w:rFonts w:ascii="Courier New" w:eastAsia="Courier New" w:hAnsi="Courier New" w:cs="Courier New"/>
                <w:color w:val="1A1A1A"/>
                <w:sz w:val="20"/>
                <w:szCs w:val="20"/>
              </w:rPr>
              <w:t>// Accepts -99, -0.001, anything!</w:t>
            </w:r>
          </w:p>
          <w:p w14:paraId="483EDE03" w14:textId="77777777" w:rsidR="009423BA" w:rsidRDefault="00000000">
            <w:pPr>
              <w:spacing w:line="280" w:lineRule="auto"/>
            </w:pPr>
            <w:r>
              <w:rPr>
                <w:rFonts w:ascii="Courier New" w:eastAsia="Courier New" w:hAnsi="Courier New" w:cs="Courier New"/>
                <w:color w:val="1A1A1A"/>
                <w:sz w:val="20"/>
                <w:szCs w:val="20"/>
              </w:rPr>
              <w:t>}</w:t>
            </w:r>
          </w:p>
          <w:p w14:paraId="2ED7E751" w14:textId="77777777" w:rsidR="009423BA" w:rsidRDefault="009423BA">
            <w:pPr>
              <w:spacing w:line="280" w:lineRule="auto"/>
            </w:pPr>
          </w:p>
          <w:p w14:paraId="2BD1DA2E" w14:textId="77777777" w:rsidR="009423BA" w:rsidRDefault="00000000">
            <w:pPr>
              <w:spacing w:line="280" w:lineRule="auto"/>
            </w:pPr>
            <w:r>
              <w:rPr>
                <w:rFonts w:ascii="Courier New" w:eastAsia="Courier New" w:hAnsi="Courier New" w:cs="Courier New"/>
                <w:color w:val="1A1A1A"/>
                <w:sz w:val="20"/>
                <w:szCs w:val="20"/>
              </w:rPr>
              <w:t>// ── With validation (correct) ────────────────────────────────</w:t>
            </w:r>
          </w:p>
          <w:p w14:paraId="2CABE2B1" w14:textId="77777777" w:rsidR="009423BA" w:rsidRDefault="00000000">
            <w:pPr>
              <w:spacing w:line="280" w:lineRule="auto"/>
            </w:pPr>
            <w:r>
              <w:rPr>
                <w:rFonts w:ascii="Courier New" w:eastAsia="Courier New" w:hAnsi="Courier New" w:cs="Courier New"/>
                <w:color w:val="1A1A1A"/>
                <w:sz w:val="20"/>
                <w:szCs w:val="20"/>
              </w:rPr>
              <w:t xml:space="preserve">public void </w:t>
            </w:r>
            <w:proofErr w:type="spellStart"/>
            <w:proofErr w:type="gramStart"/>
            <w:r>
              <w:rPr>
                <w:rFonts w:ascii="Courier New" w:eastAsia="Courier New" w:hAnsi="Courier New" w:cs="Courier New"/>
                <w:color w:val="1A1A1A"/>
                <w:sz w:val="20"/>
                <w:szCs w:val="20"/>
              </w:rPr>
              <w:t>setLength</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double l) {</w:t>
            </w:r>
          </w:p>
          <w:p w14:paraId="59245AD2" w14:textId="77777777" w:rsidR="009423BA" w:rsidRDefault="00000000">
            <w:pPr>
              <w:spacing w:line="280" w:lineRule="auto"/>
            </w:pPr>
            <w:r>
              <w:rPr>
                <w:rFonts w:ascii="Courier New" w:eastAsia="Courier New" w:hAnsi="Courier New" w:cs="Courier New"/>
                <w:color w:val="1A1A1A"/>
                <w:sz w:val="20"/>
                <w:szCs w:val="20"/>
              </w:rPr>
              <w:t xml:space="preserve">    if (l &gt;= 0)          // Is the incoming value valid?</w:t>
            </w:r>
          </w:p>
          <w:p w14:paraId="62BCFECE" w14:textId="77777777" w:rsidR="009423BA" w:rsidRDefault="00000000">
            <w:pPr>
              <w:spacing w:line="280" w:lineRule="auto"/>
            </w:pPr>
            <w:r>
              <w:rPr>
                <w:rFonts w:ascii="Courier New" w:eastAsia="Courier New" w:hAnsi="Courier New" w:cs="Courier New"/>
                <w:color w:val="1A1A1A"/>
                <w:sz w:val="20"/>
                <w:szCs w:val="20"/>
              </w:rPr>
              <w:t xml:space="preserve">        length = </w:t>
            </w:r>
            <w:proofErr w:type="gramStart"/>
            <w:r>
              <w:rPr>
                <w:rFonts w:ascii="Courier New" w:eastAsia="Courier New" w:hAnsi="Courier New" w:cs="Courier New"/>
                <w:color w:val="1A1A1A"/>
                <w:sz w:val="20"/>
                <w:szCs w:val="20"/>
              </w:rPr>
              <w:t xml:space="preserve">l;   </w:t>
            </w:r>
            <w:proofErr w:type="gramEnd"/>
            <w:r>
              <w:rPr>
                <w:rFonts w:ascii="Courier New" w:eastAsia="Courier New" w:hAnsi="Courier New" w:cs="Courier New"/>
                <w:color w:val="1A1A1A"/>
                <w:sz w:val="20"/>
                <w:szCs w:val="20"/>
              </w:rPr>
              <w:t xml:space="preserve">   // Yes → store it</w:t>
            </w:r>
          </w:p>
          <w:p w14:paraId="078820D9" w14:textId="77777777" w:rsidR="009423BA" w:rsidRDefault="00000000">
            <w:pPr>
              <w:spacing w:line="280" w:lineRule="auto"/>
            </w:pPr>
            <w:r>
              <w:rPr>
                <w:rFonts w:ascii="Courier New" w:eastAsia="Courier New" w:hAnsi="Courier New" w:cs="Courier New"/>
                <w:color w:val="1A1A1A"/>
                <w:sz w:val="20"/>
                <w:szCs w:val="20"/>
              </w:rPr>
              <w:t xml:space="preserve">    else</w:t>
            </w:r>
          </w:p>
          <w:p w14:paraId="0C60C98D" w14:textId="77777777" w:rsidR="009423BA" w:rsidRDefault="00000000">
            <w:pPr>
              <w:spacing w:line="280" w:lineRule="auto"/>
            </w:pPr>
            <w:r>
              <w:rPr>
                <w:rFonts w:ascii="Courier New" w:eastAsia="Courier New" w:hAnsi="Courier New" w:cs="Courier New"/>
                <w:color w:val="1A1A1A"/>
                <w:sz w:val="20"/>
                <w:szCs w:val="20"/>
              </w:rPr>
              <w:t xml:space="preserve">        length = </w:t>
            </w:r>
            <w:proofErr w:type="gramStart"/>
            <w:r>
              <w:rPr>
                <w:rFonts w:ascii="Courier New" w:eastAsia="Courier New" w:hAnsi="Courier New" w:cs="Courier New"/>
                <w:color w:val="1A1A1A"/>
                <w:sz w:val="20"/>
                <w:szCs w:val="20"/>
              </w:rPr>
              <w:t xml:space="preserve">0;   </w:t>
            </w:r>
            <w:proofErr w:type="gramEnd"/>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No  →</w:t>
            </w:r>
            <w:proofErr w:type="gramEnd"/>
            <w:r>
              <w:rPr>
                <w:rFonts w:ascii="Courier New" w:eastAsia="Courier New" w:hAnsi="Courier New" w:cs="Courier New"/>
                <w:color w:val="1A1A1A"/>
                <w:sz w:val="20"/>
                <w:szCs w:val="20"/>
              </w:rPr>
              <w:t xml:space="preserve"> use safe default (reject bad data)</w:t>
            </w:r>
          </w:p>
          <w:p w14:paraId="7820D9D8" w14:textId="77777777" w:rsidR="009423BA" w:rsidRDefault="00000000">
            <w:pPr>
              <w:spacing w:line="280" w:lineRule="auto"/>
            </w:pPr>
            <w:r>
              <w:rPr>
                <w:rFonts w:ascii="Courier New" w:eastAsia="Courier New" w:hAnsi="Courier New" w:cs="Courier New"/>
                <w:color w:val="1A1A1A"/>
                <w:sz w:val="20"/>
                <w:szCs w:val="20"/>
              </w:rPr>
              <w:t>}</w:t>
            </w:r>
          </w:p>
          <w:p w14:paraId="1F523971" w14:textId="77777777" w:rsidR="009423BA" w:rsidRDefault="009423BA">
            <w:pPr>
              <w:spacing w:line="280" w:lineRule="auto"/>
            </w:pPr>
          </w:p>
          <w:p w14:paraId="30727533" w14:textId="77777777" w:rsidR="009423BA" w:rsidRDefault="00000000">
            <w:pPr>
              <w:spacing w:line="280" w:lineRule="auto"/>
            </w:pPr>
            <w:r>
              <w:rPr>
                <w:rFonts w:ascii="Courier New" w:eastAsia="Courier New" w:hAnsi="Courier New" w:cs="Courier New"/>
                <w:color w:val="1A1A1A"/>
                <w:sz w:val="20"/>
                <w:szCs w:val="20"/>
              </w:rPr>
              <w:t>// ── Usage ─────────────────────────────────────────────────────</w:t>
            </w:r>
          </w:p>
          <w:p w14:paraId="3206F481" w14:textId="77777777" w:rsidR="009423BA" w:rsidRDefault="00000000">
            <w:pPr>
              <w:spacing w:line="280" w:lineRule="auto"/>
            </w:pPr>
            <w:proofErr w:type="spellStart"/>
            <w:proofErr w:type="gramStart"/>
            <w:r>
              <w:rPr>
                <w:rFonts w:ascii="Courier New" w:eastAsia="Courier New" w:hAnsi="Courier New" w:cs="Courier New"/>
                <w:color w:val="1A1A1A"/>
                <w:sz w:val="20"/>
                <w:szCs w:val="20"/>
              </w:rPr>
              <w:t>r.setLength</w:t>
            </w:r>
            <w:proofErr w:type="spellEnd"/>
            <w:proofErr w:type="gramEnd"/>
            <w:r>
              <w:rPr>
                <w:rFonts w:ascii="Courier New" w:eastAsia="Courier New" w:hAnsi="Courier New" w:cs="Courier New"/>
                <w:color w:val="1A1A1A"/>
                <w:sz w:val="20"/>
                <w:szCs w:val="20"/>
              </w:rPr>
              <w:t>(10.5</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w:t>
            </w:r>
            <w:proofErr w:type="gramStart"/>
            <w:r>
              <w:rPr>
                <w:rFonts w:ascii="Courier New" w:eastAsia="Courier New" w:hAnsi="Courier New" w:cs="Courier New"/>
                <w:color w:val="1A1A1A"/>
                <w:sz w:val="20"/>
                <w:szCs w:val="20"/>
              </w:rPr>
              <w:t>Valid  →</w:t>
            </w:r>
            <w:proofErr w:type="gramEnd"/>
            <w:r>
              <w:rPr>
                <w:rFonts w:ascii="Courier New" w:eastAsia="Courier New" w:hAnsi="Courier New" w:cs="Courier New"/>
                <w:color w:val="1A1A1A"/>
                <w:sz w:val="20"/>
                <w:szCs w:val="20"/>
              </w:rPr>
              <w:t xml:space="preserve"> length = 10.5</w:t>
            </w:r>
          </w:p>
          <w:p w14:paraId="4FDEBD92" w14:textId="77777777" w:rsidR="009423BA" w:rsidRDefault="00000000">
            <w:pPr>
              <w:spacing w:line="280" w:lineRule="auto"/>
            </w:pPr>
            <w:proofErr w:type="spellStart"/>
            <w:proofErr w:type="gramStart"/>
            <w:r>
              <w:rPr>
                <w:rFonts w:ascii="Courier New" w:eastAsia="Courier New" w:hAnsi="Courier New" w:cs="Courier New"/>
                <w:color w:val="1A1A1A"/>
                <w:sz w:val="20"/>
                <w:szCs w:val="20"/>
              </w:rPr>
              <w:t>r.setLength</w:t>
            </w:r>
            <w:proofErr w:type="spellEnd"/>
            <w:proofErr w:type="gramEnd"/>
            <w:r>
              <w:rPr>
                <w:rFonts w:ascii="Courier New" w:eastAsia="Courier New" w:hAnsi="Courier New" w:cs="Courier New"/>
                <w:color w:val="1A1A1A"/>
                <w:sz w:val="20"/>
                <w:szCs w:val="20"/>
              </w:rPr>
              <w:t>(-5.0</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Invalid → length = </w:t>
            </w:r>
            <w:proofErr w:type="gramStart"/>
            <w:r>
              <w:rPr>
                <w:rFonts w:ascii="Courier New" w:eastAsia="Courier New" w:hAnsi="Courier New" w:cs="Courier New"/>
                <w:color w:val="1A1A1A"/>
                <w:sz w:val="20"/>
                <w:szCs w:val="20"/>
              </w:rPr>
              <w:t>0  (</w:t>
            </w:r>
            <w:proofErr w:type="gramEnd"/>
            <w:r>
              <w:rPr>
                <w:rFonts w:ascii="Courier New" w:eastAsia="Courier New" w:hAnsi="Courier New" w:cs="Courier New"/>
                <w:color w:val="1A1A1A"/>
                <w:sz w:val="20"/>
                <w:szCs w:val="20"/>
              </w:rPr>
              <w:t>silently corrected)</w:t>
            </w:r>
          </w:p>
          <w:p w14:paraId="2F1B7989" w14:textId="77777777" w:rsidR="009423BA" w:rsidRDefault="00000000">
            <w:pPr>
              <w:spacing w:line="280" w:lineRule="auto"/>
            </w:pPr>
            <w:proofErr w:type="spellStart"/>
            <w:proofErr w:type="gramStart"/>
            <w:r>
              <w:rPr>
                <w:rFonts w:ascii="Courier New" w:eastAsia="Courier New" w:hAnsi="Courier New" w:cs="Courier New"/>
                <w:color w:val="1A1A1A"/>
                <w:sz w:val="20"/>
                <w:szCs w:val="20"/>
              </w:rPr>
              <w:t>r.setLength</w:t>
            </w:r>
            <w:proofErr w:type="spellEnd"/>
            <w:proofErr w:type="gramEnd"/>
            <w:r>
              <w:rPr>
                <w:rFonts w:ascii="Courier New" w:eastAsia="Courier New" w:hAnsi="Courier New" w:cs="Courier New"/>
                <w:color w:val="1A1A1A"/>
                <w:sz w:val="20"/>
                <w:szCs w:val="20"/>
              </w:rPr>
              <w:t>(0.0</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 ✅ </w:t>
            </w:r>
            <w:proofErr w:type="gramStart"/>
            <w:r>
              <w:rPr>
                <w:rFonts w:ascii="Courier New" w:eastAsia="Courier New" w:hAnsi="Courier New" w:cs="Courier New"/>
                <w:color w:val="1A1A1A"/>
                <w:sz w:val="20"/>
                <w:szCs w:val="20"/>
              </w:rPr>
              <w:t>Valid  →</w:t>
            </w:r>
            <w:proofErr w:type="gramEnd"/>
            <w:r>
              <w:rPr>
                <w:rFonts w:ascii="Courier New" w:eastAsia="Courier New" w:hAnsi="Courier New" w:cs="Courier New"/>
                <w:color w:val="1A1A1A"/>
                <w:sz w:val="20"/>
                <w:szCs w:val="20"/>
              </w:rPr>
              <w:t xml:space="preserve"> length = 0.0 (zero is allowed)</w:t>
            </w:r>
          </w:p>
        </w:tc>
      </w:tr>
    </w:tbl>
    <w:p w14:paraId="726F9FEF" w14:textId="77777777" w:rsidR="009423BA" w:rsidRDefault="009423B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648054D7" w14:textId="77777777">
        <w:tblPrEx>
          <w:tblCellMar>
            <w:top w:w="0" w:type="dxa"/>
            <w:bottom w:w="0" w:type="dxa"/>
          </w:tblCellMar>
        </w:tblPrEx>
        <w:tc>
          <w:tcPr>
            <w:tcW w:w="9360" w:type="dxa"/>
            <w:tcBorders>
              <w:top w:val="single" w:sz="8" w:space="0" w:color="375623"/>
              <w:left w:val="single" w:sz="8" w:space="0" w:color="375623"/>
              <w:bottom w:val="single" w:sz="8" w:space="0" w:color="375623"/>
              <w:right w:val="single" w:sz="8" w:space="0" w:color="375623"/>
            </w:tcBorders>
            <w:shd w:val="clear" w:color="auto" w:fill="E2EFDA"/>
            <w:tcMar>
              <w:top w:w="120" w:type="dxa"/>
              <w:left w:w="180" w:type="dxa"/>
              <w:bottom w:w="120" w:type="dxa"/>
              <w:right w:w="180" w:type="dxa"/>
            </w:tcMar>
          </w:tcPr>
          <w:p w14:paraId="3F578198" w14:textId="77777777" w:rsidR="009423BA" w:rsidRDefault="00000000">
            <w:pPr>
              <w:spacing w:after="80"/>
            </w:pPr>
            <w:r>
              <w:rPr>
                <w:b/>
                <w:bCs/>
                <w:color w:val="375623"/>
              </w:rPr>
              <w:t>Why This Matters in Real Projects:</w:t>
            </w:r>
          </w:p>
          <w:p w14:paraId="1B13821B" w14:textId="77777777" w:rsidR="009423BA" w:rsidRDefault="00000000">
            <w:pPr>
              <w:pStyle w:val="ListParagraph"/>
              <w:numPr>
                <w:ilvl w:val="0"/>
                <w:numId w:val="2"/>
              </w:numPr>
              <w:spacing w:after="80"/>
            </w:pPr>
            <w:r>
              <w:t xml:space="preserve">If length was public, ANY code anywhere could write </w:t>
            </w:r>
            <w:proofErr w:type="spellStart"/>
            <w:proofErr w:type="gramStart"/>
            <w:r>
              <w:t>r.length</w:t>
            </w:r>
            <w:proofErr w:type="spellEnd"/>
            <w:proofErr w:type="gramEnd"/>
            <w:r>
              <w:t xml:space="preserve"> = -500; — no way to prevent it.</w:t>
            </w:r>
          </w:p>
          <w:p w14:paraId="56731023" w14:textId="77777777" w:rsidR="009423BA" w:rsidRDefault="00000000">
            <w:pPr>
              <w:pStyle w:val="ListParagraph"/>
              <w:numPr>
                <w:ilvl w:val="0"/>
                <w:numId w:val="2"/>
              </w:numPr>
              <w:spacing w:after="80"/>
            </w:pPr>
            <w:r>
              <w:t>With private + setter validation, the class guarantees: length is always &gt;= 0, no matter who uses it.</w:t>
            </w:r>
          </w:p>
          <w:p w14:paraId="173EEFC0" w14:textId="77777777" w:rsidR="009423BA" w:rsidRDefault="00000000">
            <w:pPr>
              <w:pStyle w:val="ListParagraph"/>
              <w:numPr>
                <w:ilvl w:val="0"/>
                <w:numId w:val="2"/>
              </w:numPr>
              <w:spacing w:after="80"/>
            </w:pPr>
            <w:r>
              <w:t>This is the difference between a fragile class and a robust, production-ready class.</w:t>
            </w:r>
          </w:p>
        </w:tc>
      </w:tr>
    </w:tbl>
    <w:p w14:paraId="2A43AFDF" w14:textId="77777777" w:rsidR="009423BA" w:rsidRDefault="009423BA">
      <w:pPr>
        <w:spacing w:after="120"/>
      </w:pPr>
    </w:p>
    <w:p w14:paraId="01BEC9D8" w14:textId="77777777" w:rsidR="009423BA" w:rsidRDefault="00000000">
      <w:pPr>
        <w:pStyle w:val="Heading1"/>
      </w:pPr>
      <w:r>
        <w:t>4. Step-by-Step: How to Apply Data Hiding to Any Class</w:t>
      </w:r>
    </w:p>
    <w:p w14:paraId="0F52100E" w14:textId="77777777" w:rsidR="009423BA" w:rsidRDefault="009423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567B1AFB" w14:textId="77777777">
        <w:tblPrEx>
          <w:tblCellMar>
            <w:top w:w="0" w:type="dxa"/>
            <w:bottom w:w="0" w:type="dxa"/>
          </w:tblCellMar>
        </w:tblPrEx>
        <w:tc>
          <w:tcPr>
            <w:tcW w:w="9360" w:type="dxa"/>
            <w:tcBorders>
              <w:top w:val="single" w:sz="8" w:space="0" w:color="00838F"/>
              <w:left w:val="single" w:sz="8" w:space="0" w:color="00838F"/>
              <w:bottom w:val="single" w:sz="8" w:space="0" w:color="00838F"/>
              <w:right w:val="single" w:sz="8" w:space="0" w:color="00838F"/>
            </w:tcBorders>
            <w:shd w:val="clear" w:color="auto" w:fill="E0F7FA"/>
            <w:tcMar>
              <w:top w:w="120" w:type="dxa"/>
              <w:left w:w="180" w:type="dxa"/>
              <w:bottom w:w="120" w:type="dxa"/>
              <w:right w:w="180" w:type="dxa"/>
            </w:tcMar>
          </w:tcPr>
          <w:p w14:paraId="5A3E9F7C" w14:textId="77777777" w:rsidR="009423BA" w:rsidRDefault="00000000">
            <w:pPr>
              <w:spacing w:after="60"/>
            </w:pPr>
            <w:r>
              <w:rPr>
                <w:b/>
                <w:bCs/>
                <w:color w:val="1F3864"/>
              </w:rPr>
              <w:t>Step 1: Declare all properties as private</w:t>
            </w:r>
          </w:p>
          <w:p w14:paraId="2F7943F2" w14:textId="77777777" w:rsidR="009423BA" w:rsidRDefault="00000000">
            <w:pPr>
              <w:spacing w:after="100"/>
            </w:pPr>
            <w:r>
              <w:t>Change all public double length; → private double length;</w:t>
            </w:r>
          </w:p>
          <w:p w14:paraId="5A3063F8" w14:textId="77777777" w:rsidR="009423BA" w:rsidRDefault="009423BA">
            <w:pPr>
              <w:spacing w:after="80"/>
            </w:pPr>
          </w:p>
          <w:p w14:paraId="0D77FEC2" w14:textId="77777777" w:rsidR="009423BA" w:rsidRDefault="00000000">
            <w:pPr>
              <w:spacing w:after="60"/>
            </w:pPr>
            <w:r>
              <w:rPr>
                <w:b/>
                <w:bCs/>
                <w:color w:val="1F3864"/>
              </w:rPr>
              <w:t>Step 2: Write a getter for each property</w:t>
            </w:r>
          </w:p>
          <w:p w14:paraId="4F750DE6" w14:textId="77777777" w:rsidR="009423BA" w:rsidRDefault="00000000">
            <w:pPr>
              <w:spacing w:after="100"/>
            </w:pPr>
            <w:r>
              <w:t xml:space="preserve">public double </w:t>
            </w:r>
            <w:proofErr w:type="spellStart"/>
            <w:proofErr w:type="gramStart"/>
            <w:r>
              <w:t>getLength</w:t>
            </w:r>
            <w:proofErr w:type="spellEnd"/>
            <w:r>
              <w:t>(</w:t>
            </w:r>
            <w:proofErr w:type="gramEnd"/>
            <w:r>
              <w:t xml:space="preserve">) </w:t>
            </w:r>
            <w:proofErr w:type="gramStart"/>
            <w:r>
              <w:t>{ return</w:t>
            </w:r>
            <w:proofErr w:type="gramEnd"/>
            <w:r>
              <w:t xml:space="preserve"> length</w:t>
            </w:r>
            <w:proofErr w:type="gramStart"/>
            <w:r>
              <w:t>; }</w:t>
            </w:r>
            <w:proofErr w:type="gramEnd"/>
          </w:p>
          <w:p w14:paraId="58A31DF3" w14:textId="77777777" w:rsidR="009423BA" w:rsidRDefault="009423BA">
            <w:pPr>
              <w:spacing w:after="80"/>
            </w:pPr>
          </w:p>
          <w:p w14:paraId="04C0D49D" w14:textId="77777777" w:rsidR="009423BA" w:rsidRDefault="00000000">
            <w:pPr>
              <w:spacing w:after="60"/>
            </w:pPr>
            <w:r>
              <w:rPr>
                <w:b/>
                <w:bCs/>
                <w:color w:val="1F3864"/>
              </w:rPr>
              <w:t>Step 3: Write a setter for each property</w:t>
            </w:r>
          </w:p>
          <w:p w14:paraId="74A93CA3" w14:textId="77777777" w:rsidR="009423BA" w:rsidRDefault="00000000">
            <w:pPr>
              <w:spacing w:after="100"/>
            </w:pPr>
            <w:r>
              <w:t xml:space="preserve">public void </w:t>
            </w:r>
            <w:proofErr w:type="spellStart"/>
            <w:proofErr w:type="gramStart"/>
            <w:r>
              <w:t>setLength</w:t>
            </w:r>
            <w:proofErr w:type="spellEnd"/>
            <w:r>
              <w:t>(</w:t>
            </w:r>
            <w:proofErr w:type="gramEnd"/>
            <w:r>
              <w:t xml:space="preserve">double l) </w:t>
            </w:r>
            <w:proofErr w:type="gramStart"/>
            <w:r>
              <w:t>{ if</w:t>
            </w:r>
            <w:proofErr w:type="gramEnd"/>
            <w:r>
              <w:t xml:space="preserve"> (l &gt;= 0) length = l; else length = 0</w:t>
            </w:r>
            <w:proofErr w:type="gramStart"/>
            <w:r>
              <w:t>; }</w:t>
            </w:r>
            <w:proofErr w:type="gramEnd"/>
          </w:p>
          <w:p w14:paraId="1B881C7F" w14:textId="77777777" w:rsidR="009423BA" w:rsidRDefault="009423BA">
            <w:pPr>
              <w:spacing w:after="80"/>
            </w:pPr>
          </w:p>
          <w:p w14:paraId="4FBA0189" w14:textId="77777777" w:rsidR="009423BA" w:rsidRDefault="00000000">
            <w:pPr>
              <w:spacing w:after="60"/>
            </w:pPr>
            <w:r>
              <w:rPr>
                <w:b/>
                <w:bCs/>
                <w:color w:val="1F3864"/>
              </w:rPr>
              <w:t xml:space="preserve">Step 4: Keep all </w:t>
            </w:r>
            <w:proofErr w:type="spellStart"/>
            <w:r>
              <w:rPr>
                <w:b/>
                <w:bCs/>
                <w:color w:val="1F3864"/>
              </w:rPr>
              <w:t>behavior</w:t>
            </w:r>
            <w:proofErr w:type="spellEnd"/>
            <w:r>
              <w:rPr>
                <w:b/>
                <w:bCs/>
                <w:color w:val="1F3864"/>
              </w:rPr>
              <w:t xml:space="preserve"> methods public</w:t>
            </w:r>
          </w:p>
          <w:p w14:paraId="2DD9D6F6" w14:textId="77777777" w:rsidR="009423BA" w:rsidRDefault="00000000">
            <w:pPr>
              <w:spacing w:after="100"/>
            </w:pPr>
            <w:proofErr w:type="gramStart"/>
            <w:r>
              <w:t>area(</w:t>
            </w:r>
            <w:proofErr w:type="gramEnd"/>
            <w:r>
              <w:t xml:space="preserve">), </w:t>
            </w:r>
            <w:proofErr w:type="gramStart"/>
            <w:r>
              <w:t>perimeter(</w:t>
            </w:r>
            <w:proofErr w:type="gramEnd"/>
            <w:r>
              <w:t xml:space="preserve">), </w:t>
            </w:r>
            <w:proofErr w:type="spellStart"/>
            <w:proofErr w:type="gramStart"/>
            <w:r>
              <w:t>isSquare</w:t>
            </w:r>
            <w:proofErr w:type="spellEnd"/>
            <w:r>
              <w:t>(</w:t>
            </w:r>
            <w:proofErr w:type="gramEnd"/>
            <w:r>
              <w:t>) remain public — users can still call them.</w:t>
            </w:r>
          </w:p>
          <w:p w14:paraId="19186E51" w14:textId="77777777" w:rsidR="009423BA" w:rsidRDefault="009423BA">
            <w:pPr>
              <w:spacing w:after="80"/>
            </w:pPr>
          </w:p>
          <w:p w14:paraId="594CCFD3" w14:textId="77777777" w:rsidR="009423BA" w:rsidRDefault="00000000">
            <w:pPr>
              <w:spacing w:after="60"/>
            </w:pPr>
            <w:r>
              <w:rPr>
                <w:b/>
                <w:bCs/>
                <w:color w:val="1F3864"/>
              </w:rPr>
              <w:t>Step 5: Use setters/getters from outside the class</w:t>
            </w:r>
          </w:p>
          <w:p w14:paraId="72CDA68B" w14:textId="77777777" w:rsidR="009423BA" w:rsidRDefault="00000000">
            <w:pPr>
              <w:spacing w:after="100"/>
            </w:pPr>
            <w:proofErr w:type="spellStart"/>
            <w:proofErr w:type="gramStart"/>
            <w:r>
              <w:t>r.setLength</w:t>
            </w:r>
            <w:proofErr w:type="spellEnd"/>
            <w:proofErr w:type="gramEnd"/>
            <w:r>
              <w:t>(10.5</w:t>
            </w:r>
            <w:proofErr w:type="gramStart"/>
            <w:r>
              <w:t xml:space="preserve">);  </w:t>
            </w:r>
            <w:proofErr w:type="spellStart"/>
            <w:r>
              <w:t>r</w:t>
            </w:r>
            <w:proofErr w:type="gramEnd"/>
            <w:r>
              <w:t>.</w:t>
            </w:r>
            <w:proofErr w:type="gramStart"/>
            <w:r>
              <w:t>setBreadth</w:t>
            </w:r>
            <w:proofErr w:type="spellEnd"/>
            <w:r>
              <w:t>(</w:t>
            </w:r>
            <w:proofErr w:type="gramEnd"/>
            <w:r>
              <w:t>5.5</w:t>
            </w:r>
            <w:proofErr w:type="gramStart"/>
            <w:r>
              <w:t xml:space="preserve">);  </w:t>
            </w:r>
            <w:proofErr w:type="spellStart"/>
            <w:r>
              <w:t>System.out.println</w:t>
            </w:r>
            <w:proofErr w:type="spellEnd"/>
            <w:proofErr w:type="gramEnd"/>
            <w:r>
              <w:t>(</w:t>
            </w:r>
            <w:proofErr w:type="spellStart"/>
            <w:proofErr w:type="gramStart"/>
            <w:r>
              <w:t>r.getLength</w:t>
            </w:r>
            <w:proofErr w:type="spellEnd"/>
            <w:proofErr w:type="gramEnd"/>
            <w:r>
              <w:t>());</w:t>
            </w:r>
          </w:p>
        </w:tc>
      </w:tr>
    </w:tbl>
    <w:p w14:paraId="4BC6EC05" w14:textId="77777777" w:rsidR="009423BA" w:rsidRDefault="009423BA">
      <w:pPr>
        <w:spacing w:after="120"/>
      </w:pPr>
    </w:p>
    <w:p w14:paraId="295957AE" w14:textId="77777777" w:rsidR="009423BA" w:rsidRDefault="00000000">
      <w:pPr>
        <w:pStyle w:val="Heading1"/>
      </w:pPr>
      <w:r>
        <w:t>5. Complete Example — Rectangle with Data Hiding</w:t>
      </w:r>
    </w:p>
    <w:p w14:paraId="63857C36" w14:textId="77777777" w:rsidR="009423BA" w:rsidRDefault="00000000">
      <w:pPr>
        <w:pStyle w:val="Heading2"/>
      </w:pPr>
      <w:r>
        <w:t>5.1 Full Source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612551DF" w14:textId="77777777">
        <w:tblPrEx>
          <w:tblCellMar>
            <w:top w:w="0" w:type="dxa"/>
            <w:bottom w:w="0" w:type="dxa"/>
          </w:tblCellMar>
        </w:tblPrEx>
        <w:tc>
          <w:tcPr>
            <w:tcW w:w="9360" w:type="dxa"/>
            <w:tcBorders>
              <w:top w:val="single" w:sz="8" w:space="0" w:color="AAAAAA"/>
              <w:left w:val="single" w:sz="8" w:space="0" w:color="AAAAAA"/>
              <w:bottom w:val="single" w:sz="8" w:space="0" w:color="AAAAAA"/>
              <w:right w:val="single" w:sz="8" w:space="0" w:color="AAAAAA"/>
            </w:tcBorders>
            <w:shd w:val="clear" w:color="auto" w:fill="F2F2F2"/>
            <w:tcMar>
              <w:top w:w="120" w:type="dxa"/>
              <w:left w:w="180" w:type="dxa"/>
              <w:bottom w:w="120" w:type="dxa"/>
              <w:right w:w="180" w:type="dxa"/>
            </w:tcMar>
          </w:tcPr>
          <w:p w14:paraId="12FB00D5" w14:textId="77777777" w:rsidR="009423BA" w:rsidRDefault="00000000">
            <w:pPr>
              <w:spacing w:line="280" w:lineRule="auto"/>
            </w:pPr>
            <w:r>
              <w:rPr>
                <w:rFonts w:ascii="Courier New" w:eastAsia="Courier New" w:hAnsi="Courier New" w:cs="Courier New"/>
                <w:color w:val="1A1A1A"/>
                <w:sz w:val="20"/>
                <w:szCs w:val="20"/>
              </w:rPr>
              <w:t>// ── package rectangletest1; ────────────────────────────────────</w:t>
            </w:r>
          </w:p>
          <w:p w14:paraId="425B9D5B" w14:textId="77777777" w:rsidR="009423BA" w:rsidRDefault="00000000">
            <w:pPr>
              <w:spacing w:line="280" w:lineRule="auto"/>
            </w:pPr>
            <w:r>
              <w:rPr>
                <w:rFonts w:ascii="Courier New" w:eastAsia="Courier New" w:hAnsi="Courier New" w:cs="Courier New"/>
                <w:color w:val="1A1A1A"/>
                <w:sz w:val="20"/>
                <w:szCs w:val="20"/>
              </w:rPr>
              <w:t>// ── Rectangle.java ─────────────────────────────────────────────</w:t>
            </w:r>
          </w:p>
          <w:p w14:paraId="4FB08BD1" w14:textId="77777777" w:rsidR="009423BA" w:rsidRDefault="00000000">
            <w:pPr>
              <w:spacing w:line="280" w:lineRule="auto"/>
            </w:pPr>
            <w:r>
              <w:rPr>
                <w:rFonts w:ascii="Courier New" w:eastAsia="Courier New" w:hAnsi="Courier New" w:cs="Courier New"/>
                <w:color w:val="1A1A1A"/>
                <w:sz w:val="20"/>
                <w:szCs w:val="20"/>
              </w:rPr>
              <w:t>class Rectangle {</w:t>
            </w:r>
          </w:p>
          <w:p w14:paraId="42F0B003" w14:textId="77777777" w:rsidR="009423BA" w:rsidRDefault="009423BA">
            <w:pPr>
              <w:spacing w:line="280" w:lineRule="auto"/>
            </w:pPr>
          </w:p>
          <w:p w14:paraId="269D29D3" w14:textId="77777777" w:rsidR="009423BA" w:rsidRDefault="00000000">
            <w:pPr>
              <w:spacing w:line="280" w:lineRule="auto"/>
            </w:pPr>
            <w:r>
              <w:rPr>
                <w:rFonts w:ascii="Courier New" w:eastAsia="Courier New" w:hAnsi="Courier New" w:cs="Courier New"/>
                <w:color w:val="1A1A1A"/>
                <w:sz w:val="20"/>
                <w:szCs w:val="20"/>
              </w:rPr>
              <w:t xml:space="preserve">    // Step 1: All properties are PRIVATE — hidden from outside</w:t>
            </w:r>
          </w:p>
          <w:p w14:paraId="765A491C" w14:textId="77777777" w:rsidR="009423BA" w:rsidRDefault="00000000">
            <w:pPr>
              <w:spacing w:line="280" w:lineRule="auto"/>
            </w:pPr>
            <w:r>
              <w:rPr>
                <w:rFonts w:ascii="Courier New" w:eastAsia="Courier New" w:hAnsi="Courier New" w:cs="Courier New"/>
                <w:color w:val="1A1A1A"/>
                <w:sz w:val="20"/>
                <w:szCs w:val="20"/>
              </w:rPr>
              <w:t xml:space="preserve">    private double length;</w:t>
            </w:r>
          </w:p>
          <w:p w14:paraId="00B39FA0" w14:textId="77777777" w:rsidR="009423BA" w:rsidRDefault="00000000">
            <w:pPr>
              <w:spacing w:line="280" w:lineRule="auto"/>
            </w:pPr>
            <w:r>
              <w:rPr>
                <w:rFonts w:ascii="Courier New" w:eastAsia="Courier New" w:hAnsi="Courier New" w:cs="Courier New"/>
                <w:color w:val="1A1A1A"/>
                <w:sz w:val="20"/>
                <w:szCs w:val="20"/>
              </w:rPr>
              <w:t xml:space="preserve">    private double breadth;</w:t>
            </w:r>
          </w:p>
          <w:p w14:paraId="05FF78B2" w14:textId="77777777" w:rsidR="009423BA" w:rsidRDefault="009423BA">
            <w:pPr>
              <w:spacing w:line="280" w:lineRule="auto"/>
            </w:pPr>
          </w:p>
          <w:p w14:paraId="34C607A7" w14:textId="77777777" w:rsidR="009423BA" w:rsidRDefault="00000000">
            <w:pPr>
              <w:spacing w:line="280" w:lineRule="auto"/>
            </w:pPr>
            <w:r>
              <w:rPr>
                <w:rFonts w:ascii="Courier New" w:eastAsia="Courier New" w:hAnsi="Courier New" w:cs="Courier New"/>
                <w:color w:val="1A1A1A"/>
                <w:sz w:val="20"/>
                <w:szCs w:val="20"/>
              </w:rPr>
              <w:t xml:space="preserve">    // ── Getter: read length ──────────────────────────────────</w:t>
            </w:r>
          </w:p>
          <w:p w14:paraId="2C205F7A" w14:textId="77777777" w:rsidR="009423BA" w:rsidRDefault="00000000">
            <w:pPr>
              <w:spacing w:line="280" w:lineRule="auto"/>
            </w:pPr>
            <w:r>
              <w:rPr>
                <w:rFonts w:ascii="Courier New" w:eastAsia="Courier New" w:hAnsi="Courier New" w:cs="Courier New"/>
                <w:color w:val="1A1A1A"/>
                <w:sz w:val="20"/>
                <w:szCs w:val="20"/>
              </w:rPr>
              <w:lastRenderedPageBreak/>
              <w:t xml:space="preserve">    public double </w:t>
            </w:r>
            <w:proofErr w:type="spellStart"/>
            <w:proofErr w:type="gramStart"/>
            <w:r>
              <w:rPr>
                <w:rFonts w:ascii="Courier New" w:eastAsia="Courier New" w:hAnsi="Courier New" w:cs="Courier New"/>
                <w:color w:val="1A1A1A"/>
                <w:sz w:val="20"/>
                <w:szCs w:val="20"/>
              </w:rPr>
              <w:t>getLength</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70FBA2A6" w14:textId="77777777" w:rsidR="009423BA" w:rsidRDefault="00000000">
            <w:pPr>
              <w:spacing w:line="280" w:lineRule="auto"/>
            </w:pPr>
            <w:r>
              <w:rPr>
                <w:rFonts w:ascii="Courier New" w:eastAsia="Courier New" w:hAnsi="Courier New" w:cs="Courier New"/>
                <w:color w:val="1A1A1A"/>
                <w:sz w:val="20"/>
                <w:szCs w:val="20"/>
              </w:rPr>
              <w:t xml:space="preserve">        return length;</w:t>
            </w:r>
          </w:p>
          <w:p w14:paraId="009B9BE7" w14:textId="77777777" w:rsidR="009423BA" w:rsidRDefault="00000000">
            <w:pPr>
              <w:spacing w:line="280" w:lineRule="auto"/>
            </w:pPr>
            <w:r>
              <w:rPr>
                <w:rFonts w:ascii="Courier New" w:eastAsia="Courier New" w:hAnsi="Courier New" w:cs="Courier New"/>
                <w:color w:val="1A1A1A"/>
                <w:sz w:val="20"/>
                <w:szCs w:val="20"/>
              </w:rPr>
              <w:t xml:space="preserve">    }</w:t>
            </w:r>
          </w:p>
          <w:p w14:paraId="6CB8A3D7" w14:textId="77777777" w:rsidR="009423BA" w:rsidRDefault="009423BA">
            <w:pPr>
              <w:spacing w:line="280" w:lineRule="auto"/>
            </w:pPr>
          </w:p>
          <w:p w14:paraId="02724E6B" w14:textId="77777777" w:rsidR="009423BA" w:rsidRDefault="00000000">
            <w:pPr>
              <w:spacing w:line="280" w:lineRule="auto"/>
            </w:pPr>
            <w:r>
              <w:rPr>
                <w:rFonts w:ascii="Courier New" w:eastAsia="Courier New" w:hAnsi="Courier New" w:cs="Courier New"/>
                <w:color w:val="1A1A1A"/>
                <w:sz w:val="20"/>
                <w:szCs w:val="20"/>
              </w:rPr>
              <w:t xml:space="preserve">    // ── Getter: read breadth ─────────────────────────────────</w:t>
            </w:r>
          </w:p>
          <w:p w14:paraId="76371FAE" w14:textId="77777777" w:rsidR="009423BA" w:rsidRDefault="00000000">
            <w:pPr>
              <w:spacing w:line="280" w:lineRule="auto"/>
            </w:pPr>
            <w:r>
              <w:rPr>
                <w:rFonts w:ascii="Courier New" w:eastAsia="Courier New" w:hAnsi="Courier New" w:cs="Courier New"/>
                <w:color w:val="1A1A1A"/>
                <w:sz w:val="20"/>
                <w:szCs w:val="20"/>
              </w:rPr>
              <w:t xml:space="preserve">    public double </w:t>
            </w:r>
            <w:proofErr w:type="spellStart"/>
            <w:proofErr w:type="gramStart"/>
            <w:r>
              <w:rPr>
                <w:rFonts w:ascii="Courier New" w:eastAsia="Courier New" w:hAnsi="Courier New" w:cs="Courier New"/>
                <w:color w:val="1A1A1A"/>
                <w:sz w:val="20"/>
                <w:szCs w:val="20"/>
              </w:rPr>
              <w:t>getBreadth</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3BC75AFD" w14:textId="77777777" w:rsidR="009423BA" w:rsidRDefault="00000000">
            <w:pPr>
              <w:spacing w:line="280" w:lineRule="auto"/>
            </w:pPr>
            <w:r>
              <w:rPr>
                <w:rFonts w:ascii="Courier New" w:eastAsia="Courier New" w:hAnsi="Courier New" w:cs="Courier New"/>
                <w:color w:val="1A1A1A"/>
                <w:sz w:val="20"/>
                <w:szCs w:val="20"/>
              </w:rPr>
              <w:t xml:space="preserve">        return breadth;</w:t>
            </w:r>
          </w:p>
          <w:p w14:paraId="69FA615E" w14:textId="77777777" w:rsidR="009423BA" w:rsidRDefault="00000000">
            <w:pPr>
              <w:spacing w:line="280" w:lineRule="auto"/>
            </w:pPr>
            <w:r>
              <w:rPr>
                <w:rFonts w:ascii="Courier New" w:eastAsia="Courier New" w:hAnsi="Courier New" w:cs="Courier New"/>
                <w:color w:val="1A1A1A"/>
                <w:sz w:val="20"/>
                <w:szCs w:val="20"/>
              </w:rPr>
              <w:t xml:space="preserve">    }</w:t>
            </w:r>
          </w:p>
          <w:p w14:paraId="45763B99" w14:textId="77777777" w:rsidR="009423BA" w:rsidRDefault="009423BA">
            <w:pPr>
              <w:spacing w:line="280" w:lineRule="auto"/>
            </w:pPr>
          </w:p>
          <w:p w14:paraId="63D93E5D" w14:textId="77777777" w:rsidR="009423BA" w:rsidRDefault="00000000">
            <w:pPr>
              <w:spacing w:line="280" w:lineRule="auto"/>
            </w:pPr>
            <w:r>
              <w:rPr>
                <w:rFonts w:ascii="Courier New" w:eastAsia="Courier New" w:hAnsi="Courier New" w:cs="Courier New"/>
                <w:color w:val="1A1A1A"/>
                <w:sz w:val="20"/>
                <w:szCs w:val="20"/>
              </w:rPr>
              <w:t xml:space="preserve">    // ── Setter: write length with validation ─────────────────</w:t>
            </w:r>
          </w:p>
          <w:p w14:paraId="203A5133" w14:textId="77777777" w:rsidR="009423BA" w:rsidRDefault="00000000">
            <w:pPr>
              <w:spacing w:line="280"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setLength</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double l) {</w:t>
            </w:r>
          </w:p>
          <w:p w14:paraId="7849DC14" w14:textId="77777777" w:rsidR="009423BA" w:rsidRDefault="00000000">
            <w:pPr>
              <w:spacing w:line="280" w:lineRule="auto"/>
            </w:pPr>
            <w:r>
              <w:rPr>
                <w:rFonts w:ascii="Courier New" w:eastAsia="Courier New" w:hAnsi="Courier New" w:cs="Courier New"/>
                <w:color w:val="1A1A1A"/>
                <w:sz w:val="20"/>
                <w:szCs w:val="20"/>
              </w:rPr>
              <w:t xml:space="preserve">        if (l &gt;= 0)</w:t>
            </w:r>
          </w:p>
          <w:p w14:paraId="448CE134" w14:textId="77777777" w:rsidR="009423BA" w:rsidRDefault="00000000">
            <w:pPr>
              <w:spacing w:line="280" w:lineRule="auto"/>
            </w:pPr>
            <w:r>
              <w:rPr>
                <w:rFonts w:ascii="Courier New" w:eastAsia="Courier New" w:hAnsi="Courier New" w:cs="Courier New"/>
                <w:color w:val="1A1A1A"/>
                <w:sz w:val="20"/>
                <w:szCs w:val="20"/>
              </w:rPr>
              <w:t xml:space="preserve">            length = </w:t>
            </w:r>
            <w:proofErr w:type="gramStart"/>
            <w:r>
              <w:rPr>
                <w:rFonts w:ascii="Courier New" w:eastAsia="Courier New" w:hAnsi="Courier New" w:cs="Courier New"/>
                <w:color w:val="1A1A1A"/>
                <w:sz w:val="20"/>
                <w:szCs w:val="20"/>
              </w:rPr>
              <w:t xml:space="preserve">l;   </w:t>
            </w:r>
            <w:proofErr w:type="gramEnd"/>
            <w:r>
              <w:rPr>
                <w:rFonts w:ascii="Courier New" w:eastAsia="Courier New" w:hAnsi="Courier New" w:cs="Courier New"/>
                <w:color w:val="1A1A1A"/>
                <w:sz w:val="20"/>
                <w:szCs w:val="20"/>
              </w:rPr>
              <w:t xml:space="preserve"> // Accept only non-negative values</w:t>
            </w:r>
          </w:p>
          <w:p w14:paraId="6BA85E21" w14:textId="77777777" w:rsidR="009423BA" w:rsidRDefault="00000000">
            <w:pPr>
              <w:spacing w:line="280" w:lineRule="auto"/>
            </w:pPr>
            <w:r>
              <w:rPr>
                <w:rFonts w:ascii="Courier New" w:eastAsia="Courier New" w:hAnsi="Courier New" w:cs="Courier New"/>
                <w:color w:val="1A1A1A"/>
                <w:sz w:val="20"/>
                <w:szCs w:val="20"/>
              </w:rPr>
              <w:t xml:space="preserve">        else</w:t>
            </w:r>
          </w:p>
          <w:p w14:paraId="35301AD0" w14:textId="77777777" w:rsidR="009423BA" w:rsidRDefault="00000000">
            <w:pPr>
              <w:spacing w:line="280" w:lineRule="auto"/>
            </w:pPr>
            <w:r>
              <w:rPr>
                <w:rFonts w:ascii="Courier New" w:eastAsia="Courier New" w:hAnsi="Courier New" w:cs="Courier New"/>
                <w:color w:val="1A1A1A"/>
                <w:sz w:val="20"/>
                <w:szCs w:val="20"/>
              </w:rPr>
              <w:t xml:space="preserve">            length = </w:t>
            </w:r>
            <w:proofErr w:type="gramStart"/>
            <w:r>
              <w:rPr>
                <w:rFonts w:ascii="Courier New" w:eastAsia="Courier New" w:hAnsi="Courier New" w:cs="Courier New"/>
                <w:color w:val="1A1A1A"/>
                <w:sz w:val="20"/>
                <w:szCs w:val="20"/>
              </w:rPr>
              <w:t xml:space="preserve">0;   </w:t>
            </w:r>
            <w:proofErr w:type="gramEnd"/>
            <w:r>
              <w:rPr>
                <w:rFonts w:ascii="Courier New" w:eastAsia="Courier New" w:hAnsi="Courier New" w:cs="Courier New"/>
                <w:color w:val="1A1A1A"/>
                <w:sz w:val="20"/>
                <w:szCs w:val="20"/>
              </w:rPr>
              <w:t xml:space="preserve"> // Reject negative — use safe default</w:t>
            </w:r>
          </w:p>
          <w:p w14:paraId="11817D19" w14:textId="77777777" w:rsidR="009423BA" w:rsidRDefault="00000000">
            <w:pPr>
              <w:spacing w:line="280" w:lineRule="auto"/>
            </w:pPr>
            <w:r>
              <w:rPr>
                <w:rFonts w:ascii="Courier New" w:eastAsia="Courier New" w:hAnsi="Courier New" w:cs="Courier New"/>
                <w:color w:val="1A1A1A"/>
                <w:sz w:val="20"/>
                <w:szCs w:val="20"/>
              </w:rPr>
              <w:t xml:space="preserve">    }</w:t>
            </w:r>
          </w:p>
          <w:p w14:paraId="2FA8F243" w14:textId="77777777" w:rsidR="009423BA" w:rsidRDefault="009423BA">
            <w:pPr>
              <w:spacing w:line="280" w:lineRule="auto"/>
            </w:pPr>
          </w:p>
          <w:p w14:paraId="7F62C76F" w14:textId="77777777" w:rsidR="009423BA" w:rsidRDefault="00000000">
            <w:pPr>
              <w:spacing w:line="280" w:lineRule="auto"/>
            </w:pPr>
            <w:r>
              <w:rPr>
                <w:rFonts w:ascii="Courier New" w:eastAsia="Courier New" w:hAnsi="Courier New" w:cs="Courier New"/>
                <w:color w:val="1A1A1A"/>
                <w:sz w:val="20"/>
                <w:szCs w:val="20"/>
              </w:rPr>
              <w:t xml:space="preserve">    // ── Setter: write breadth with validation ────────────────</w:t>
            </w:r>
          </w:p>
          <w:p w14:paraId="0B89D807" w14:textId="77777777" w:rsidR="009423BA" w:rsidRDefault="00000000">
            <w:pPr>
              <w:spacing w:line="280" w:lineRule="auto"/>
            </w:pPr>
            <w:r>
              <w:rPr>
                <w:rFonts w:ascii="Courier New" w:eastAsia="Courier New" w:hAnsi="Courier New" w:cs="Courier New"/>
                <w:color w:val="1A1A1A"/>
                <w:sz w:val="20"/>
                <w:szCs w:val="20"/>
              </w:rPr>
              <w:t xml:space="preserve">    public void </w:t>
            </w:r>
            <w:proofErr w:type="spellStart"/>
            <w:proofErr w:type="gramStart"/>
            <w:r>
              <w:rPr>
                <w:rFonts w:ascii="Courier New" w:eastAsia="Courier New" w:hAnsi="Courier New" w:cs="Courier New"/>
                <w:color w:val="1A1A1A"/>
                <w:sz w:val="20"/>
                <w:szCs w:val="20"/>
              </w:rPr>
              <w:t>setBreadth</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double b) {</w:t>
            </w:r>
          </w:p>
          <w:p w14:paraId="42312AD5" w14:textId="77777777" w:rsidR="009423BA" w:rsidRDefault="00000000">
            <w:pPr>
              <w:spacing w:line="280" w:lineRule="auto"/>
            </w:pPr>
            <w:r>
              <w:rPr>
                <w:rFonts w:ascii="Courier New" w:eastAsia="Courier New" w:hAnsi="Courier New" w:cs="Courier New"/>
                <w:color w:val="1A1A1A"/>
                <w:sz w:val="20"/>
                <w:szCs w:val="20"/>
              </w:rPr>
              <w:t xml:space="preserve">        if (b &gt;= 0)</w:t>
            </w:r>
          </w:p>
          <w:p w14:paraId="7345003F" w14:textId="77777777" w:rsidR="009423BA" w:rsidRDefault="00000000">
            <w:pPr>
              <w:spacing w:line="280" w:lineRule="auto"/>
            </w:pPr>
            <w:r>
              <w:rPr>
                <w:rFonts w:ascii="Courier New" w:eastAsia="Courier New" w:hAnsi="Courier New" w:cs="Courier New"/>
                <w:color w:val="1A1A1A"/>
                <w:sz w:val="20"/>
                <w:szCs w:val="20"/>
              </w:rPr>
              <w:t xml:space="preserve">            breadth = b;</w:t>
            </w:r>
          </w:p>
          <w:p w14:paraId="39276D0B" w14:textId="77777777" w:rsidR="009423BA" w:rsidRDefault="00000000">
            <w:pPr>
              <w:spacing w:line="280" w:lineRule="auto"/>
            </w:pPr>
            <w:r>
              <w:rPr>
                <w:rFonts w:ascii="Courier New" w:eastAsia="Courier New" w:hAnsi="Courier New" w:cs="Courier New"/>
                <w:color w:val="1A1A1A"/>
                <w:sz w:val="20"/>
                <w:szCs w:val="20"/>
              </w:rPr>
              <w:t xml:space="preserve">        else</w:t>
            </w:r>
          </w:p>
          <w:p w14:paraId="388F1816" w14:textId="77777777" w:rsidR="009423BA" w:rsidRDefault="00000000">
            <w:pPr>
              <w:spacing w:line="280" w:lineRule="auto"/>
            </w:pPr>
            <w:r>
              <w:rPr>
                <w:rFonts w:ascii="Courier New" w:eastAsia="Courier New" w:hAnsi="Courier New" w:cs="Courier New"/>
                <w:color w:val="1A1A1A"/>
                <w:sz w:val="20"/>
                <w:szCs w:val="20"/>
              </w:rPr>
              <w:t xml:space="preserve">            breadth = 0;</w:t>
            </w:r>
          </w:p>
          <w:p w14:paraId="649BDCB5" w14:textId="77777777" w:rsidR="009423BA" w:rsidRDefault="00000000">
            <w:pPr>
              <w:spacing w:line="280" w:lineRule="auto"/>
            </w:pPr>
            <w:r>
              <w:rPr>
                <w:rFonts w:ascii="Courier New" w:eastAsia="Courier New" w:hAnsi="Courier New" w:cs="Courier New"/>
                <w:color w:val="1A1A1A"/>
                <w:sz w:val="20"/>
                <w:szCs w:val="20"/>
              </w:rPr>
              <w:t xml:space="preserve">    }</w:t>
            </w:r>
          </w:p>
          <w:p w14:paraId="4A6EE7FE" w14:textId="77777777" w:rsidR="009423BA" w:rsidRDefault="009423BA">
            <w:pPr>
              <w:spacing w:line="280" w:lineRule="auto"/>
            </w:pPr>
          </w:p>
          <w:p w14:paraId="1BC6C5C1" w14:textId="77777777" w:rsidR="009423BA" w:rsidRDefault="00000000">
            <w:pPr>
              <w:spacing w:line="280" w:lineRule="auto"/>
            </w:pPr>
            <w:r>
              <w:rPr>
                <w:rFonts w:ascii="Courier New" w:eastAsia="Courier New" w:hAnsi="Courier New" w:cs="Courier New"/>
                <w:color w:val="1A1A1A"/>
                <w:sz w:val="20"/>
                <w:szCs w:val="20"/>
              </w:rPr>
              <w:t xml:space="preserve">    // ── </w:t>
            </w:r>
            <w:proofErr w:type="spellStart"/>
            <w:r>
              <w:rPr>
                <w:rFonts w:ascii="Courier New" w:eastAsia="Courier New" w:hAnsi="Courier New" w:cs="Courier New"/>
                <w:color w:val="1A1A1A"/>
                <w:sz w:val="20"/>
                <w:szCs w:val="20"/>
              </w:rPr>
              <w:t>Behavior</w:t>
            </w:r>
            <w:proofErr w:type="spellEnd"/>
            <w:r>
              <w:rPr>
                <w:rFonts w:ascii="Courier New" w:eastAsia="Courier New" w:hAnsi="Courier New" w:cs="Courier New"/>
                <w:color w:val="1A1A1A"/>
                <w:sz w:val="20"/>
                <w:szCs w:val="20"/>
              </w:rPr>
              <w:t xml:space="preserve"> methods: use getters internally (best practice)</w:t>
            </w:r>
          </w:p>
          <w:p w14:paraId="339D45B8" w14:textId="77777777" w:rsidR="009423BA" w:rsidRDefault="00000000">
            <w:pPr>
              <w:spacing w:line="280" w:lineRule="auto"/>
            </w:pPr>
            <w:r>
              <w:rPr>
                <w:rFonts w:ascii="Courier New" w:eastAsia="Courier New" w:hAnsi="Courier New" w:cs="Courier New"/>
                <w:color w:val="1A1A1A"/>
                <w:sz w:val="20"/>
                <w:szCs w:val="20"/>
              </w:rPr>
              <w:t xml:space="preserve">    public double </w:t>
            </w:r>
            <w:proofErr w:type="gramStart"/>
            <w:r>
              <w:rPr>
                <w:rFonts w:ascii="Courier New" w:eastAsia="Courier New" w:hAnsi="Courier New" w:cs="Courier New"/>
                <w:color w:val="1A1A1A"/>
                <w:sz w:val="20"/>
                <w:szCs w:val="20"/>
              </w:rPr>
              <w:t>area(</w:t>
            </w:r>
            <w:proofErr w:type="gramEnd"/>
            <w:r>
              <w:rPr>
                <w:rFonts w:ascii="Courier New" w:eastAsia="Courier New" w:hAnsi="Courier New" w:cs="Courier New"/>
                <w:color w:val="1A1A1A"/>
                <w:sz w:val="20"/>
                <w:szCs w:val="20"/>
              </w:rPr>
              <w:t>) {</w:t>
            </w:r>
          </w:p>
          <w:p w14:paraId="33887E0F" w14:textId="77777777" w:rsidR="009423BA" w:rsidRDefault="00000000">
            <w:pPr>
              <w:spacing w:line="280" w:lineRule="auto"/>
            </w:pPr>
            <w:r>
              <w:rPr>
                <w:rFonts w:ascii="Courier New" w:eastAsia="Courier New" w:hAnsi="Courier New" w:cs="Courier New"/>
                <w:color w:val="1A1A1A"/>
                <w:sz w:val="20"/>
                <w:szCs w:val="20"/>
              </w:rPr>
              <w:t xml:space="preserve">        return </w:t>
            </w:r>
            <w:proofErr w:type="spellStart"/>
            <w:proofErr w:type="gramStart"/>
            <w:r>
              <w:rPr>
                <w:rFonts w:ascii="Courier New" w:eastAsia="Courier New" w:hAnsi="Courier New" w:cs="Courier New"/>
                <w:color w:val="1A1A1A"/>
                <w:sz w:val="20"/>
                <w:szCs w:val="20"/>
              </w:rPr>
              <w:t>getLength</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 * </w:t>
            </w:r>
            <w:proofErr w:type="spellStart"/>
            <w:proofErr w:type="gramStart"/>
            <w:r>
              <w:rPr>
                <w:rFonts w:ascii="Courier New" w:eastAsia="Courier New" w:hAnsi="Courier New" w:cs="Courier New"/>
                <w:color w:val="1A1A1A"/>
                <w:sz w:val="20"/>
                <w:szCs w:val="20"/>
              </w:rPr>
              <w:t>getBreadth</w:t>
            </w:r>
            <w:proofErr w:type="spellEnd"/>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Using getters inside class</w:t>
            </w:r>
          </w:p>
          <w:p w14:paraId="1658D39A" w14:textId="77777777" w:rsidR="009423BA" w:rsidRDefault="00000000">
            <w:pPr>
              <w:spacing w:line="280" w:lineRule="auto"/>
            </w:pPr>
            <w:r>
              <w:rPr>
                <w:rFonts w:ascii="Courier New" w:eastAsia="Courier New" w:hAnsi="Courier New" w:cs="Courier New"/>
                <w:color w:val="1A1A1A"/>
                <w:sz w:val="20"/>
                <w:szCs w:val="20"/>
              </w:rPr>
              <w:t xml:space="preserve">        // OR: return length * </w:t>
            </w:r>
            <w:proofErr w:type="gramStart"/>
            <w:r>
              <w:rPr>
                <w:rFonts w:ascii="Courier New" w:eastAsia="Courier New" w:hAnsi="Courier New" w:cs="Courier New"/>
                <w:color w:val="1A1A1A"/>
                <w:sz w:val="20"/>
                <w:szCs w:val="20"/>
              </w:rPr>
              <w:t xml:space="preserve">breadth;   </w:t>
            </w:r>
            <w:proofErr w:type="gramEnd"/>
            <w:r>
              <w:rPr>
                <w:rFonts w:ascii="Courier New" w:eastAsia="Courier New" w:hAnsi="Courier New" w:cs="Courier New"/>
                <w:color w:val="1A1A1A"/>
                <w:sz w:val="20"/>
                <w:szCs w:val="20"/>
              </w:rPr>
              <w:t xml:space="preserve">   // Direct field access is also OK inside class</w:t>
            </w:r>
          </w:p>
          <w:p w14:paraId="68BA7FBA" w14:textId="77777777" w:rsidR="009423BA" w:rsidRDefault="00000000">
            <w:pPr>
              <w:spacing w:line="280" w:lineRule="auto"/>
            </w:pPr>
            <w:r>
              <w:rPr>
                <w:rFonts w:ascii="Courier New" w:eastAsia="Courier New" w:hAnsi="Courier New" w:cs="Courier New"/>
                <w:color w:val="1A1A1A"/>
                <w:sz w:val="20"/>
                <w:szCs w:val="20"/>
              </w:rPr>
              <w:t xml:space="preserve">    }</w:t>
            </w:r>
          </w:p>
          <w:p w14:paraId="55C2F908" w14:textId="77777777" w:rsidR="009423BA" w:rsidRDefault="009423BA">
            <w:pPr>
              <w:spacing w:line="280" w:lineRule="auto"/>
            </w:pPr>
          </w:p>
          <w:p w14:paraId="33D8886A" w14:textId="77777777" w:rsidR="009423BA" w:rsidRDefault="00000000">
            <w:pPr>
              <w:spacing w:line="280" w:lineRule="auto"/>
            </w:pPr>
            <w:r>
              <w:rPr>
                <w:rFonts w:ascii="Courier New" w:eastAsia="Courier New" w:hAnsi="Courier New" w:cs="Courier New"/>
                <w:color w:val="1A1A1A"/>
                <w:sz w:val="20"/>
                <w:szCs w:val="20"/>
              </w:rPr>
              <w:t xml:space="preserve">    public double </w:t>
            </w:r>
            <w:proofErr w:type="gramStart"/>
            <w:r>
              <w:rPr>
                <w:rFonts w:ascii="Courier New" w:eastAsia="Courier New" w:hAnsi="Courier New" w:cs="Courier New"/>
                <w:color w:val="1A1A1A"/>
                <w:sz w:val="20"/>
                <w:szCs w:val="20"/>
              </w:rPr>
              <w:t>perimeter(</w:t>
            </w:r>
            <w:proofErr w:type="gramEnd"/>
            <w:r>
              <w:rPr>
                <w:rFonts w:ascii="Courier New" w:eastAsia="Courier New" w:hAnsi="Courier New" w:cs="Courier New"/>
                <w:color w:val="1A1A1A"/>
                <w:sz w:val="20"/>
                <w:szCs w:val="20"/>
              </w:rPr>
              <w:t>) {</w:t>
            </w:r>
          </w:p>
          <w:p w14:paraId="14F6228D" w14:textId="77777777" w:rsidR="009423BA" w:rsidRDefault="00000000">
            <w:pPr>
              <w:spacing w:line="280" w:lineRule="auto"/>
            </w:pPr>
            <w:r>
              <w:rPr>
                <w:rFonts w:ascii="Courier New" w:eastAsia="Courier New" w:hAnsi="Courier New" w:cs="Courier New"/>
                <w:color w:val="1A1A1A"/>
                <w:sz w:val="20"/>
                <w:szCs w:val="20"/>
              </w:rPr>
              <w:t xml:space="preserve">        return 2 * (length + breadth);</w:t>
            </w:r>
          </w:p>
          <w:p w14:paraId="41983F1C" w14:textId="77777777" w:rsidR="009423BA" w:rsidRDefault="00000000">
            <w:pPr>
              <w:spacing w:line="280" w:lineRule="auto"/>
            </w:pPr>
            <w:r>
              <w:rPr>
                <w:rFonts w:ascii="Courier New" w:eastAsia="Courier New" w:hAnsi="Courier New" w:cs="Courier New"/>
                <w:color w:val="1A1A1A"/>
                <w:sz w:val="20"/>
                <w:szCs w:val="20"/>
              </w:rPr>
              <w:t xml:space="preserve">    }</w:t>
            </w:r>
          </w:p>
          <w:p w14:paraId="08B9DE61" w14:textId="77777777" w:rsidR="009423BA" w:rsidRDefault="009423BA">
            <w:pPr>
              <w:spacing w:line="280" w:lineRule="auto"/>
            </w:pPr>
          </w:p>
          <w:p w14:paraId="5D94F478" w14:textId="77777777" w:rsidR="009423BA" w:rsidRDefault="00000000">
            <w:pPr>
              <w:spacing w:line="280" w:lineRule="auto"/>
            </w:pPr>
            <w:r>
              <w:rPr>
                <w:rFonts w:ascii="Courier New" w:eastAsia="Courier New" w:hAnsi="Courier New" w:cs="Courier New"/>
                <w:color w:val="1A1A1A"/>
                <w:sz w:val="20"/>
                <w:szCs w:val="20"/>
              </w:rPr>
              <w:t xml:space="preserve">    public </w:t>
            </w:r>
            <w:proofErr w:type="spellStart"/>
            <w:r>
              <w:rPr>
                <w:rFonts w:ascii="Courier New" w:eastAsia="Courier New" w:hAnsi="Courier New" w:cs="Courier New"/>
                <w:color w:val="1A1A1A"/>
                <w:sz w:val="20"/>
                <w:szCs w:val="20"/>
              </w:rPr>
              <w:t>boolean</w:t>
            </w:r>
            <w:proofErr w:type="spellEnd"/>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isSquare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w:t>
            </w:r>
          </w:p>
          <w:p w14:paraId="36739981" w14:textId="77777777" w:rsidR="009423BA" w:rsidRDefault="00000000">
            <w:pPr>
              <w:spacing w:line="280" w:lineRule="auto"/>
            </w:pPr>
            <w:r>
              <w:rPr>
                <w:rFonts w:ascii="Courier New" w:eastAsia="Courier New" w:hAnsi="Courier New" w:cs="Courier New"/>
                <w:color w:val="1A1A1A"/>
                <w:sz w:val="20"/>
                <w:szCs w:val="20"/>
              </w:rPr>
              <w:t xml:space="preserve">        if (length == breadth)</w:t>
            </w:r>
          </w:p>
          <w:p w14:paraId="0BD4B1A6" w14:textId="77777777" w:rsidR="009423BA" w:rsidRDefault="00000000">
            <w:pPr>
              <w:spacing w:line="280" w:lineRule="auto"/>
            </w:pPr>
            <w:r>
              <w:rPr>
                <w:rFonts w:ascii="Courier New" w:eastAsia="Courier New" w:hAnsi="Courier New" w:cs="Courier New"/>
                <w:color w:val="1A1A1A"/>
                <w:sz w:val="20"/>
                <w:szCs w:val="20"/>
              </w:rPr>
              <w:t xml:space="preserve">            return true;</w:t>
            </w:r>
          </w:p>
          <w:p w14:paraId="79AFE13A" w14:textId="77777777" w:rsidR="009423BA" w:rsidRDefault="00000000">
            <w:pPr>
              <w:spacing w:line="280" w:lineRule="auto"/>
            </w:pPr>
            <w:r>
              <w:rPr>
                <w:rFonts w:ascii="Courier New" w:eastAsia="Courier New" w:hAnsi="Courier New" w:cs="Courier New"/>
                <w:color w:val="1A1A1A"/>
                <w:sz w:val="20"/>
                <w:szCs w:val="20"/>
              </w:rPr>
              <w:t xml:space="preserve">        else</w:t>
            </w:r>
          </w:p>
          <w:p w14:paraId="6B60698D" w14:textId="77777777" w:rsidR="009423BA" w:rsidRDefault="00000000">
            <w:pPr>
              <w:spacing w:line="280" w:lineRule="auto"/>
            </w:pPr>
            <w:r>
              <w:rPr>
                <w:rFonts w:ascii="Courier New" w:eastAsia="Courier New" w:hAnsi="Courier New" w:cs="Courier New"/>
                <w:color w:val="1A1A1A"/>
                <w:sz w:val="20"/>
                <w:szCs w:val="20"/>
              </w:rPr>
              <w:t xml:space="preserve">            return false;</w:t>
            </w:r>
          </w:p>
          <w:p w14:paraId="6CBE2D3F" w14:textId="77777777" w:rsidR="009423BA" w:rsidRDefault="00000000">
            <w:pPr>
              <w:spacing w:line="280" w:lineRule="auto"/>
            </w:pPr>
            <w:r>
              <w:rPr>
                <w:rFonts w:ascii="Courier New" w:eastAsia="Courier New" w:hAnsi="Courier New" w:cs="Courier New"/>
                <w:color w:val="1A1A1A"/>
                <w:sz w:val="20"/>
                <w:szCs w:val="20"/>
              </w:rPr>
              <w:t xml:space="preserve">    }</w:t>
            </w:r>
          </w:p>
          <w:p w14:paraId="56DAC0CC" w14:textId="77777777" w:rsidR="009423BA" w:rsidRDefault="00000000">
            <w:pPr>
              <w:spacing w:line="280" w:lineRule="auto"/>
            </w:pPr>
            <w:r>
              <w:rPr>
                <w:rFonts w:ascii="Courier New" w:eastAsia="Courier New" w:hAnsi="Courier New" w:cs="Courier New"/>
                <w:color w:val="1A1A1A"/>
                <w:sz w:val="20"/>
                <w:szCs w:val="20"/>
              </w:rPr>
              <w:t>}</w:t>
            </w:r>
          </w:p>
          <w:p w14:paraId="21233624" w14:textId="77777777" w:rsidR="009423BA" w:rsidRDefault="009423BA">
            <w:pPr>
              <w:spacing w:line="280" w:lineRule="auto"/>
            </w:pPr>
          </w:p>
          <w:p w14:paraId="5EE0C95C" w14:textId="77777777" w:rsidR="009423BA" w:rsidRDefault="00000000">
            <w:pPr>
              <w:spacing w:line="280" w:lineRule="auto"/>
            </w:pPr>
            <w:r>
              <w:rPr>
                <w:rFonts w:ascii="Courier New" w:eastAsia="Courier New" w:hAnsi="Courier New" w:cs="Courier New"/>
                <w:color w:val="1A1A1A"/>
                <w:sz w:val="20"/>
                <w:szCs w:val="20"/>
              </w:rPr>
              <w:t>// ── RectangleTest1.java ─────────────────────────────────────────</w:t>
            </w:r>
          </w:p>
          <w:p w14:paraId="7099B6CB" w14:textId="77777777" w:rsidR="009423BA" w:rsidRDefault="00000000">
            <w:pPr>
              <w:spacing w:line="280" w:lineRule="auto"/>
            </w:pPr>
            <w:r>
              <w:rPr>
                <w:rFonts w:ascii="Courier New" w:eastAsia="Courier New" w:hAnsi="Courier New" w:cs="Courier New"/>
                <w:color w:val="1A1A1A"/>
                <w:sz w:val="20"/>
                <w:szCs w:val="20"/>
              </w:rPr>
              <w:t>public class RectangleTest1 {</w:t>
            </w:r>
          </w:p>
          <w:p w14:paraId="54068AEC" w14:textId="77777777" w:rsidR="009423BA" w:rsidRDefault="00000000">
            <w:pPr>
              <w:spacing w:line="280" w:lineRule="auto"/>
            </w:pPr>
            <w:r>
              <w:rPr>
                <w:rFonts w:ascii="Courier New" w:eastAsia="Courier New" w:hAnsi="Courier New" w:cs="Courier New"/>
                <w:color w:val="1A1A1A"/>
                <w:sz w:val="20"/>
                <w:szCs w:val="20"/>
              </w:rPr>
              <w:t xml:space="preserve">    public static void </w:t>
            </w:r>
            <w:proofErr w:type="gramStart"/>
            <w:r>
              <w:rPr>
                <w:rFonts w:ascii="Courier New" w:eastAsia="Courier New" w:hAnsi="Courier New" w:cs="Courier New"/>
                <w:color w:val="1A1A1A"/>
                <w:sz w:val="20"/>
                <w:szCs w:val="20"/>
              </w:rPr>
              <w:t>main(String[</w:t>
            </w:r>
            <w:proofErr w:type="gram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args</w:t>
            </w:r>
            <w:proofErr w:type="spellEnd"/>
            <w:r>
              <w:rPr>
                <w:rFonts w:ascii="Courier New" w:eastAsia="Courier New" w:hAnsi="Courier New" w:cs="Courier New"/>
                <w:color w:val="1A1A1A"/>
                <w:sz w:val="20"/>
                <w:szCs w:val="20"/>
              </w:rPr>
              <w:t>) {</w:t>
            </w:r>
          </w:p>
          <w:p w14:paraId="1A0C5F45" w14:textId="77777777" w:rsidR="009423BA" w:rsidRDefault="00000000">
            <w:pPr>
              <w:spacing w:line="280" w:lineRule="auto"/>
            </w:pPr>
            <w:r>
              <w:rPr>
                <w:rFonts w:ascii="Courier New" w:eastAsia="Courier New" w:hAnsi="Courier New" w:cs="Courier New"/>
                <w:color w:val="1A1A1A"/>
                <w:sz w:val="20"/>
                <w:szCs w:val="20"/>
              </w:rPr>
              <w:t xml:space="preserve">        Rectangle r = new </w:t>
            </w:r>
            <w:proofErr w:type="gramStart"/>
            <w:r>
              <w:rPr>
                <w:rFonts w:ascii="Courier New" w:eastAsia="Courier New" w:hAnsi="Courier New" w:cs="Courier New"/>
                <w:color w:val="1A1A1A"/>
                <w:sz w:val="20"/>
                <w:szCs w:val="20"/>
              </w:rPr>
              <w:t>Rectangle(</w:t>
            </w:r>
            <w:proofErr w:type="gramEnd"/>
            <w:r>
              <w:rPr>
                <w:rFonts w:ascii="Courier New" w:eastAsia="Courier New" w:hAnsi="Courier New" w:cs="Courier New"/>
                <w:color w:val="1A1A1A"/>
                <w:sz w:val="20"/>
                <w:szCs w:val="20"/>
              </w:rPr>
              <w:t>);</w:t>
            </w:r>
          </w:p>
          <w:p w14:paraId="67AFA43E" w14:textId="77777777" w:rsidR="009423BA" w:rsidRDefault="009423BA">
            <w:pPr>
              <w:spacing w:line="280" w:lineRule="auto"/>
            </w:pPr>
          </w:p>
          <w:p w14:paraId="583CD7FB" w14:textId="77777777" w:rsidR="009423BA" w:rsidRDefault="00000000">
            <w:pPr>
              <w:spacing w:line="280" w:lineRule="auto"/>
            </w:pPr>
            <w:r>
              <w:rPr>
                <w:rFonts w:ascii="Courier New" w:eastAsia="Courier New" w:hAnsi="Courier New" w:cs="Courier New"/>
                <w:color w:val="1A1A1A"/>
                <w:sz w:val="20"/>
                <w:szCs w:val="20"/>
              </w:rPr>
              <w:lastRenderedPageBreak/>
              <w:t xml:space="preserve">        // ✅ Set via setters — validation is applied automatically</w:t>
            </w:r>
          </w:p>
          <w:p w14:paraId="3136A2E2" w14:textId="77777777" w:rsidR="009423BA" w:rsidRDefault="00000000">
            <w:pPr>
              <w:spacing w:line="280"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r.setLength</w:t>
            </w:r>
            <w:proofErr w:type="spellEnd"/>
            <w:proofErr w:type="gramEnd"/>
            <w:r>
              <w:rPr>
                <w:rFonts w:ascii="Courier New" w:eastAsia="Courier New" w:hAnsi="Courier New" w:cs="Courier New"/>
                <w:color w:val="1A1A1A"/>
                <w:sz w:val="20"/>
                <w:szCs w:val="20"/>
              </w:rPr>
              <w:t>(10.5);</w:t>
            </w:r>
          </w:p>
          <w:p w14:paraId="181384C2" w14:textId="77777777" w:rsidR="009423BA" w:rsidRDefault="00000000">
            <w:pPr>
              <w:spacing w:line="280"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r.setBreadth</w:t>
            </w:r>
            <w:proofErr w:type="spellEnd"/>
            <w:proofErr w:type="gramEnd"/>
            <w:r>
              <w:rPr>
                <w:rFonts w:ascii="Courier New" w:eastAsia="Courier New" w:hAnsi="Courier New" w:cs="Courier New"/>
                <w:color w:val="1A1A1A"/>
                <w:sz w:val="20"/>
                <w:szCs w:val="20"/>
              </w:rPr>
              <w:t>(5.5);</w:t>
            </w:r>
          </w:p>
          <w:p w14:paraId="3FD8B2FC" w14:textId="77777777" w:rsidR="009423BA" w:rsidRDefault="009423BA">
            <w:pPr>
              <w:spacing w:line="280" w:lineRule="auto"/>
            </w:pPr>
          </w:p>
          <w:p w14:paraId="77574356" w14:textId="77777777" w:rsidR="009423B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xml:space="preserve">("Area:       " + </w:t>
            </w:r>
            <w:proofErr w:type="spellStart"/>
            <w:proofErr w:type="gramStart"/>
            <w:r>
              <w:rPr>
                <w:rFonts w:ascii="Courier New" w:eastAsia="Courier New" w:hAnsi="Courier New" w:cs="Courier New"/>
                <w:color w:val="1A1A1A"/>
                <w:sz w:val="20"/>
                <w:szCs w:val="20"/>
              </w:rPr>
              <w:t>r.area</w:t>
            </w:r>
            <w:proofErr w:type="spellEnd"/>
            <w:proofErr w:type="gramEnd"/>
            <w:r>
              <w:rPr>
                <w:rFonts w:ascii="Courier New" w:eastAsia="Courier New" w:hAnsi="Courier New" w:cs="Courier New"/>
                <w:color w:val="1A1A1A"/>
                <w:sz w:val="20"/>
                <w:szCs w:val="20"/>
              </w:rPr>
              <w:t>());</w:t>
            </w:r>
          </w:p>
          <w:p w14:paraId="69BF399E" w14:textId="77777777" w:rsidR="009423B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xml:space="preserve">("Perimeter:  " + </w:t>
            </w:r>
            <w:proofErr w:type="spellStart"/>
            <w:proofErr w:type="gramStart"/>
            <w:r>
              <w:rPr>
                <w:rFonts w:ascii="Courier New" w:eastAsia="Courier New" w:hAnsi="Courier New" w:cs="Courier New"/>
                <w:color w:val="1A1A1A"/>
                <w:sz w:val="20"/>
                <w:szCs w:val="20"/>
              </w:rPr>
              <w:t>r.perimeter</w:t>
            </w:r>
            <w:proofErr w:type="spellEnd"/>
            <w:proofErr w:type="gramEnd"/>
            <w:r>
              <w:rPr>
                <w:rFonts w:ascii="Courier New" w:eastAsia="Courier New" w:hAnsi="Courier New" w:cs="Courier New"/>
                <w:color w:val="1A1A1A"/>
                <w:sz w:val="20"/>
                <w:szCs w:val="20"/>
              </w:rPr>
              <w:t>());</w:t>
            </w:r>
          </w:p>
          <w:p w14:paraId="68125A82" w14:textId="77777777" w:rsidR="009423B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xml:space="preserve">("Is </w:t>
            </w:r>
            <w:proofErr w:type="gramStart"/>
            <w:r>
              <w:rPr>
                <w:rFonts w:ascii="Courier New" w:eastAsia="Courier New" w:hAnsi="Courier New" w:cs="Courier New"/>
                <w:color w:val="1A1A1A"/>
                <w:sz w:val="20"/>
                <w:szCs w:val="20"/>
              </w:rPr>
              <w:t>Square?:</w:t>
            </w:r>
            <w:proofErr w:type="gramEnd"/>
            <w:r>
              <w:rPr>
                <w:rFonts w:ascii="Courier New" w:eastAsia="Courier New" w:hAnsi="Courier New" w:cs="Courier New"/>
                <w:color w:val="1A1A1A"/>
                <w:sz w:val="20"/>
                <w:szCs w:val="20"/>
              </w:rPr>
              <w:t xml:space="preserve"> " + </w:t>
            </w:r>
            <w:proofErr w:type="spellStart"/>
            <w:proofErr w:type="gramStart"/>
            <w:r>
              <w:rPr>
                <w:rFonts w:ascii="Courier New" w:eastAsia="Courier New" w:hAnsi="Courier New" w:cs="Courier New"/>
                <w:color w:val="1A1A1A"/>
                <w:sz w:val="20"/>
                <w:szCs w:val="20"/>
              </w:rPr>
              <w:t>r.isSquare</w:t>
            </w:r>
            <w:proofErr w:type="spellEnd"/>
            <w:proofErr w:type="gramEnd"/>
            <w:r>
              <w:rPr>
                <w:rFonts w:ascii="Courier New" w:eastAsia="Courier New" w:hAnsi="Courier New" w:cs="Courier New"/>
                <w:color w:val="1A1A1A"/>
                <w:sz w:val="20"/>
                <w:szCs w:val="20"/>
              </w:rPr>
              <w:t>());</w:t>
            </w:r>
          </w:p>
          <w:p w14:paraId="23270D96" w14:textId="77777777" w:rsidR="009423BA" w:rsidRDefault="009423BA">
            <w:pPr>
              <w:spacing w:line="280" w:lineRule="auto"/>
            </w:pPr>
          </w:p>
          <w:p w14:paraId="2C40FD99" w14:textId="77777777" w:rsidR="009423BA" w:rsidRDefault="00000000">
            <w:pPr>
              <w:spacing w:line="280" w:lineRule="auto"/>
            </w:pPr>
            <w:r>
              <w:rPr>
                <w:rFonts w:ascii="Courier New" w:eastAsia="Courier New" w:hAnsi="Courier New" w:cs="Courier New"/>
                <w:color w:val="1A1A1A"/>
                <w:sz w:val="20"/>
                <w:szCs w:val="20"/>
              </w:rPr>
              <w:t xml:space="preserve">        // ✅ Read via getters</w:t>
            </w:r>
          </w:p>
          <w:p w14:paraId="544DA2B5" w14:textId="77777777" w:rsidR="009423B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xml:space="preserve">("Length:     " + </w:t>
            </w:r>
            <w:proofErr w:type="spellStart"/>
            <w:proofErr w:type="gramStart"/>
            <w:r>
              <w:rPr>
                <w:rFonts w:ascii="Courier New" w:eastAsia="Courier New" w:hAnsi="Courier New" w:cs="Courier New"/>
                <w:color w:val="1A1A1A"/>
                <w:sz w:val="20"/>
                <w:szCs w:val="20"/>
              </w:rPr>
              <w:t>r.getLength</w:t>
            </w:r>
            <w:proofErr w:type="spellEnd"/>
            <w:proofErr w:type="gramEnd"/>
            <w:r>
              <w:rPr>
                <w:rFonts w:ascii="Courier New" w:eastAsia="Courier New" w:hAnsi="Courier New" w:cs="Courier New"/>
                <w:color w:val="1A1A1A"/>
                <w:sz w:val="20"/>
                <w:szCs w:val="20"/>
              </w:rPr>
              <w:t>());</w:t>
            </w:r>
          </w:p>
          <w:p w14:paraId="4167E893" w14:textId="77777777" w:rsidR="009423B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xml:space="preserve">("Breadth:    " + </w:t>
            </w:r>
            <w:proofErr w:type="spellStart"/>
            <w:proofErr w:type="gramStart"/>
            <w:r>
              <w:rPr>
                <w:rFonts w:ascii="Courier New" w:eastAsia="Courier New" w:hAnsi="Courier New" w:cs="Courier New"/>
                <w:color w:val="1A1A1A"/>
                <w:sz w:val="20"/>
                <w:szCs w:val="20"/>
              </w:rPr>
              <w:t>r.getBreadth</w:t>
            </w:r>
            <w:proofErr w:type="spellEnd"/>
            <w:proofErr w:type="gramEnd"/>
            <w:r>
              <w:rPr>
                <w:rFonts w:ascii="Courier New" w:eastAsia="Courier New" w:hAnsi="Courier New" w:cs="Courier New"/>
                <w:color w:val="1A1A1A"/>
                <w:sz w:val="20"/>
                <w:szCs w:val="20"/>
              </w:rPr>
              <w:t>());</w:t>
            </w:r>
          </w:p>
          <w:p w14:paraId="4A521BAE" w14:textId="77777777" w:rsidR="009423BA" w:rsidRDefault="009423BA">
            <w:pPr>
              <w:spacing w:line="280" w:lineRule="auto"/>
            </w:pPr>
          </w:p>
          <w:p w14:paraId="4AFCB89A" w14:textId="77777777" w:rsidR="009423BA" w:rsidRDefault="00000000">
            <w:pPr>
              <w:spacing w:line="280" w:lineRule="auto"/>
            </w:pPr>
            <w:r>
              <w:rPr>
                <w:rFonts w:ascii="Courier New" w:eastAsia="Courier New" w:hAnsi="Courier New" w:cs="Courier New"/>
                <w:color w:val="1A1A1A"/>
                <w:sz w:val="20"/>
                <w:szCs w:val="20"/>
              </w:rPr>
              <w:t xml:space="preserve">        // Test validation — negative value</w:t>
            </w:r>
          </w:p>
          <w:p w14:paraId="5C42D658" w14:textId="77777777" w:rsidR="009423BA" w:rsidRDefault="00000000">
            <w:pPr>
              <w:spacing w:line="280" w:lineRule="auto"/>
            </w:pPr>
            <w:r>
              <w:rPr>
                <w:rFonts w:ascii="Courier New" w:eastAsia="Courier New" w:hAnsi="Courier New" w:cs="Courier New"/>
                <w:color w:val="1A1A1A"/>
                <w:sz w:val="20"/>
                <w:szCs w:val="20"/>
              </w:rPr>
              <w:t xml:space="preserve">        </w:t>
            </w:r>
            <w:proofErr w:type="spellStart"/>
            <w:proofErr w:type="gramStart"/>
            <w:r>
              <w:rPr>
                <w:rFonts w:ascii="Courier New" w:eastAsia="Courier New" w:hAnsi="Courier New" w:cs="Courier New"/>
                <w:color w:val="1A1A1A"/>
                <w:sz w:val="20"/>
                <w:szCs w:val="20"/>
              </w:rPr>
              <w:t>r.setLength</w:t>
            </w:r>
            <w:proofErr w:type="spellEnd"/>
            <w:proofErr w:type="gramEnd"/>
            <w:r>
              <w:rPr>
                <w:rFonts w:ascii="Courier New" w:eastAsia="Courier New" w:hAnsi="Courier New" w:cs="Courier New"/>
                <w:color w:val="1A1A1A"/>
                <w:sz w:val="20"/>
                <w:szCs w:val="20"/>
              </w:rPr>
              <w:t>(-50.0</w:t>
            </w:r>
            <w:proofErr w:type="gramStart"/>
            <w:r>
              <w:rPr>
                <w:rFonts w:ascii="Courier New" w:eastAsia="Courier New" w:hAnsi="Courier New" w:cs="Courier New"/>
                <w:color w:val="1A1A1A"/>
                <w:sz w:val="20"/>
                <w:szCs w:val="20"/>
              </w:rPr>
              <w:t>);  /</w:t>
            </w:r>
            <w:proofErr w:type="gramEnd"/>
            <w:r>
              <w:rPr>
                <w:rFonts w:ascii="Courier New" w:eastAsia="Courier New" w:hAnsi="Courier New" w:cs="Courier New"/>
                <w:color w:val="1A1A1A"/>
                <w:sz w:val="20"/>
                <w:szCs w:val="20"/>
              </w:rPr>
              <w:t>/ Setter rejects this</w:t>
            </w:r>
          </w:p>
          <w:p w14:paraId="0B25C51D" w14:textId="77777777" w:rsidR="009423BA" w:rsidRDefault="00000000">
            <w:pPr>
              <w:spacing w:line="280" w:lineRule="auto"/>
            </w:pPr>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System.out.println</w:t>
            </w:r>
            <w:proofErr w:type="spellEnd"/>
            <w:r>
              <w:rPr>
                <w:rFonts w:ascii="Courier New" w:eastAsia="Courier New" w:hAnsi="Courier New" w:cs="Courier New"/>
                <w:color w:val="1A1A1A"/>
                <w:sz w:val="20"/>
                <w:szCs w:val="20"/>
              </w:rPr>
              <w:t xml:space="preserve">("After </w:t>
            </w:r>
            <w:proofErr w:type="spellStart"/>
            <w:proofErr w:type="gramStart"/>
            <w:r>
              <w:rPr>
                <w:rFonts w:ascii="Courier New" w:eastAsia="Courier New" w:hAnsi="Courier New" w:cs="Courier New"/>
                <w:color w:val="1A1A1A"/>
                <w:sz w:val="20"/>
                <w:szCs w:val="20"/>
              </w:rPr>
              <w:t>setLength</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-50): length = " + </w:t>
            </w:r>
            <w:proofErr w:type="spellStart"/>
            <w:proofErr w:type="gramStart"/>
            <w:r>
              <w:rPr>
                <w:rFonts w:ascii="Courier New" w:eastAsia="Courier New" w:hAnsi="Courier New" w:cs="Courier New"/>
                <w:color w:val="1A1A1A"/>
                <w:sz w:val="20"/>
                <w:szCs w:val="20"/>
              </w:rPr>
              <w:t>r.getLength</w:t>
            </w:r>
            <w:proofErr w:type="spellEnd"/>
            <w:proofErr w:type="gramEnd"/>
            <w:r>
              <w:rPr>
                <w:rFonts w:ascii="Courier New" w:eastAsia="Courier New" w:hAnsi="Courier New" w:cs="Courier New"/>
                <w:color w:val="1A1A1A"/>
                <w:sz w:val="20"/>
                <w:szCs w:val="20"/>
              </w:rPr>
              <w:t>()); // 0.0</w:t>
            </w:r>
          </w:p>
          <w:p w14:paraId="4307A687" w14:textId="77777777" w:rsidR="009423BA" w:rsidRDefault="00000000">
            <w:pPr>
              <w:spacing w:line="280" w:lineRule="auto"/>
            </w:pPr>
            <w:r>
              <w:rPr>
                <w:rFonts w:ascii="Courier New" w:eastAsia="Courier New" w:hAnsi="Courier New" w:cs="Courier New"/>
                <w:color w:val="1A1A1A"/>
                <w:sz w:val="20"/>
                <w:szCs w:val="20"/>
              </w:rPr>
              <w:t xml:space="preserve">    }</w:t>
            </w:r>
          </w:p>
          <w:p w14:paraId="178C5D57" w14:textId="77777777" w:rsidR="009423BA" w:rsidRDefault="00000000">
            <w:pPr>
              <w:spacing w:line="280" w:lineRule="auto"/>
            </w:pPr>
            <w:r>
              <w:rPr>
                <w:rFonts w:ascii="Courier New" w:eastAsia="Courier New" w:hAnsi="Courier New" w:cs="Courier New"/>
                <w:color w:val="1A1A1A"/>
                <w:sz w:val="20"/>
                <w:szCs w:val="20"/>
              </w:rPr>
              <w:t>}</w:t>
            </w:r>
          </w:p>
          <w:p w14:paraId="7EE59357" w14:textId="77777777" w:rsidR="009423BA" w:rsidRDefault="009423BA">
            <w:pPr>
              <w:spacing w:line="280" w:lineRule="auto"/>
            </w:pPr>
          </w:p>
          <w:p w14:paraId="48526E69" w14:textId="77777777" w:rsidR="009423BA" w:rsidRDefault="00000000">
            <w:pPr>
              <w:spacing w:line="280" w:lineRule="auto"/>
            </w:pPr>
            <w:r>
              <w:rPr>
                <w:rFonts w:ascii="Courier New" w:eastAsia="Courier New" w:hAnsi="Courier New" w:cs="Courier New"/>
                <w:color w:val="1A1A1A"/>
                <w:sz w:val="20"/>
                <w:szCs w:val="20"/>
              </w:rPr>
              <w:t>// ── Expected Output ─────────────────────────────────────────────</w:t>
            </w:r>
          </w:p>
          <w:p w14:paraId="1D628B16" w14:textId="77777777" w:rsidR="009423BA" w:rsidRDefault="00000000">
            <w:pPr>
              <w:spacing w:line="280" w:lineRule="auto"/>
            </w:pPr>
            <w:r>
              <w:rPr>
                <w:rFonts w:ascii="Courier New" w:eastAsia="Courier New" w:hAnsi="Courier New" w:cs="Courier New"/>
                <w:color w:val="1A1A1A"/>
                <w:sz w:val="20"/>
                <w:szCs w:val="20"/>
              </w:rPr>
              <w:t>// Area:       57.75</w:t>
            </w:r>
          </w:p>
          <w:p w14:paraId="687E95C5" w14:textId="77777777" w:rsidR="009423BA" w:rsidRDefault="00000000">
            <w:pPr>
              <w:spacing w:line="280" w:lineRule="auto"/>
            </w:pPr>
            <w:r>
              <w:rPr>
                <w:rFonts w:ascii="Courier New" w:eastAsia="Courier New" w:hAnsi="Courier New" w:cs="Courier New"/>
                <w:color w:val="1A1A1A"/>
                <w:sz w:val="20"/>
                <w:szCs w:val="20"/>
              </w:rPr>
              <w:t>// Perimeter:  32.0</w:t>
            </w:r>
          </w:p>
          <w:p w14:paraId="5B448B0B" w14:textId="77777777" w:rsidR="009423BA" w:rsidRDefault="00000000">
            <w:pPr>
              <w:spacing w:line="280" w:lineRule="auto"/>
            </w:pPr>
            <w:r>
              <w:rPr>
                <w:rFonts w:ascii="Courier New" w:eastAsia="Courier New" w:hAnsi="Courier New" w:cs="Courier New"/>
                <w:color w:val="1A1A1A"/>
                <w:sz w:val="20"/>
                <w:szCs w:val="20"/>
              </w:rPr>
              <w:t xml:space="preserve">// Is </w:t>
            </w:r>
            <w:proofErr w:type="gramStart"/>
            <w:r>
              <w:rPr>
                <w:rFonts w:ascii="Courier New" w:eastAsia="Courier New" w:hAnsi="Courier New" w:cs="Courier New"/>
                <w:color w:val="1A1A1A"/>
                <w:sz w:val="20"/>
                <w:szCs w:val="20"/>
              </w:rPr>
              <w:t>Square?:</w:t>
            </w:r>
            <w:proofErr w:type="gramEnd"/>
            <w:r>
              <w:rPr>
                <w:rFonts w:ascii="Courier New" w:eastAsia="Courier New" w:hAnsi="Courier New" w:cs="Courier New"/>
                <w:color w:val="1A1A1A"/>
                <w:sz w:val="20"/>
                <w:szCs w:val="20"/>
              </w:rPr>
              <w:t xml:space="preserve"> false</w:t>
            </w:r>
          </w:p>
          <w:p w14:paraId="6F971516" w14:textId="77777777" w:rsidR="009423BA" w:rsidRDefault="00000000">
            <w:pPr>
              <w:spacing w:line="280" w:lineRule="auto"/>
            </w:pPr>
            <w:r>
              <w:rPr>
                <w:rFonts w:ascii="Courier New" w:eastAsia="Courier New" w:hAnsi="Courier New" w:cs="Courier New"/>
                <w:color w:val="1A1A1A"/>
                <w:sz w:val="20"/>
                <w:szCs w:val="20"/>
              </w:rPr>
              <w:t>// Length:     10.5</w:t>
            </w:r>
          </w:p>
          <w:p w14:paraId="1210E302" w14:textId="77777777" w:rsidR="009423BA" w:rsidRDefault="00000000">
            <w:pPr>
              <w:spacing w:line="280" w:lineRule="auto"/>
            </w:pPr>
            <w:r>
              <w:rPr>
                <w:rFonts w:ascii="Courier New" w:eastAsia="Courier New" w:hAnsi="Courier New" w:cs="Courier New"/>
                <w:color w:val="1A1A1A"/>
                <w:sz w:val="20"/>
                <w:szCs w:val="20"/>
              </w:rPr>
              <w:t>// Breadth:    5.5</w:t>
            </w:r>
          </w:p>
          <w:p w14:paraId="2CE17A80" w14:textId="77777777" w:rsidR="009423BA" w:rsidRDefault="00000000">
            <w:pPr>
              <w:spacing w:line="280" w:lineRule="auto"/>
            </w:pPr>
            <w:r>
              <w:rPr>
                <w:rFonts w:ascii="Courier New" w:eastAsia="Courier New" w:hAnsi="Courier New" w:cs="Courier New"/>
                <w:color w:val="1A1A1A"/>
                <w:sz w:val="20"/>
                <w:szCs w:val="20"/>
              </w:rPr>
              <w:t xml:space="preserve">// After </w:t>
            </w:r>
            <w:proofErr w:type="spellStart"/>
            <w:proofErr w:type="gramStart"/>
            <w:r>
              <w:rPr>
                <w:rFonts w:ascii="Courier New" w:eastAsia="Courier New" w:hAnsi="Courier New" w:cs="Courier New"/>
                <w:color w:val="1A1A1A"/>
                <w:sz w:val="20"/>
                <w:szCs w:val="20"/>
              </w:rPr>
              <w:t>setLength</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-50): length = 0.0</w:t>
            </w:r>
          </w:p>
        </w:tc>
      </w:tr>
    </w:tbl>
    <w:p w14:paraId="6FC2BBE3" w14:textId="77777777" w:rsidR="009423BA" w:rsidRDefault="009423BA">
      <w:pPr>
        <w:spacing w:after="120"/>
      </w:pPr>
    </w:p>
    <w:p w14:paraId="1CAEF88A" w14:textId="77777777" w:rsidR="009423BA" w:rsidRDefault="00000000">
      <w:pPr>
        <w:pStyle w:val="Heading2"/>
      </w:pPr>
      <w:r>
        <w:t>5.2 Using Getters Inside the Class — Best Practice Note</w:t>
      </w:r>
    </w:p>
    <w:p w14:paraId="7F819062" w14:textId="77777777" w:rsidR="009423BA" w:rsidRDefault="00000000">
      <w:pPr>
        <w:spacing w:after="100"/>
      </w:pPr>
      <w:r>
        <w:t xml:space="preserve">Inside the </w:t>
      </w:r>
      <w:proofErr w:type="gramStart"/>
      <w:r>
        <w:t>area(</w:t>
      </w:r>
      <w:proofErr w:type="gramEnd"/>
      <w:r>
        <w:t xml:space="preserve">) method, the instructor uses </w:t>
      </w:r>
      <w:proofErr w:type="spellStart"/>
      <w:proofErr w:type="gramStart"/>
      <w:r>
        <w:t>getLength</w:t>
      </w:r>
      <w:proofErr w:type="spellEnd"/>
      <w:r>
        <w:t>(</w:t>
      </w:r>
      <w:proofErr w:type="gramEnd"/>
      <w:r>
        <w:t xml:space="preserve">) * </w:t>
      </w:r>
      <w:proofErr w:type="spellStart"/>
      <w:proofErr w:type="gramStart"/>
      <w:r>
        <w:t>getBreadth</w:t>
      </w:r>
      <w:proofErr w:type="spellEnd"/>
      <w:r>
        <w:t>(</w:t>
      </w:r>
      <w:proofErr w:type="gramEnd"/>
      <w:r>
        <w:t>) instead of directly using length * breadth. Both are valid since private fields are accessible within the class. However, calling getters internally ensures any validation/transformation logic in the getter is consistently applied.</w:t>
      </w:r>
    </w:p>
    <w:p w14:paraId="288D0008" w14:textId="77777777" w:rsidR="009423BA" w:rsidRDefault="009423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423BA" w14:paraId="2E02EF04" w14:textId="77777777">
        <w:tblPrEx>
          <w:tblCellMar>
            <w:top w:w="0" w:type="dxa"/>
            <w:bottom w:w="0" w:type="dxa"/>
          </w:tblCellMar>
        </w:tblPrEx>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4446F345" w14:textId="77777777" w:rsidR="009423BA" w:rsidRDefault="00000000">
            <w:r>
              <w:rPr>
                <w:b/>
                <w:bCs/>
                <w:color w:val="FFFFFF"/>
              </w:rPr>
              <w:t>Direct field access (inside class)</w:t>
            </w:r>
          </w:p>
        </w:tc>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70EF7907" w14:textId="77777777" w:rsidR="009423BA" w:rsidRDefault="00000000">
            <w:r>
              <w:rPr>
                <w:b/>
                <w:bCs/>
                <w:color w:val="FFFFFF"/>
              </w:rPr>
              <w:t>Using getters (inside class)</w:t>
            </w:r>
          </w:p>
        </w:tc>
      </w:tr>
      <w:tr w:rsidR="009423BA" w14:paraId="2FC69388"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41982E77" w14:textId="77777777" w:rsidR="009423BA" w:rsidRDefault="00000000">
            <w:r>
              <w:t>return length * breadth;</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063B660C" w14:textId="77777777" w:rsidR="009423BA" w:rsidRDefault="00000000">
            <w:r>
              <w:t xml:space="preserve">return </w:t>
            </w:r>
            <w:proofErr w:type="spellStart"/>
            <w:proofErr w:type="gramStart"/>
            <w:r>
              <w:t>getLength</w:t>
            </w:r>
            <w:proofErr w:type="spellEnd"/>
            <w:r>
              <w:t>(</w:t>
            </w:r>
            <w:proofErr w:type="gramEnd"/>
            <w:r>
              <w:t xml:space="preserve">) * </w:t>
            </w:r>
            <w:proofErr w:type="spellStart"/>
            <w:proofErr w:type="gramStart"/>
            <w:r>
              <w:t>getBreadth</w:t>
            </w:r>
            <w:proofErr w:type="spellEnd"/>
            <w:r>
              <w:t>(</w:t>
            </w:r>
            <w:proofErr w:type="gramEnd"/>
            <w:r>
              <w:t>);</w:t>
            </w:r>
          </w:p>
        </w:tc>
      </w:tr>
      <w:tr w:rsidR="009423BA" w14:paraId="4DE70044"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70169295" w14:textId="77777777" w:rsidR="009423BA" w:rsidRDefault="00000000">
            <w:r>
              <w:t>Both are valid inside the class</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2D025797" w14:textId="77777777" w:rsidR="009423BA" w:rsidRDefault="00000000">
            <w:r>
              <w:t>Both are valid inside the class</w:t>
            </w:r>
          </w:p>
        </w:tc>
      </w:tr>
      <w:tr w:rsidR="009423BA" w14:paraId="6F181E15"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32020453" w14:textId="77777777" w:rsidR="009423BA" w:rsidRDefault="00000000">
            <w:r>
              <w:t>Slightly faster (no method call)</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126CB2E8" w14:textId="77777777" w:rsidR="009423BA" w:rsidRDefault="00000000">
            <w:r>
              <w:t>Consistent — uses any getter logic centrally</w:t>
            </w:r>
          </w:p>
        </w:tc>
      </w:tr>
      <w:tr w:rsidR="009423BA" w14:paraId="2552FA54"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0B47077D" w14:textId="77777777" w:rsidR="009423BA" w:rsidRDefault="00000000">
            <w:r>
              <w:t>Standard in simple classes</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3EF703A1" w14:textId="77777777" w:rsidR="009423BA" w:rsidRDefault="00000000">
            <w:r>
              <w:t>Preferred when getters have custom logic</w:t>
            </w:r>
          </w:p>
        </w:tc>
      </w:tr>
    </w:tbl>
    <w:p w14:paraId="7B5A1CE3" w14:textId="77777777" w:rsidR="009423BA" w:rsidRDefault="009423BA">
      <w:pPr>
        <w:spacing w:after="120"/>
      </w:pPr>
    </w:p>
    <w:p w14:paraId="4B132F65" w14:textId="77777777" w:rsidR="009423BA" w:rsidRDefault="00000000">
      <w:pPr>
        <w:pStyle w:val="Heading1"/>
      </w:pPr>
      <w:r>
        <w:t>6. Access Modifiers — Complete Reference</w:t>
      </w:r>
    </w:p>
    <w:p w14:paraId="3A0E0424" w14:textId="77777777" w:rsidR="009423BA" w:rsidRDefault="00000000">
      <w:pPr>
        <w:spacing w:after="100"/>
      </w:pPr>
      <w:r>
        <w:lastRenderedPageBreak/>
        <w:t>Java has four access levels. Data hiding specifically uses private. Understanding all four is essential for interviews.</w:t>
      </w:r>
    </w:p>
    <w:p w14:paraId="46C1B9BC" w14:textId="77777777" w:rsidR="009423BA" w:rsidRDefault="009423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000"/>
        <w:gridCol w:w="1800"/>
        <w:gridCol w:w="1760"/>
      </w:tblGrid>
      <w:tr w:rsidR="009423BA" w14:paraId="6E93BF3F" w14:textId="77777777">
        <w:tblPrEx>
          <w:tblCellMar>
            <w:top w:w="0" w:type="dxa"/>
            <w:bottom w:w="0" w:type="dxa"/>
          </w:tblCellMar>
        </w:tblPrEx>
        <w:tc>
          <w:tcPr>
            <w:tcW w:w="18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10FF4747" w14:textId="77777777" w:rsidR="009423BA" w:rsidRDefault="00000000">
            <w:r>
              <w:rPr>
                <w:b/>
                <w:bCs/>
                <w:color w:val="FFFFFF"/>
              </w:rPr>
              <w:t>Modifier</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2C5E2A70" w14:textId="77777777" w:rsidR="009423BA" w:rsidRDefault="00000000">
            <w:r>
              <w:rPr>
                <w:b/>
                <w:bCs/>
                <w:color w:val="FFFFFF"/>
              </w:rPr>
              <w:t>Same Class</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338ED4A5" w14:textId="77777777" w:rsidR="009423BA" w:rsidRDefault="00000000">
            <w:r>
              <w:rPr>
                <w:b/>
                <w:bCs/>
                <w:color w:val="FFFFFF"/>
              </w:rPr>
              <w:t>Same Package</w:t>
            </w:r>
          </w:p>
        </w:tc>
        <w:tc>
          <w:tcPr>
            <w:tcW w:w="180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09807C23" w14:textId="77777777" w:rsidR="009423BA" w:rsidRDefault="00000000">
            <w:r>
              <w:rPr>
                <w:b/>
                <w:bCs/>
                <w:color w:val="FFFFFF"/>
              </w:rPr>
              <w:t>Subclass</w:t>
            </w:r>
          </w:p>
        </w:tc>
        <w:tc>
          <w:tcPr>
            <w:tcW w:w="176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2126F50D" w14:textId="77777777" w:rsidR="009423BA" w:rsidRDefault="00000000">
            <w:r>
              <w:rPr>
                <w:b/>
                <w:bCs/>
                <w:color w:val="FFFFFF"/>
              </w:rPr>
              <w:t>Other Class</w:t>
            </w:r>
          </w:p>
        </w:tc>
      </w:tr>
      <w:tr w:rsidR="009423BA" w14:paraId="4D3C952D" w14:textId="77777777">
        <w:tblPrEx>
          <w:tblCellMar>
            <w:top w:w="0" w:type="dxa"/>
            <w:bottom w:w="0" w:type="dxa"/>
          </w:tblCellMar>
        </w:tblPrEx>
        <w:tc>
          <w:tcPr>
            <w:tcW w:w="18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351CD7B0" w14:textId="77777777" w:rsidR="009423BA" w:rsidRDefault="00000000">
            <w:r>
              <w:rPr>
                <w:rFonts w:ascii="Courier New" w:eastAsia="Courier New" w:hAnsi="Courier New" w:cs="Courier New"/>
                <w:sz w:val="20"/>
                <w:szCs w:val="20"/>
              </w:rPr>
              <w:t>private</w:t>
            </w:r>
          </w:p>
        </w:tc>
        <w:tc>
          <w:tcPr>
            <w:tcW w:w="20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2E8B41E5" w14:textId="77777777" w:rsidR="009423BA" w:rsidRDefault="00000000">
            <w:r>
              <w:t>✅ Yes</w:t>
            </w:r>
          </w:p>
        </w:tc>
        <w:tc>
          <w:tcPr>
            <w:tcW w:w="20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2F6BC88E" w14:textId="77777777" w:rsidR="009423BA" w:rsidRDefault="00000000">
            <w:r>
              <w:t>❌ No</w:t>
            </w:r>
          </w:p>
        </w:tc>
        <w:tc>
          <w:tcPr>
            <w:tcW w:w="18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54F9CBAC" w14:textId="77777777" w:rsidR="009423BA" w:rsidRDefault="00000000">
            <w:r>
              <w:t>❌ No</w:t>
            </w:r>
          </w:p>
        </w:tc>
        <w:tc>
          <w:tcPr>
            <w:tcW w:w="176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0E076865" w14:textId="77777777" w:rsidR="009423BA" w:rsidRDefault="00000000">
            <w:r>
              <w:t>❌ No</w:t>
            </w:r>
          </w:p>
        </w:tc>
      </w:tr>
      <w:tr w:rsidR="009423BA" w14:paraId="35DE57E9" w14:textId="77777777">
        <w:tblPrEx>
          <w:tblCellMar>
            <w:top w:w="0" w:type="dxa"/>
            <w:bottom w:w="0" w:type="dxa"/>
          </w:tblCellMar>
        </w:tblPrEx>
        <w:tc>
          <w:tcPr>
            <w:tcW w:w="18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2833B8D0" w14:textId="77777777" w:rsidR="009423BA" w:rsidRDefault="00000000">
            <w:r>
              <w:rPr>
                <w:rFonts w:ascii="Courier New" w:eastAsia="Courier New" w:hAnsi="Courier New" w:cs="Courier New"/>
                <w:sz w:val="20"/>
                <w:szCs w:val="20"/>
              </w:rPr>
              <w:t>(default)</w:t>
            </w:r>
          </w:p>
        </w:tc>
        <w:tc>
          <w:tcPr>
            <w:tcW w:w="20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6345D8C1" w14:textId="77777777" w:rsidR="009423BA" w:rsidRDefault="00000000">
            <w:r>
              <w:t>✅ Yes</w:t>
            </w:r>
          </w:p>
        </w:tc>
        <w:tc>
          <w:tcPr>
            <w:tcW w:w="20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0999521D" w14:textId="77777777" w:rsidR="009423BA" w:rsidRDefault="00000000">
            <w:r>
              <w:t>✅ Yes</w:t>
            </w:r>
          </w:p>
        </w:tc>
        <w:tc>
          <w:tcPr>
            <w:tcW w:w="18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59EFC886" w14:textId="77777777" w:rsidR="009423BA" w:rsidRDefault="00000000">
            <w:r>
              <w:t>❌ No</w:t>
            </w:r>
          </w:p>
        </w:tc>
        <w:tc>
          <w:tcPr>
            <w:tcW w:w="176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5EEC9A0A" w14:textId="77777777" w:rsidR="009423BA" w:rsidRDefault="00000000">
            <w:r>
              <w:t>❌ No</w:t>
            </w:r>
          </w:p>
        </w:tc>
      </w:tr>
      <w:tr w:rsidR="009423BA" w14:paraId="59B9247B" w14:textId="77777777">
        <w:tblPrEx>
          <w:tblCellMar>
            <w:top w:w="0" w:type="dxa"/>
            <w:bottom w:w="0" w:type="dxa"/>
          </w:tblCellMar>
        </w:tblPrEx>
        <w:tc>
          <w:tcPr>
            <w:tcW w:w="18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2DDF5D2A" w14:textId="77777777" w:rsidR="009423BA" w:rsidRDefault="00000000">
            <w:r>
              <w:rPr>
                <w:rFonts w:ascii="Courier New" w:eastAsia="Courier New" w:hAnsi="Courier New" w:cs="Courier New"/>
                <w:sz w:val="20"/>
                <w:szCs w:val="20"/>
              </w:rPr>
              <w:t>protected</w:t>
            </w:r>
          </w:p>
        </w:tc>
        <w:tc>
          <w:tcPr>
            <w:tcW w:w="20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6D05CDBA" w14:textId="77777777" w:rsidR="009423BA" w:rsidRDefault="00000000">
            <w:r>
              <w:t>✅ Yes</w:t>
            </w:r>
          </w:p>
        </w:tc>
        <w:tc>
          <w:tcPr>
            <w:tcW w:w="20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12B23EA0" w14:textId="77777777" w:rsidR="009423BA" w:rsidRDefault="00000000">
            <w:r>
              <w:t>✅ Yes</w:t>
            </w:r>
          </w:p>
        </w:tc>
        <w:tc>
          <w:tcPr>
            <w:tcW w:w="180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5B1942E3" w14:textId="77777777" w:rsidR="009423BA" w:rsidRDefault="00000000">
            <w:r>
              <w:t>✅ Yes</w:t>
            </w:r>
          </w:p>
        </w:tc>
        <w:tc>
          <w:tcPr>
            <w:tcW w:w="176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7327D23B" w14:textId="77777777" w:rsidR="009423BA" w:rsidRDefault="00000000">
            <w:r>
              <w:t>❌ No</w:t>
            </w:r>
          </w:p>
        </w:tc>
      </w:tr>
      <w:tr w:rsidR="009423BA" w14:paraId="4565A0F1" w14:textId="77777777">
        <w:tblPrEx>
          <w:tblCellMar>
            <w:top w:w="0" w:type="dxa"/>
            <w:bottom w:w="0" w:type="dxa"/>
          </w:tblCellMar>
        </w:tblPrEx>
        <w:tc>
          <w:tcPr>
            <w:tcW w:w="18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2EB9770C" w14:textId="77777777" w:rsidR="009423BA" w:rsidRDefault="00000000">
            <w:r>
              <w:rPr>
                <w:rFonts w:ascii="Courier New" w:eastAsia="Courier New" w:hAnsi="Courier New" w:cs="Courier New"/>
                <w:sz w:val="20"/>
                <w:szCs w:val="20"/>
              </w:rPr>
              <w:t>public</w:t>
            </w:r>
          </w:p>
        </w:tc>
        <w:tc>
          <w:tcPr>
            <w:tcW w:w="20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1C18E493" w14:textId="77777777" w:rsidR="009423BA" w:rsidRDefault="00000000">
            <w:r>
              <w:t>✅ Yes</w:t>
            </w:r>
          </w:p>
        </w:tc>
        <w:tc>
          <w:tcPr>
            <w:tcW w:w="20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02058D62" w14:textId="77777777" w:rsidR="009423BA" w:rsidRDefault="00000000">
            <w:r>
              <w:t>✅ Yes</w:t>
            </w:r>
          </w:p>
        </w:tc>
        <w:tc>
          <w:tcPr>
            <w:tcW w:w="180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2A0DA200" w14:textId="77777777" w:rsidR="009423BA" w:rsidRDefault="00000000">
            <w:r>
              <w:t>✅ Yes</w:t>
            </w:r>
          </w:p>
        </w:tc>
        <w:tc>
          <w:tcPr>
            <w:tcW w:w="176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680C92B9" w14:textId="77777777" w:rsidR="009423BA" w:rsidRDefault="00000000">
            <w:r>
              <w:t>✅ Yes</w:t>
            </w:r>
          </w:p>
        </w:tc>
      </w:tr>
    </w:tbl>
    <w:p w14:paraId="66DC204E" w14:textId="77777777" w:rsidR="009423BA" w:rsidRDefault="009423B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17EBE365"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25D0399D" w14:textId="77777777" w:rsidR="009423BA" w:rsidRDefault="00000000">
            <w:pPr>
              <w:spacing w:after="80"/>
            </w:pPr>
            <w:r>
              <w:rPr>
                <w:b/>
                <w:bCs/>
                <w:color w:val="2E75B6"/>
              </w:rPr>
              <w:t>Standard Rule for Encapsulated Classes:</w:t>
            </w:r>
          </w:p>
          <w:p w14:paraId="403EF761" w14:textId="77777777" w:rsidR="009423BA" w:rsidRDefault="00000000">
            <w:pPr>
              <w:pStyle w:val="ListParagraph"/>
              <w:numPr>
                <w:ilvl w:val="0"/>
                <w:numId w:val="2"/>
              </w:numPr>
              <w:spacing w:after="80"/>
            </w:pPr>
            <w:r>
              <w:t>Instance variables (properties) → always private</w:t>
            </w:r>
          </w:p>
          <w:p w14:paraId="4AA518AF" w14:textId="77777777" w:rsidR="009423BA" w:rsidRDefault="00000000">
            <w:pPr>
              <w:pStyle w:val="ListParagraph"/>
              <w:numPr>
                <w:ilvl w:val="0"/>
                <w:numId w:val="2"/>
              </w:numPr>
              <w:spacing w:after="80"/>
            </w:pPr>
            <w:r>
              <w:t xml:space="preserve">Public methods (getters, setters, </w:t>
            </w:r>
            <w:proofErr w:type="spellStart"/>
            <w:r>
              <w:t>behavior</w:t>
            </w:r>
            <w:proofErr w:type="spellEnd"/>
            <w:r>
              <w:t xml:space="preserve"> methods) → always public</w:t>
            </w:r>
          </w:p>
          <w:p w14:paraId="3AB0C040" w14:textId="77777777" w:rsidR="009423BA" w:rsidRDefault="00000000">
            <w:pPr>
              <w:pStyle w:val="ListParagraph"/>
              <w:numPr>
                <w:ilvl w:val="0"/>
                <w:numId w:val="2"/>
              </w:numPr>
              <w:spacing w:after="80"/>
            </w:pPr>
            <w:r>
              <w:t>Helper methods used only inside the class → private</w:t>
            </w:r>
          </w:p>
          <w:p w14:paraId="29CC2673" w14:textId="77777777" w:rsidR="009423BA" w:rsidRDefault="00000000">
            <w:pPr>
              <w:pStyle w:val="ListParagraph"/>
              <w:numPr>
                <w:ilvl w:val="0"/>
                <w:numId w:val="2"/>
              </w:numPr>
              <w:spacing w:after="80"/>
            </w:pPr>
            <w:r>
              <w:t>Constants shared across the package → default or public</w:t>
            </w:r>
          </w:p>
        </w:tc>
      </w:tr>
    </w:tbl>
    <w:p w14:paraId="4F7F5675" w14:textId="77777777" w:rsidR="009423BA" w:rsidRDefault="009423BA">
      <w:pPr>
        <w:spacing w:after="120"/>
      </w:pPr>
    </w:p>
    <w:p w14:paraId="6324AC41" w14:textId="77777777" w:rsidR="009423BA" w:rsidRDefault="00000000">
      <w:pPr>
        <w:pStyle w:val="Heading1"/>
      </w:pPr>
      <w:r>
        <w:t>7. Common Mistakes &amp; How to Fix Them</w:t>
      </w:r>
    </w:p>
    <w:p w14:paraId="10F12D15" w14:textId="77777777" w:rsidR="009423BA" w:rsidRDefault="009423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9423BA" w14:paraId="57589499" w14:textId="77777777">
        <w:tblPrEx>
          <w:tblCellMar>
            <w:top w:w="0" w:type="dxa"/>
            <w:bottom w:w="0" w:type="dxa"/>
          </w:tblCellMar>
        </w:tblPrEx>
        <w:tc>
          <w:tcPr>
            <w:tcW w:w="3200" w:type="dxa"/>
            <w:tcBorders>
              <w:top w:val="single" w:sz="8" w:space="0" w:color="C62828"/>
              <w:left w:val="single" w:sz="8" w:space="0" w:color="C62828"/>
              <w:bottom w:val="single" w:sz="8" w:space="0" w:color="C62828"/>
              <w:right w:val="single" w:sz="8" w:space="0" w:color="C62828"/>
            </w:tcBorders>
            <w:shd w:val="clear" w:color="auto" w:fill="C62828"/>
            <w:tcMar>
              <w:top w:w="100" w:type="dxa"/>
              <w:left w:w="140" w:type="dxa"/>
              <w:bottom w:w="100" w:type="dxa"/>
              <w:right w:w="140" w:type="dxa"/>
            </w:tcMar>
          </w:tcPr>
          <w:p w14:paraId="0F5B2E96" w14:textId="77777777" w:rsidR="009423BA" w:rsidRDefault="00000000">
            <w:r>
              <w:rPr>
                <w:b/>
                <w:bCs/>
                <w:color w:val="FFFFFF"/>
              </w:rPr>
              <w:t>Mistake</w:t>
            </w:r>
          </w:p>
        </w:tc>
        <w:tc>
          <w:tcPr>
            <w:tcW w:w="3200" w:type="dxa"/>
            <w:tcBorders>
              <w:top w:val="single" w:sz="8" w:space="0" w:color="C62828"/>
              <w:left w:val="single" w:sz="8" w:space="0" w:color="C62828"/>
              <w:bottom w:val="single" w:sz="8" w:space="0" w:color="C62828"/>
              <w:right w:val="single" w:sz="8" w:space="0" w:color="C62828"/>
            </w:tcBorders>
            <w:shd w:val="clear" w:color="auto" w:fill="C62828"/>
            <w:tcMar>
              <w:top w:w="100" w:type="dxa"/>
              <w:left w:w="140" w:type="dxa"/>
              <w:bottom w:w="100" w:type="dxa"/>
              <w:right w:w="140" w:type="dxa"/>
            </w:tcMar>
          </w:tcPr>
          <w:p w14:paraId="3816ED8F" w14:textId="77777777" w:rsidR="009423BA" w:rsidRDefault="00000000">
            <w:r>
              <w:rPr>
                <w:b/>
                <w:bCs/>
                <w:color w:val="FFFFFF"/>
              </w:rPr>
              <w:t>What Goes Wrong</w:t>
            </w:r>
          </w:p>
        </w:tc>
        <w:tc>
          <w:tcPr>
            <w:tcW w:w="2960" w:type="dxa"/>
            <w:tcBorders>
              <w:top w:val="single" w:sz="8" w:space="0" w:color="C62828"/>
              <w:left w:val="single" w:sz="8" w:space="0" w:color="C62828"/>
              <w:bottom w:val="single" w:sz="8" w:space="0" w:color="C62828"/>
              <w:right w:val="single" w:sz="8" w:space="0" w:color="C62828"/>
            </w:tcBorders>
            <w:shd w:val="clear" w:color="auto" w:fill="C62828"/>
            <w:tcMar>
              <w:top w:w="100" w:type="dxa"/>
              <w:left w:w="140" w:type="dxa"/>
              <w:bottom w:w="100" w:type="dxa"/>
              <w:right w:w="140" w:type="dxa"/>
            </w:tcMar>
          </w:tcPr>
          <w:p w14:paraId="62A46236" w14:textId="77777777" w:rsidR="009423BA" w:rsidRDefault="00000000">
            <w:r>
              <w:rPr>
                <w:b/>
                <w:bCs/>
                <w:color w:val="FFFFFF"/>
              </w:rPr>
              <w:t>Fix</w:t>
            </w:r>
          </w:p>
        </w:tc>
      </w:tr>
      <w:tr w:rsidR="009423BA" w14:paraId="5983BF1B" w14:textId="77777777">
        <w:tblPrEx>
          <w:tblCellMar>
            <w:top w:w="0" w:type="dxa"/>
            <w:bottom w:w="0" w:type="dxa"/>
          </w:tblCellMar>
        </w:tblPrEx>
        <w:tc>
          <w:tcPr>
            <w:tcW w:w="3200" w:type="dxa"/>
            <w:tcBorders>
              <w:top w:val="single" w:sz="8" w:space="0" w:color="C62828"/>
              <w:left w:val="single" w:sz="8" w:space="0" w:color="C62828"/>
              <w:bottom w:val="single" w:sz="8" w:space="0" w:color="C62828"/>
              <w:right w:val="single" w:sz="8" w:space="0" w:color="C62828"/>
            </w:tcBorders>
            <w:shd w:val="clear" w:color="auto" w:fill="FDEDED"/>
            <w:tcMar>
              <w:top w:w="100" w:type="dxa"/>
              <w:left w:w="140" w:type="dxa"/>
              <w:bottom w:w="100" w:type="dxa"/>
              <w:right w:w="140" w:type="dxa"/>
            </w:tcMar>
          </w:tcPr>
          <w:p w14:paraId="7C498965" w14:textId="77777777" w:rsidR="009423BA" w:rsidRDefault="00000000">
            <w:r>
              <w:rPr>
                <w:sz w:val="20"/>
                <w:szCs w:val="20"/>
              </w:rPr>
              <w:t xml:space="preserve">Accessing </w:t>
            </w:r>
            <w:proofErr w:type="spellStart"/>
            <w:proofErr w:type="gramStart"/>
            <w:r>
              <w:rPr>
                <w:sz w:val="20"/>
                <w:szCs w:val="20"/>
              </w:rPr>
              <w:t>r.length</w:t>
            </w:r>
            <w:proofErr w:type="spellEnd"/>
            <w:proofErr w:type="gramEnd"/>
            <w:r>
              <w:rPr>
                <w:sz w:val="20"/>
                <w:szCs w:val="20"/>
              </w:rPr>
              <w:t xml:space="preserve"> directly after making it private</w:t>
            </w:r>
          </w:p>
        </w:tc>
        <w:tc>
          <w:tcPr>
            <w:tcW w:w="3200" w:type="dxa"/>
            <w:tcBorders>
              <w:top w:val="single" w:sz="8" w:space="0" w:color="C62828"/>
              <w:left w:val="single" w:sz="8" w:space="0" w:color="C62828"/>
              <w:bottom w:val="single" w:sz="8" w:space="0" w:color="C62828"/>
              <w:right w:val="single" w:sz="8" w:space="0" w:color="C62828"/>
            </w:tcBorders>
            <w:shd w:val="clear" w:color="auto" w:fill="FDEDED"/>
            <w:tcMar>
              <w:top w:w="100" w:type="dxa"/>
              <w:left w:w="140" w:type="dxa"/>
              <w:bottom w:w="100" w:type="dxa"/>
              <w:right w:w="140" w:type="dxa"/>
            </w:tcMar>
          </w:tcPr>
          <w:p w14:paraId="2C28E366" w14:textId="77777777" w:rsidR="009423BA" w:rsidRDefault="00000000">
            <w:r>
              <w:rPr>
                <w:sz w:val="20"/>
                <w:szCs w:val="20"/>
              </w:rPr>
              <w:t>Compile error: length has private access in Rectangle</w:t>
            </w:r>
          </w:p>
        </w:tc>
        <w:tc>
          <w:tcPr>
            <w:tcW w:w="2960" w:type="dxa"/>
            <w:tcBorders>
              <w:top w:val="single" w:sz="8" w:space="0" w:color="C62828"/>
              <w:left w:val="single" w:sz="8" w:space="0" w:color="C62828"/>
              <w:bottom w:val="single" w:sz="8" w:space="0" w:color="C62828"/>
              <w:right w:val="single" w:sz="8" w:space="0" w:color="C62828"/>
            </w:tcBorders>
            <w:shd w:val="clear" w:color="auto" w:fill="FDEDED"/>
            <w:tcMar>
              <w:top w:w="100" w:type="dxa"/>
              <w:left w:w="140" w:type="dxa"/>
              <w:bottom w:w="100" w:type="dxa"/>
              <w:right w:w="140" w:type="dxa"/>
            </w:tcMar>
          </w:tcPr>
          <w:p w14:paraId="37A895B3" w14:textId="77777777" w:rsidR="009423BA" w:rsidRDefault="00000000">
            <w:proofErr w:type="spellStart"/>
            <w:r>
              <w:rPr>
                <w:sz w:val="20"/>
                <w:szCs w:val="20"/>
              </w:rPr>
              <w:t xml:space="preserve">Use </w:t>
            </w:r>
            <w:proofErr w:type="gramStart"/>
            <w:r>
              <w:rPr>
                <w:sz w:val="20"/>
                <w:szCs w:val="20"/>
              </w:rPr>
              <w:t>r</w:t>
            </w:r>
            <w:proofErr w:type="spellEnd"/>
            <w:r>
              <w:rPr>
                <w:sz w:val="20"/>
                <w:szCs w:val="20"/>
              </w:rPr>
              <w:t>.setLength</w:t>
            </w:r>
            <w:proofErr w:type="gramEnd"/>
            <w:r>
              <w:rPr>
                <w:sz w:val="20"/>
                <w:szCs w:val="20"/>
              </w:rPr>
              <w:t xml:space="preserve">(10.5) and </w:t>
            </w:r>
            <w:proofErr w:type="spellStart"/>
            <w:proofErr w:type="gramStart"/>
            <w:r>
              <w:rPr>
                <w:sz w:val="20"/>
                <w:szCs w:val="20"/>
              </w:rPr>
              <w:t>r.getLength</w:t>
            </w:r>
            <w:proofErr w:type="spellEnd"/>
            <w:proofErr w:type="gramEnd"/>
            <w:r>
              <w:rPr>
                <w:sz w:val="20"/>
                <w:szCs w:val="20"/>
              </w:rPr>
              <w:t>()</w:t>
            </w:r>
          </w:p>
        </w:tc>
      </w:tr>
      <w:tr w:rsidR="009423BA" w14:paraId="1DBDF753" w14:textId="77777777">
        <w:tblPrEx>
          <w:tblCellMar>
            <w:top w:w="0" w:type="dxa"/>
            <w:bottom w:w="0" w:type="dxa"/>
          </w:tblCellMar>
        </w:tblPrEx>
        <w:tc>
          <w:tcPr>
            <w:tcW w:w="3200" w:type="dxa"/>
            <w:tcBorders>
              <w:top w:val="single" w:sz="8" w:space="0" w:color="C62828"/>
              <w:left w:val="single" w:sz="8" w:space="0" w:color="C62828"/>
              <w:bottom w:val="single" w:sz="8" w:space="0" w:color="C62828"/>
              <w:right w:val="single" w:sz="8" w:space="0" w:color="C62828"/>
            </w:tcBorders>
            <w:shd w:val="clear" w:color="auto" w:fill="FFFFFF"/>
            <w:tcMar>
              <w:top w:w="100" w:type="dxa"/>
              <w:left w:w="140" w:type="dxa"/>
              <w:bottom w:w="100" w:type="dxa"/>
              <w:right w:w="140" w:type="dxa"/>
            </w:tcMar>
          </w:tcPr>
          <w:p w14:paraId="2E4748CD" w14:textId="77777777" w:rsidR="009423BA" w:rsidRDefault="00000000">
            <w:r>
              <w:rPr>
                <w:sz w:val="20"/>
                <w:szCs w:val="20"/>
              </w:rPr>
              <w:t xml:space="preserve">Calling </w:t>
            </w:r>
            <w:proofErr w:type="spellStart"/>
            <w:proofErr w:type="gramStart"/>
            <w:r>
              <w:rPr>
                <w:sz w:val="20"/>
                <w:szCs w:val="20"/>
              </w:rPr>
              <w:t>r.area</w:t>
            </w:r>
            <w:proofErr w:type="spellEnd"/>
            <w:proofErr w:type="gramEnd"/>
            <w:r>
              <w:rPr>
                <w:sz w:val="20"/>
                <w:szCs w:val="20"/>
              </w:rPr>
              <w:t>() before setting length/breadth</w:t>
            </w:r>
          </w:p>
        </w:tc>
        <w:tc>
          <w:tcPr>
            <w:tcW w:w="3200" w:type="dxa"/>
            <w:tcBorders>
              <w:top w:val="single" w:sz="8" w:space="0" w:color="C62828"/>
              <w:left w:val="single" w:sz="8" w:space="0" w:color="C62828"/>
              <w:bottom w:val="single" w:sz="8" w:space="0" w:color="C62828"/>
              <w:right w:val="single" w:sz="8" w:space="0" w:color="C62828"/>
            </w:tcBorders>
            <w:shd w:val="clear" w:color="auto" w:fill="FFFFFF"/>
            <w:tcMar>
              <w:top w:w="100" w:type="dxa"/>
              <w:left w:w="140" w:type="dxa"/>
              <w:bottom w:w="100" w:type="dxa"/>
              <w:right w:w="140" w:type="dxa"/>
            </w:tcMar>
          </w:tcPr>
          <w:p w14:paraId="7FC099B7" w14:textId="77777777" w:rsidR="009423BA" w:rsidRDefault="00000000">
            <w:r>
              <w:rPr>
                <w:sz w:val="20"/>
                <w:szCs w:val="20"/>
              </w:rPr>
              <w:t>Returns 0.0 — default value of uninitialized double</w:t>
            </w:r>
          </w:p>
        </w:tc>
        <w:tc>
          <w:tcPr>
            <w:tcW w:w="2960" w:type="dxa"/>
            <w:tcBorders>
              <w:top w:val="single" w:sz="8" w:space="0" w:color="C62828"/>
              <w:left w:val="single" w:sz="8" w:space="0" w:color="C62828"/>
              <w:bottom w:val="single" w:sz="8" w:space="0" w:color="C62828"/>
              <w:right w:val="single" w:sz="8" w:space="0" w:color="C62828"/>
            </w:tcBorders>
            <w:shd w:val="clear" w:color="auto" w:fill="FFFFFF"/>
            <w:tcMar>
              <w:top w:w="100" w:type="dxa"/>
              <w:left w:w="140" w:type="dxa"/>
              <w:bottom w:w="100" w:type="dxa"/>
              <w:right w:w="140" w:type="dxa"/>
            </w:tcMar>
          </w:tcPr>
          <w:p w14:paraId="1AD5F8FE" w14:textId="77777777" w:rsidR="009423BA" w:rsidRDefault="00000000">
            <w:r>
              <w:rPr>
                <w:sz w:val="20"/>
                <w:szCs w:val="20"/>
              </w:rPr>
              <w:t xml:space="preserve">Always call setters before </w:t>
            </w:r>
            <w:proofErr w:type="spellStart"/>
            <w:r>
              <w:rPr>
                <w:sz w:val="20"/>
                <w:szCs w:val="20"/>
              </w:rPr>
              <w:t>behavior</w:t>
            </w:r>
            <w:proofErr w:type="spellEnd"/>
            <w:r>
              <w:rPr>
                <w:sz w:val="20"/>
                <w:szCs w:val="20"/>
              </w:rPr>
              <w:t xml:space="preserve"> methods</w:t>
            </w:r>
          </w:p>
        </w:tc>
      </w:tr>
      <w:tr w:rsidR="009423BA" w14:paraId="2AF48E3D" w14:textId="77777777">
        <w:tblPrEx>
          <w:tblCellMar>
            <w:top w:w="0" w:type="dxa"/>
            <w:bottom w:w="0" w:type="dxa"/>
          </w:tblCellMar>
        </w:tblPrEx>
        <w:tc>
          <w:tcPr>
            <w:tcW w:w="3200" w:type="dxa"/>
            <w:tcBorders>
              <w:top w:val="single" w:sz="8" w:space="0" w:color="C62828"/>
              <w:left w:val="single" w:sz="8" w:space="0" w:color="C62828"/>
              <w:bottom w:val="single" w:sz="8" w:space="0" w:color="C62828"/>
              <w:right w:val="single" w:sz="8" w:space="0" w:color="C62828"/>
            </w:tcBorders>
            <w:shd w:val="clear" w:color="auto" w:fill="FDEDED"/>
            <w:tcMar>
              <w:top w:w="100" w:type="dxa"/>
              <w:left w:w="140" w:type="dxa"/>
              <w:bottom w:w="100" w:type="dxa"/>
              <w:right w:w="140" w:type="dxa"/>
            </w:tcMar>
          </w:tcPr>
          <w:p w14:paraId="1BC5F6D5" w14:textId="77777777" w:rsidR="009423BA" w:rsidRDefault="00000000">
            <w:r>
              <w:rPr>
                <w:sz w:val="20"/>
                <w:szCs w:val="20"/>
              </w:rPr>
              <w:t>Setter returns the field type instead of void</w:t>
            </w:r>
          </w:p>
        </w:tc>
        <w:tc>
          <w:tcPr>
            <w:tcW w:w="3200" w:type="dxa"/>
            <w:tcBorders>
              <w:top w:val="single" w:sz="8" w:space="0" w:color="C62828"/>
              <w:left w:val="single" w:sz="8" w:space="0" w:color="C62828"/>
              <w:bottom w:val="single" w:sz="8" w:space="0" w:color="C62828"/>
              <w:right w:val="single" w:sz="8" w:space="0" w:color="C62828"/>
            </w:tcBorders>
            <w:shd w:val="clear" w:color="auto" w:fill="FDEDED"/>
            <w:tcMar>
              <w:top w:w="100" w:type="dxa"/>
              <w:left w:w="140" w:type="dxa"/>
              <w:bottom w:w="100" w:type="dxa"/>
              <w:right w:w="140" w:type="dxa"/>
            </w:tcMar>
          </w:tcPr>
          <w:p w14:paraId="149B0E64" w14:textId="77777777" w:rsidR="009423BA" w:rsidRDefault="00000000">
            <w:r>
              <w:rPr>
                <w:sz w:val="20"/>
                <w:szCs w:val="20"/>
              </w:rPr>
              <w:t>Logic error — setter should modify, not return</w:t>
            </w:r>
          </w:p>
        </w:tc>
        <w:tc>
          <w:tcPr>
            <w:tcW w:w="2960" w:type="dxa"/>
            <w:tcBorders>
              <w:top w:val="single" w:sz="8" w:space="0" w:color="C62828"/>
              <w:left w:val="single" w:sz="8" w:space="0" w:color="C62828"/>
              <w:bottom w:val="single" w:sz="8" w:space="0" w:color="C62828"/>
              <w:right w:val="single" w:sz="8" w:space="0" w:color="C62828"/>
            </w:tcBorders>
            <w:shd w:val="clear" w:color="auto" w:fill="FDEDED"/>
            <w:tcMar>
              <w:top w:w="100" w:type="dxa"/>
              <w:left w:w="140" w:type="dxa"/>
              <w:bottom w:w="100" w:type="dxa"/>
              <w:right w:w="140" w:type="dxa"/>
            </w:tcMar>
          </w:tcPr>
          <w:p w14:paraId="1B83D0F9" w14:textId="77777777" w:rsidR="009423BA" w:rsidRDefault="00000000">
            <w:r>
              <w:rPr>
                <w:sz w:val="20"/>
                <w:szCs w:val="20"/>
              </w:rPr>
              <w:t>Setter return type must always be void</w:t>
            </w:r>
          </w:p>
        </w:tc>
      </w:tr>
      <w:tr w:rsidR="009423BA" w14:paraId="7F2664DA" w14:textId="77777777">
        <w:tblPrEx>
          <w:tblCellMar>
            <w:top w:w="0" w:type="dxa"/>
            <w:bottom w:w="0" w:type="dxa"/>
          </w:tblCellMar>
        </w:tblPrEx>
        <w:tc>
          <w:tcPr>
            <w:tcW w:w="3200" w:type="dxa"/>
            <w:tcBorders>
              <w:top w:val="single" w:sz="8" w:space="0" w:color="C62828"/>
              <w:left w:val="single" w:sz="8" w:space="0" w:color="C62828"/>
              <w:bottom w:val="single" w:sz="8" w:space="0" w:color="C62828"/>
              <w:right w:val="single" w:sz="8" w:space="0" w:color="C62828"/>
            </w:tcBorders>
            <w:shd w:val="clear" w:color="auto" w:fill="FFFFFF"/>
            <w:tcMar>
              <w:top w:w="100" w:type="dxa"/>
              <w:left w:w="140" w:type="dxa"/>
              <w:bottom w:w="100" w:type="dxa"/>
              <w:right w:w="140" w:type="dxa"/>
            </w:tcMar>
          </w:tcPr>
          <w:p w14:paraId="03019354" w14:textId="77777777" w:rsidR="009423BA" w:rsidRDefault="00000000">
            <w:r>
              <w:rPr>
                <w:sz w:val="20"/>
                <w:szCs w:val="20"/>
              </w:rPr>
              <w:t>Getter takes a parameter</w:t>
            </w:r>
          </w:p>
        </w:tc>
        <w:tc>
          <w:tcPr>
            <w:tcW w:w="3200" w:type="dxa"/>
            <w:tcBorders>
              <w:top w:val="single" w:sz="8" w:space="0" w:color="C62828"/>
              <w:left w:val="single" w:sz="8" w:space="0" w:color="C62828"/>
              <w:bottom w:val="single" w:sz="8" w:space="0" w:color="C62828"/>
              <w:right w:val="single" w:sz="8" w:space="0" w:color="C62828"/>
            </w:tcBorders>
            <w:shd w:val="clear" w:color="auto" w:fill="FFFFFF"/>
            <w:tcMar>
              <w:top w:w="100" w:type="dxa"/>
              <w:left w:w="140" w:type="dxa"/>
              <w:bottom w:w="100" w:type="dxa"/>
              <w:right w:w="140" w:type="dxa"/>
            </w:tcMar>
          </w:tcPr>
          <w:p w14:paraId="6E7DB6D5" w14:textId="77777777" w:rsidR="009423BA" w:rsidRDefault="00000000">
            <w:r>
              <w:rPr>
                <w:sz w:val="20"/>
                <w:szCs w:val="20"/>
              </w:rPr>
              <w:t>Getter should only read — no input needed</w:t>
            </w:r>
          </w:p>
        </w:tc>
        <w:tc>
          <w:tcPr>
            <w:tcW w:w="2960" w:type="dxa"/>
            <w:tcBorders>
              <w:top w:val="single" w:sz="8" w:space="0" w:color="C62828"/>
              <w:left w:val="single" w:sz="8" w:space="0" w:color="C62828"/>
              <w:bottom w:val="single" w:sz="8" w:space="0" w:color="C62828"/>
              <w:right w:val="single" w:sz="8" w:space="0" w:color="C62828"/>
            </w:tcBorders>
            <w:shd w:val="clear" w:color="auto" w:fill="FFFFFF"/>
            <w:tcMar>
              <w:top w:w="100" w:type="dxa"/>
              <w:left w:w="140" w:type="dxa"/>
              <w:bottom w:w="100" w:type="dxa"/>
              <w:right w:w="140" w:type="dxa"/>
            </w:tcMar>
          </w:tcPr>
          <w:p w14:paraId="67DC07DC" w14:textId="77777777" w:rsidR="009423BA" w:rsidRDefault="00000000">
            <w:r>
              <w:rPr>
                <w:sz w:val="20"/>
                <w:szCs w:val="20"/>
              </w:rPr>
              <w:t xml:space="preserve">Getter takes no parameters: </w:t>
            </w:r>
            <w:proofErr w:type="spellStart"/>
            <w:proofErr w:type="gramStart"/>
            <w:r>
              <w:rPr>
                <w:sz w:val="20"/>
                <w:szCs w:val="20"/>
              </w:rPr>
              <w:t>getLength</w:t>
            </w:r>
            <w:proofErr w:type="spellEnd"/>
            <w:r>
              <w:rPr>
                <w:sz w:val="20"/>
                <w:szCs w:val="20"/>
              </w:rPr>
              <w:t>(</w:t>
            </w:r>
            <w:proofErr w:type="gramEnd"/>
            <w:r>
              <w:rPr>
                <w:sz w:val="20"/>
                <w:szCs w:val="20"/>
              </w:rPr>
              <w:t>)</w:t>
            </w:r>
          </w:p>
        </w:tc>
      </w:tr>
      <w:tr w:rsidR="009423BA" w14:paraId="48430E66" w14:textId="77777777">
        <w:tblPrEx>
          <w:tblCellMar>
            <w:top w:w="0" w:type="dxa"/>
            <w:bottom w:w="0" w:type="dxa"/>
          </w:tblCellMar>
        </w:tblPrEx>
        <w:tc>
          <w:tcPr>
            <w:tcW w:w="3200" w:type="dxa"/>
            <w:tcBorders>
              <w:top w:val="single" w:sz="8" w:space="0" w:color="C62828"/>
              <w:left w:val="single" w:sz="8" w:space="0" w:color="C62828"/>
              <w:bottom w:val="single" w:sz="8" w:space="0" w:color="C62828"/>
              <w:right w:val="single" w:sz="8" w:space="0" w:color="C62828"/>
            </w:tcBorders>
            <w:shd w:val="clear" w:color="auto" w:fill="FDEDED"/>
            <w:tcMar>
              <w:top w:w="100" w:type="dxa"/>
              <w:left w:w="140" w:type="dxa"/>
              <w:bottom w:w="100" w:type="dxa"/>
              <w:right w:w="140" w:type="dxa"/>
            </w:tcMar>
          </w:tcPr>
          <w:p w14:paraId="7EF7E88A" w14:textId="77777777" w:rsidR="009423BA" w:rsidRDefault="00000000">
            <w:r>
              <w:rPr>
                <w:sz w:val="20"/>
                <w:szCs w:val="20"/>
              </w:rPr>
              <w:t>Not adding validation in setter</w:t>
            </w:r>
          </w:p>
        </w:tc>
        <w:tc>
          <w:tcPr>
            <w:tcW w:w="3200" w:type="dxa"/>
            <w:tcBorders>
              <w:top w:val="single" w:sz="8" w:space="0" w:color="C62828"/>
              <w:left w:val="single" w:sz="8" w:space="0" w:color="C62828"/>
              <w:bottom w:val="single" w:sz="8" w:space="0" w:color="C62828"/>
              <w:right w:val="single" w:sz="8" w:space="0" w:color="C62828"/>
            </w:tcBorders>
            <w:shd w:val="clear" w:color="auto" w:fill="FDEDED"/>
            <w:tcMar>
              <w:top w:w="100" w:type="dxa"/>
              <w:left w:w="140" w:type="dxa"/>
              <w:bottom w:w="100" w:type="dxa"/>
              <w:right w:w="140" w:type="dxa"/>
            </w:tcMar>
          </w:tcPr>
          <w:p w14:paraId="07A10553" w14:textId="77777777" w:rsidR="009423BA" w:rsidRDefault="00000000">
            <w:r>
              <w:rPr>
                <w:sz w:val="20"/>
                <w:szCs w:val="20"/>
              </w:rPr>
              <w:t>Negative or invalid values silently stored</w:t>
            </w:r>
          </w:p>
        </w:tc>
        <w:tc>
          <w:tcPr>
            <w:tcW w:w="2960" w:type="dxa"/>
            <w:tcBorders>
              <w:top w:val="single" w:sz="8" w:space="0" w:color="C62828"/>
              <w:left w:val="single" w:sz="8" w:space="0" w:color="C62828"/>
              <w:bottom w:val="single" w:sz="8" w:space="0" w:color="C62828"/>
              <w:right w:val="single" w:sz="8" w:space="0" w:color="C62828"/>
            </w:tcBorders>
            <w:shd w:val="clear" w:color="auto" w:fill="FDEDED"/>
            <w:tcMar>
              <w:top w:w="100" w:type="dxa"/>
              <w:left w:w="140" w:type="dxa"/>
              <w:bottom w:w="100" w:type="dxa"/>
              <w:right w:w="140" w:type="dxa"/>
            </w:tcMar>
          </w:tcPr>
          <w:p w14:paraId="4755F920" w14:textId="77777777" w:rsidR="009423BA" w:rsidRDefault="00000000">
            <w:r>
              <w:rPr>
                <w:sz w:val="20"/>
                <w:szCs w:val="20"/>
              </w:rPr>
              <w:t>Add if-else validation inside the setter body</w:t>
            </w:r>
          </w:p>
        </w:tc>
      </w:tr>
    </w:tbl>
    <w:p w14:paraId="4F8C4DB9" w14:textId="77777777" w:rsidR="009423BA" w:rsidRDefault="009423BA">
      <w:pPr>
        <w:spacing w:after="120"/>
      </w:pPr>
    </w:p>
    <w:p w14:paraId="548E96E9" w14:textId="77777777" w:rsidR="009423BA" w:rsidRDefault="00000000">
      <w:pPr>
        <w:pStyle w:val="Heading1"/>
      </w:pPr>
      <w:r>
        <w:t>8. Connecting Data Hiding to Encapsulation</w:t>
      </w:r>
    </w:p>
    <w:p w14:paraId="7D404747" w14:textId="77777777" w:rsidR="009423BA" w:rsidRDefault="00000000">
      <w:pPr>
        <w:spacing w:after="100"/>
      </w:pPr>
      <w:r>
        <w:t>Data hiding is the practical mechanism through which Encapsulation is implemented in Java. They are often used interchangeably in interviews — here is how they connect:</w:t>
      </w:r>
    </w:p>
    <w:p w14:paraId="25FB5872" w14:textId="77777777" w:rsidR="009423BA" w:rsidRDefault="009423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423BA" w14:paraId="6ECD2554" w14:textId="77777777">
        <w:tblPrEx>
          <w:tblCellMar>
            <w:top w:w="0" w:type="dxa"/>
            <w:bottom w:w="0" w:type="dxa"/>
          </w:tblCellMar>
        </w:tblPrEx>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367CC563" w14:textId="77777777" w:rsidR="009423BA" w:rsidRDefault="00000000">
            <w:r>
              <w:rPr>
                <w:b/>
                <w:bCs/>
                <w:color w:val="FFFFFF"/>
              </w:rPr>
              <w:lastRenderedPageBreak/>
              <w:t>Encapsulation (the principle)</w:t>
            </w:r>
          </w:p>
        </w:tc>
        <w:tc>
          <w:tcPr>
            <w:tcW w:w="4680" w:type="dxa"/>
            <w:tcBorders>
              <w:top w:val="single" w:sz="8" w:space="0" w:color="1F3864"/>
              <w:left w:val="single" w:sz="8" w:space="0" w:color="1F3864"/>
              <w:bottom w:val="single" w:sz="8" w:space="0" w:color="1F3864"/>
              <w:right w:val="single" w:sz="8" w:space="0" w:color="1F3864"/>
            </w:tcBorders>
            <w:shd w:val="clear" w:color="auto" w:fill="1F3864"/>
            <w:tcMar>
              <w:top w:w="100" w:type="dxa"/>
              <w:left w:w="140" w:type="dxa"/>
              <w:bottom w:w="100" w:type="dxa"/>
              <w:right w:w="140" w:type="dxa"/>
            </w:tcMar>
          </w:tcPr>
          <w:p w14:paraId="6BAD34BD" w14:textId="77777777" w:rsidR="009423BA" w:rsidRDefault="00000000">
            <w:r>
              <w:rPr>
                <w:b/>
                <w:bCs/>
                <w:color w:val="FFFFFF"/>
              </w:rPr>
              <w:t>Data Hiding (the mechanism)</w:t>
            </w:r>
          </w:p>
        </w:tc>
      </w:tr>
      <w:tr w:rsidR="009423BA" w14:paraId="51BAF03B"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4F1DEC4B" w14:textId="77777777" w:rsidR="009423BA" w:rsidRDefault="00000000">
            <w:r>
              <w:t>Bundle data + methods in one unit (class)</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49FEDEEC" w14:textId="77777777" w:rsidR="009423BA" w:rsidRDefault="00000000">
            <w:r>
              <w:t>Make the data private so it is invisible outside</w:t>
            </w:r>
          </w:p>
        </w:tc>
      </w:tr>
      <w:tr w:rsidR="009423BA" w14:paraId="255169F6"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0B9EE1E0" w14:textId="77777777" w:rsidR="009423BA" w:rsidRDefault="00000000">
            <w:r>
              <w:t>Abstract concept from OOP theory</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694C0B11" w14:textId="77777777" w:rsidR="009423BA" w:rsidRDefault="00000000">
            <w:r>
              <w:t>Implemented using the private keyword</w:t>
            </w:r>
          </w:p>
        </w:tc>
      </w:tr>
      <w:tr w:rsidR="009423BA" w14:paraId="73A8020F"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3F5AD397" w14:textId="77777777" w:rsidR="009423BA" w:rsidRDefault="00000000">
            <w:r>
              <w:t xml:space="preserve">Ensures data and </w:t>
            </w:r>
            <w:proofErr w:type="spellStart"/>
            <w:r>
              <w:t>behavior</w:t>
            </w:r>
            <w:proofErr w:type="spellEnd"/>
            <w:r>
              <w:t xml:space="preserve"> are together</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1A741DCD" w14:textId="77777777" w:rsidR="009423BA" w:rsidRDefault="00000000">
            <w:r>
              <w:t>Ensures direct data access is blocked</w:t>
            </w:r>
          </w:p>
        </w:tc>
      </w:tr>
      <w:tr w:rsidR="009423BA" w14:paraId="59498FB3"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0F63E952" w14:textId="77777777" w:rsidR="009423BA" w:rsidRDefault="00000000">
            <w:r>
              <w:t>Achieved at class design level</w:t>
            </w:r>
          </w:p>
        </w:tc>
        <w:tc>
          <w:tcPr>
            <w:tcW w:w="4680" w:type="dxa"/>
            <w:tcBorders>
              <w:top w:val="single" w:sz="8" w:space="0" w:color="2E75B6"/>
              <w:left w:val="single" w:sz="8" w:space="0" w:color="2E75B6"/>
              <w:bottom w:val="single" w:sz="8" w:space="0" w:color="2E75B6"/>
              <w:right w:val="single" w:sz="8" w:space="0" w:color="2E75B6"/>
            </w:tcBorders>
            <w:shd w:val="clear" w:color="auto" w:fill="FFFFFF"/>
            <w:tcMar>
              <w:top w:w="100" w:type="dxa"/>
              <w:left w:w="140" w:type="dxa"/>
              <w:bottom w:w="100" w:type="dxa"/>
              <w:right w:w="140" w:type="dxa"/>
            </w:tcMar>
          </w:tcPr>
          <w:p w14:paraId="06FAA99D" w14:textId="77777777" w:rsidR="009423BA" w:rsidRDefault="00000000">
            <w:r>
              <w:t>Achieved at field declaration level</w:t>
            </w:r>
          </w:p>
        </w:tc>
      </w:tr>
      <w:tr w:rsidR="009423BA" w14:paraId="7E4E9685" w14:textId="77777777">
        <w:tblPrEx>
          <w:tblCellMar>
            <w:top w:w="0" w:type="dxa"/>
            <w:bottom w:w="0" w:type="dxa"/>
          </w:tblCellMar>
        </w:tblPrEx>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761AB18C" w14:textId="77777777" w:rsidR="009423BA" w:rsidRDefault="00000000">
            <w:r>
              <w:t>Exposed via public interface (methods)</w:t>
            </w:r>
          </w:p>
        </w:tc>
        <w:tc>
          <w:tcPr>
            <w:tcW w:w="4680" w:type="dxa"/>
            <w:tcBorders>
              <w:top w:val="single" w:sz="8" w:space="0" w:color="2E75B6"/>
              <w:left w:val="single" w:sz="8" w:space="0" w:color="2E75B6"/>
              <w:bottom w:val="single" w:sz="8" w:space="0" w:color="2E75B6"/>
              <w:right w:val="single" w:sz="8" w:space="0" w:color="2E75B6"/>
            </w:tcBorders>
            <w:shd w:val="clear" w:color="auto" w:fill="D6E4F0"/>
            <w:tcMar>
              <w:top w:w="100" w:type="dxa"/>
              <w:left w:w="140" w:type="dxa"/>
              <w:bottom w:w="100" w:type="dxa"/>
              <w:right w:w="140" w:type="dxa"/>
            </w:tcMar>
          </w:tcPr>
          <w:p w14:paraId="791A3ACC" w14:textId="77777777" w:rsidR="009423BA" w:rsidRDefault="00000000">
            <w:r>
              <w:t>Private fields accessed only through public getters/setters</w:t>
            </w:r>
          </w:p>
        </w:tc>
      </w:tr>
    </w:tbl>
    <w:p w14:paraId="27F17A9B" w14:textId="77777777" w:rsidR="009423BA" w:rsidRDefault="009423B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7B74959D"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180" w:type="dxa"/>
              <w:bottom w:w="120" w:type="dxa"/>
              <w:right w:w="180" w:type="dxa"/>
            </w:tcMar>
          </w:tcPr>
          <w:p w14:paraId="75F963BF" w14:textId="77777777" w:rsidR="009423BA" w:rsidRDefault="00000000">
            <w:pPr>
              <w:spacing w:after="100"/>
            </w:pPr>
            <w:r>
              <w:rPr>
                <w:b/>
                <w:bCs/>
                <w:color w:val="2E75B6"/>
              </w:rPr>
              <w:t xml:space="preserve">One-line summary: </w:t>
            </w:r>
            <w:r>
              <w:t>Encapsulation = bundling. Data Hiding = restricting. Both are achieved together by declaring fields private and providing public getter/setter methods.</w:t>
            </w:r>
          </w:p>
        </w:tc>
      </w:tr>
    </w:tbl>
    <w:p w14:paraId="429C925C" w14:textId="77777777" w:rsidR="009423BA" w:rsidRDefault="009423B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67875D70" w14:textId="77777777">
        <w:tblPrEx>
          <w:tblCellMar>
            <w:top w:w="0" w:type="dxa"/>
            <w:bottom w:w="0" w:type="dxa"/>
          </w:tblCellMar>
        </w:tblPrEx>
        <w:tc>
          <w:tcPr>
            <w:tcW w:w="9360" w:type="dxa"/>
            <w:tcBorders>
              <w:top w:val="single" w:sz="8" w:space="0" w:color="BF9000"/>
              <w:left w:val="single" w:sz="8" w:space="0" w:color="BF9000"/>
              <w:bottom w:val="single" w:sz="8" w:space="0" w:color="BF9000"/>
              <w:right w:val="single" w:sz="8" w:space="0" w:color="BF9000"/>
            </w:tcBorders>
            <w:shd w:val="clear" w:color="auto" w:fill="FFF2CC"/>
            <w:tcMar>
              <w:top w:w="120" w:type="dxa"/>
              <w:left w:w="180" w:type="dxa"/>
              <w:bottom w:w="120" w:type="dxa"/>
              <w:right w:w="180" w:type="dxa"/>
            </w:tcMar>
          </w:tcPr>
          <w:p w14:paraId="0BA7A3AC" w14:textId="77777777" w:rsidR="009423BA" w:rsidRDefault="00000000">
            <w:pPr>
              <w:spacing w:after="100"/>
            </w:pPr>
            <w:r>
              <w:rPr>
                <w:b/>
                <w:bCs/>
                <w:color w:val="BF9000"/>
                <w:sz w:val="26"/>
                <w:szCs w:val="26"/>
              </w:rPr>
              <w:t>💡 Interview Spotlight</w:t>
            </w:r>
          </w:p>
          <w:p w14:paraId="393EC591" w14:textId="77777777" w:rsidR="009423BA" w:rsidRDefault="00000000">
            <w:pPr>
              <w:pStyle w:val="ListParagraph"/>
              <w:numPr>
                <w:ilvl w:val="0"/>
                <w:numId w:val="3"/>
              </w:numPr>
              <w:spacing w:after="80"/>
            </w:pPr>
            <w:r>
              <w:rPr>
                <w:i/>
                <w:iCs/>
              </w:rPr>
              <w:t>What is data hiding in Java? How is it implemented?</w:t>
            </w:r>
          </w:p>
          <w:p w14:paraId="382E1B7A" w14:textId="77777777" w:rsidR="009423BA" w:rsidRDefault="00000000">
            <w:pPr>
              <w:pStyle w:val="ListParagraph"/>
              <w:numPr>
                <w:ilvl w:val="0"/>
                <w:numId w:val="3"/>
              </w:numPr>
              <w:spacing w:after="80"/>
            </w:pPr>
            <w:r>
              <w:rPr>
                <w:i/>
                <w:iCs/>
              </w:rPr>
              <w:t>What is the difference between Encapsulation and Data Hiding?</w:t>
            </w:r>
          </w:p>
          <w:p w14:paraId="5BE0DBF4" w14:textId="77777777" w:rsidR="009423BA" w:rsidRDefault="00000000">
            <w:pPr>
              <w:pStyle w:val="ListParagraph"/>
              <w:numPr>
                <w:ilvl w:val="0"/>
                <w:numId w:val="3"/>
              </w:numPr>
              <w:spacing w:after="80"/>
            </w:pPr>
            <w:r>
              <w:rPr>
                <w:i/>
                <w:iCs/>
              </w:rPr>
              <w:t>What is the purpose of getter and setter methods? Write getter and setter for a private field named salary of type double.</w:t>
            </w:r>
          </w:p>
          <w:p w14:paraId="5C63082A" w14:textId="77777777" w:rsidR="009423BA" w:rsidRDefault="00000000">
            <w:pPr>
              <w:pStyle w:val="ListParagraph"/>
              <w:numPr>
                <w:ilvl w:val="0"/>
                <w:numId w:val="3"/>
              </w:numPr>
              <w:spacing w:after="80"/>
            </w:pPr>
            <w:r>
              <w:rPr>
                <w:i/>
                <w:iCs/>
              </w:rPr>
              <w:t>What happens if you try to access a private variable from outside its class in Java?</w:t>
            </w:r>
          </w:p>
          <w:p w14:paraId="5E3D1C02" w14:textId="77777777" w:rsidR="009423BA" w:rsidRDefault="00000000">
            <w:pPr>
              <w:pStyle w:val="ListParagraph"/>
              <w:numPr>
                <w:ilvl w:val="0"/>
                <w:numId w:val="3"/>
              </w:numPr>
              <w:spacing w:after="80"/>
            </w:pPr>
            <w:r>
              <w:rPr>
                <w:i/>
                <w:iCs/>
              </w:rPr>
              <w:t>Why should setter methods have validation logic? Give an example where missing validation would cause a bug.</w:t>
            </w:r>
          </w:p>
          <w:p w14:paraId="69685004" w14:textId="77777777" w:rsidR="009423BA" w:rsidRDefault="00000000">
            <w:pPr>
              <w:pStyle w:val="ListParagraph"/>
              <w:numPr>
                <w:ilvl w:val="0"/>
                <w:numId w:val="3"/>
              </w:numPr>
              <w:spacing w:after="80"/>
            </w:pPr>
            <w:r>
              <w:rPr>
                <w:i/>
                <w:iCs/>
              </w:rPr>
              <w:t>Can a private method be called from inside the same class? Can it be called from a subclass?</w:t>
            </w:r>
          </w:p>
          <w:p w14:paraId="61D29ABE" w14:textId="77777777" w:rsidR="009423BA" w:rsidRDefault="00000000">
            <w:pPr>
              <w:pStyle w:val="ListParagraph"/>
              <w:numPr>
                <w:ilvl w:val="0"/>
                <w:numId w:val="3"/>
              </w:numPr>
              <w:spacing w:after="80"/>
            </w:pPr>
            <w:r>
              <w:rPr>
                <w:i/>
                <w:iCs/>
              </w:rPr>
              <w:t xml:space="preserve">In the </w:t>
            </w:r>
            <w:proofErr w:type="gramStart"/>
            <w:r>
              <w:rPr>
                <w:i/>
                <w:iCs/>
              </w:rPr>
              <w:t>area(</w:t>
            </w:r>
            <w:proofErr w:type="gramEnd"/>
            <w:r>
              <w:rPr>
                <w:i/>
                <w:iCs/>
              </w:rPr>
              <w:t xml:space="preserve">) method, can you write return </w:t>
            </w:r>
            <w:proofErr w:type="spellStart"/>
            <w:proofErr w:type="gramStart"/>
            <w:r>
              <w:rPr>
                <w:i/>
                <w:iCs/>
              </w:rPr>
              <w:t>getLength</w:t>
            </w:r>
            <w:proofErr w:type="spellEnd"/>
            <w:r>
              <w:rPr>
                <w:i/>
                <w:iCs/>
              </w:rPr>
              <w:t>(</w:t>
            </w:r>
            <w:proofErr w:type="gramEnd"/>
            <w:r>
              <w:rPr>
                <w:i/>
                <w:iCs/>
              </w:rPr>
              <w:t xml:space="preserve">) * </w:t>
            </w:r>
            <w:proofErr w:type="spellStart"/>
            <w:proofErr w:type="gramStart"/>
            <w:r>
              <w:rPr>
                <w:i/>
                <w:iCs/>
              </w:rPr>
              <w:t>getBreadth</w:t>
            </w:r>
            <w:proofErr w:type="spellEnd"/>
            <w:r>
              <w:rPr>
                <w:i/>
                <w:iCs/>
              </w:rPr>
              <w:t>(</w:t>
            </w:r>
            <w:proofErr w:type="gramEnd"/>
            <w:r>
              <w:rPr>
                <w:i/>
                <w:iCs/>
              </w:rPr>
              <w:t>) instead of return length * breadth? Are they equivalent?</w:t>
            </w:r>
          </w:p>
        </w:tc>
      </w:tr>
    </w:tbl>
    <w:p w14:paraId="4F18798A" w14:textId="77777777" w:rsidR="009423BA" w:rsidRDefault="009423BA">
      <w:pPr>
        <w:spacing w:after="120"/>
      </w:pPr>
    </w:p>
    <w:p w14:paraId="78FB7387" w14:textId="77777777" w:rsidR="009423BA" w:rsidRDefault="00000000">
      <w:pPr>
        <w:pStyle w:val="Heading1"/>
      </w:pPr>
      <w:r>
        <w:t>9. What's Next?</w:t>
      </w:r>
    </w:p>
    <w:p w14:paraId="618BFE6C" w14:textId="77777777" w:rsidR="009423BA" w:rsidRDefault="00000000">
      <w:pPr>
        <w:spacing w:after="100"/>
      </w:pPr>
      <w:r>
        <w:t>In the next module we will cover:</w:t>
      </w:r>
    </w:p>
    <w:p w14:paraId="52AC6327" w14:textId="77777777" w:rsidR="009423BA" w:rsidRDefault="00000000">
      <w:pPr>
        <w:pStyle w:val="ListParagraph"/>
        <w:numPr>
          <w:ilvl w:val="0"/>
          <w:numId w:val="2"/>
        </w:numPr>
        <w:spacing w:after="80"/>
      </w:pPr>
      <w:r>
        <w:t>Constructors — initializing objects at the time of creation.</w:t>
      </w:r>
    </w:p>
    <w:p w14:paraId="3A64BAEA" w14:textId="77777777" w:rsidR="009423BA" w:rsidRDefault="00000000">
      <w:pPr>
        <w:pStyle w:val="ListParagraph"/>
        <w:numPr>
          <w:ilvl w:val="0"/>
          <w:numId w:val="2"/>
        </w:numPr>
        <w:spacing w:after="80"/>
      </w:pPr>
      <w:r>
        <w:t>Default vs. Parameterized constructors.</w:t>
      </w:r>
    </w:p>
    <w:p w14:paraId="4563847D" w14:textId="77777777" w:rsidR="009423BA" w:rsidRDefault="00000000">
      <w:pPr>
        <w:pStyle w:val="ListParagraph"/>
        <w:numPr>
          <w:ilvl w:val="0"/>
          <w:numId w:val="2"/>
        </w:numPr>
        <w:spacing w:after="80"/>
      </w:pPr>
      <w:proofErr w:type="gramStart"/>
      <w:r>
        <w:t>The this</w:t>
      </w:r>
      <w:proofErr w:type="gramEnd"/>
      <w:r>
        <w:t xml:space="preserve"> keyword — distinguishing instance variables from parameters.</w:t>
      </w:r>
    </w:p>
    <w:p w14:paraId="15DE9551" w14:textId="77777777" w:rsidR="009423BA" w:rsidRDefault="00000000">
      <w:pPr>
        <w:pStyle w:val="ListParagraph"/>
        <w:numPr>
          <w:ilvl w:val="0"/>
          <w:numId w:val="2"/>
        </w:numPr>
        <w:spacing w:after="80"/>
      </w:pPr>
      <w:r>
        <w:t xml:space="preserve">Constructor chaining using </w:t>
      </w:r>
      <w:proofErr w:type="gramStart"/>
      <w:r>
        <w:t>this(</w:t>
      </w:r>
      <w:proofErr w:type="gramEnd"/>
      <w:r>
        <w:t>).</w:t>
      </w:r>
    </w:p>
    <w:p w14:paraId="1712F91A" w14:textId="77777777" w:rsidR="009423BA" w:rsidRDefault="009423B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423BA" w14:paraId="238D41AC" w14:textId="77777777">
        <w:tblPrEx>
          <w:tblCellMar>
            <w:top w:w="0" w:type="dxa"/>
            <w:bottom w:w="0" w:type="dxa"/>
          </w:tblCellMar>
        </w:tblPrEx>
        <w:tc>
          <w:tcPr>
            <w:tcW w:w="9360" w:type="dxa"/>
            <w:tcBorders>
              <w:top w:val="single" w:sz="8" w:space="0" w:color="375623"/>
              <w:left w:val="single" w:sz="8" w:space="0" w:color="375623"/>
              <w:bottom w:val="single" w:sz="8" w:space="0" w:color="375623"/>
              <w:right w:val="single" w:sz="8" w:space="0" w:color="375623"/>
            </w:tcBorders>
            <w:shd w:val="clear" w:color="auto" w:fill="E2EFDA"/>
            <w:tcMar>
              <w:top w:w="120" w:type="dxa"/>
              <w:left w:w="180" w:type="dxa"/>
              <w:bottom w:w="120" w:type="dxa"/>
              <w:right w:w="180" w:type="dxa"/>
            </w:tcMar>
          </w:tcPr>
          <w:p w14:paraId="4DEB2885" w14:textId="77777777" w:rsidR="009423BA" w:rsidRDefault="00000000">
            <w:pPr>
              <w:spacing w:after="80"/>
            </w:pPr>
            <w:r>
              <w:rPr>
                <w:b/>
                <w:bCs/>
                <w:color w:val="375623"/>
              </w:rPr>
              <w:t>Practice Task:</w:t>
            </w:r>
          </w:p>
          <w:p w14:paraId="517E5A7F" w14:textId="77777777" w:rsidR="009423BA" w:rsidRDefault="00000000">
            <w:pPr>
              <w:spacing w:after="100"/>
            </w:pPr>
            <w:r>
              <w:t>Go back to the Student and Account classes from Module 4. Apply data hiding:</w:t>
            </w:r>
          </w:p>
          <w:p w14:paraId="77628E5A" w14:textId="77777777" w:rsidR="009423BA" w:rsidRDefault="00000000">
            <w:pPr>
              <w:pStyle w:val="ListParagraph"/>
              <w:numPr>
                <w:ilvl w:val="0"/>
                <w:numId w:val="2"/>
              </w:numPr>
              <w:spacing w:after="80"/>
            </w:pPr>
            <w:r>
              <w:lastRenderedPageBreak/>
              <w:t>Change all public fields to private.</w:t>
            </w:r>
          </w:p>
          <w:p w14:paraId="1AFC1932" w14:textId="77777777" w:rsidR="009423BA" w:rsidRDefault="00000000">
            <w:pPr>
              <w:pStyle w:val="ListParagraph"/>
              <w:numPr>
                <w:ilvl w:val="0"/>
                <w:numId w:val="2"/>
              </w:numPr>
              <w:spacing w:after="80"/>
            </w:pPr>
            <w:r>
              <w:t>Write getters and setters for every field.</w:t>
            </w:r>
          </w:p>
          <w:p w14:paraId="545F4870" w14:textId="77777777" w:rsidR="009423BA" w:rsidRDefault="00000000">
            <w:pPr>
              <w:pStyle w:val="ListParagraph"/>
              <w:numPr>
                <w:ilvl w:val="0"/>
                <w:numId w:val="2"/>
              </w:numPr>
              <w:spacing w:after="80"/>
            </w:pPr>
            <w:r>
              <w:t>Add validation: roll number must be &gt; 0, marks must be 0–100, balance must be &gt;= 0.</w:t>
            </w:r>
          </w:p>
          <w:p w14:paraId="666AD025" w14:textId="77777777" w:rsidR="009423BA" w:rsidRDefault="00000000">
            <w:pPr>
              <w:pStyle w:val="ListParagraph"/>
              <w:numPr>
                <w:ilvl w:val="0"/>
                <w:numId w:val="2"/>
              </w:numPr>
              <w:spacing w:after="80"/>
            </w:pPr>
            <w:r>
              <w:t>Update the test class to use setters instead of direct field assignment.</w:t>
            </w:r>
          </w:p>
          <w:p w14:paraId="2AC00504" w14:textId="77777777" w:rsidR="009423BA" w:rsidRDefault="00000000">
            <w:pPr>
              <w:spacing w:after="100"/>
            </w:pPr>
            <w:r>
              <w:t>This single exercise will solidify your understanding of data hiding better than reading ten examples.</w:t>
            </w:r>
          </w:p>
        </w:tc>
      </w:tr>
    </w:tbl>
    <w:p w14:paraId="7D1D2771" w14:textId="77777777" w:rsidR="003E543E" w:rsidRDefault="003E543E"/>
    <w:sectPr w:rsidR="003E543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E2D27" w14:textId="77777777" w:rsidR="003E543E" w:rsidRDefault="003E543E">
      <w:r>
        <w:separator/>
      </w:r>
    </w:p>
  </w:endnote>
  <w:endnote w:type="continuationSeparator" w:id="0">
    <w:p w14:paraId="4EBC40B0" w14:textId="77777777" w:rsidR="003E543E" w:rsidRDefault="003E5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DB9B3" w14:textId="77777777" w:rsidR="009423BA" w:rsidRDefault="00000000">
    <w:pPr>
      <w:pBdr>
        <w:top w:val="single" w:sz="4" w:space="1" w:color="2E75B6"/>
      </w:pBdr>
      <w:spacing w:before="80"/>
    </w:pPr>
    <w:r>
      <w:rPr>
        <w:color w:val="555555"/>
        <w:sz w:val="18"/>
        <w:szCs w:val="18"/>
      </w:rPr>
      <w:t xml:space="preserve">Core Java Series | OOP Module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C816FC">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06B3F" w14:textId="77777777" w:rsidR="003E543E" w:rsidRDefault="003E543E">
      <w:r>
        <w:separator/>
      </w:r>
    </w:p>
  </w:footnote>
  <w:footnote w:type="continuationSeparator" w:id="0">
    <w:p w14:paraId="056F88AF" w14:textId="77777777" w:rsidR="003E543E" w:rsidRDefault="003E54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80AF" w14:textId="77777777" w:rsidR="009423BA" w:rsidRDefault="00000000">
    <w:pPr>
      <w:pBdr>
        <w:bottom w:val="single" w:sz="4" w:space="1" w:color="2E75B6"/>
      </w:pBdr>
      <w:tabs>
        <w:tab w:val="right" w:pos="9360"/>
      </w:tabs>
      <w:spacing w:after="80"/>
    </w:pPr>
    <w:r>
      <w:rPr>
        <w:color w:val="555555"/>
        <w:sz w:val="18"/>
        <w:szCs w:val="18"/>
      </w:rPr>
      <w:t>Java CRT Training — Data Hiding</w:t>
    </w:r>
    <w:r>
      <w:rPr>
        <w:sz w:val="18"/>
        <w:szCs w:val="18"/>
      </w:rPr>
      <w:tab/>
    </w:r>
    <w:r>
      <w:rPr>
        <w:sz w:val="18"/>
        <w:szCs w:val="18"/>
      </w:rPr>
      <w:tab/>
    </w:r>
    <w:r>
      <w:rPr>
        <w:color w:val="2E75B6"/>
        <w:sz w:val="18"/>
        <w:szCs w:val="18"/>
      </w:rPr>
      <w:t>Campus Recruitment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2C2C"/>
    <w:multiLevelType w:val="hybridMultilevel"/>
    <w:tmpl w:val="A7D414BC"/>
    <w:lvl w:ilvl="0" w:tplc="B030B956">
      <w:start w:val="1"/>
      <w:numFmt w:val="decimal"/>
      <w:lvlText w:val="%1."/>
      <w:lvlJc w:val="left"/>
      <w:pPr>
        <w:ind w:left="720" w:hanging="360"/>
      </w:pPr>
    </w:lvl>
    <w:lvl w:ilvl="1" w:tplc="CA4AED84">
      <w:numFmt w:val="decimal"/>
      <w:lvlText w:val=""/>
      <w:lvlJc w:val="left"/>
    </w:lvl>
    <w:lvl w:ilvl="2" w:tplc="A9FE06BC">
      <w:numFmt w:val="decimal"/>
      <w:lvlText w:val=""/>
      <w:lvlJc w:val="left"/>
    </w:lvl>
    <w:lvl w:ilvl="3" w:tplc="B00EBACE">
      <w:numFmt w:val="decimal"/>
      <w:lvlText w:val=""/>
      <w:lvlJc w:val="left"/>
    </w:lvl>
    <w:lvl w:ilvl="4" w:tplc="04D6D4E6">
      <w:numFmt w:val="decimal"/>
      <w:lvlText w:val=""/>
      <w:lvlJc w:val="left"/>
    </w:lvl>
    <w:lvl w:ilvl="5" w:tplc="0CAEBC30">
      <w:numFmt w:val="decimal"/>
      <w:lvlText w:val=""/>
      <w:lvlJc w:val="left"/>
    </w:lvl>
    <w:lvl w:ilvl="6" w:tplc="12CC5C3C">
      <w:numFmt w:val="decimal"/>
      <w:lvlText w:val=""/>
      <w:lvlJc w:val="left"/>
    </w:lvl>
    <w:lvl w:ilvl="7" w:tplc="DF4ADEA8">
      <w:numFmt w:val="decimal"/>
      <w:lvlText w:val=""/>
      <w:lvlJc w:val="left"/>
    </w:lvl>
    <w:lvl w:ilvl="8" w:tplc="5046FDE8">
      <w:numFmt w:val="decimal"/>
      <w:lvlText w:val=""/>
      <w:lvlJc w:val="left"/>
    </w:lvl>
  </w:abstractNum>
  <w:abstractNum w:abstractNumId="1" w15:restartNumberingAfterBreak="0">
    <w:nsid w:val="23E536F3"/>
    <w:multiLevelType w:val="hybridMultilevel"/>
    <w:tmpl w:val="761EFE4C"/>
    <w:lvl w:ilvl="0" w:tplc="71AAF726">
      <w:start w:val="1"/>
      <w:numFmt w:val="bullet"/>
      <w:lvlText w:val="●"/>
      <w:lvlJc w:val="left"/>
      <w:pPr>
        <w:ind w:left="720" w:hanging="360"/>
      </w:pPr>
    </w:lvl>
    <w:lvl w:ilvl="1" w:tplc="F9C0BE30">
      <w:start w:val="1"/>
      <w:numFmt w:val="bullet"/>
      <w:lvlText w:val="○"/>
      <w:lvlJc w:val="left"/>
      <w:pPr>
        <w:ind w:left="1440" w:hanging="360"/>
      </w:pPr>
    </w:lvl>
    <w:lvl w:ilvl="2" w:tplc="D3EEE23E">
      <w:start w:val="1"/>
      <w:numFmt w:val="bullet"/>
      <w:lvlText w:val="■"/>
      <w:lvlJc w:val="left"/>
      <w:pPr>
        <w:ind w:left="2160" w:hanging="360"/>
      </w:pPr>
    </w:lvl>
    <w:lvl w:ilvl="3" w:tplc="1B609EBE">
      <w:start w:val="1"/>
      <w:numFmt w:val="bullet"/>
      <w:lvlText w:val="●"/>
      <w:lvlJc w:val="left"/>
      <w:pPr>
        <w:ind w:left="2880" w:hanging="360"/>
      </w:pPr>
    </w:lvl>
    <w:lvl w:ilvl="4" w:tplc="4D004C28">
      <w:start w:val="1"/>
      <w:numFmt w:val="bullet"/>
      <w:lvlText w:val="○"/>
      <w:lvlJc w:val="left"/>
      <w:pPr>
        <w:ind w:left="3600" w:hanging="360"/>
      </w:pPr>
    </w:lvl>
    <w:lvl w:ilvl="5" w:tplc="F8300584">
      <w:start w:val="1"/>
      <w:numFmt w:val="bullet"/>
      <w:lvlText w:val="■"/>
      <w:lvlJc w:val="left"/>
      <w:pPr>
        <w:ind w:left="4320" w:hanging="360"/>
      </w:pPr>
    </w:lvl>
    <w:lvl w:ilvl="6" w:tplc="F626B088">
      <w:start w:val="1"/>
      <w:numFmt w:val="bullet"/>
      <w:lvlText w:val="●"/>
      <w:lvlJc w:val="left"/>
      <w:pPr>
        <w:ind w:left="5040" w:hanging="360"/>
      </w:pPr>
    </w:lvl>
    <w:lvl w:ilvl="7" w:tplc="0100B674">
      <w:start w:val="1"/>
      <w:numFmt w:val="bullet"/>
      <w:lvlText w:val="●"/>
      <w:lvlJc w:val="left"/>
      <w:pPr>
        <w:ind w:left="5760" w:hanging="360"/>
      </w:pPr>
    </w:lvl>
    <w:lvl w:ilvl="8" w:tplc="1EEA40A0">
      <w:start w:val="1"/>
      <w:numFmt w:val="bullet"/>
      <w:lvlText w:val="●"/>
      <w:lvlJc w:val="left"/>
      <w:pPr>
        <w:ind w:left="6480" w:hanging="360"/>
      </w:pPr>
    </w:lvl>
  </w:abstractNum>
  <w:abstractNum w:abstractNumId="2" w15:restartNumberingAfterBreak="0">
    <w:nsid w:val="477221DA"/>
    <w:multiLevelType w:val="hybridMultilevel"/>
    <w:tmpl w:val="CC4E4A46"/>
    <w:lvl w:ilvl="0" w:tplc="B2807CA0">
      <w:start w:val="1"/>
      <w:numFmt w:val="bullet"/>
      <w:lvlText w:val="•"/>
      <w:lvlJc w:val="left"/>
      <w:pPr>
        <w:ind w:left="720" w:hanging="360"/>
      </w:pPr>
    </w:lvl>
    <w:lvl w:ilvl="1" w:tplc="77766046">
      <w:numFmt w:val="decimal"/>
      <w:lvlText w:val=""/>
      <w:lvlJc w:val="left"/>
    </w:lvl>
    <w:lvl w:ilvl="2" w:tplc="E3ACF196">
      <w:numFmt w:val="decimal"/>
      <w:lvlText w:val=""/>
      <w:lvlJc w:val="left"/>
    </w:lvl>
    <w:lvl w:ilvl="3" w:tplc="BBAAF8F6">
      <w:numFmt w:val="decimal"/>
      <w:lvlText w:val=""/>
      <w:lvlJc w:val="left"/>
    </w:lvl>
    <w:lvl w:ilvl="4" w:tplc="C10A4D08">
      <w:numFmt w:val="decimal"/>
      <w:lvlText w:val=""/>
      <w:lvlJc w:val="left"/>
    </w:lvl>
    <w:lvl w:ilvl="5" w:tplc="8CB0B8C4">
      <w:numFmt w:val="decimal"/>
      <w:lvlText w:val=""/>
      <w:lvlJc w:val="left"/>
    </w:lvl>
    <w:lvl w:ilvl="6" w:tplc="E3025BFA">
      <w:numFmt w:val="decimal"/>
      <w:lvlText w:val=""/>
      <w:lvlJc w:val="left"/>
    </w:lvl>
    <w:lvl w:ilvl="7" w:tplc="039CECC6">
      <w:numFmt w:val="decimal"/>
      <w:lvlText w:val=""/>
      <w:lvlJc w:val="left"/>
    </w:lvl>
    <w:lvl w:ilvl="8" w:tplc="0E3C5FF4">
      <w:numFmt w:val="decimal"/>
      <w:lvlText w:val=""/>
      <w:lvlJc w:val="left"/>
    </w:lvl>
  </w:abstractNum>
  <w:num w:numId="1" w16cid:durableId="220486448">
    <w:abstractNumId w:val="1"/>
    <w:lvlOverride w:ilvl="0">
      <w:startOverride w:val="1"/>
    </w:lvlOverride>
  </w:num>
  <w:num w:numId="2" w16cid:durableId="1584101892">
    <w:abstractNumId w:val="2"/>
    <w:lvlOverride w:ilvl="0">
      <w:startOverride w:val="1"/>
    </w:lvlOverride>
  </w:num>
  <w:num w:numId="3" w16cid:durableId="1317609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3BA"/>
    <w:rsid w:val="003E543E"/>
    <w:rsid w:val="009423BA"/>
    <w:rsid w:val="00A3006A"/>
    <w:rsid w:val="00C816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38A0"/>
  <w15:docId w15:val="{8BA63D55-ACD4-4F1B-903F-B41807583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2C4A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2037</Words>
  <Characters>11611</Characters>
  <Application>Microsoft Office Word</Application>
  <DocSecurity>0</DocSecurity>
  <Lines>96</Lines>
  <Paragraphs>27</Paragraphs>
  <ScaleCrop>false</ScaleCrop>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iftekar patel</cp:lastModifiedBy>
  <cp:revision>2</cp:revision>
  <dcterms:created xsi:type="dcterms:W3CDTF">2026-05-23T01:28:00Z</dcterms:created>
  <dcterms:modified xsi:type="dcterms:W3CDTF">2026-05-23T01:28:00Z</dcterms:modified>
</cp:coreProperties>
</file>