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 (ТУСУР)</w:t>
      </w:r>
    </w:p>
    <w:p w:rsidR="00000000" w:rsidDel="00000000" w:rsidP="00000000" w:rsidRDefault="00000000" w:rsidRPr="00000000" w14:paraId="00000005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7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ПЛАГИНА «ТОРМОЗНОЙ ДИСК» ДЛЯ «КОМПАС-3D»</w:t>
      </w:r>
    </w:p>
    <w:p w:rsidR="00000000" w:rsidDel="00000000" w:rsidP="00000000" w:rsidRDefault="00000000" w:rsidRPr="00000000" w14:paraId="00000009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 по дисциплине</w:t>
      </w:r>
    </w:p>
    <w:p w:rsidR="00000000" w:rsidDel="00000000" w:rsidP="00000000" w:rsidRDefault="00000000" w:rsidRPr="00000000" w14:paraId="0000000B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«Основы разработки САПР»</w:t>
      </w:r>
    </w:p>
    <w:p w:rsidR="00000000" w:rsidDel="00000000" w:rsidP="00000000" w:rsidRDefault="00000000" w:rsidRPr="00000000" w14:paraId="0000000C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Студент гр. 580-3 ㅤㅤㅤㅤ ㅤ</w:t>
      </w:r>
    </w:p>
    <w:p w:rsidR="00000000" w:rsidDel="00000000" w:rsidP="00000000" w:rsidRDefault="00000000" w:rsidRPr="00000000" w14:paraId="0000000F">
      <w:pPr>
        <w:spacing w:line="36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Д. Е. Хайрулин   ㅤ</w:t>
      </w:r>
    </w:p>
    <w:p w:rsidR="00000000" w:rsidDel="00000000" w:rsidP="00000000" w:rsidRDefault="00000000" w:rsidRPr="00000000" w14:paraId="00000010">
      <w:pPr>
        <w:spacing w:line="36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ㅤㅤㅤㅤㅤㅤㅤㅤ  ㅤ</w:t>
      </w:r>
    </w:p>
    <w:p w:rsidR="00000000" w:rsidDel="00000000" w:rsidP="00000000" w:rsidRDefault="00000000" w:rsidRPr="00000000" w14:paraId="00000011">
      <w:pPr>
        <w:spacing w:line="36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ㅤㅤㅤㅤㅤㅤ</w:t>
      </w:r>
    </w:p>
    <w:p w:rsidR="00000000" w:rsidDel="00000000" w:rsidP="00000000" w:rsidRDefault="00000000" w:rsidRPr="00000000" w14:paraId="00000012">
      <w:pPr>
        <w:spacing w:line="36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КСУП, к.т.н.</w:t>
      </w:r>
    </w:p>
    <w:p w:rsidR="00000000" w:rsidDel="00000000" w:rsidP="00000000" w:rsidRDefault="00000000" w:rsidRPr="00000000" w14:paraId="00000013">
      <w:pPr>
        <w:spacing w:line="24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ㅤ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А. А. Калентьев ㅤ</w:t>
      </w:r>
    </w:p>
    <w:p w:rsidR="00000000" w:rsidDel="00000000" w:rsidP="00000000" w:rsidRDefault="00000000" w:rsidRPr="00000000" w14:paraId="00000014">
      <w:pPr>
        <w:spacing w:line="24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оценка ㅤㅤㅤㅤㅤㅤㅤㅤㅤㅤㅤㅤㅤ  ㅤ</w:t>
      </w:r>
    </w:p>
    <w:p w:rsidR="00000000" w:rsidDel="00000000" w:rsidP="00000000" w:rsidRDefault="00000000" w:rsidRPr="00000000" w14:paraId="00000015">
      <w:pPr>
        <w:spacing w:line="360" w:lineRule="auto"/>
        <w:ind w:left="0" w:right="-420.11811023621874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Gungsuh" w:cs="Gungsuh" w:eastAsia="Gungsuh" w:hAnsi="Gungsuh"/>
          <w:sz w:val="28"/>
          <w:szCs w:val="28"/>
          <w:u w:val="single"/>
          <w:rtl w:val="0"/>
        </w:rPr>
        <w:t xml:space="preserve">ㅤㅤㅤㅤㅤㅤㅤㅤ  ㅤ</w:t>
      </w:r>
    </w:p>
    <w:p w:rsidR="00000000" w:rsidDel="00000000" w:rsidP="00000000" w:rsidRDefault="00000000" w:rsidRPr="00000000" w14:paraId="00000016">
      <w:pPr>
        <w:spacing w:line="360" w:lineRule="auto"/>
        <w:ind w:left="0" w:right="-420.118110236218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20.118110236218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20.118110236218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20.118110236218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20.118110236218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p6x5vic8s2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ms24xr082f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Информация о выбранной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4cytl4jgq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r17vgkqr59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ПРЕДМЕТ ПРОЕКТИРОВАНИЯ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qxr7728ym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Описание предмета проектирования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y78zd6tjj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Обзор аналогов плагина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u2wh2rpgsd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ПРОЕКТ СИСТЕМЫ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o6hlteymjw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Диаграмма классов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b59tqor801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Макет пользовательского интерфейса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ywwljpud18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ind w:right="-420.11811023621874"/>
        <w:jc w:val="center"/>
        <w:rPr/>
      </w:pPr>
      <w:bookmarkStart w:colFirst="0" w:colLast="0" w:name="_yp6x5vic8s2c" w:id="0"/>
      <w:bookmarkEnd w:id="0"/>
      <w:r w:rsidDel="00000000" w:rsidR="00000000" w:rsidRPr="00000000">
        <w:rPr>
          <w:rtl w:val="0"/>
        </w:rPr>
        <w:t xml:space="preserve">1 ОПИСАНИЕ САПР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ind w:right="-420.11811023621874"/>
        <w:jc w:val="center"/>
        <w:rPr/>
      </w:pPr>
      <w:bookmarkStart w:colFirst="0" w:colLast="0" w:name="_tms24xr082fj" w:id="1"/>
      <w:bookmarkEnd w:id="1"/>
      <w:r w:rsidDel="00000000" w:rsidR="00000000" w:rsidRPr="00000000">
        <w:rPr>
          <w:rtl w:val="0"/>
        </w:rPr>
        <w:t xml:space="preserve">1.1 Информация о выбранной САПР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- это компьютерная система автоматизированного проектирования в трехмерном пространстве, разработанная компанией ASCON.[1]</w:t>
      </w:r>
    </w:p>
    <w:p w:rsidR="00000000" w:rsidDel="00000000" w:rsidP="00000000" w:rsidRDefault="00000000" w:rsidRPr="00000000" w14:paraId="0000002E">
      <w:pPr>
        <w:spacing w:line="360" w:lineRule="auto"/>
        <w:ind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возможности КОМПАС-3D включают: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редактирование трехмерных моделей объектов при помощи специализированных инструментов, что включает в себя возможность проектирования сложных деталей и сборок с высокой степенью точности.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и редактирование технической документации, такой как чертежи, схемы, спецификации и другие документы, необходимые для производства и понимания проекта.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и обмен данными с другими программами и форматами файлов, включая AutoCAD, STEP, IGES, и другие, обеспечивая возможность интеграции с другими системами и обмена информацией с коллегами и партнерами.</w:t>
      </w:r>
    </w:p>
    <w:p w:rsidR="00000000" w:rsidDel="00000000" w:rsidP="00000000" w:rsidRDefault="00000000" w:rsidRPr="00000000" w14:paraId="00000032">
      <w:p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Аналогами КОМПАС-3D могут являться следующие САПР: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AutoCAD: AutoCAD является одной из самых распространенных САПР. Он обладает широкими возможностями как в области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двухмерного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и трехмерного моделирования, а также создания технической документации. Он популярен в различных индустриях, КОМПАС-3D, прежде всего, используется только для промышленных и инженерных задач.[2]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SolidWorks: SolidWorks - это САПР, специализирующаяся на трехмерном моделировании и инженерном анализе. Эта система также широко применяется в разработке и проектировании продуктов, особенно в машиностроении и промышленной отрасли. Является более сложным в освоении, если сравнивать с КОМПАС-3D.[3]</w:t>
      </w:r>
    </w:p>
    <w:p w:rsidR="00000000" w:rsidDel="00000000" w:rsidP="00000000" w:rsidRDefault="00000000" w:rsidRPr="00000000" w14:paraId="00000035">
      <w:p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САПР КОМПАС-3D обусловлен следующими факторами: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использования: КОМПАС-3D известен своим относительно простым интерфейсом и интуитивно понятными инструментами.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 на российском рынке: КОМПАС-3D разработан в России, и у него есть специфические функции и стандарты, учитывающие потребности российских предприятий и инженеров.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360" w:lineRule="auto"/>
        <w:jc w:val="center"/>
        <w:rPr/>
      </w:pPr>
      <w:bookmarkStart w:colFirst="0" w:colLast="0" w:name="_f4cytl4jgq7" w:id="2"/>
      <w:bookmarkEnd w:id="2"/>
      <w:r w:rsidDel="00000000" w:rsidR="00000000" w:rsidRPr="00000000">
        <w:rPr>
          <w:rtl w:val="0"/>
        </w:rPr>
        <w:t xml:space="preserve">1.2 Описание API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right="-420.1181102362187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(Application Programming Interface) - это набор правил и протоколов, который позволяет различным программам и компонентам взаимодействовать друг с другом. API определяет способы, как программы могут отправлять запросы, получать данные и выполнять определенные действия.[4]</w:t>
      </w:r>
    </w:p>
    <w:p w:rsidR="00000000" w:rsidDel="00000000" w:rsidP="00000000" w:rsidRDefault="00000000" w:rsidRPr="00000000" w14:paraId="0000003C">
      <w:pPr>
        <w:spacing w:line="360" w:lineRule="auto"/>
        <w:ind w:left="0" w:right="-420.1181102362187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КОМПАС-3D существует API, который позволяет разработчикам создавать свои собственные приложения и интегрировать их с функциональностью КОМПАС-3D. Это позволяет автоматизировать процессы проектирования, создавать дополнения и расширения для программы, а также интегрировать КОМПАС-3D с другими приложениями и системами. API КОМПАС-3D предоставляется в виде библиотеки или набора инструментов и функций, которые могут быть использованы разработчиками. Эти инструменты обеспечивают доступ к функциям КОМПАС-3D, таким как создание и редактирование моделей, работа с чертежами, расчеты и другие операции. Чтобы начать работу с API КОМПАС-3D, разработчику следует ознакомиться с документацией, предоставленной производителем КОМПАС-3D, которая описывает доступные функции и методы, а также предоставляет примеры использования. Далее, разработчик может использовать язык программирования (например, C++, C#, или Python), чтобы написать приложение, которое будет взаимодействовать с КОМПАС-3D через API. Применение API позволяет сделать КОМПАС-3D более гибким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адаптируемым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конкретным потребностям пользователя, а также упростить процессы проектирования и моделирования.</w:t>
      </w:r>
    </w:p>
    <w:p w:rsidR="00000000" w:rsidDel="00000000" w:rsidP="00000000" w:rsidRDefault="00000000" w:rsidRPr="00000000" w14:paraId="0000003D">
      <w:p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ниже представлены основные методы и свойства интерфейсов KompasObject, IPart и ksDocument3D, ksDocument2D,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ksEntity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1.1 - Методы интерфейса KompasObject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3120"/>
        <w:gridCol w:w="4425"/>
        <w:tblGridChange w:id="0">
          <w:tblGrid>
            <w:gridCol w:w="1995"/>
            <w:gridCol w:w="312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документа трехмерной модели ksDocument3D.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Дает возможность получить указатель на интерфейс трехмерного документа (детали или сборки).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ActivateControllerAPI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для активации контроллера API.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ksDocument2D()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1.2 - Методы интерфейса IPart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95"/>
        <w:gridCol w:w="2175"/>
        <w:gridCol w:w="2835"/>
        <w:tblGridChange w:id="0">
          <w:tblGrid>
            <w:gridCol w:w="2235"/>
            <w:gridCol w:w="2295"/>
            <w:gridCol w:w="217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GetDefaultEntity(short objType)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objType – тип объекта.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60"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Указатель на интерфейс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или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указатель на интерфейс объекта, создаваемого системой по умолчанию.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GetPart(int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– тип объекта.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компонента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ksPart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или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IPart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указатель на интерфейс компонента в соответствии с заданным типом.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 таблицы 1.2</w:t>
      </w:r>
    </w:p>
    <w:tbl>
      <w:tblPr>
        <w:tblStyle w:val="Table3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20"/>
        <w:tblGridChange w:id="0">
          <w:tblGrid>
            <w:gridCol w:w="2235"/>
            <w:gridCol w:w="2235"/>
            <w:gridCol w:w="223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NewEntity(short objType)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objType  – тип объекта.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или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новый интерфейс объекта и получить указатель на него.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1.3 – Методы интерфейса ksDocument3D</w:t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35"/>
        <w:tblGridChange w:id="0">
          <w:tblGrid>
            <w:gridCol w:w="2235"/>
            <w:gridCol w:w="2235"/>
            <w:gridCol w:w="22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(bool invisible, bool _typeDoc)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invisible –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(TRUE – невидимый режим,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– видимый режим),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typeDoc –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(TRUE – деталь,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– сборка).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– в случае успешного завершения.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Дает возможность создать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GetPart(int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– тип компонента из перечисления Типы компонентов.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5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57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1.4 - Методы интерфейса ksDocument2D</w:t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05"/>
        <w:gridCol w:w="2250"/>
        <w:gridCol w:w="2910"/>
        <w:tblGridChange w:id="0">
          <w:tblGrid>
            <w:gridCol w:w="2235"/>
            <w:gridCol w:w="2205"/>
            <w:gridCol w:w="225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ksLineSeg (double x1, double y1, double x2, double y2, long style)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x1, y1 - координаты первой точки отрезка, x2, y2 - координаты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отрезок - в случае удачного завершения, 0 - в случае неудачи.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для создания отрезка.</w:t>
            </w:r>
          </w:p>
        </w:tc>
      </w:tr>
    </w:tbl>
    <w:p w:rsidR="00000000" w:rsidDel="00000000" w:rsidP="00000000" w:rsidRDefault="00000000" w:rsidRPr="00000000" w14:paraId="00000081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 таблицы 1.4</w:t>
      </w:r>
    </w:p>
    <w:tbl>
      <w:tblPr>
        <w:tblStyle w:val="Table6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95"/>
        <w:tblGridChange w:id="0">
          <w:tblGrid>
            <w:gridCol w:w="2235"/>
            <w:gridCol w:w="2235"/>
            <w:gridCol w:w="223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второй точки отрезка, style - стиль линии.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1.5 - Методы интерфейса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65"/>
        <w:gridCol w:w="2235"/>
        <w:gridCol w:w="2865"/>
        <w:tblGridChange w:id="0">
          <w:tblGrid>
            <w:gridCol w:w="2235"/>
            <w:gridCol w:w="2265"/>
            <w:gridCol w:w="223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ksBossExtrusionDefinition(BOOL forward, short type, double depth, double draftValue, BOOL draftOutward)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– в случае успешного завершения.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выдавливает эскиз в одном направлении</w:t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1.6 – Используемые свойства класса Application</w:t>
      </w:r>
    </w:p>
    <w:tbl>
      <w:tblPr>
        <w:tblStyle w:val="Table8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20"/>
        <w:gridCol w:w="3375"/>
        <w:tblGridChange w:id="0">
          <w:tblGrid>
            <w:gridCol w:w="3120"/>
            <w:gridCol w:w="3120"/>
            <w:gridCol w:w="3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3D-модель детали. Возвращает объект ksModel, представляющий 3D-модель детали.</w:t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 таблицы 1.6</w:t>
      </w:r>
    </w:p>
    <w:tbl>
      <w:tblPr>
        <w:tblStyle w:val="Table9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705"/>
        <w:tblGridChange w:id="0">
          <w:tblGrid>
            <w:gridCol w:w="3000"/>
            <w:gridCol w:w="3000"/>
            <w:gridCol w:w="3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ksVariableTable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переменных и параметров детали. Возвращает объект ksVariableTable, который позволяет управлять переменными и параметрами детали.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line="360" w:lineRule="auto"/>
        <w:ind w:right="-420.11811023621874"/>
        <w:jc w:val="center"/>
        <w:rPr/>
      </w:pPr>
      <w:bookmarkStart w:colFirst="0" w:colLast="0" w:name="_dr17vgkqr599" w:id="3"/>
      <w:bookmarkEnd w:id="3"/>
      <w:r w:rsidDel="00000000" w:rsidR="00000000" w:rsidRPr="00000000">
        <w:rPr>
          <w:rtl w:val="0"/>
        </w:rPr>
        <w:t xml:space="preserve">2 ПРЕДМЕТ ПРОЕКТИРОВАНИЯ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ind w:right="-420.11811023621874"/>
        <w:jc w:val="center"/>
        <w:rPr/>
      </w:pPr>
      <w:bookmarkStart w:colFirst="0" w:colLast="0" w:name="_hqxr7728ym1" w:id="4"/>
      <w:bookmarkEnd w:id="4"/>
      <w:r w:rsidDel="00000000" w:rsidR="00000000" w:rsidRPr="00000000">
        <w:rPr>
          <w:rtl w:val="0"/>
        </w:rPr>
        <w:t xml:space="preserve">2.1 Описание предмета проектирования</w:t>
      </w:r>
    </w:p>
    <w:p w:rsidR="00000000" w:rsidDel="00000000" w:rsidP="00000000" w:rsidRDefault="00000000" w:rsidRPr="00000000" w14:paraId="000000A9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Предметом проектирования является тормозной диск. Тормозной диск или же дисковый тормозной механизм или дисковые тормоза — основной элемент дисковой тормозной системы. Представляющий из себя вращающаяся часть дисковой системы, к которой при помощи привода прижимаются неподвижные тормозные колодки.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разрабатываемого плагина обусловлено быстрым моделированием тормозных дисков разных типов и размеров. Благодаря данному расширению, каждый тормозной диск можно создать индивидуально под каждого клиента. На рисунке 2.1 представлена модель тормозного диска с параметрами доступными для изменения.</w:t>
      </w:r>
    </w:p>
    <w:p w:rsidR="00000000" w:rsidDel="00000000" w:rsidP="00000000" w:rsidRDefault="00000000" w:rsidRPr="00000000" w14:paraId="000000AC">
      <w:pPr>
        <w:widowControl w:val="0"/>
        <w:spacing w:before="238" w:line="360" w:lineRule="auto"/>
        <w:ind w:left="0" w:right="-3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6628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38" w:line="360" w:lineRule="auto"/>
        <w:ind w:right="-3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2.1 - Модель тормозного диска</w:t>
      </w:r>
    </w:p>
    <w:p w:rsidR="00000000" w:rsidDel="00000000" w:rsidP="00000000" w:rsidRDefault="00000000" w:rsidRPr="00000000" w14:paraId="000000AE">
      <w:pPr>
        <w:widowControl w:val="0"/>
        <w:spacing w:before="238" w:line="360" w:lineRule="auto"/>
        <w:ind w:right="-3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14" w:line="360" w:lineRule="auto"/>
        <w:ind w:right="-466.062992125984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Изменяемые параметры для плагина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spacing w:before="161"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W1 - Ширина рабочей поверхности диска (10 - 20 мм)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"/>
        </w:numPr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W2 - Толщина тормозного диска (3/1 - 4/1 от W1)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1"/>
        </w:numPr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D1 - Диаметр тормозного диска (300 - 400 мм)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1"/>
        </w:numPr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D2 - Диаметр центрирования (1/3 - 1/4 от D1)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"/>
        </w:numPr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D3 - Больший диаметр крепежа (не более 1/2 от D1, 120 - 200 мм)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spacing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D4 - Малый диаметр крепежа (рассчитывается по формуле (D3 - (D3 * 0,03))</w:t>
      </w:r>
    </w:p>
    <w:p w:rsidR="00000000" w:rsidDel="00000000" w:rsidP="00000000" w:rsidRDefault="00000000" w:rsidRPr="00000000" w14:paraId="000000B6">
      <w:pPr>
        <w:pStyle w:val="Heading2"/>
        <w:ind w:left="720" w:firstLine="0"/>
        <w:rPr/>
      </w:pPr>
      <w:bookmarkStart w:colFirst="0" w:colLast="0" w:name="_ibrdzc3xmv7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y78zd6tjjyu" w:id="6"/>
      <w:bookmarkEnd w:id="6"/>
      <w:r w:rsidDel="00000000" w:rsidR="00000000" w:rsidRPr="00000000">
        <w:rPr>
          <w:rtl w:val="0"/>
        </w:rPr>
        <w:t xml:space="preserve">2.2 Обзор аналогов плагина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360" w:lineRule="auto"/>
        <w:ind w:left="0" w:right="-466.062992125984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Косвенным аналогом является плагин GearTeq для SolidWorks. Плагин предназначен для автоматического проектирования шестерен различных типов, однако, шестерни и тормозные диски имеют некоторые сходства в формах, что может быть полезно при разработки плагина предназначенного для построения тормозных дисков.[5]</w:t>
      </w:r>
    </w:p>
    <w:p w:rsidR="00000000" w:rsidDel="00000000" w:rsidP="00000000" w:rsidRDefault="00000000" w:rsidRPr="00000000" w14:paraId="000000BA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line="360" w:lineRule="auto"/>
        <w:ind w:right="-420.11811023621874"/>
        <w:jc w:val="center"/>
        <w:rPr/>
      </w:pPr>
      <w:bookmarkStart w:colFirst="0" w:colLast="0" w:name="_pu2wh2rpgsd2" w:id="7"/>
      <w:bookmarkEnd w:id="7"/>
      <w:r w:rsidDel="00000000" w:rsidR="00000000" w:rsidRPr="00000000">
        <w:rPr>
          <w:rtl w:val="0"/>
        </w:rPr>
        <w:t xml:space="preserve">3 ПРОЕКТ СИСТЕМЫ</w:t>
      </w:r>
    </w:p>
    <w:p w:rsidR="00000000" w:rsidDel="00000000" w:rsidP="00000000" w:rsidRDefault="00000000" w:rsidRPr="00000000" w14:paraId="000000BC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line="360" w:lineRule="auto"/>
        <w:ind w:right="-420.11811023621874"/>
        <w:jc w:val="center"/>
        <w:rPr/>
      </w:pPr>
      <w:bookmarkStart w:colFirst="0" w:colLast="0" w:name="_to6hlteymjwr" w:id="8"/>
      <w:bookmarkEnd w:id="8"/>
      <w:r w:rsidDel="00000000" w:rsidR="00000000" w:rsidRPr="00000000">
        <w:rPr>
          <w:rtl w:val="0"/>
        </w:rPr>
        <w:t xml:space="preserve">3.1 Диаграмма классов</w:t>
      </w:r>
    </w:p>
    <w:p w:rsidR="00000000" w:rsidDel="00000000" w:rsidP="00000000" w:rsidRDefault="00000000" w:rsidRPr="00000000" w14:paraId="000000BE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015"/>
        </w:tabs>
        <w:spacing w:line="360" w:lineRule="auto"/>
        <w:ind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системы.[6]</w:t>
      </w:r>
    </w:p>
    <w:p w:rsidR="00000000" w:rsidDel="00000000" w:rsidP="00000000" w:rsidRDefault="00000000" w:rsidRPr="00000000" w14:paraId="000000C0">
      <w:pPr>
        <w:spacing w:line="360" w:lineRule="auto"/>
        <w:ind w:right="-466.06299212598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3.1 представлена диаграмма классов: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3.1 - Диаграмма классов</w:t>
      </w:r>
    </w:p>
    <w:p w:rsidR="00000000" w:rsidDel="00000000" w:rsidP="00000000" w:rsidRDefault="00000000" w:rsidRPr="00000000" w14:paraId="000000C4">
      <w:pPr>
        <w:widowControl w:val="0"/>
        <w:spacing w:after="0" w:line="360" w:lineRule="auto"/>
        <w:ind w:right="-465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Разбор основных классов:</w:t>
      </w:r>
    </w:p>
    <w:p w:rsidR="00000000" w:rsidDel="00000000" w:rsidP="00000000" w:rsidRDefault="00000000" w:rsidRPr="00000000" w14:paraId="000000C5">
      <w:pPr>
        <w:widowControl w:val="0"/>
        <w:spacing w:after="0" w:line="360" w:lineRule="auto"/>
        <w:ind w:right="-465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MainForm -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C6">
      <w:pPr>
        <w:widowControl w:val="0"/>
        <w:spacing w:after="0" w:line="360" w:lineRule="auto"/>
        <w:ind w:right="-465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Parameter - класс, хранящий в себе параметры модели;</w:t>
      </w:r>
    </w:p>
    <w:p w:rsidR="00000000" w:rsidDel="00000000" w:rsidP="00000000" w:rsidRDefault="00000000" w:rsidRPr="00000000" w14:paraId="000000C7">
      <w:pPr>
        <w:widowControl w:val="0"/>
        <w:spacing w:after="0" w:line="360" w:lineRule="auto"/>
        <w:ind w:right="-465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BrakeDiskBuilder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класс строитель модели;</w:t>
      </w:r>
    </w:p>
    <w:p w:rsidR="00000000" w:rsidDel="00000000" w:rsidP="00000000" w:rsidRDefault="00000000" w:rsidRPr="00000000" w14:paraId="000000C8">
      <w:pPr>
        <w:widowControl w:val="0"/>
        <w:spacing w:after="0" w:line="360" w:lineRule="auto"/>
        <w:ind w:right="-465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Wrapper -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:rsidR="00000000" w:rsidDel="00000000" w:rsidP="00000000" w:rsidRDefault="00000000" w:rsidRPr="00000000" w14:paraId="000000C9">
      <w:pPr>
        <w:widowControl w:val="0"/>
        <w:spacing w:after="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3.1 - Свойства класса Parameter</w:t>
      </w:r>
    </w:p>
    <w:tbl>
      <w:tblPr>
        <w:tblStyle w:val="Table1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570"/>
        <w:tblGridChange w:id="0">
          <w:tblGrid>
            <w:gridCol w:w="3000"/>
            <w:gridCol w:w="30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параметра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3.2 - Методы класса Validator</w:t>
      </w:r>
    </w:p>
    <w:tbl>
      <w:tblPr>
        <w:tblStyle w:val="Table1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605"/>
        <w:gridCol w:w="2085"/>
        <w:gridCol w:w="3000"/>
        <w:tblGridChange w:id="0">
          <w:tblGrid>
            <w:gridCol w:w="2925"/>
            <w:gridCol w:w="1605"/>
            <w:gridCol w:w="20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Проверяет параметр на соответствие ограничений</w:t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3.3 - Свойств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BrakeDiskParameters</w:t>
      </w: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570"/>
        <w:tblGridChange w:id="0">
          <w:tblGrid>
            <w:gridCol w:w="3000"/>
            <w:gridCol w:w="30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Коллекция объектов класса Parameter, внутри которого описаны ограничения и само значение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3.4 - Методы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BrakeDiskBuilder</w:t>
      </w:r>
      <w:r w:rsidDel="00000000" w:rsidR="00000000" w:rsidRPr="00000000">
        <w:rPr>
          <w:rtl w:val="0"/>
        </w:rPr>
      </w:r>
    </w:p>
    <w:tbl>
      <w:tblPr>
        <w:tblStyle w:val="Table1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35"/>
        <w:tblGridChange w:id="0">
          <w:tblGrid>
            <w:gridCol w:w="2235"/>
            <w:gridCol w:w="2235"/>
            <w:gridCol w:w="22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BrakeDiskParameters,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полной модели диска.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BuildWorkingSurface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рабочей поверхности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BuildFasteners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крепежа</w:t>
            </w:r>
          </w:p>
        </w:tc>
      </w:tr>
    </w:tbl>
    <w:p w:rsidR="00000000" w:rsidDel="00000000" w:rsidP="00000000" w:rsidRDefault="00000000" w:rsidRPr="00000000" w14:paraId="000000FC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3.5 - Поля класса MainForm</w:t>
      </w:r>
    </w:p>
    <w:tbl>
      <w:tblPr>
        <w:tblStyle w:val="Table14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65"/>
        <w:gridCol w:w="3165"/>
        <w:tblGridChange w:id="0">
          <w:tblGrid>
            <w:gridCol w:w="3180"/>
            <w:gridCol w:w="316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_incorrectBackColor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Цвет, который отображается при некорректном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_correctBackColor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Цвет, который отображается при 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_brakeDisk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BrakeDiskParametrs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Экземпляр класса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BrakeDiskParametrs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BrakeDiskBuilder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Экземпляр класса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BrakeDiskBuilder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3.6 - Методы класса MainForm</w:t>
      </w:r>
    </w:p>
    <w:tbl>
      <w:tblPr>
        <w:tblStyle w:val="Table15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20"/>
        <w:tblGridChange w:id="0">
          <w:tblGrid>
            <w:gridCol w:w="2235"/>
            <w:gridCol w:w="2235"/>
            <w:gridCol w:w="223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полной модели в Компас 3D</w:t>
            </w:r>
          </w:p>
        </w:tc>
      </w:tr>
    </w:tbl>
    <w:p w:rsidR="00000000" w:rsidDel="00000000" w:rsidP="00000000" w:rsidRDefault="00000000" w:rsidRPr="00000000" w14:paraId="00000117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spacing w:line="360" w:lineRule="auto"/>
        <w:ind w:right="-420.11811023621874"/>
        <w:jc w:val="center"/>
        <w:rPr/>
      </w:pPr>
      <w:bookmarkStart w:colFirst="0" w:colLast="0" w:name="_5b59tqor801v" w:id="9"/>
      <w:bookmarkEnd w:id="9"/>
      <w:r w:rsidDel="00000000" w:rsidR="00000000" w:rsidRPr="00000000">
        <w:rPr>
          <w:rtl w:val="0"/>
        </w:rPr>
        <w:t xml:space="preserve">3.2 Макет пользовательского интерфейса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0" w:right="-465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3.2).</w:t>
      </w:r>
    </w:p>
    <w:p w:rsidR="00000000" w:rsidDel="00000000" w:rsidP="00000000" w:rsidRDefault="00000000" w:rsidRPr="00000000" w14:paraId="0000011B">
      <w:pPr>
        <w:spacing w:line="360" w:lineRule="auto"/>
        <w:ind w:left="0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3.2 - Макет пользовательского интерфейса</w:t>
      </w:r>
    </w:p>
    <w:p w:rsidR="00000000" w:rsidDel="00000000" w:rsidP="00000000" w:rsidRDefault="00000000" w:rsidRPr="00000000" w14:paraId="0000011D">
      <w:pPr>
        <w:spacing w:line="360" w:lineRule="auto"/>
        <w:ind w:left="0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Поле, где было введено некорректное значение изменит цвет на светло-красный (рисунок 3.3):</w:t>
      </w:r>
    </w:p>
    <w:p w:rsidR="00000000" w:rsidDel="00000000" w:rsidP="00000000" w:rsidRDefault="00000000" w:rsidRPr="00000000" w14:paraId="0000011F">
      <w:p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right="-466.0629921259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3.3 - Демонстрация обработки ошибок на макете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line="360" w:lineRule="auto"/>
        <w:ind w:right="-420.11811023621874"/>
        <w:jc w:val="center"/>
        <w:rPr/>
      </w:pPr>
      <w:bookmarkStart w:colFirst="0" w:colLast="0" w:name="_mywwljpud18f" w:id="10"/>
      <w:bookmarkEnd w:id="10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23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0" w:right="-420.11811023621874" w:firstLine="850.393700787401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ЭЛЕКТРОННЫЕ РЕСУРСЫ</w:t>
      </w:r>
    </w:p>
    <w:p w:rsidR="00000000" w:rsidDel="00000000" w:rsidP="00000000" w:rsidRDefault="00000000" w:rsidRPr="00000000" w14:paraId="00000125">
      <w:pPr>
        <w:spacing w:line="360" w:lineRule="auto"/>
        <w:ind w:left="0" w:right="-420.11811023621874" w:firstLine="850.393700787401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Электронные ресурсы удаленного доступа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КОМПАС-3D [Электронный ресурс]: Официальный сайт САПР КОМПАС. URL: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https://kompas.ru/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27.10.2023);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Autodesk AutoCAD [Электронный ресурс]: Официальный сайт компании Autodesk. URL: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https://www.autodesk.com/products/autocad/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27.10.2023);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SOLIDWORKS [Электронный ресурс]: Официальный сайт САПР SOLIDWORKS. URL: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https://www.solidworks.com/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27.10.2023);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об API [Электронный ресурс]: Документация Amazon AWS. URL: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https://aws.amazon.com/ru/what-is/api/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27.10.2023)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Плагин для САПР SOLIDWORKS GearTeq [Электронный ресурс]: Официальный сайт компании Camnetics. URL: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https://camnetics.com/gearteq/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27.10.2023);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line="360" w:lineRule="auto"/>
        <w:ind w:left="0" w:right="-466.062992125984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Статья об UML [Электронный ресурс]: Статья на Хабр. URL: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https://habr.com/ru/articles/738428/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27.10.2023).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right="-420.1181102362187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right="-420.1181102362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footerReference r:id="rId2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ind w:right="-465" w:firstLine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spacing w:before="161" w:line="360" w:lineRule="auto"/>
      <w:ind w:left="0" w:right="121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75" w:hanging="4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589.6062992125983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20.11811023621874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right="-420.11811023621874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olidworks.com/" TargetMode="External"/><Relationship Id="rId22" Type="http://schemas.openxmlformats.org/officeDocument/2006/relationships/hyperlink" Target="https://camnetics.com/gearteq/" TargetMode="External"/><Relationship Id="rId21" Type="http://schemas.openxmlformats.org/officeDocument/2006/relationships/hyperlink" Target="https://aws.amazon.com/ru/what-is/api/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habr.com/ru/articles/73842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9" Type="http://schemas.openxmlformats.org/officeDocument/2006/relationships/hyperlink" Target="https://www.autodesk.com/products/autocad/" TargetMode="External"/><Relationship Id="rId18" Type="http://schemas.openxmlformats.org/officeDocument/2006/relationships/hyperlink" Target="https://kompa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