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FE641" w14:textId="4740BB82" w:rsidR="00B10999" w:rsidRDefault="00B10999" w:rsidP="00B10999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How to predict new compounds</w:t>
      </w:r>
    </w:p>
    <w:p w14:paraId="7C078D9D" w14:textId="77777777" w:rsidR="00B10999" w:rsidRPr="00B10999" w:rsidRDefault="00B10999" w:rsidP="00B1099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0999">
        <w:rPr>
          <w:rFonts w:ascii="TimesNewRomanPS-BoldItalicMT" w:eastAsia="宋体" w:hAnsi="TimesNewRomanPS-BoldItalicMT" w:cs="宋体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(1) About the models of the prediction system: </w:t>
      </w:r>
    </w:p>
    <w:p w14:paraId="692ECD36" w14:textId="25C506B7" w:rsidR="00854F3C" w:rsidRPr="00CC69D6" w:rsidRDefault="00B10999" w:rsidP="00B10999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</w:pPr>
      <w:r w:rsidRPr="00B10999">
        <w:rPr>
          <w:rFonts w:ascii="TimesNewRomanPS-BoldMT" w:eastAsia="宋体" w:hAnsi="TimesNewRomanPS-BoldMT" w:cs="宋体"/>
          <w:b/>
          <w:bCs/>
          <w:color w:val="000000"/>
          <w:kern w:val="0"/>
          <w:sz w:val="24"/>
          <w:szCs w:val="24"/>
          <w14:ligatures w14:val="none"/>
        </w:rPr>
        <w:t>Table 1</w:t>
      </w:r>
      <w:r w:rsidR="00854F3C">
        <w:rPr>
          <w:rFonts w:ascii="TimesNewRomanPS-BoldMT" w:eastAsia="宋体" w:hAnsi="TimesNewRomanPS-BoldMT" w:cs="宋体" w:hint="eastAsia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854F3C" w:rsidRPr="00854F3C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shows the five models of the permeability prediction system.</w:t>
      </w:r>
      <w:r w:rsidRPr="00B10999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09101112" w14:textId="7B198E65" w:rsidR="00B10999" w:rsidRDefault="00B10999" w:rsidP="00854F3C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</w:pPr>
      <w:r w:rsidRPr="00854F3C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Table 1.</w:t>
      </w:r>
      <w:r w:rsidRPr="00B10999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854F3C" w:rsidRPr="00854F3C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five models of the permeability prediction system.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54F3C" w:rsidRPr="00854F3C" w14:paraId="4373603C" w14:textId="77777777" w:rsidTr="00854F3C"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</w:tcPr>
          <w:p w14:paraId="4126AC0A" w14:textId="406DC8F5" w:rsidR="00854F3C" w:rsidRPr="00854F3C" w:rsidRDefault="00854F3C" w:rsidP="00854F3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854F3C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Dataset</w:t>
            </w: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</w:tcPr>
          <w:p w14:paraId="03A2DEEB" w14:textId="261DBF12" w:rsidR="00854F3C" w:rsidRPr="00854F3C" w:rsidRDefault="00854F3C" w:rsidP="00854F3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854F3C">
              <w:rPr>
                <w:rFonts w:ascii="Times New Roman" w:eastAsia="宋体" w:hAnsi="Times New Roman" w:cs="Times New Roman" w:hint="eastAsia"/>
                <w:kern w:val="0"/>
                <w:szCs w:val="21"/>
                <w14:ligatures w14:val="none"/>
              </w:rPr>
              <w:t>RRCK-C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1A4E8456" w14:textId="6BE1E52D" w:rsidR="00854F3C" w:rsidRPr="00854F3C" w:rsidRDefault="00854F3C" w:rsidP="00854F3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854F3C">
              <w:rPr>
                <w:rFonts w:ascii="Times New Roman" w:eastAsia="宋体" w:hAnsi="Times New Roman" w:cs="Times New Roman" w:hint="eastAsia"/>
                <w:kern w:val="0"/>
                <w:szCs w:val="21"/>
                <w14:ligatures w14:val="none"/>
              </w:rPr>
              <w:t>PAMPA-C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51379C1A" w14:textId="3558A152" w:rsidR="00854F3C" w:rsidRPr="00854F3C" w:rsidRDefault="00854F3C" w:rsidP="00854F3C">
            <w:pPr>
              <w:widowControl/>
              <w:jc w:val="center"/>
              <w:rPr>
                <w:rFonts w:ascii="Times New Roman" w:eastAsia="宋体" w:hAnsi="Times New Roman" w:cs="Times New Roman" w:hint="eastAsia"/>
                <w:kern w:val="0"/>
                <w:szCs w:val="21"/>
                <w14:ligatures w14:val="none"/>
              </w:rPr>
            </w:pPr>
            <w:r w:rsidRPr="00854F3C">
              <w:rPr>
                <w:rFonts w:ascii="Times New Roman" w:eastAsia="宋体" w:hAnsi="Times New Roman" w:cs="Times New Roman" w:hint="eastAsia"/>
                <w:kern w:val="0"/>
                <w:szCs w:val="21"/>
                <w14:ligatures w14:val="none"/>
              </w:rPr>
              <w:t>Caco2-L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5D6C6883" w14:textId="5F6BC745" w:rsidR="00854F3C" w:rsidRPr="00854F3C" w:rsidRDefault="00854F3C" w:rsidP="00854F3C">
            <w:pPr>
              <w:widowControl/>
              <w:jc w:val="center"/>
              <w:rPr>
                <w:rFonts w:ascii="Times New Roman" w:eastAsia="宋体" w:hAnsi="Times New Roman" w:cs="Times New Roman" w:hint="eastAsia"/>
                <w:kern w:val="0"/>
                <w:szCs w:val="21"/>
                <w14:ligatures w14:val="none"/>
              </w:rPr>
            </w:pPr>
            <w:r w:rsidRPr="00854F3C">
              <w:rPr>
                <w:rFonts w:ascii="Times New Roman" w:eastAsia="宋体" w:hAnsi="Times New Roman" w:cs="Times New Roman" w:hint="eastAsia"/>
                <w:kern w:val="0"/>
                <w:szCs w:val="21"/>
                <w14:ligatures w14:val="none"/>
              </w:rPr>
              <w:t>Caco2-C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22F245FB" w14:textId="2FB63CC7" w:rsidR="00854F3C" w:rsidRPr="00854F3C" w:rsidRDefault="00854F3C" w:rsidP="00854F3C">
            <w:pPr>
              <w:widowControl/>
              <w:jc w:val="center"/>
              <w:rPr>
                <w:rFonts w:ascii="Times New Roman" w:eastAsia="宋体" w:hAnsi="Times New Roman" w:cs="Times New Roman" w:hint="eastAsia"/>
                <w:kern w:val="0"/>
                <w:szCs w:val="21"/>
                <w14:ligatures w14:val="none"/>
              </w:rPr>
            </w:pPr>
            <w:r w:rsidRPr="00854F3C">
              <w:rPr>
                <w:rFonts w:ascii="Times New Roman" w:eastAsia="宋体" w:hAnsi="Times New Roman" w:cs="Times New Roman" w:hint="eastAsia"/>
                <w:kern w:val="0"/>
                <w:szCs w:val="21"/>
                <w14:ligatures w14:val="none"/>
              </w:rPr>
              <w:t>Caco2-A</w:t>
            </w:r>
          </w:p>
        </w:tc>
      </w:tr>
      <w:tr w:rsidR="00854F3C" w:rsidRPr="00854F3C" w14:paraId="4273475D" w14:textId="77777777" w:rsidTr="00854F3C">
        <w:tc>
          <w:tcPr>
            <w:tcW w:w="1382" w:type="dxa"/>
            <w:tcBorders>
              <w:top w:val="single" w:sz="4" w:space="0" w:color="auto"/>
            </w:tcBorders>
          </w:tcPr>
          <w:p w14:paraId="3C3FC486" w14:textId="0DEABE77" w:rsidR="00854F3C" w:rsidRPr="00854F3C" w:rsidRDefault="00854F3C" w:rsidP="00854F3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854F3C"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  <w:t>Model</w:t>
            </w: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756323A4" w14:textId="16BA4295" w:rsidR="00854F3C" w:rsidRPr="00854F3C" w:rsidRDefault="00854F3C" w:rsidP="00854F3C">
            <w:pPr>
              <w:widowControl/>
              <w:jc w:val="center"/>
              <w:rPr>
                <w:rFonts w:ascii="Times New Roman" w:eastAsia="宋体" w:hAnsi="Times New Roman" w:cs="Times New Roman" w:hint="eastAsia"/>
                <w:kern w:val="0"/>
                <w:szCs w:val="21"/>
                <w14:ligatures w14:val="none"/>
              </w:rPr>
            </w:pPr>
            <w:r w:rsidRPr="00854F3C">
              <w:rPr>
                <w:rFonts w:ascii="Times New Roman" w:eastAsia="宋体" w:hAnsi="Times New Roman" w:cs="Times New Roman" w:hint="eastAsia"/>
                <w:kern w:val="0"/>
                <w:szCs w:val="21"/>
                <w14:ligatures w14:val="none"/>
              </w:rPr>
              <w:t>MOE2D-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  <w14:ligatures w14:val="none"/>
              </w:rPr>
              <w:t>SVR</w:t>
            </w:r>
          </w:p>
        </w:tc>
        <w:tc>
          <w:tcPr>
            <w:tcW w:w="1383" w:type="dxa"/>
            <w:tcBorders>
              <w:top w:val="single" w:sz="4" w:space="0" w:color="auto"/>
            </w:tcBorders>
          </w:tcPr>
          <w:p w14:paraId="775B380C" w14:textId="3B3A90D7" w:rsidR="00854F3C" w:rsidRPr="00854F3C" w:rsidRDefault="00854F3C" w:rsidP="00854F3C">
            <w:pPr>
              <w:widowControl/>
              <w:jc w:val="center"/>
              <w:rPr>
                <w:rFonts w:ascii="Times New Roman" w:eastAsia="宋体" w:hAnsi="Times New Roman" w:cs="Times New Roman" w:hint="eastAsia"/>
                <w:kern w:val="0"/>
                <w:szCs w:val="21"/>
                <w14:ligatures w14:val="none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14:ligatures w14:val="none"/>
              </w:rPr>
              <w:t>MOE2D-LightGBM</w:t>
            </w:r>
          </w:p>
        </w:tc>
        <w:tc>
          <w:tcPr>
            <w:tcW w:w="1383" w:type="dxa"/>
            <w:tcBorders>
              <w:top w:val="single" w:sz="4" w:space="0" w:color="auto"/>
            </w:tcBorders>
          </w:tcPr>
          <w:p w14:paraId="01820CBD" w14:textId="22C3B241" w:rsidR="00854F3C" w:rsidRPr="00854F3C" w:rsidRDefault="00854F3C" w:rsidP="00854F3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854F3C">
              <w:rPr>
                <w:rFonts w:ascii="Times New Roman" w:eastAsia="宋体" w:hAnsi="Times New Roman" w:cs="Times New Roman" w:hint="eastAsia"/>
                <w:kern w:val="0"/>
                <w:szCs w:val="21"/>
                <w14:ligatures w14:val="none"/>
              </w:rPr>
              <w:t>MOE2D-RF</w:t>
            </w:r>
          </w:p>
        </w:tc>
        <w:tc>
          <w:tcPr>
            <w:tcW w:w="1383" w:type="dxa"/>
            <w:tcBorders>
              <w:top w:val="single" w:sz="4" w:space="0" w:color="auto"/>
            </w:tcBorders>
          </w:tcPr>
          <w:p w14:paraId="752F632F" w14:textId="489A2C9F" w:rsidR="00854F3C" w:rsidRPr="00854F3C" w:rsidRDefault="00854F3C" w:rsidP="00854F3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854F3C">
              <w:rPr>
                <w:rFonts w:ascii="Times New Roman" w:eastAsia="宋体" w:hAnsi="Times New Roman" w:cs="Times New Roman" w:hint="eastAsia"/>
                <w:kern w:val="0"/>
                <w:szCs w:val="21"/>
                <w14:ligatures w14:val="none"/>
              </w:rPr>
              <w:t>MOE2D-RF</w:t>
            </w:r>
          </w:p>
        </w:tc>
        <w:tc>
          <w:tcPr>
            <w:tcW w:w="1383" w:type="dxa"/>
            <w:tcBorders>
              <w:top w:val="single" w:sz="4" w:space="0" w:color="auto"/>
            </w:tcBorders>
          </w:tcPr>
          <w:p w14:paraId="35FCE894" w14:textId="5DAEB4C3" w:rsidR="00854F3C" w:rsidRPr="00854F3C" w:rsidRDefault="00854F3C" w:rsidP="00854F3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  <w14:ligatures w14:val="none"/>
              </w:rPr>
            </w:pPr>
            <w:r w:rsidRPr="00854F3C">
              <w:rPr>
                <w:rFonts w:ascii="Times New Roman" w:eastAsia="宋体" w:hAnsi="Times New Roman" w:cs="Times New Roman" w:hint="eastAsia"/>
                <w:kern w:val="0"/>
                <w:szCs w:val="21"/>
                <w14:ligatures w14:val="none"/>
              </w:rPr>
              <w:t>MOE2D-RF</w:t>
            </w:r>
          </w:p>
        </w:tc>
      </w:tr>
    </w:tbl>
    <w:p w14:paraId="14DEE308" w14:textId="77777777" w:rsidR="00854F3C" w:rsidRPr="00B10999" w:rsidRDefault="00854F3C" w:rsidP="00854F3C">
      <w:pPr>
        <w:widowControl/>
        <w:jc w:val="center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5ADE487B" w14:textId="77777777" w:rsidR="00747B95" w:rsidRDefault="00B10999" w:rsidP="00B10999">
      <w:pPr>
        <w:widowControl/>
        <w:jc w:val="left"/>
        <w:rPr>
          <w:rFonts w:ascii="宋体" w:eastAsia="宋体" w:hAnsi="宋体" w:cs="宋体"/>
          <w:b/>
          <w:bCs/>
          <w:i/>
          <w:iCs/>
          <w:color w:val="000000"/>
          <w:kern w:val="0"/>
          <w:sz w:val="25"/>
          <w:szCs w:val="25"/>
          <w14:ligatures w14:val="none"/>
        </w:rPr>
      </w:pPr>
      <w:r w:rsidRPr="00B10999">
        <w:rPr>
          <w:rFonts w:ascii="TimesNewRomanPS-BoldItalicMT" w:eastAsia="宋体" w:hAnsi="TimesNewRomanPS-BoldItalicMT" w:cs="宋体"/>
          <w:b/>
          <w:bCs/>
          <w:i/>
          <w:iCs/>
          <w:color w:val="000000"/>
          <w:kern w:val="0"/>
          <w:sz w:val="24"/>
          <w:szCs w:val="24"/>
          <w14:ligatures w14:val="none"/>
        </w:rPr>
        <w:t>(2) Descriptor</w:t>
      </w:r>
      <w:r w:rsidR="00747B95">
        <w:rPr>
          <w:rFonts w:ascii="TimesNewRomanPS-BoldItalicMT" w:eastAsia="宋体" w:hAnsi="TimesNewRomanPS-BoldItalicMT" w:cs="宋体" w:hint="eastAsia"/>
          <w:b/>
          <w:bCs/>
          <w:i/>
          <w:iCs/>
          <w:color w:val="000000"/>
          <w:kern w:val="0"/>
          <w:sz w:val="24"/>
          <w:szCs w:val="24"/>
          <w14:ligatures w14:val="none"/>
        </w:rPr>
        <w:t>s</w:t>
      </w:r>
      <w:r w:rsidRPr="00B10999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 w:val="25"/>
          <w:szCs w:val="25"/>
          <w14:ligatures w14:val="none"/>
        </w:rPr>
        <w:t>：</w:t>
      </w:r>
    </w:p>
    <w:p w14:paraId="56AC1679" w14:textId="1A8C809A" w:rsidR="00417069" w:rsidRDefault="00B10999" w:rsidP="00417069">
      <w:pPr>
        <w:widowControl/>
        <w:ind w:firstLineChars="100" w:firstLine="240"/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</w:pPr>
      <w:r w:rsidRPr="00B10999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The models were built on KNIME</w:t>
      </w:r>
      <w:r w:rsidR="00747B9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  <w:t xml:space="preserve"> platform</w:t>
      </w:r>
      <w:r w:rsidRPr="00B10999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 (version 4.</w:t>
      </w:r>
      <w:r w:rsidR="00747B9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  <w:t>7</w:t>
      </w:r>
      <w:r w:rsidRPr="00B10999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.0). The MOE2</w:t>
      </w:r>
      <w:r w:rsidR="00747B9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  <w:t>D</w:t>
      </w:r>
      <w:r w:rsidRPr="00B10999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 descriptors were</w:t>
      </w:r>
      <w:r w:rsidR="00747B9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B10999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calculated by MOE (version 201</w:t>
      </w:r>
      <w:r w:rsidR="00747B9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  <w:t>9</w:t>
      </w:r>
      <w:r w:rsidRPr="00B10999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). The details of the selected MOE2</w:t>
      </w:r>
      <w:r w:rsidR="00BC4AF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  <w:t>D</w:t>
      </w:r>
      <w:r w:rsidRPr="00B10999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 descriptors</w:t>
      </w:r>
      <w:r w:rsidR="00747B9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B10999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related to the above </w:t>
      </w:r>
      <w:r w:rsidR="00747B9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  <w:t>five</w:t>
      </w:r>
      <w:r w:rsidRPr="00B10999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 models are as follows: </w:t>
      </w:r>
    </w:p>
    <w:p w14:paraId="00F5207E" w14:textId="77777777" w:rsidR="00417069" w:rsidRPr="00417069" w:rsidRDefault="00417069" w:rsidP="00417069">
      <w:pPr>
        <w:widowControl/>
        <w:ind w:firstLineChars="100" w:firstLine="240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</w:pPr>
    </w:p>
    <w:p w14:paraId="5C506A61" w14:textId="3542151C" w:rsidR="00417069" w:rsidRPr="00310684" w:rsidRDefault="00747B95" w:rsidP="00B10999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417069">
        <w:rPr>
          <w:rFonts w:ascii="TimesNewRomanPS-BoldMT" w:eastAsia="宋体" w:hAnsi="TimesNewRomanPS-BoldMT" w:cs="宋体" w:hint="eastAsia"/>
          <w:b/>
          <w:bCs/>
          <w:color w:val="000000"/>
          <w:kern w:val="0"/>
          <w:szCs w:val="21"/>
          <w14:ligatures w14:val="none"/>
        </w:rPr>
        <w:t xml:space="preserve">RRCK-C </w:t>
      </w:r>
      <w:r w:rsidR="00B10999" w:rsidRPr="00417069">
        <w:rPr>
          <w:rFonts w:ascii="TimesNewRomanPS-BoldMT" w:eastAsia="宋体" w:hAnsi="TimesNewRomanPS-BoldMT" w:cs="宋体"/>
          <w:b/>
          <w:bCs/>
          <w:color w:val="000000"/>
          <w:kern w:val="0"/>
          <w:szCs w:val="21"/>
          <w14:ligatures w14:val="none"/>
        </w:rPr>
        <w:t>(10</w:t>
      </w:r>
      <w:r w:rsidR="009A5DD7">
        <w:rPr>
          <w:rFonts w:ascii="TimesNewRomanPS-BoldMT" w:eastAsia="宋体" w:hAnsi="TimesNewRomanPS-BoldMT" w:cs="宋体" w:hint="eastAsia"/>
          <w:b/>
          <w:bCs/>
          <w:color w:val="000000"/>
          <w:kern w:val="0"/>
          <w:szCs w:val="21"/>
          <w14:ligatures w14:val="none"/>
        </w:rPr>
        <w:t>3</w:t>
      </w:r>
      <w:r w:rsidR="00B10999" w:rsidRPr="00417069">
        <w:rPr>
          <w:rFonts w:ascii="TimesNewRomanPS-BoldMT" w:eastAsia="宋体" w:hAnsi="TimesNewRomanPS-BoldMT" w:cs="宋体"/>
          <w:b/>
          <w:bCs/>
          <w:color w:val="000000"/>
          <w:kern w:val="0"/>
          <w:szCs w:val="21"/>
          <w14:ligatures w14:val="none"/>
        </w:rPr>
        <w:t xml:space="preserve">): </w:t>
      </w:r>
    </w:p>
    <w:p w14:paraId="0B205B08" w14:textId="209E7892" w:rsidR="00417069" w:rsidRPr="00BA2E61" w:rsidRDefault="00310684" w:rsidP="00BA2E61">
      <w:pPr>
        <w:widowControl/>
        <w:ind w:firstLineChars="100" w:firstLine="210"/>
        <w:rPr>
          <w:rFonts w:ascii="Times New Roman" w:eastAsia="宋体" w:hAnsi="Times New Roman" w:cs="Times New Roman" w:hint="eastAsia"/>
          <w:color w:val="000000"/>
          <w:kern w:val="0"/>
          <w:szCs w:val="21"/>
          <w14:ligatures w14:val="none"/>
        </w:rPr>
      </w:pPr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['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apol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ast_violation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a_acc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a_aro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a_don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a_donacc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a_heavy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a_hyd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a_IC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a_nC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a_nF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a_nH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a_nN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a_nO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a_nS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balabanJ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'BCUT_PEOE_1', 'BCUT_PEOE_2', 'BCUT_SLOGP_1', 'BCUT_SLOGP_2', 'BCUT_SMR_1',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bpol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'b_1rotN',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b_double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'b_max1len', 'chi1v', 'chi1v_C', 'chi1_C', 'chiral',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chiral_u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'diameter',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h_ema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h_emd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h_emd_C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h_logD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h_logP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h_logS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h_log_pbo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h_pavgQ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h_pKa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h_pKb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h_pstrain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'Kier2', 'Kier3', 'KierA2',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KierFlex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lip_acc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lip_violation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logP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(o/w)',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logS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opr_brigid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opr_nring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opr_nrot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opr_violation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'PEOE_PC+', 'PEOE_PC-', 'PEOE_VSA+0', 'PEOE_VSA+1', 'PEOE_VSA+2', 'PEOE_VSA+3', 'PEOE_VSA+4', 'PEOE_VSA+5', 'PEOE_VSA+6', 'PEOE_VSA-0', 'PEOE_VSA-1', 'PEOE_VSA-2', 'PEOE_VSA-3', 'PEOE_VSA-4', 'PEOE_VSA-5', 'PEOE_VSA-6', 'PEOE_VSA_HYD', 'PEOE_VSA_NEG', 'PEOE_VSA_PNEG', 'PEOE_VSA_POL', 'PEOE_VSA_POS', 'PEOE_VSA_PPOS',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petitjeanSC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'radius', 'reactive',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rsynth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SlogP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'SlogP_VSA0', 'SlogP_VSA1', 'SlogP_VSA2', 'SlogP_VSA3', 'SlogP_VSA4', 'SlogP_VSA5', 'SlogP_VSA6', 'SlogP_VSA7', 'SlogP_VSA8', 'SlogP_VSA9', 'SMR_VSA1', 'SMR_VSA2', 'SMR_VSA3', 'SMR_VSA4', 'SMR_VSA5', 'SMR_VSA6', 'SMR_VSA7', 'TPSA',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VDistEq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vsa_don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weinerPath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weinerPol</w:t>
      </w:r>
      <w:proofErr w:type="spellEnd"/>
      <w:r w:rsidRPr="009A5DD7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']</w:t>
      </w:r>
    </w:p>
    <w:p w14:paraId="75B63E6D" w14:textId="77777777" w:rsidR="00417069" w:rsidRPr="00BA2E61" w:rsidRDefault="00417069" w:rsidP="00BA2E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</w:p>
    <w:p w14:paraId="73CB6F94" w14:textId="6498F432" w:rsidR="00B10999" w:rsidRPr="00BA2E61" w:rsidRDefault="00417069" w:rsidP="00B10999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TimesNewRomanPS-BoldMT" w:eastAsia="宋体" w:hAnsi="TimesNewRomanPS-BoldMT" w:cs="宋体" w:hint="eastAsia"/>
          <w:b/>
          <w:bCs/>
          <w:color w:val="000000"/>
          <w:kern w:val="0"/>
          <w:szCs w:val="21"/>
          <w14:ligatures w14:val="none"/>
        </w:rPr>
        <w:t xml:space="preserve">PAMPA-C </w:t>
      </w:r>
      <w:r w:rsidR="00B10999" w:rsidRPr="00417069">
        <w:rPr>
          <w:rFonts w:ascii="TimesNewRomanPS-BoldMT" w:eastAsia="宋体" w:hAnsi="TimesNewRomanPS-BoldMT" w:cs="宋体"/>
          <w:b/>
          <w:bCs/>
          <w:color w:val="000000"/>
          <w:kern w:val="0"/>
          <w:szCs w:val="21"/>
          <w14:ligatures w14:val="none"/>
        </w:rPr>
        <w:t>(</w:t>
      </w:r>
      <w:r>
        <w:rPr>
          <w:rFonts w:ascii="TimesNewRomanPS-BoldMT" w:eastAsia="宋体" w:hAnsi="TimesNewRomanPS-BoldMT" w:cs="宋体" w:hint="eastAsia"/>
          <w:b/>
          <w:bCs/>
          <w:color w:val="000000"/>
          <w:kern w:val="0"/>
          <w:szCs w:val="21"/>
          <w14:ligatures w14:val="none"/>
        </w:rPr>
        <w:t>71</w:t>
      </w:r>
      <w:r w:rsidR="00B10999" w:rsidRPr="00417069">
        <w:rPr>
          <w:rFonts w:ascii="TimesNewRomanPS-BoldMT" w:eastAsia="宋体" w:hAnsi="TimesNewRomanPS-BoldMT" w:cs="宋体"/>
          <w:b/>
          <w:bCs/>
          <w:color w:val="000000"/>
          <w:kern w:val="0"/>
          <w:szCs w:val="21"/>
          <w14:ligatures w14:val="none"/>
        </w:rPr>
        <w:t xml:space="preserve">): </w:t>
      </w:r>
    </w:p>
    <w:p w14:paraId="461F35C5" w14:textId="77777777" w:rsidR="00BA2E61" w:rsidRPr="00BA2E61" w:rsidRDefault="00BA2E61" w:rsidP="00BA2E61">
      <w:pPr>
        <w:widowControl/>
        <w:ind w:firstLineChars="100" w:firstLine="210"/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</w:pPr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['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apol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a_aro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a_don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a_donacc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a_hyd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a_nO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balabanJ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'BCUT_SLOGP_2', 'b_1rotN', 'b_max1len', 'chi1v_C', 'chi1_C', 'chiral', 'diameter', 'GCUT_PEOE_3',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h_emd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h_emd_C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h_logD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h_logP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h_logS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h_log_pbo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h_pavgQ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h_pKa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h_pKb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h_pstates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h_pstrain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'Kier3',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KierFlex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lip_violation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logP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(o/w)',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logS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opr_brigid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opr_nring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opr_nrot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opr_violation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'PEOE_PC-', 'PEOE_VSA+0', 'PEOE_VSA+1', 'PEOE_VSA+2', 'PEOE_VSA+3', 'PEOE_VSA+4', 'PEOE_VSA+6', 'PEOE_VSA-0', 'PEOE_VSA-2', 'PEOE_VSA-4', 'PEOE_VSA-6', 'PEOE_VSA_NEG', 'PEOE_VSA_PNEG', 'PEOE_VSA_POS',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petitjeanSC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'radius', 'reactive',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SlogP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'SlogP_VSA0', 'SlogP_VSA1', 'SlogP_VSA3', 'SlogP_VSA4', 'SlogP_VSA5', 'SlogP_VSA8', 'SlogP_VSA9', 'SMR_VSA1', 'SMR_VSA2', 'SMR_VSA3', 'SMR_VSA4', 'SMR_VSA5', 'SMR_VSA6', 'SMR_VSA7',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VAdjMa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VDistEq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vsa_don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weinerPath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']</w:t>
      </w:r>
    </w:p>
    <w:p w14:paraId="18EC8E63" w14:textId="77777777" w:rsidR="00BA2E61" w:rsidRPr="00BA2E61" w:rsidRDefault="00BA2E61" w:rsidP="00BA2E61">
      <w:pPr>
        <w:pStyle w:val="a8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</w:p>
    <w:p w14:paraId="55E42DB7" w14:textId="7C24742B" w:rsidR="00BA2E61" w:rsidRPr="00BA2E61" w:rsidRDefault="00BA2E61" w:rsidP="00B10999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TimesNewRomanPS-BoldMT" w:eastAsia="宋体" w:hAnsi="TimesNewRomanPS-BoldMT" w:cs="宋体" w:hint="eastAsia"/>
          <w:b/>
          <w:bCs/>
          <w:color w:val="000000"/>
          <w:kern w:val="0"/>
          <w:szCs w:val="21"/>
          <w14:ligatures w14:val="none"/>
        </w:rPr>
        <w:t>Caco2-L (82):</w:t>
      </w:r>
    </w:p>
    <w:p w14:paraId="676D1A64" w14:textId="542367F6" w:rsidR="00BA2E61" w:rsidRPr="00BA2E61" w:rsidRDefault="00BA2E61" w:rsidP="00BA2E61">
      <w:pPr>
        <w:widowControl/>
        <w:ind w:firstLineChars="100" w:firstLine="210"/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</w:pPr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lastRenderedPageBreak/>
        <w:t>['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apol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ast_fraglike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ast_violation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ast_violation_ext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a_acc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a_aro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a_don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a_hyd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a_nN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a_nS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balabanJ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'BCUT_PEOE_2', 'BCUT_SLOGP_2', 'BCUT_SLOGP_3', 'BCUT_SMR_2',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b_double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'b_max1len',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b_rotR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'chiral',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chiral_u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'diameter', 'GCUT_PEOE_3', 'GCUT_SLOGP_3',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h_emd_C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h_logD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h_logP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h_logS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h_log_pbo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h_pavgQ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h_pKa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h_pKb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h_pstates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h_pstrain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lip_don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lip_druglike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lip_violation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logP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(o/w)',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logS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'mutagenic',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opr_brigid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opr_leadlike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opr_violation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'PEOE_PC-', 'PEOE_VSA+0', 'PEOE_VSA+1', 'PEOE_VSA+2', 'PEOE_VSA+3', 'PEOE_VSA+4', 'PEOE_VSA+5', 'PEOE_VSA+6', 'PEOE_VSA-0', 'PEOE_VSA-1', 'PEOE_VSA-2', 'PEOE_VSA-3', 'PEOE_VSA-4', 'PEOE_VSA-6', 'PEOE_VSA_FNEG', 'PEOE_VSA_FPOS', 'PEOE_VSA_NEG', 'radius', 'reactive',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rsynth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SlogP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'SlogP_VSA1', 'SlogP_VSA3', 'SlogP_VSA4', 'SlogP_VSA5', 'SlogP_VSA6', 'SlogP_VSA7', 'SlogP_VSA8', 'SlogP_VSA9', 'SMR_VSA1', 'SMR_VSA3', 'SMR_VSA4', 'SMR_VSA5', 'SMR_VSA6', 'SMR_VSA7',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VAdjEq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VAdjMa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VDistEq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vsa_don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weinerPath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']</w:t>
      </w:r>
    </w:p>
    <w:p w14:paraId="3EB09A94" w14:textId="77777777" w:rsidR="00BA2E61" w:rsidRPr="00BA2E61" w:rsidRDefault="00BA2E61" w:rsidP="00BA2E61">
      <w:pPr>
        <w:pStyle w:val="a8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</w:p>
    <w:p w14:paraId="4DD5D58F" w14:textId="76D02244" w:rsidR="00BA2E61" w:rsidRPr="00BA2E61" w:rsidRDefault="00BA2E61" w:rsidP="00B10999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TimesNewRomanPS-BoldMT" w:eastAsia="宋体" w:hAnsi="TimesNewRomanPS-BoldMT" w:cs="宋体" w:hint="eastAsia"/>
          <w:b/>
          <w:bCs/>
          <w:color w:val="000000"/>
          <w:kern w:val="0"/>
          <w:szCs w:val="21"/>
          <w14:ligatures w14:val="none"/>
        </w:rPr>
        <w:t xml:space="preserve">Caco2-C </w:t>
      </w:r>
      <w:r>
        <w:rPr>
          <w:rFonts w:ascii="TimesNewRomanPS-BoldMT" w:eastAsia="宋体" w:hAnsi="TimesNewRomanPS-BoldMT" w:cs="宋体" w:hint="eastAsia"/>
          <w:b/>
          <w:bCs/>
          <w:color w:val="000000"/>
          <w:kern w:val="0"/>
          <w:szCs w:val="21"/>
          <w14:ligatures w14:val="none"/>
        </w:rPr>
        <w:t>(</w:t>
      </w:r>
      <w:r>
        <w:rPr>
          <w:rFonts w:ascii="TimesNewRomanPS-BoldMT" w:eastAsia="宋体" w:hAnsi="TimesNewRomanPS-BoldMT" w:cs="宋体" w:hint="eastAsia"/>
          <w:b/>
          <w:bCs/>
          <w:color w:val="000000"/>
          <w:kern w:val="0"/>
          <w:szCs w:val="21"/>
          <w14:ligatures w14:val="none"/>
        </w:rPr>
        <w:t>79</w:t>
      </w:r>
      <w:r>
        <w:rPr>
          <w:rFonts w:ascii="TimesNewRomanPS-BoldMT" w:eastAsia="宋体" w:hAnsi="TimesNewRomanPS-BoldMT" w:cs="宋体" w:hint="eastAsia"/>
          <w:b/>
          <w:bCs/>
          <w:color w:val="000000"/>
          <w:kern w:val="0"/>
          <w:szCs w:val="21"/>
          <w14:ligatures w14:val="none"/>
        </w:rPr>
        <w:t>)</w:t>
      </w:r>
      <w:r>
        <w:rPr>
          <w:rFonts w:ascii="TimesNewRomanPS-BoldMT" w:eastAsia="宋体" w:hAnsi="TimesNewRomanPS-BoldMT" w:cs="宋体" w:hint="eastAsia"/>
          <w:b/>
          <w:bCs/>
          <w:color w:val="000000"/>
          <w:kern w:val="0"/>
          <w:szCs w:val="21"/>
          <w14:ligatures w14:val="none"/>
        </w:rPr>
        <w:t>:</w:t>
      </w:r>
    </w:p>
    <w:p w14:paraId="0BB3FE3F" w14:textId="7B76E33F" w:rsidR="00BA2E61" w:rsidRPr="00BA2E61" w:rsidRDefault="00BA2E61" w:rsidP="00BA2E61">
      <w:pPr>
        <w:widowControl/>
        <w:ind w:firstLineChars="100" w:firstLine="210"/>
        <w:rPr>
          <w:rFonts w:ascii="Times New Roman" w:eastAsia="宋体" w:hAnsi="Times New Roman" w:cs="Times New Roman" w:hint="eastAsia"/>
          <w:color w:val="000000"/>
          <w:kern w:val="0"/>
          <w:szCs w:val="21"/>
          <w14:ligatures w14:val="none"/>
        </w:rPr>
      </w:pPr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['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apol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ast_violation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ast_violation_ext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a_acc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a_aro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a_don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a_donacc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a_nCl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a_nF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a_nN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a_nS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balabanJ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'b_1rotN',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b_double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'b_max1len', 'chiral',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chiral_u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'diameter', 'GCUT_PEOE_3',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h_emd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h_emd_C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h_logD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h_logP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h_logS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h_log_dbo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h_log_pbo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h_pavgQ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h_pKa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h_pKb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h_pstates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h_pstrain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lip_druglike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lip_violation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logP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(o/w)',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logS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opr_brigid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opr_leadlike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opr_nring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opr_violation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'PEOE_PC-', 'PEOE_VSA+0', 'PEOE_VSA+1', 'PEOE_VSA+2', 'PEOE_VSA+3', 'PEOE_VSA+4', 'PEOE_VSA+5', 'PEOE_VSA+6', 'PEOE_VSA-0', 'PEOE_VSA-1', 'PEOE_VSA-2', 'PEOE_VSA-3', 'PEOE_VSA-4', 'PEOE_VSA-6', 'PEOE_VSA_NEG',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petitjeanSC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'radius', 'reactive',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SlogP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'SlogP_VSA0', 'SlogP_VSA1', 'SlogP_VSA3', 'SlogP_VSA4', 'SlogP_VSA5', 'SlogP_VSA6', 'SlogP_VSA7', 'SlogP_VSA8', 'SlogP_VSA9', 'SMR_VSA1', 'SMR_VSA2', 'SMR_VSA3', 'SMR_VSA4', 'SMR_VSA5', 'SMR_VSA6', 'SMR_VSA7', 'TPSA',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VAdjMa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VDistEq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vsa_don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weinerPath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14:ligatures w14:val="none"/>
        </w:rPr>
        <w:t>]</w:t>
      </w:r>
    </w:p>
    <w:p w14:paraId="090C4E3C" w14:textId="77777777" w:rsidR="00BA2E61" w:rsidRPr="00BA2E61" w:rsidRDefault="00BA2E61" w:rsidP="00BA2E61">
      <w:pPr>
        <w:pStyle w:val="a8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</w:p>
    <w:p w14:paraId="6ABDEF17" w14:textId="14A03090" w:rsidR="00BA2E61" w:rsidRPr="00BA2E61" w:rsidRDefault="00BA2E61" w:rsidP="00B10999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TimesNewRomanPS-BoldMT" w:eastAsia="宋体" w:hAnsi="TimesNewRomanPS-BoldMT" w:cs="宋体" w:hint="eastAsia"/>
          <w:b/>
          <w:bCs/>
          <w:color w:val="000000"/>
          <w:kern w:val="0"/>
          <w:szCs w:val="21"/>
          <w14:ligatures w14:val="none"/>
        </w:rPr>
        <w:t xml:space="preserve">Caco2-A </w:t>
      </w:r>
      <w:r>
        <w:rPr>
          <w:rFonts w:ascii="TimesNewRomanPS-BoldMT" w:eastAsia="宋体" w:hAnsi="TimesNewRomanPS-BoldMT" w:cs="宋体" w:hint="eastAsia"/>
          <w:b/>
          <w:bCs/>
          <w:color w:val="000000"/>
          <w:kern w:val="0"/>
          <w:szCs w:val="21"/>
          <w14:ligatures w14:val="none"/>
        </w:rPr>
        <w:t>(</w:t>
      </w:r>
      <w:r>
        <w:rPr>
          <w:rFonts w:ascii="TimesNewRomanPS-BoldMT" w:eastAsia="宋体" w:hAnsi="TimesNewRomanPS-BoldMT" w:cs="宋体" w:hint="eastAsia"/>
          <w:b/>
          <w:bCs/>
          <w:color w:val="000000"/>
          <w:kern w:val="0"/>
          <w:szCs w:val="21"/>
          <w14:ligatures w14:val="none"/>
        </w:rPr>
        <w:t>9</w:t>
      </w:r>
      <w:r>
        <w:rPr>
          <w:rFonts w:ascii="TimesNewRomanPS-BoldMT" w:eastAsia="宋体" w:hAnsi="TimesNewRomanPS-BoldMT" w:cs="宋体" w:hint="eastAsia"/>
          <w:b/>
          <w:bCs/>
          <w:color w:val="000000"/>
          <w:kern w:val="0"/>
          <w:szCs w:val="21"/>
          <w14:ligatures w14:val="none"/>
        </w:rPr>
        <w:t>2)</w:t>
      </w:r>
      <w:r>
        <w:rPr>
          <w:rFonts w:ascii="TimesNewRomanPS-BoldMT" w:eastAsia="宋体" w:hAnsi="TimesNewRomanPS-BoldMT" w:cs="宋体" w:hint="eastAsia"/>
          <w:b/>
          <w:bCs/>
          <w:color w:val="000000"/>
          <w:kern w:val="0"/>
          <w:szCs w:val="21"/>
          <w14:ligatures w14:val="none"/>
        </w:rPr>
        <w:t>:</w:t>
      </w:r>
    </w:p>
    <w:p w14:paraId="2A1778B2" w14:textId="2997C67D" w:rsidR="00BA2E61" w:rsidRPr="00BA2E61" w:rsidRDefault="00BA2E61" w:rsidP="00BA2E61">
      <w:pPr>
        <w:widowControl/>
        <w:ind w:firstLineChars="100" w:firstLine="210"/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</w:pPr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['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apol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ast_fraglike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ast_violation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ast_violation_ext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a_acc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a_aro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a_don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a_donacc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a_hyd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a_nCl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a_nF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a_nN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a_nO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a_nS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balabanJ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'BCUT_SLOGP_2', 'b_1rotN', 'b_1rotR',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b_double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'b_max1len',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b_rotR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'chiral',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chiral_u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'diameter', 'GCUT_PEOE_3',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h_logD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h_logP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h_logS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h_log_dbo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h_log_pbo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h_pavgQ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h_pKa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h_pKb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h_pstates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h_pstrain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'Kier3',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lip_don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lip_druglike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lip_violation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logP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(o/w)',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logS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opr_brigid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opr_leadlike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opr_nring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opr_violation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'PEOE_PC+', 'PEOE_PC-', 'PEOE_VSA+0', 'PEOE_VSA+1', 'PEOE_VSA+2', 'PEOE_VSA+3', 'PEOE_VSA+4', 'PEOE_VSA+5', 'PEOE_VSA+6', 'PEOE_VSA-0', 'PEOE_VSA-1', 'PEOE_VSA-2', 'PEOE_VSA-3', 'PEOE_VSA-4', 'PEOE_VSA-6', 'PEOE_VSA_FNEG', 'PEOE_VSA_FPOS', 'PEOE_VSA_NEG',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petitjeanSC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'radius', 'reactive', 'rings',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rsynth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SlogP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'SlogP_VSA0', 'SlogP_VSA1', 'SlogP_VSA3', 'SlogP_VSA4', 'SlogP_VSA5', 'SlogP_VSA6', 'SlogP_VSA7', 'SlogP_VSA8', 'SlogP_VSA9', 'SMR_VSA1', 'SMR_VSA2', 'SMR_VSA3', 'SMR_VSA4', 'SMR_VSA5', 'SMR_VSA6', 'SMR_VSA7', 'TPSA',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VAdjEq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VAdjMa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VDistEq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vsa_acc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vsa_don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', '</w:t>
      </w:r>
      <w:proofErr w:type="spellStart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weinerPath</w:t>
      </w:r>
      <w:proofErr w:type="spellEnd"/>
      <w:r w:rsidRPr="00BA2E61">
        <w:rPr>
          <w:rFonts w:ascii="Times New Roman" w:eastAsia="宋体" w:hAnsi="Times New Roman" w:cs="Times New Roman"/>
          <w:color w:val="000000"/>
          <w:kern w:val="0"/>
          <w:szCs w:val="21"/>
          <w14:ligatures w14:val="none"/>
        </w:rPr>
        <w:t>']</w:t>
      </w:r>
    </w:p>
    <w:p w14:paraId="5FF535C8" w14:textId="311BF6FC" w:rsidR="00B10999" w:rsidRDefault="00B10999" w:rsidP="00B1099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</w:pPr>
      <w:r w:rsidRPr="00B10999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 xml:space="preserve"> </w:t>
      </w:r>
    </w:p>
    <w:p w14:paraId="411034C3" w14:textId="77777777" w:rsidR="00CC69D6" w:rsidRPr="00B10999" w:rsidRDefault="00CC69D6" w:rsidP="00B1099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5D1D16B7" w14:textId="77777777" w:rsidR="00B10999" w:rsidRPr="00B10999" w:rsidRDefault="00B10999" w:rsidP="00B1099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10999">
        <w:rPr>
          <w:rFonts w:ascii="TimesNewRomanPS-BoldItalicMT" w:eastAsia="宋体" w:hAnsi="TimesNewRomanPS-BoldItalicMT" w:cs="宋体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(3) How to form your own prediction pipeline: </w:t>
      </w:r>
    </w:p>
    <w:p w14:paraId="3FFD5B3F" w14:textId="4645FC50" w:rsidR="00B10999" w:rsidRPr="00BA2E61" w:rsidRDefault="00B10999" w:rsidP="00B1099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A2E6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The details of constructing your own workflow are shown in </w:t>
      </w:r>
      <w:r w:rsidRPr="00BA2E61">
        <w:rPr>
          <w:rFonts w:ascii="TimesNewRomanPS-BoldMT" w:eastAsia="宋体" w:hAnsi="TimesNewRomanPS-BoldMT" w:cs="宋体"/>
          <w:b/>
          <w:bCs/>
          <w:color w:val="000000"/>
          <w:kern w:val="0"/>
          <w:sz w:val="24"/>
          <w:szCs w:val="24"/>
          <w14:ligatures w14:val="none"/>
        </w:rPr>
        <w:t>Figure 1</w:t>
      </w:r>
      <w:r w:rsidR="000C2D6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  <w:t>,</w:t>
      </w:r>
      <w:r w:rsidRPr="00BA2E6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BA2E61">
        <w:rPr>
          <w:rFonts w:ascii="TimesNewRomanPS-BoldMT" w:eastAsia="宋体" w:hAnsi="TimesNewRomanPS-BoldMT" w:cs="宋体"/>
          <w:b/>
          <w:bCs/>
          <w:color w:val="000000"/>
          <w:kern w:val="0"/>
          <w:sz w:val="24"/>
          <w:szCs w:val="24"/>
          <w14:ligatures w14:val="none"/>
        </w:rPr>
        <w:t>Figure</w:t>
      </w:r>
      <w:r w:rsidR="00BA2E61" w:rsidRPr="00BA2E61">
        <w:rPr>
          <w:rFonts w:ascii="TimesNewRomanPS-BoldMT" w:eastAsia="宋体" w:hAnsi="TimesNewRomanPS-BoldMT" w:cs="宋体" w:hint="eastAsia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BA2E61">
        <w:rPr>
          <w:rFonts w:ascii="TimesNewRomanPS-BoldMT" w:eastAsia="宋体" w:hAnsi="TimesNewRomanPS-BoldMT" w:cs="宋体"/>
          <w:b/>
          <w:bCs/>
          <w:color w:val="000000"/>
          <w:kern w:val="0"/>
          <w:sz w:val="24"/>
          <w:szCs w:val="24"/>
          <w14:ligatures w14:val="none"/>
        </w:rPr>
        <w:t>2</w:t>
      </w:r>
      <w:r w:rsidR="000C2D66">
        <w:rPr>
          <w:rFonts w:ascii="TimesNewRomanPS-BoldMT" w:eastAsia="宋体" w:hAnsi="TimesNewRomanPS-BoldMT" w:cs="宋体" w:hint="eastAsia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0C2D66" w:rsidRPr="000C2D66">
        <w:rPr>
          <w:rFonts w:ascii="TimesNewRomanPS-BoldMT" w:eastAsia="宋体" w:hAnsi="TimesNewRomanPS-BoldMT" w:cs="宋体" w:hint="eastAsia"/>
          <w:color w:val="000000"/>
          <w:kern w:val="0"/>
          <w:sz w:val="24"/>
          <w:szCs w:val="24"/>
          <w14:ligatures w14:val="none"/>
        </w:rPr>
        <w:t>and</w:t>
      </w:r>
      <w:r w:rsidR="000C2D66">
        <w:rPr>
          <w:rFonts w:ascii="TimesNewRomanPS-BoldMT" w:eastAsia="宋体" w:hAnsi="TimesNewRomanPS-BoldMT" w:cs="宋体" w:hint="eastAsia"/>
          <w:b/>
          <w:bCs/>
          <w:color w:val="000000"/>
          <w:kern w:val="0"/>
          <w:sz w:val="24"/>
          <w:szCs w:val="24"/>
          <w14:ligatures w14:val="none"/>
        </w:rPr>
        <w:t xml:space="preserve"> Figure 3</w:t>
      </w:r>
      <w:r w:rsidRPr="00BA2E6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. </w:t>
      </w:r>
    </w:p>
    <w:p w14:paraId="0D49C085" w14:textId="77777777" w:rsidR="00BA2E61" w:rsidRPr="00BA2E61" w:rsidRDefault="00B10999" w:rsidP="00B1099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A2E6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Explanation of workflow: </w:t>
      </w:r>
    </w:p>
    <w:p w14:paraId="0C4D7F54" w14:textId="7048FD6D" w:rsidR="00B10999" w:rsidRPr="00BA2E61" w:rsidRDefault="00B10999" w:rsidP="00B840E8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A2E6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1) The local model file is read by the </w:t>
      </w:r>
      <w:r w:rsidRPr="00BA2E61">
        <w:rPr>
          <w:rFonts w:ascii="TimesNewRomanPS-BoldMT" w:eastAsia="宋体" w:hAnsi="TimesNewRomanPS-BoldMT" w:cs="宋体"/>
          <w:b/>
          <w:bCs/>
          <w:color w:val="000000"/>
          <w:kern w:val="0"/>
          <w:sz w:val="24"/>
          <w:szCs w:val="24"/>
          <w14:ligatures w14:val="none"/>
        </w:rPr>
        <w:t xml:space="preserve">Model Reader </w:t>
      </w:r>
      <w:r w:rsidRPr="00BA2E6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node above, while the below reads the model-Normalizer.zip</w:t>
      </w:r>
      <w:r w:rsidR="00B840E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  <w:t xml:space="preserve"> for normalizer</w:t>
      </w:r>
      <w:r w:rsidRPr="00BA2E6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; </w:t>
      </w:r>
    </w:p>
    <w:p w14:paraId="1A0BBD9D" w14:textId="56F0898E" w:rsidR="00B10999" w:rsidRPr="00B840E8" w:rsidRDefault="00B10999" w:rsidP="00B840E8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A2E6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2) The node of </w:t>
      </w:r>
      <w:r w:rsidRPr="00BA2E61">
        <w:rPr>
          <w:rFonts w:ascii="TimesNewRomanPS-BoldMT" w:eastAsia="宋体" w:hAnsi="TimesNewRomanPS-BoldMT" w:cs="宋体"/>
          <w:b/>
          <w:bCs/>
          <w:color w:val="000000"/>
          <w:kern w:val="0"/>
          <w:sz w:val="24"/>
          <w:szCs w:val="24"/>
          <w14:ligatures w14:val="none"/>
        </w:rPr>
        <w:t xml:space="preserve">File Reader </w:t>
      </w:r>
      <w:r w:rsidRPr="00BA2E6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is used to read the data that needs to be predicted; Please read your data as the examples we provided (example for </w:t>
      </w:r>
      <w:r w:rsidR="00BA2E61" w:rsidRPr="00BA2E6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  <w:t>RRCK-C</w:t>
      </w:r>
      <w:r w:rsidRPr="00BA2E6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.csv</w:t>
      </w:r>
      <w:r w:rsidR="00160E6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  <w:t xml:space="preserve">, </w:t>
      </w:r>
      <w:r w:rsidRPr="00BA2E6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example for </w:t>
      </w:r>
      <w:r w:rsidR="00BA2E61" w:rsidRPr="00BA2E6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  <w:t>Caco2-C</w:t>
      </w:r>
      <w:r w:rsidRPr="00BA2E6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.csv</w:t>
      </w:r>
      <w:r w:rsidR="00160E6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  <w:t xml:space="preserve"> and example for PAMPA-C.csv</w:t>
      </w:r>
      <w:r w:rsidRPr="00BA2E6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). </w:t>
      </w:r>
      <w:r w:rsidRPr="00BA2E61">
        <w:rPr>
          <w:rFonts w:ascii="Times New Roman" w:eastAsia="宋体" w:hAnsi="Times New Roman" w:cs="Times New Roman"/>
          <w:color w:val="00B050"/>
          <w:kern w:val="0"/>
          <w:sz w:val="24"/>
          <w:szCs w:val="24"/>
          <w14:ligatures w14:val="none"/>
        </w:rPr>
        <w:t>If you just want to predict molecules without experimental values or labels, you should ignore the ‘</w:t>
      </w:r>
      <w:r w:rsidR="00BA2E61" w:rsidRPr="00BA2E61">
        <w:rPr>
          <w:rFonts w:ascii="Times New Roman" w:hAnsi="Times New Roman" w:cs="Times New Roman"/>
          <w:color w:val="00B050"/>
          <w:sz w:val="24"/>
          <w:szCs w:val="24"/>
        </w:rPr>
        <w:t>Permeability</w:t>
      </w:r>
      <w:r w:rsidRPr="00BA2E61">
        <w:rPr>
          <w:rFonts w:ascii="Times New Roman" w:eastAsia="宋体" w:hAnsi="Times New Roman" w:cs="Times New Roman"/>
          <w:color w:val="00B050"/>
          <w:kern w:val="0"/>
          <w:sz w:val="24"/>
          <w:szCs w:val="24"/>
          <w14:ligatures w14:val="none"/>
        </w:rPr>
        <w:t>’</w:t>
      </w:r>
      <w:r w:rsidR="00BA2E61" w:rsidRPr="00BA2E61">
        <w:rPr>
          <w:rFonts w:ascii="Times New Roman" w:hAnsi="Times New Roman" w:cs="Times New Roman" w:hint="eastAsia"/>
          <w:color w:val="00B050"/>
          <w:sz w:val="24"/>
          <w:szCs w:val="24"/>
        </w:rPr>
        <w:t xml:space="preserve"> </w:t>
      </w:r>
      <w:r w:rsidRPr="00BA2E61">
        <w:rPr>
          <w:rFonts w:ascii="Times New Roman" w:eastAsia="宋体" w:hAnsi="Times New Roman" w:cs="Times New Roman"/>
          <w:color w:val="00B050"/>
          <w:kern w:val="0"/>
          <w:sz w:val="24"/>
          <w:szCs w:val="24"/>
          <w14:ligatures w14:val="none"/>
        </w:rPr>
        <w:t>and disconnect the evaluation nodes for example ‘</w:t>
      </w:r>
      <w:r w:rsidR="00950F7C">
        <w:rPr>
          <w:rFonts w:ascii="Times New Roman" w:eastAsia="宋体" w:hAnsi="Times New Roman" w:cs="Times New Roman" w:hint="eastAsia"/>
          <w:color w:val="00B050"/>
          <w:kern w:val="0"/>
          <w:sz w:val="24"/>
          <w:szCs w:val="24"/>
          <w14:ligatures w14:val="none"/>
        </w:rPr>
        <w:t>Numeric S</w:t>
      </w:r>
      <w:r w:rsidRPr="00BA2E61">
        <w:rPr>
          <w:rFonts w:ascii="Times New Roman" w:eastAsia="宋体" w:hAnsi="Times New Roman" w:cs="Times New Roman"/>
          <w:color w:val="00B050"/>
          <w:kern w:val="0"/>
          <w:sz w:val="24"/>
          <w:szCs w:val="24"/>
          <w14:ligatures w14:val="none"/>
        </w:rPr>
        <w:t xml:space="preserve">corer’. </w:t>
      </w:r>
    </w:p>
    <w:p w14:paraId="5C94CD40" w14:textId="300703DC" w:rsidR="00B10999" w:rsidRPr="00BA2E61" w:rsidRDefault="00B840E8" w:rsidP="00BA2E61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  <w:t>3</w:t>
      </w:r>
      <w:r w:rsidR="00B10999" w:rsidRPr="00BA2E6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 xml:space="preserve">) Select the corresponding prediction node according to the model read by the model reader; </w:t>
      </w:r>
    </w:p>
    <w:p w14:paraId="041D088A" w14:textId="67A73158" w:rsidR="00B10999" w:rsidRDefault="00B840E8" w:rsidP="00AC4F21">
      <w:pPr>
        <w:widowControl/>
        <w:ind w:firstLineChars="100" w:firstLine="24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  <w:t>4</w:t>
      </w:r>
      <w:r w:rsidR="00B10999" w:rsidRPr="00BA2E61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) Output for the prediction result. In addition, evaluation nodes can be chosen according to your task.</w:t>
      </w:r>
    </w:p>
    <w:p w14:paraId="578485B8" w14:textId="77777777" w:rsidR="00CC69D6" w:rsidRDefault="00CC69D6" w:rsidP="00AC4F21">
      <w:pPr>
        <w:widowControl/>
        <w:ind w:firstLineChars="100" w:firstLine="24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E6801AC" w14:textId="104AACD8" w:rsidR="00B840E8" w:rsidRDefault="00325CD0" w:rsidP="00B840E8">
      <w:pPr>
        <w:widowControl/>
        <w:jc w:val="center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25CD0">
        <w:rPr>
          <w:rFonts w:ascii="宋体" w:eastAsia="宋体" w:hAnsi="宋体" w:cs="宋体"/>
          <w:kern w:val="0"/>
          <w:sz w:val="24"/>
          <w:szCs w:val="24"/>
          <w14:ligatures w14:val="none"/>
        </w:rPr>
        <w:drawing>
          <wp:inline distT="0" distB="0" distL="0" distR="0" wp14:anchorId="1BD5A10E" wp14:editId="4740165D">
            <wp:extent cx="5274310" cy="2708910"/>
            <wp:effectExtent l="0" t="0" r="2540" b="0"/>
            <wp:docPr id="976304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04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8A6B" w14:textId="3F2E6889" w:rsidR="00B840E8" w:rsidRDefault="00B840E8" w:rsidP="00B840E8">
      <w:pPr>
        <w:widowControl/>
        <w:ind w:firstLineChars="100" w:firstLine="241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</w:pPr>
      <w:r w:rsidRPr="00B840E8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  <w14:ligatures w14:val="none"/>
        </w:rPr>
        <w:t>Figure 1.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B840E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  <w:t>KNIME usage example of Caco2-C model.</w:t>
      </w:r>
    </w:p>
    <w:p w14:paraId="5222AC6E" w14:textId="77777777" w:rsidR="00A113EF" w:rsidRDefault="00A113EF" w:rsidP="00B840E8">
      <w:pPr>
        <w:widowControl/>
        <w:ind w:firstLineChars="100" w:firstLine="240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8D1C0B7" w14:textId="0DBA087C" w:rsidR="00A113EF" w:rsidRDefault="008F5CFE" w:rsidP="00B840E8">
      <w:pPr>
        <w:widowControl/>
        <w:ind w:firstLineChars="100" w:firstLine="240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</w:pPr>
      <w:r w:rsidRPr="008F5CFE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4E43A30" wp14:editId="163C2ED6">
            <wp:extent cx="5274310" cy="3284220"/>
            <wp:effectExtent l="0" t="0" r="2540" b="0"/>
            <wp:docPr id="1997936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36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5416" w14:textId="17D0C285" w:rsidR="00A113EF" w:rsidRDefault="00A113EF" w:rsidP="00A113EF">
      <w:pPr>
        <w:widowControl/>
        <w:ind w:firstLineChars="100" w:firstLine="241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</w:pPr>
      <w:r w:rsidRPr="00B840E8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  <w14:ligatures w14:val="none"/>
        </w:rPr>
        <w:t xml:space="preserve">Figure </w:t>
      </w:r>
      <w:r w:rsidR="000C2D66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  <w14:ligatures w14:val="none"/>
        </w:rPr>
        <w:t>2</w:t>
      </w:r>
      <w:r w:rsidRPr="00B840E8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  <w14:ligatures w14:val="none"/>
        </w:rPr>
        <w:t>.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B840E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  <w:t xml:space="preserve">KNIME usage example of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  <w:t>RRCK</w:t>
      </w:r>
      <w:r w:rsidRPr="00B840E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  <w:t>-C</w:t>
      </w:r>
      <w:r w:rsidR="000530A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  <w:t xml:space="preserve"> regression</w:t>
      </w:r>
      <w:r w:rsidRPr="00B840E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  <w:t xml:space="preserve"> model.</w:t>
      </w:r>
    </w:p>
    <w:p w14:paraId="5DBAB02B" w14:textId="77777777" w:rsidR="000C2D66" w:rsidRPr="000C2D66" w:rsidRDefault="000C2D66" w:rsidP="00A113EF">
      <w:pPr>
        <w:widowControl/>
        <w:ind w:firstLineChars="100" w:firstLine="240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F97CCFA" w14:textId="4D86B795" w:rsidR="00A113EF" w:rsidRDefault="000C2D66" w:rsidP="00B840E8">
      <w:pPr>
        <w:widowControl/>
        <w:ind w:firstLineChars="100" w:firstLine="240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</w:pPr>
      <w:r w:rsidRPr="000C2D66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443DA60C" wp14:editId="7E2639C6">
            <wp:extent cx="5274310" cy="2352675"/>
            <wp:effectExtent l="0" t="0" r="2540" b="9525"/>
            <wp:docPr id="1833764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64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43AD" w14:textId="7FB63E3B" w:rsidR="00C430FB" w:rsidRDefault="00C430FB" w:rsidP="00C430FB">
      <w:pPr>
        <w:widowControl/>
        <w:ind w:firstLineChars="100" w:firstLine="241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</w:pPr>
      <w:r w:rsidRPr="00B840E8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  <w14:ligatures w14:val="none"/>
        </w:rPr>
        <w:t xml:space="preserve">Figure </w:t>
      </w: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  <w14:ligatures w14:val="none"/>
        </w:rPr>
        <w:t>3</w:t>
      </w:r>
      <w:r w:rsidRPr="00B840E8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  <w14:ligatures w14:val="none"/>
        </w:rPr>
        <w:t>.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B840E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  <w:t xml:space="preserve">KNIME usage example of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  <w:t>PAMPA</w:t>
      </w:r>
      <w:r w:rsidRPr="00B840E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  <w:t>-C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  <w:t xml:space="preserve"> regression</w:t>
      </w:r>
      <w:r w:rsidRPr="00B840E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  <w:t xml:space="preserve"> model.</w:t>
      </w:r>
    </w:p>
    <w:p w14:paraId="79E57E61" w14:textId="77777777" w:rsidR="00C430FB" w:rsidRPr="00C430FB" w:rsidRDefault="00C430FB" w:rsidP="00B840E8">
      <w:pPr>
        <w:widowControl/>
        <w:ind w:firstLineChars="100" w:firstLine="240"/>
        <w:jc w:val="center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</w:pPr>
    </w:p>
    <w:sectPr w:rsidR="00C430FB" w:rsidRPr="00C43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C0825" w14:textId="77777777" w:rsidR="0071341D" w:rsidRDefault="0071341D" w:rsidP="00D3243B">
      <w:r>
        <w:separator/>
      </w:r>
    </w:p>
  </w:endnote>
  <w:endnote w:type="continuationSeparator" w:id="0">
    <w:p w14:paraId="6026D304" w14:textId="77777777" w:rsidR="0071341D" w:rsidRDefault="0071341D" w:rsidP="00D32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1D937" w14:textId="77777777" w:rsidR="0071341D" w:rsidRDefault="0071341D" w:rsidP="00D3243B">
      <w:r>
        <w:separator/>
      </w:r>
    </w:p>
  </w:footnote>
  <w:footnote w:type="continuationSeparator" w:id="0">
    <w:p w14:paraId="1E13B535" w14:textId="77777777" w:rsidR="0071341D" w:rsidRDefault="0071341D" w:rsidP="00D32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F6059"/>
    <w:multiLevelType w:val="hybridMultilevel"/>
    <w:tmpl w:val="EE4A5332"/>
    <w:lvl w:ilvl="0" w:tplc="04090011">
      <w:start w:val="1"/>
      <w:numFmt w:val="decimal"/>
      <w:lvlText w:val="%1)"/>
      <w:lvlJc w:val="left"/>
      <w:pPr>
        <w:ind w:left="650" w:hanging="440"/>
      </w:p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" w15:restartNumberingAfterBreak="0">
    <w:nsid w:val="4B6B0B7B"/>
    <w:multiLevelType w:val="hybridMultilevel"/>
    <w:tmpl w:val="8222E60E"/>
    <w:lvl w:ilvl="0" w:tplc="5A107B6C">
      <w:start w:val="1"/>
      <w:numFmt w:val="decimal"/>
      <w:lvlText w:val="(%1)"/>
      <w:lvlJc w:val="left"/>
      <w:pPr>
        <w:ind w:left="360" w:hanging="360"/>
      </w:pPr>
      <w:rPr>
        <w:rFonts w:ascii="TimesNewRomanPS-BoldMT" w:hAnsi="TimesNewRomanPS-BoldMT" w:hint="default"/>
        <w:b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69128343">
    <w:abstractNumId w:val="0"/>
  </w:num>
  <w:num w:numId="2" w16cid:durableId="202403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A3MDWxNDQxMDcxNTZT0lEKTi0uzszPAykwrAUA+8tjvCwAAAA="/>
  </w:docVars>
  <w:rsids>
    <w:rsidRoot w:val="00B10999"/>
    <w:rsid w:val="000530AB"/>
    <w:rsid w:val="000C2D66"/>
    <w:rsid w:val="00160E67"/>
    <w:rsid w:val="00310684"/>
    <w:rsid w:val="00325CD0"/>
    <w:rsid w:val="00417069"/>
    <w:rsid w:val="00600CE8"/>
    <w:rsid w:val="0071341D"/>
    <w:rsid w:val="00747B95"/>
    <w:rsid w:val="00854F3C"/>
    <w:rsid w:val="008F5CFE"/>
    <w:rsid w:val="00950F7C"/>
    <w:rsid w:val="009A5DD7"/>
    <w:rsid w:val="00A113EF"/>
    <w:rsid w:val="00AC4F21"/>
    <w:rsid w:val="00B10999"/>
    <w:rsid w:val="00B840E8"/>
    <w:rsid w:val="00BA2E61"/>
    <w:rsid w:val="00BC4AF8"/>
    <w:rsid w:val="00C430FB"/>
    <w:rsid w:val="00CC69D6"/>
    <w:rsid w:val="00D3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401570"/>
  <w15:chartTrackingRefBased/>
  <w15:docId w15:val="{8313BCBF-BB89-4C88-A836-53E4D2A8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4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4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43B"/>
    <w:rPr>
      <w:sz w:val="18"/>
      <w:szCs w:val="18"/>
    </w:rPr>
  </w:style>
  <w:style w:type="table" w:styleId="a7">
    <w:name w:val="Table Grid"/>
    <w:basedOn w:val="a1"/>
    <w:uiPriority w:val="39"/>
    <w:rsid w:val="00854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47B9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170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417069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693</Words>
  <Characters>6270</Characters>
  <Application>Microsoft Office Word</Application>
  <DocSecurity>0</DocSecurity>
  <Lines>120</Lines>
  <Paragraphs>38</Paragraphs>
  <ScaleCrop>false</ScaleCrop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Tan</dc:creator>
  <cp:keywords/>
  <dc:description/>
  <cp:lastModifiedBy>tan Tan</cp:lastModifiedBy>
  <cp:revision>17</cp:revision>
  <cp:lastPrinted>2024-04-27T18:46:00Z</cp:lastPrinted>
  <dcterms:created xsi:type="dcterms:W3CDTF">2024-04-27T14:53:00Z</dcterms:created>
  <dcterms:modified xsi:type="dcterms:W3CDTF">2024-04-27T18:46:00Z</dcterms:modified>
</cp:coreProperties>
</file>