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qs7rwtxbe5k4"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90.0" w:type="dxa"/>
        <w:jc w:val="left"/>
        <w:tblInd w:w="-61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0"/>
        <w:gridCol w:w="7110"/>
        <w:tblGridChange w:id="0">
          <w:tblGrid>
            <w:gridCol w:w="2580"/>
            <w:gridCol w:w="7110"/>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spacing w:after="240" w:before="240" w:lineRule="auto"/>
              <w:jc w:val="both"/>
              <w:rPr>
                <w:i w:val="1"/>
                <w:iCs w:val="1"/>
                <w:sz w:val="20"/>
                <w:szCs w:val="20"/>
              </w:rPr>
            </w:pPr>
            <w:r w:rsidDel="00000000" w:rsidR="00000000" w:rsidRPr="00000000">
              <w:rPr>
                <w:i w:val="1"/>
                <w:iCs w:val="1"/>
                <w:sz w:val="20"/>
                <w:szCs w:val="20"/>
                <w:rtl w:val="0"/>
              </w:rPr>
              <w:t xml:space="preserve">Durante el desarrollo del proyecto se han realizado las principales actividades asociadas a la etapa de planificación y diseño del sistema. En esta fase se definieron claramente los objetivos del proyecto, el alcance funcional y la metodología de desarrollo a utilizar.</w:t>
            </w:r>
          </w:p>
          <w:p w:rsidR="00000000" w:rsidDel="00000000" w:rsidP="00000000" w:rsidRDefault="00000000" w:rsidRPr="00000000" w14:paraId="0000000E">
            <w:pPr>
              <w:spacing w:after="240" w:before="240" w:lineRule="auto"/>
              <w:jc w:val="both"/>
              <w:rPr>
                <w:i w:val="1"/>
                <w:iCs w:val="1"/>
                <w:sz w:val="20"/>
                <w:szCs w:val="20"/>
              </w:rPr>
            </w:pPr>
            <w:r w:rsidDel="00000000" w:rsidR="00000000" w:rsidRPr="00000000">
              <w:rPr>
                <w:i w:val="1"/>
                <w:iCs w:val="1"/>
                <w:sz w:val="20"/>
                <w:szCs w:val="20"/>
                <w:rtl w:val="0"/>
              </w:rPr>
              <w:t xml:space="preserve">Se llevó a cabo el levantamiento y análisis de requerimientos, elaborando la Especificación de Requerimientos de Software (ERS), la planilla de requerimientos y los casos de uso del sistema. Asimismo, se diseñó la arquitectura de software, el modelo de base de datos y el Diagrama EDT, permitiendo estructurar de forma clara las actividades del proyecto.</w:t>
            </w:r>
          </w:p>
          <w:p w:rsidR="00000000" w:rsidDel="00000000" w:rsidP="00000000" w:rsidRDefault="00000000" w:rsidRPr="00000000" w14:paraId="0000000F">
            <w:pPr>
              <w:spacing w:after="240" w:before="240" w:lineRule="auto"/>
              <w:jc w:val="both"/>
              <w:rPr>
                <w:i w:val="1"/>
                <w:iCs w:val="1"/>
                <w:sz w:val="20"/>
                <w:szCs w:val="20"/>
              </w:rPr>
            </w:pPr>
            <w:r w:rsidDel="00000000" w:rsidR="00000000" w:rsidRPr="00000000">
              <w:rPr>
                <w:i w:val="1"/>
                <w:iCs w:val="1"/>
                <w:sz w:val="20"/>
                <w:szCs w:val="20"/>
                <w:rtl w:val="0"/>
              </w:rPr>
              <w:t xml:space="preserve">Además, se desarrolló la Carta Gantt, estableciendo la planificación temporal del proyecto, y se definieron los roles y responsabilidades del equipo. Con estas actividades se han cumplido los objetivos específicos relacionados con la correcta planificación, análisis y diseño del sistema.</w:t>
            </w:r>
          </w:p>
          <w:p w:rsidR="00000000" w:rsidDel="00000000" w:rsidP="00000000" w:rsidRDefault="00000000" w:rsidRPr="00000000" w14:paraId="00000010">
            <w:pPr>
              <w:jc w:val="both"/>
              <w:rPr>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spacing w:after="240" w:before="240" w:lineRule="auto"/>
              <w:jc w:val="both"/>
              <w:rPr>
                <w:i w:val="1"/>
                <w:iCs w:val="1"/>
                <w:sz w:val="20"/>
                <w:szCs w:val="20"/>
              </w:rPr>
            </w:pPr>
            <w:r w:rsidDel="00000000" w:rsidR="00000000" w:rsidRPr="00000000">
              <w:rPr>
                <w:i w:val="1"/>
                <w:iCs w:val="1"/>
                <w:sz w:val="20"/>
                <w:szCs w:val="20"/>
                <w:rtl w:val="0"/>
              </w:rPr>
              <w:t xml:space="preserve">No se realizaron ajustes a los objetivos definidos inicialmente, ya que estos continúan siendo coherentes con el alcance y las necesidades del proyecto.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i w:val="1"/>
                <w:iCs w:val="1"/>
                <w:sz w:val="20"/>
                <w:szCs w:val="20"/>
              </w:rPr>
            </w:pPr>
            <w:r w:rsidDel="00000000" w:rsidR="00000000" w:rsidRPr="00000000">
              <w:rPr>
                <w:i w:val="1"/>
                <w:iCs w:val="1"/>
                <w:sz w:val="20"/>
                <w:szCs w:val="20"/>
                <w:rtl w:val="0"/>
              </w:rPr>
              <w:t xml:space="preserve">Se ajustó la metodología inicialmente propuesta, adoptando una metodología tradicional de desarrollo de software, con un enfoque secuencial que considera las etapas de análisis, diseño, desarrollo, pruebas y cierre del proyecto.</w:t>
            </w:r>
            <w:r w:rsidDel="00000000" w:rsidR="00000000" w:rsidRPr="00000000">
              <w:rPr>
                <w:rtl w:val="0"/>
              </w:rPr>
            </w:r>
          </w:p>
        </w:tc>
      </w:tr>
      <w:tr>
        <w:trPr>
          <w:cantSplit w:val="0"/>
          <w:trHeight w:val="9102.305175781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spacing w:after="240" w:before="240" w:lineRule="auto"/>
              <w:jc w:val="both"/>
              <w:rPr>
                <w:i w:val="1"/>
                <w:iCs w:val="1"/>
                <w:sz w:val="20"/>
                <w:szCs w:val="20"/>
              </w:rPr>
            </w:pPr>
            <w:r w:rsidDel="00000000" w:rsidR="00000000" w:rsidRPr="00000000">
              <w:rPr>
                <w:i w:val="1"/>
                <w:iCs w:val="1"/>
                <w:sz w:val="20"/>
                <w:szCs w:val="20"/>
                <w:rtl w:val="0"/>
              </w:rPr>
              <w:t xml:space="preserve">Las evidencias presentadas en este informe corresponden a:</w:t>
            </w:r>
          </w:p>
          <w:p w:rsidR="00000000" w:rsidDel="00000000" w:rsidP="00000000" w:rsidRDefault="00000000" w:rsidRPr="00000000" w14:paraId="00000017">
            <w:pPr>
              <w:numPr>
                <w:ilvl w:val="0"/>
                <w:numId w:val="1"/>
              </w:numPr>
              <w:spacing w:after="0" w:afterAutospacing="0" w:before="240" w:lineRule="auto"/>
              <w:ind w:left="720" w:hanging="360"/>
              <w:rPr>
                <w:b w:val="1"/>
                <w:bCs w:val="1"/>
                <w:i w:val="1"/>
                <w:iCs w:val="1"/>
                <w:sz w:val="20"/>
                <w:szCs w:val="20"/>
              </w:rPr>
            </w:pPr>
            <w:r w:rsidDel="00000000" w:rsidR="00000000" w:rsidRPr="00000000">
              <w:rPr>
                <w:i w:val="1"/>
                <w:iCs w:val="1"/>
                <w:sz w:val="20"/>
                <w:szCs w:val="20"/>
                <w:rtl w:val="0"/>
              </w:rPr>
              <w:t xml:space="preserve">Acta de Constitución del Proyecto.</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i w:val="1"/>
                <w:iCs w:val="1"/>
                <w:sz w:val="20"/>
                <w:szCs w:val="20"/>
                <w:rtl w:val="0"/>
              </w:rPr>
              <w:t xml:space="preserve">Carta Gantt actualizada.</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i w:val="1"/>
                <w:iCs w:val="1"/>
                <w:sz w:val="20"/>
                <w:szCs w:val="20"/>
                <w:rtl w:val="0"/>
              </w:rPr>
              <w:t xml:space="preserve">Especificación de Requerimientos de Software (ERS).</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i w:val="1"/>
                <w:iCs w:val="1"/>
                <w:sz w:val="20"/>
                <w:szCs w:val="20"/>
                <w:rtl w:val="0"/>
              </w:rPr>
              <w:t xml:space="preserve">Planilla de requerimientos.</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i w:val="1"/>
                <w:iCs w:val="1"/>
                <w:sz w:val="20"/>
                <w:szCs w:val="20"/>
                <w:rtl w:val="0"/>
              </w:rPr>
              <w:t xml:space="preserve">Casos de uso del sistema.</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i w:val="1"/>
                <w:iCs w:val="1"/>
                <w:sz w:val="20"/>
                <w:szCs w:val="20"/>
                <w:rtl w:val="0"/>
              </w:rPr>
              <w:t xml:space="preserve">Documento de Arquitectura de Software (DAS).</w:t>
              <w:br w:type="textWrapping"/>
            </w:r>
          </w:p>
          <w:p w:rsidR="00000000" w:rsidDel="00000000" w:rsidP="00000000" w:rsidRDefault="00000000" w:rsidRPr="00000000" w14:paraId="0000001D">
            <w:pPr>
              <w:numPr>
                <w:ilvl w:val="0"/>
                <w:numId w:val="1"/>
              </w:numPr>
              <w:spacing w:after="240" w:before="0" w:beforeAutospacing="0" w:lineRule="auto"/>
              <w:ind w:left="720" w:hanging="360"/>
              <w:rPr>
                <w:b w:val="1"/>
                <w:bCs w:val="1"/>
                <w:i w:val="1"/>
                <w:iCs w:val="1"/>
                <w:sz w:val="20"/>
                <w:szCs w:val="20"/>
              </w:rPr>
            </w:pPr>
            <w:r w:rsidDel="00000000" w:rsidR="00000000" w:rsidRPr="00000000">
              <w:rPr>
                <w:i w:val="1"/>
                <w:iCs w:val="1"/>
                <w:sz w:val="20"/>
                <w:szCs w:val="20"/>
                <w:rtl w:val="0"/>
              </w:rPr>
              <w:t xml:space="preserve">Diagrama EDT y Diccionario EDT.</w:t>
              <w:br w:type="textWrapping"/>
            </w:r>
          </w:p>
          <w:p w:rsidR="00000000" w:rsidDel="00000000" w:rsidP="00000000" w:rsidRDefault="00000000" w:rsidRPr="00000000" w14:paraId="0000001E">
            <w:pPr>
              <w:spacing w:after="240" w:before="240" w:lineRule="auto"/>
              <w:jc w:val="both"/>
              <w:rPr>
                <w:i w:val="1"/>
                <w:iCs w:val="1"/>
                <w:sz w:val="20"/>
                <w:szCs w:val="20"/>
              </w:rPr>
            </w:pPr>
            <w:r w:rsidDel="00000000" w:rsidR="00000000" w:rsidRPr="00000000">
              <w:rPr>
                <w:i w:val="1"/>
                <w:iCs w:val="1"/>
                <w:sz w:val="20"/>
                <w:szCs w:val="20"/>
                <w:rtl w:val="0"/>
              </w:rPr>
              <w:t xml:space="preserve">Estas evidencias permiten dar cuenta del avance del proyecto, ya que documentan de manera formal el análisis, diseño y planificación del sistema.</w:t>
            </w:r>
          </w:p>
          <w:p w:rsidR="00000000" w:rsidDel="00000000" w:rsidP="00000000" w:rsidRDefault="00000000" w:rsidRPr="00000000" w14:paraId="0000001F">
            <w:pPr>
              <w:spacing w:after="240" w:before="240" w:lineRule="auto"/>
              <w:jc w:val="both"/>
              <w:rPr>
                <w:i w:val="1"/>
                <w:iCs w:val="1"/>
                <w:sz w:val="20"/>
                <w:szCs w:val="20"/>
              </w:rPr>
            </w:pPr>
            <w:r w:rsidDel="00000000" w:rsidR="00000000" w:rsidRPr="00000000">
              <w:rPr>
                <w:i w:val="1"/>
                <w:iCs w:val="1"/>
                <w:sz w:val="20"/>
                <w:szCs w:val="20"/>
                <w:rtl w:val="0"/>
              </w:rPr>
              <w:t xml:space="preserve">La calidad del proyecto se resguardó mediante la correcta aplicación de metodologías de ingeniería de software, el uso de documentación estructurada y la coherencia entre los distintos artefactos desarrollados.</w:t>
            </w:r>
          </w:p>
          <w:p w:rsidR="00000000" w:rsidDel="00000000" w:rsidP="00000000" w:rsidRDefault="00000000" w:rsidRPr="00000000" w14:paraId="00000020">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2.2469075520837" w:hRule="atLeast"/>
          <w:tblHeader w:val="0"/>
        </w:trPr>
        <w:tc>
          <w:tcPr>
            <w:shd w:fill="d9e2f3" w:val="clear"/>
            <w:vAlign w:val="center"/>
          </w:tcPr>
          <w:p w:rsidR="00000000" w:rsidDel="00000000" w:rsidP="00000000" w:rsidRDefault="00000000" w:rsidRPr="00000000" w14:paraId="0000002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9">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8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1080"/>
        <w:gridCol w:w="1275"/>
        <w:gridCol w:w="1275"/>
        <w:gridCol w:w="1275"/>
        <w:gridCol w:w="1275"/>
        <w:gridCol w:w="1425"/>
        <w:gridCol w:w="855"/>
        <w:tblGridChange w:id="0">
          <w:tblGrid>
            <w:gridCol w:w="1350"/>
            <w:gridCol w:w="1080"/>
            <w:gridCol w:w="1275"/>
            <w:gridCol w:w="1275"/>
            <w:gridCol w:w="1275"/>
            <w:gridCol w:w="1275"/>
            <w:gridCol w:w="1425"/>
            <w:gridCol w:w="855"/>
          </w:tblGrid>
        </w:tblGridChange>
      </w:tblGrid>
      <w:tr>
        <w:trPr>
          <w:cantSplit w:val="0"/>
          <w:tblHeader w:val="0"/>
        </w:trPr>
        <w:tc>
          <w:tcPr>
            <w:gridSpan w:val="8"/>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A">
            <w:pPr>
              <w:jc w:val="both"/>
              <w:rPr>
                <w:b w:val="1"/>
                <w:bCs w:val="1"/>
                <w:sz w:val="18"/>
                <w:szCs w:val="18"/>
              </w:rPr>
            </w:pPr>
            <w:r w:rsidDel="00000000" w:rsidR="00000000" w:rsidRPr="00000000">
              <w:rPr>
                <w:i w:val="1"/>
                <w:iCs w:val="1"/>
                <w:sz w:val="18"/>
                <w:szCs w:val="18"/>
                <w:rtl w:val="0"/>
              </w:rPr>
              <w:t xml:space="preserve">Análisis de sistemas</w:t>
            </w:r>
            <w:r w:rsidDel="00000000" w:rsidR="00000000" w:rsidRPr="00000000">
              <w:rPr>
                <w:rtl w:val="0"/>
              </w:rPr>
            </w:r>
          </w:p>
        </w:tc>
        <w:tc>
          <w:tcPr/>
          <w:p w:rsidR="00000000" w:rsidDel="00000000" w:rsidP="00000000" w:rsidRDefault="00000000" w:rsidRPr="00000000" w14:paraId="0000003B">
            <w:pPr>
              <w:jc w:val="both"/>
              <w:rPr>
                <w:rFonts w:ascii="Calibri" w:cs="Calibri" w:eastAsia="Calibri" w:hAnsi="Calibri"/>
                <w:i w:val="1"/>
                <w:iCs w:val="1"/>
                <w:sz w:val="18"/>
                <w:szCs w:val="18"/>
              </w:rPr>
            </w:pPr>
            <w:r w:rsidDel="00000000" w:rsidR="00000000" w:rsidRPr="00000000">
              <w:rPr>
                <w:i w:val="1"/>
                <w:iCs w:val="1"/>
                <w:sz w:val="18"/>
                <w:szCs w:val="18"/>
                <w:rtl w:val="0"/>
              </w:rPr>
              <w:t xml:space="preserve">Levantamiento de requerimientos</w:t>
            </w:r>
            <w:r w:rsidDel="00000000" w:rsidR="00000000" w:rsidRPr="00000000">
              <w:rPr>
                <w:rtl w:val="0"/>
              </w:rPr>
            </w:r>
          </w:p>
        </w:tc>
        <w:tc>
          <w:tcPr/>
          <w:p w:rsidR="00000000" w:rsidDel="00000000" w:rsidP="00000000" w:rsidRDefault="00000000" w:rsidRPr="00000000" w14:paraId="0000003C">
            <w:pPr>
              <w:jc w:val="both"/>
              <w:rPr>
                <w:b w:val="1"/>
                <w:bCs w:val="1"/>
                <w:sz w:val="18"/>
                <w:szCs w:val="18"/>
              </w:rPr>
            </w:pPr>
            <w:r w:rsidDel="00000000" w:rsidR="00000000" w:rsidRPr="00000000">
              <w:rPr>
                <w:i w:val="1"/>
                <w:iCs w:val="1"/>
                <w:sz w:val="18"/>
                <w:szCs w:val="18"/>
                <w:rtl w:val="0"/>
              </w:rPr>
              <w:t xml:space="preserve">Documentación, entrevistas</w:t>
            </w:r>
            <w:r w:rsidDel="00000000" w:rsidR="00000000" w:rsidRPr="00000000">
              <w:rPr>
                <w:rtl w:val="0"/>
              </w:rPr>
            </w:r>
          </w:p>
        </w:tc>
        <w:tc>
          <w:tcPr/>
          <w:p w:rsidR="00000000" w:rsidDel="00000000" w:rsidP="00000000" w:rsidRDefault="00000000" w:rsidRPr="00000000" w14:paraId="0000003D">
            <w:pPr>
              <w:jc w:val="both"/>
              <w:rPr>
                <w:b w:val="1"/>
                <w:bCs w:val="1"/>
                <w:sz w:val="18"/>
                <w:szCs w:val="18"/>
              </w:rPr>
            </w:pPr>
            <w:r w:rsidDel="00000000" w:rsidR="00000000" w:rsidRPr="00000000">
              <w:rPr>
                <w:i w:val="1"/>
                <w:iCs w:val="1"/>
                <w:sz w:val="18"/>
                <w:szCs w:val="18"/>
                <w:rtl w:val="0"/>
              </w:rPr>
              <w:t xml:space="preserve">3 días</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i w:val="1"/>
                <w:iCs w:val="1"/>
                <w:sz w:val="18"/>
                <w:szCs w:val="18"/>
              </w:rPr>
            </w:pPr>
            <w:r w:rsidDel="00000000" w:rsidR="00000000" w:rsidRPr="00000000">
              <w:rPr>
                <w:i w:val="1"/>
                <w:iCs w:val="1"/>
                <w:sz w:val="18"/>
                <w:szCs w:val="18"/>
                <w:rtl w:val="0"/>
              </w:rPr>
              <w:t xml:space="preserve">Ignacio Vidal</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i w:val="1"/>
                <w:iCs w:val="1"/>
                <w:sz w:val="18"/>
                <w:szCs w:val="18"/>
              </w:rPr>
            </w:pPr>
            <w:r w:rsidDel="00000000" w:rsidR="00000000" w:rsidRPr="00000000">
              <w:rPr>
                <w:i w:val="1"/>
                <w:iCs w:val="1"/>
                <w:sz w:val="18"/>
                <w:szCs w:val="18"/>
                <w:rtl w:val="0"/>
              </w:rPr>
              <w:t xml:space="preserve">Buena disponibilidad de información</w:t>
            </w:r>
            <w:r w:rsidDel="00000000" w:rsidR="00000000" w:rsidRPr="00000000">
              <w:rPr>
                <w:rFonts w:ascii="Calibri" w:cs="Calibri" w:eastAsia="Calibri" w:hAnsi="Calibri"/>
                <w:i w:val="1"/>
                <w:iCs w:val="1"/>
                <w:sz w:val="18"/>
                <w:szCs w:val="18"/>
                <w:rtl w:val="0"/>
              </w:rPr>
              <w:t xml:space="preserve">.</w:t>
            </w:r>
          </w:p>
        </w:tc>
        <w:tc>
          <w:tcPr/>
          <w:p w:rsidR="00000000" w:rsidDel="00000000" w:rsidP="00000000" w:rsidRDefault="00000000" w:rsidRPr="00000000" w14:paraId="00000040">
            <w:pPr>
              <w:jc w:val="both"/>
              <w:rPr>
                <w:rFonts w:ascii="Calibri" w:cs="Calibri" w:eastAsia="Calibri" w:hAnsi="Calibri"/>
                <w:i w:val="1"/>
                <w:iCs w:val="1"/>
                <w:sz w:val="16"/>
                <w:szCs w:val="16"/>
              </w:rPr>
            </w:pPr>
            <w:r w:rsidDel="00000000" w:rsidR="00000000" w:rsidRPr="00000000">
              <w:rPr>
                <w:i w:val="1"/>
                <w:iCs w:val="1"/>
                <w:sz w:val="18"/>
                <w:szCs w:val="18"/>
                <w:rtl w:val="0"/>
              </w:rPr>
              <w:t xml:space="preserve">Completado</w:t>
            </w:r>
            <w:r w:rsidDel="00000000" w:rsidR="00000000" w:rsidRPr="00000000">
              <w:rPr>
                <w:rtl w:val="0"/>
              </w:rPr>
            </w:r>
          </w:p>
        </w:tc>
        <w:tc>
          <w:tcPr/>
          <w:p w:rsidR="00000000" w:rsidDel="00000000" w:rsidP="00000000" w:rsidRDefault="00000000" w:rsidRPr="00000000" w14:paraId="00000041">
            <w:pPr>
              <w:jc w:val="both"/>
              <w:rPr>
                <w:rFonts w:ascii="Calibri" w:cs="Calibri" w:eastAsia="Calibri" w:hAnsi="Calibri"/>
                <w:i w:val="1"/>
                <w:iCs w:val="1"/>
                <w:sz w:val="18"/>
                <w:szCs w:val="18"/>
              </w:rPr>
            </w:pPr>
            <w:r w:rsidDel="00000000" w:rsidR="00000000" w:rsidRPr="00000000">
              <w:rPr>
                <w:i w:val="1"/>
                <w:iCs w:val="1"/>
                <w:sz w:val="18"/>
                <w:szCs w:val="18"/>
                <w:rtl w:val="0"/>
              </w:rPr>
              <w:t xml:space="preserve">Sí</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2">
            <w:pPr>
              <w:jc w:val="both"/>
              <w:rPr>
                <w:i w:val="1"/>
                <w:iCs w:val="1"/>
                <w:sz w:val="18"/>
                <w:szCs w:val="18"/>
              </w:rPr>
            </w:pPr>
            <w:r w:rsidDel="00000000" w:rsidR="00000000" w:rsidRPr="00000000">
              <w:rPr>
                <w:i w:val="1"/>
                <w:iCs w:val="1"/>
                <w:sz w:val="18"/>
                <w:szCs w:val="18"/>
                <w:rtl w:val="0"/>
              </w:rPr>
              <w:t xml:space="preserve">Diseño de software</w:t>
            </w:r>
          </w:p>
        </w:tc>
        <w:tc>
          <w:tcPr/>
          <w:p w:rsidR="00000000" w:rsidDel="00000000" w:rsidP="00000000" w:rsidRDefault="00000000" w:rsidRPr="00000000" w14:paraId="00000043">
            <w:pPr>
              <w:jc w:val="both"/>
              <w:rPr>
                <w:i w:val="1"/>
                <w:iCs w:val="1"/>
                <w:sz w:val="18"/>
                <w:szCs w:val="18"/>
              </w:rPr>
            </w:pPr>
            <w:r w:rsidDel="00000000" w:rsidR="00000000" w:rsidRPr="00000000">
              <w:rPr>
                <w:i w:val="1"/>
                <w:iCs w:val="1"/>
                <w:sz w:val="18"/>
                <w:szCs w:val="18"/>
                <w:rtl w:val="0"/>
              </w:rPr>
              <w:t xml:space="preserve">Diseño de arquitectura y BD</w:t>
            </w:r>
          </w:p>
        </w:tc>
        <w:tc>
          <w:tcPr/>
          <w:p w:rsidR="00000000" w:rsidDel="00000000" w:rsidP="00000000" w:rsidRDefault="00000000" w:rsidRPr="00000000" w14:paraId="00000044">
            <w:pPr>
              <w:jc w:val="both"/>
              <w:rPr>
                <w:i w:val="1"/>
                <w:iCs w:val="1"/>
                <w:sz w:val="18"/>
                <w:szCs w:val="18"/>
              </w:rPr>
            </w:pPr>
            <w:r w:rsidDel="00000000" w:rsidR="00000000" w:rsidRPr="00000000">
              <w:rPr>
                <w:i w:val="1"/>
                <w:iCs w:val="1"/>
                <w:sz w:val="18"/>
                <w:szCs w:val="18"/>
                <w:rtl w:val="0"/>
              </w:rPr>
              <w:t xml:space="preserve">Herramientas de modelado</w:t>
            </w:r>
          </w:p>
        </w:tc>
        <w:tc>
          <w:tcPr/>
          <w:p w:rsidR="00000000" w:rsidDel="00000000" w:rsidP="00000000" w:rsidRDefault="00000000" w:rsidRPr="00000000" w14:paraId="00000045">
            <w:pPr>
              <w:jc w:val="both"/>
              <w:rPr>
                <w:i w:val="1"/>
                <w:iCs w:val="1"/>
                <w:sz w:val="18"/>
                <w:szCs w:val="18"/>
              </w:rPr>
            </w:pPr>
            <w:r w:rsidDel="00000000" w:rsidR="00000000" w:rsidRPr="00000000">
              <w:rPr>
                <w:i w:val="1"/>
                <w:iCs w:val="1"/>
                <w:sz w:val="18"/>
                <w:szCs w:val="18"/>
                <w:rtl w:val="0"/>
              </w:rPr>
              <w:t xml:space="preserve">3 días</w:t>
            </w:r>
          </w:p>
        </w:tc>
        <w:tc>
          <w:tcPr/>
          <w:p w:rsidR="00000000" w:rsidDel="00000000" w:rsidP="00000000" w:rsidRDefault="00000000" w:rsidRPr="00000000" w14:paraId="00000046">
            <w:pPr>
              <w:jc w:val="both"/>
              <w:rPr>
                <w:i w:val="1"/>
                <w:iCs w:val="1"/>
                <w:sz w:val="18"/>
                <w:szCs w:val="18"/>
              </w:rPr>
            </w:pPr>
            <w:r w:rsidDel="00000000" w:rsidR="00000000" w:rsidRPr="00000000">
              <w:rPr>
                <w:i w:val="1"/>
                <w:iCs w:val="1"/>
                <w:sz w:val="18"/>
                <w:szCs w:val="18"/>
                <w:rtl w:val="0"/>
              </w:rPr>
              <w:t xml:space="preserve">Ignacio Vidal</w:t>
            </w:r>
          </w:p>
        </w:tc>
        <w:tc>
          <w:tcPr/>
          <w:p w:rsidR="00000000" w:rsidDel="00000000" w:rsidP="00000000" w:rsidRDefault="00000000" w:rsidRPr="00000000" w14:paraId="00000047">
            <w:pPr>
              <w:jc w:val="both"/>
              <w:rPr>
                <w:i w:val="1"/>
                <w:iCs w:val="1"/>
                <w:sz w:val="18"/>
                <w:szCs w:val="18"/>
              </w:rPr>
            </w:pPr>
            <w:r w:rsidDel="00000000" w:rsidR="00000000" w:rsidRPr="00000000">
              <w:rPr>
                <w:i w:val="1"/>
                <w:iCs w:val="1"/>
                <w:sz w:val="18"/>
                <w:szCs w:val="18"/>
                <w:rtl w:val="0"/>
              </w:rPr>
              <w:t xml:space="preserve">Flujo de trabajo continuo</w:t>
            </w:r>
          </w:p>
        </w:tc>
        <w:tc>
          <w:tcPr/>
          <w:p w:rsidR="00000000" w:rsidDel="00000000" w:rsidP="00000000" w:rsidRDefault="00000000" w:rsidRPr="00000000" w14:paraId="00000048">
            <w:pPr>
              <w:jc w:val="both"/>
              <w:rPr>
                <w:i w:val="1"/>
                <w:iCs w:val="1"/>
                <w:sz w:val="18"/>
                <w:szCs w:val="18"/>
              </w:rPr>
            </w:pPr>
            <w:r w:rsidDel="00000000" w:rsidR="00000000" w:rsidRPr="00000000">
              <w:rPr>
                <w:i w:val="1"/>
                <w:iCs w:val="1"/>
                <w:sz w:val="18"/>
                <w:szCs w:val="18"/>
                <w:rtl w:val="0"/>
              </w:rPr>
              <w:t xml:space="preserve">Completado</w:t>
            </w:r>
          </w:p>
        </w:tc>
        <w:tc>
          <w:tcPr/>
          <w:p w:rsidR="00000000" w:rsidDel="00000000" w:rsidP="00000000" w:rsidRDefault="00000000" w:rsidRPr="00000000" w14:paraId="00000049">
            <w:pPr>
              <w:jc w:val="both"/>
              <w:rPr>
                <w:i w:val="1"/>
                <w:iCs w:val="1"/>
                <w:sz w:val="18"/>
                <w:szCs w:val="18"/>
              </w:rPr>
            </w:pPr>
            <w:r w:rsidDel="00000000" w:rsidR="00000000" w:rsidRPr="00000000">
              <w:rPr>
                <w:i w:val="1"/>
                <w:iCs w:val="1"/>
                <w:sz w:val="18"/>
                <w:szCs w:val="18"/>
                <w:rtl w:val="0"/>
              </w:rPr>
              <w:t xml:space="preserve">No</w:t>
            </w:r>
          </w:p>
        </w:tc>
      </w:tr>
      <w:tr>
        <w:trPr>
          <w:cantSplit w:val="0"/>
          <w:trHeight w:val="2410" w:hRule="atLeast"/>
          <w:tblHeader w:val="0"/>
        </w:trPr>
        <w:tc>
          <w:tcPr/>
          <w:p w:rsidR="00000000" w:rsidDel="00000000" w:rsidP="00000000" w:rsidRDefault="00000000" w:rsidRPr="00000000" w14:paraId="0000004A">
            <w:pPr>
              <w:jc w:val="both"/>
              <w:rPr>
                <w:i w:val="1"/>
                <w:iCs w:val="1"/>
                <w:sz w:val="18"/>
                <w:szCs w:val="18"/>
              </w:rPr>
            </w:pPr>
            <w:r w:rsidDel="00000000" w:rsidR="00000000" w:rsidRPr="00000000">
              <w:rPr>
                <w:i w:val="1"/>
                <w:iCs w:val="1"/>
                <w:sz w:val="18"/>
                <w:szCs w:val="18"/>
                <w:rtl w:val="0"/>
              </w:rPr>
              <w:t xml:space="preserve">Gestión de proyectos</w:t>
            </w:r>
          </w:p>
        </w:tc>
        <w:tc>
          <w:tcPr/>
          <w:p w:rsidR="00000000" w:rsidDel="00000000" w:rsidP="00000000" w:rsidRDefault="00000000" w:rsidRPr="00000000" w14:paraId="0000004B">
            <w:pPr>
              <w:jc w:val="both"/>
              <w:rPr>
                <w:i w:val="1"/>
                <w:iCs w:val="1"/>
                <w:sz w:val="18"/>
                <w:szCs w:val="18"/>
              </w:rPr>
            </w:pPr>
            <w:r w:rsidDel="00000000" w:rsidR="00000000" w:rsidRPr="00000000">
              <w:rPr>
                <w:i w:val="1"/>
                <w:iCs w:val="1"/>
                <w:sz w:val="18"/>
                <w:szCs w:val="18"/>
                <w:rtl w:val="0"/>
              </w:rPr>
              <w:t xml:space="preserve">Planificación y Gantt</w:t>
            </w:r>
          </w:p>
        </w:tc>
        <w:tc>
          <w:tcPr/>
          <w:p w:rsidR="00000000" w:rsidDel="00000000" w:rsidP="00000000" w:rsidRDefault="00000000" w:rsidRPr="00000000" w14:paraId="0000004C">
            <w:pPr>
              <w:jc w:val="both"/>
              <w:rPr>
                <w:i w:val="1"/>
                <w:iCs w:val="1"/>
                <w:sz w:val="18"/>
                <w:szCs w:val="18"/>
              </w:rPr>
            </w:pPr>
            <w:r w:rsidDel="00000000" w:rsidR="00000000" w:rsidRPr="00000000">
              <w:rPr>
                <w:i w:val="1"/>
                <w:iCs w:val="1"/>
                <w:sz w:val="18"/>
                <w:szCs w:val="18"/>
                <w:rtl w:val="0"/>
              </w:rPr>
              <w:t xml:space="preserve">Plantillas y Excel</w:t>
            </w:r>
          </w:p>
        </w:tc>
        <w:tc>
          <w:tcPr/>
          <w:p w:rsidR="00000000" w:rsidDel="00000000" w:rsidP="00000000" w:rsidRDefault="00000000" w:rsidRPr="00000000" w14:paraId="0000004D">
            <w:pPr>
              <w:jc w:val="both"/>
              <w:rPr>
                <w:i w:val="1"/>
                <w:iCs w:val="1"/>
                <w:sz w:val="18"/>
                <w:szCs w:val="18"/>
              </w:rPr>
            </w:pPr>
            <w:r w:rsidDel="00000000" w:rsidR="00000000" w:rsidRPr="00000000">
              <w:rPr>
                <w:i w:val="1"/>
                <w:iCs w:val="1"/>
                <w:sz w:val="18"/>
                <w:szCs w:val="18"/>
                <w:rtl w:val="0"/>
              </w:rPr>
              <w:t xml:space="preserve">2 días</w:t>
            </w:r>
          </w:p>
        </w:tc>
        <w:tc>
          <w:tcPr/>
          <w:p w:rsidR="00000000" w:rsidDel="00000000" w:rsidP="00000000" w:rsidRDefault="00000000" w:rsidRPr="00000000" w14:paraId="0000004E">
            <w:pPr>
              <w:jc w:val="both"/>
              <w:rPr>
                <w:i w:val="1"/>
                <w:iCs w:val="1"/>
                <w:sz w:val="18"/>
                <w:szCs w:val="18"/>
              </w:rPr>
            </w:pPr>
            <w:r w:rsidDel="00000000" w:rsidR="00000000" w:rsidRPr="00000000">
              <w:rPr>
                <w:i w:val="1"/>
                <w:iCs w:val="1"/>
                <w:sz w:val="18"/>
                <w:szCs w:val="18"/>
                <w:rtl w:val="0"/>
              </w:rPr>
              <w:t xml:space="preserve">Ignacio Vidal</w:t>
            </w:r>
          </w:p>
        </w:tc>
        <w:tc>
          <w:tcPr/>
          <w:p w:rsidR="00000000" w:rsidDel="00000000" w:rsidP="00000000" w:rsidRDefault="00000000" w:rsidRPr="00000000" w14:paraId="0000004F">
            <w:pPr>
              <w:jc w:val="both"/>
              <w:rPr>
                <w:i w:val="1"/>
                <w:iCs w:val="1"/>
                <w:sz w:val="18"/>
                <w:szCs w:val="18"/>
              </w:rPr>
            </w:pPr>
            <w:r w:rsidDel="00000000" w:rsidR="00000000" w:rsidRPr="00000000">
              <w:rPr>
                <w:i w:val="1"/>
                <w:iCs w:val="1"/>
                <w:sz w:val="18"/>
                <w:szCs w:val="18"/>
                <w:rtl w:val="0"/>
              </w:rPr>
              <w:t xml:space="preserve">Ajustes menores de fechas</w:t>
            </w:r>
          </w:p>
        </w:tc>
        <w:tc>
          <w:tcPr/>
          <w:p w:rsidR="00000000" w:rsidDel="00000000" w:rsidP="00000000" w:rsidRDefault="00000000" w:rsidRPr="00000000" w14:paraId="00000050">
            <w:pPr>
              <w:jc w:val="both"/>
              <w:rPr>
                <w:i w:val="1"/>
                <w:iCs w:val="1"/>
                <w:sz w:val="18"/>
                <w:szCs w:val="18"/>
              </w:rPr>
            </w:pPr>
            <w:r w:rsidDel="00000000" w:rsidR="00000000" w:rsidRPr="00000000">
              <w:rPr>
                <w:i w:val="1"/>
                <w:iCs w:val="1"/>
                <w:sz w:val="18"/>
                <w:szCs w:val="18"/>
                <w:rtl w:val="0"/>
              </w:rPr>
              <w:t xml:space="preserve">Completado</w:t>
            </w:r>
          </w:p>
        </w:tc>
        <w:tc>
          <w:tcPr/>
          <w:p w:rsidR="00000000" w:rsidDel="00000000" w:rsidP="00000000" w:rsidRDefault="00000000" w:rsidRPr="00000000" w14:paraId="00000051">
            <w:pPr>
              <w:jc w:val="both"/>
              <w:rPr>
                <w:i w:val="1"/>
                <w:iCs w:val="1"/>
                <w:sz w:val="18"/>
                <w:szCs w:val="18"/>
              </w:rPr>
            </w:pPr>
            <w:r w:rsidDel="00000000" w:rsidR="00000000" w:rsidRPr="00000000">
              <w:rPr>
                <w:i w:val="1"/>
                <w:iCs w:val="1"/>
                <w:sz w:val="18"/>
                <w:szCs w:val="18"/>
                <w:rtl w:val="0"/>
              </w:rPr>
              <w:t xml:space="preserve">Sí</w:t>
            </w:r>
          </w:p>
        </w:tc>
      </w:tr>
      <w:tr>
        <w:trPr>
          <w:cantSplit w:val="0"/>
          <w:trHeight w:val="2410" w:hRule="atLeast"/>
          <w:tblHeader w:val="0"/>
        </w:trPr>
        <w:tc>
          <w:tcPr/>
          <w:p w:rsidR="00000000" w:rsidDel="00000000" w:rsidP="00000000" w:rsidRDefault="00000000" w:rsidRPr="00000000" w14:paraId="00000052">
            <w:pPr>
              <w:jc w:val="both"/>
              <w:rPr>
                <w:i w:val="1"/>
                <w:iCs w:val="1"/>
                <w:sz w:val="18"/>
                <w:szCs w:val="18"/>
              </w:rPr>
            </w:pPr>
            <w:r w:rsidDel="00000000" w:rsidR="00000000" w:rsidRPr="00000000">
              <w:rPr>
                <w:i w:val="1"/>
                <w:iCs w:val="1"/>
                <w:sz w:val="18"/>
                <w:szCs w:val="18"/>
                <w:rtl w:val="0"/>
              </w:rPr>
              <w:t xml:space="preserve">Desarrollo</w:t>
            </w:r>
          </w:p>
        </w:tc>
        <w:tc>
          <w:tcPr/>
          <w:p w:rsidR="00000000" w:rsidDel="00000000" w:rsidP="00000000" w:rsidRDefault="00000000" w:rsidRPr="00000000" w14:paraId="00000053">
            <w:pPr>
              <w:jc w:val="both"/>
              <w:rPr>
                <w:i w:val="1"/>
                <w:iCs w:val="1"/>
                <w:sz w:val="18"/>
                <w:szCs w:val="18"/>
              </w:rPr>
            </w:pPr>
            <w:r w:rsidDel="00000000" w:rsidR="00000000" w:rsidRPr="00000000">
              <w:rPr>
                <w:i w:val="1"/>
                <w:iCs w:val="1"/>
                <w:sz w:val="18"/>
                <w:szCs w:val="18"/>
                <w:rtl w:val="0"/>
              </w:rPr>
              <w:t xml:space="preserve">Implementación de módulos</w:t>
            </w:r>
          </w:p>
        </w:tc>
        <w:tc>
          <w:tcPr/>
          <w:p w:rsidR="00000000" w:rsidDel="00000000" w:rsidP="00000000" w:rsidRDefault="00000000" w:rsidRPr="00000000" w14:paraId="00000054">
            <w:pPr>
              <w:jc w:val="both"/>
              <w:rPr>
                <w:i w:val="1"/>
                <w:iCs w:val="1"/>
                <w:sz w:val="18"/>
                <w:szCs w:val="18"/>
              </w:rPr>
            </w:pPr>
            <w:r w:rsidDel="00000000" w:rsidR="00000000" w:rsidRPr="00000000">
              <w:rPr>
                <w:i w:val="1"/>
                <w:iCs w:val="1"/>
                <w:sz w:val="18"/>
                <w:szCs w:val="18"/>
                <w:rtl w:val="0"/>
              </w:rPr>
              <w:t xml:space="preserve">IDE, frameworks</w:t>
            </w:r>
          </w:p>
        </w:tc>
        <w:tc>
          <w:tcPr/>
          <w:p w:rsidR="00000000" w:rsidDel="00000000" w:rsidP="00000000" w:rsidRDefault="00000000" w:rsidRPr="00000000" w14:paraId="00000055">
            <w:pPr>
              <w:jc w:val="both"/>
              <w:rPr>
                <w:i w:val="1"/>
                <w:iCs w:val="1"/>
                <w:sz w:val="18"/>
                <w:szCs w:val="18"/>
              </w:rPr>
            </w:pPr>
            <w:r w:rsidDel="00000000" w:rsidR="00000000" w:rsidRPr="00000000">
              <w:rPr>
                <w:i w:val="1"/>
                <w:iCs w:val="1"/>
                <w:sz w:val="18"/>
                <w:szCs w:val="18"/>
                <w:rtl w:val="0"/>
              </w:rPr>
              <w:t xml:space="preserve">En curso</w:t>
            </w:r>
          </w:p>
        </w:tc>
        <w:tc>
          <w:tcPr/>
          <w:p w:rsidR="00000000" w:rsidDel="00000000" w:rsidP="00000000" w:rsidRDefault="00000000" w:rsidRPr="00000000" w14:paraId="00000056">
            <w:pPr>
              <w:jc w:val="both"/>
              <w:rPr>
                <w:i w:val="1"/>
                <w:iCs w:val="1"/>
                <w:sz w:val="18"/>
                <w:szCs w:val="18"/>
              </w:rPr>
            </w:pPr>
            <w:r w:rsidDel="00000000" w:rsidR="00000000" w:rsidRPr="00000000">
              <w:rPr>
                <w:i w:val="1"/>
                <w:iCs w:val="1"/>
                <w:sz w:val="18"/>
                <w:szCs w:val="18"/>
                <w:rtl w:val="0"/>
              </w:rPr>
              <w:t xml:space="preserve">Ignacio Vidal</w:t>
            </w:r>
          </w:p>
        </w:tc>
        <w:tc>
          <w:tcPr/>
          <w:p w:rsidR="00000000" w:rsidDel="00000000" w:rsidP="00000000" w:rsidRDefault="00000000" w:rsidRPr="00000000" w14:paraId="00000057">
            <w:pPr>
              <w:jc w:val="both"/>
              <w:rPr>
                <w:i w:val="1"/>
                <w:iCs w:val="1"/>
                <w:sz w:val="18"/>
                <w:szCs w:val="18"/>
              </w:rPr>
            </w:pPr>
            <w:r w:rsidDel="00000000" w:rsidR="00000000" w:rsidRPr="00000000">
              <w:rPr>
                <w:i w:val="1"/>
                <w:iCs w:val="1"/>
                <w:sz w:val="18"/>
                <w:szCs w:val="18"/>
                <w:rtl w:val="0"/>
              </w:rPr>
              <w:t xml:space="preserve">Carga de trabajo alta</w:t>
            </w:r>
          </w:p>
        </w:tc>
        <w:tc>
          <w:tcPr/>
          <w:p w:rsidR="00000000" w:rsidDel="00000000" w:rsidP="00000000" w:rsidRDefault="00000000" w:rsidRPr="00000000" w14:paraId="00000058">
            <w:pPr>
              <w:jc w:val="both"/>
              <w:rPr>
                <w:i w:val="1"/>
                <w:iCs w:val="1"/>
                <w:sz w:val="18"/>
                <w:szCs w:val="18"/>
              </w:rPr>
            </w:pPr>
            <w:r w:rsidDel="00000000" w:rsidR="00000000" w:rsidRPr="00000000">
              <w:rPr>
                <w:i w:val="1"/>
                <w:iCs w:val="1"/>
                <w:sz w:val="18"/>
                <w:szCs w:val="18"/>
                <w:rtl w:val="0"/>
              </w:rPr>
              <w:t xml:space="preserve">Atrasado</w:t>
            </w:r>
          </w:p>
        </w:tc>
        <w:tc>
          <w:tcPr/>
          <w:p w:rsidR="00000000" w:rsidDel="00000000" w:rsidP="00000000" w:rsidRDefault="00000000" w:rsidRPr="00000000" w14:paraId="00000059">
            <w:pPr>
              <w:jc w:val="both"/>
              <w:rPr>
                <w:i w:val="1"/>
                <w:iCs w:val="1"/>
                <w:sz w:val="18"/>
                <w:szCs w:val="18"/>
              </w:rPr>
            </w:pPr>
            <w:r w:rsidDel="00000000" w:rsidR="00000000" w:rsidRPr="00000000">
              <w:rPr>
                <w:i w:val="1"/>
                <w:iCs w:val="1"/>
                <w:sz w:val="18"/>
                <w:szCs w:val="18"/>
                <w:rtl w:val="0"/>
              </w:rPr>
              <w:t xml:space="preserve">No</w:t>
            </w:r>
          </w:p>
        </w:tc>
      </w:tr>
      <w:tr>
        <w:trPr>
          <w:cantSplit w:val="0"/>
          <w:trHeight w:val="2410" w:hRule="atLeast"/>
          <w:tblHeader w:val="0"/>
        </w:trPr>
        <w:tc>
          <w:tcPr/>
          <w:p w:rsidR="00000000" w:rsidDel="00000000" w:rsidP="00000000" w:rsidRDefault="00000000" w:rsidRPr="00000000" w14:paraId="0000005A">
            <w:pPr>
              <w:jc w:val="both"/>
              <w:rPr>
                <w:i w:val="1"/>
                <w:iCs w:val="1"/>
                <w:sz w:val="18"/>
                <w:szCs w:val="18"/>
              </w:rPr>
            </w:pPr>
            <w:r w:rsidDel="00000000" w:rsidR="00000000" w:rsidRPr="00000000">
              <w:rPr>
                <w:i w:val="1"/>
                <w:iCs w:val="1"/>
                <w:sz w:val="18"/>
                <w:szCs w:val="18"/>
                <w:rtl w:val="0"/>
              </w:rPr>
              <w:t xml:space="preserve">Pruebas</w:t>
            </w:r>
          </w:p>
        </w:tc>
        <w:tc>
          <w:tcPr/>
          <w:p w:rsidR="00000000" w:rsidDel="00000000" w:rsidP="00000000" w:rsidRDefault="00000000" w:rsidRPr="00000000" w14:paraId="0000005B">
            <w:pPr>
              <w:jc w:val="both"/>
              <w:rPr>
                <w:i w:val="1"/>
                <w:iCs w:val="1"/>
                <w:sz w:val="18"/>
                <w:szCs w:val="18"/>
              </w:rPr>
            </w:pPr>
            <w:r w:rsidDel="00000000" w:rsidR="00000000" w:rsidRPr="00000000">
              <w:rPr>
                <w:i w:val="1"/>
                <w:iCs w:val="1"/>
                <w:sz w:val="18"/>
                <w:szCs w:val="18"/>
                <w:rtl w:val="0"/>
              </w:rPr>
              <w:t xml:space="preserve">Pruebas funcionales</w:t>
            </w:r>
          </w:p>
        </w:tc>
        <w:tc>
          <w:tcPr/>
          <w:p w:rsidR="00000000" w:rsidDel="00000000" w:rsidP="00000000" w:rsidRDefault="00000000" w:rsidRPr="00000000" w14:paraId="0000005C">
            <w:pPr>
              <w:jc w:val="both"/>
              <w:rPr>
                <w:i w:val="1"/>
                <w:iCs w:val="1"/>
                <w:sz w:val="18"/>
                <w:szCs w:val="18"/>
              </w:rPr>
            </w:pPr>
            <w:r w:rsidDel="00000000" w:rsidR="00000000" w:rsidRPr="00000000">
              <w:rPr>
                <w:i w:val="1"/>
                <w:iCs w:val="1"/>
                <w:sz w:val="18"/>
                <w:szCs w:val="18"/>
                <w:rtl w:val="0"/>
              </w:rPr>
              <w:t xml:space="preserve">Casos de prueba</w:t>
            </w:r>
          </w:p>
        </w:tc>
        <w:tc>
          <w:tcPr/>
          <w:p w:rsidR="00000000" w:rsidDel="00000000" w:rsidP="00000000" w:rsidRDefault="00000000" w:rsidRPr="00000000" w14:paraId="0000005D">
            <w:pPr>
              <w:jc w:val="both"/>
              <w:rPr>
                <w:i w:val="1"/>
                <w:iCs w:val="1"/>
                <w:sz w:val="18"/>
                <w:szCs w:val="18"/>
              </w:rPr>
            </w:pPr>
            <w:r w:rsidDel="00000000" w:rsidR="00000000" w:rsidRPr="00000000">
              <w:rPr>
                <w:rtl w:val="0"/>
              </w:rPr>
            </w:r>
          </w:p>
          <w:tbl>
            <w:tblPr>
              <w:tblStyle w:val="Table4"/>
              <w:tblW w:w="1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tblGridChange w:id="0">
                <w:tblGrid>
                  <w:gridCol w:w="1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i w:val="1"/>
                      <w:iCs w:val="1"/>
                      <w:sz w:val="18"/>
                      <w:szCs w:val="18"/>
                    </w:rPr>
                  </w:pPr>
                  <w:r w:rsidDel="00000000" w:rsidR="00000000" w:rsidRPr="00000000">
                    <w:rPr>
                      <w:i w:val="1"/>
                      <w:iCs w:val="1"/>
                      <w:sz w:val="18"/>
                      <w:szCs w:val="18"/>
                      <w:rtl w:val="0"/>
                    </w:rPr>
                    <w:t xml:space="preserve">Por ejecutar</w:t>
                  </w:r>
                </w:p>
              </w:tc>
            </w:tr>
          </w:tbl>
          <w:p w:rsidR="00000000" w:rsidDel="00000000" w:rsidP="00000000" w:rsidRDefault="00000000" w:rsidRPr="00000000" w14:paraId="0000005F">
            <w:pPr>
              <w:jc w:val="both"/>
              <w:rPr>
                <w:i w:val="1"/>
                <w:iCs w:val="1"/>
                <w:sz w:val="18"/>
                <w:szCs w:val="18"/>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i w:val="1"/>
                      <w:iCs w:val="1"/>
                      <w:sz w:val="18"/>
                      <w:szCs w:val="18"/>
                    </w:rPr>
                  </w:pPr>
                  <w:r w:rsidDel="00000000" w:rsidR="00000000" w:rsidRPr="00000000">
                    <w:rPr>
                      <w:rtl w:val="0"/>
                    </w:rPr>
                  </w:r>
                </w:p>
              </w:tc>
            </w:tr>
          </w:tbl>
          <w:p w:rsidR="00000000" w:rsidDel="00000000" w:rsidP="00000000" w:rsidRDefault="00000000" w:rsidRPr="00000000" w14:paraId="00000061">
            <w:pPr>
              <w:jc w:val="both"/>
              <w:rPr>
                <w:i w:val="1"/>
                <w:iCs w:val="1"/>
                <w:sz w:val="18"/>
                <w:szCs w:val="18"/>
              </w:rPr>
            </w:pPr>
            <w:r w:rsidDel="00000000" w:rsidR="00000000" w:rsidRPr="00000000">
              <w:rPr>
                <w:rtl w:val="0"/>
              </w:rPr>
            </w:r>
          </w:p>
        </w:tc>
        <w:tc>
          <w:tcPr/>
          <w:p w:rsidR="00000000" w:rsidDel="00000000" w:rsidP="00000000" w:rsidRDefault="00000000" w:rsidRPr="00000000" w14:paraId="00000062">
            <w:pPr>
              <w:jc w:val="both"/>
              <w:rPr>
                <w:i w:val="1"/>
                <w:iCs w:val="1"/>
                <w:sz w:val="18"/>
                <w:szCs w:val="18"/>
              </w:rPr>
            </w:pPr>
            <w:r w:rsidDel="00000000" w:rsidR="00000000" w:rsidRPr="00000000">
              <w:rPr>
                <w:i w:val="1"/>
                <w:iCs w:val="1"/>
                <w:sz w:val="18"/>
                <w:szCs w:val="18"/>
                <w:rtl w:val="0"/>
              </w:rPr>
              <w:t xml:space="preserve">Ignacio Vidal</w:t>
            </w:r>
          </w:p>
        </w:tc>
        <w:tc>
          <w:tcPr/>
          <w:p w:rsidR="00000000" w:rsidDel="00000000" w:rsidP="00000000" w:rsidRDefault="00000000" w:rsidRPr="00000000" w14:paraId="00000063">
            <w:pPr>
              <w:jc w:val="both"/>
              <w:rPr>
                <w:i w:val="1"/>
                <w:iCs w:val="1"/>
                <w:sz w:val="18"/>
                <w:szCs w:val="18"/>
              </w:rPr>
            </w:pPr>
            <w:r w:rsidDel="00000000" w:rsidR="00000000" w:rsidRPr="00000000">
              <w:rPr>
                <w:i w:val="1"/>
                <w:iCs w:val="1"/>
                <w:sz w:val="18"/>
                <w:szCs w:val="18"/>
                <w:rtl w:val="0"/>
              </w:rPr>
              <w:t xml:space="preserve">Planificadas</w:t>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i w:val="1"/>
                      <w:iCs w:val="1"/>
                      <w:sz w:val="18"/>
                      <w:szCs w:val="18"/>
                    </w:rPr>
                  </w:pPr>
                  <w:r w:rsidDel="00000000" w:rsidR="00000000" w:rsidRPr="00000000">
                    <w:rPr>
                      <w:rtl w:val="0"/>
                    </w:rPr>
                  </w:r>
                </w:p>
              </w:tc>
            </w:tr>
          </w:tbl>
          <w:p w:rsidR="00000000" w:rsidDel="00000000" w:rsidP="00000000" w:rsidRDefault="00000000" w:rsidRPr="00000000" w14:paraId="00000065">
            <w:pPr>
              <w:jc w:val="both"/>
              <w:rPr>
                <w:i w:val="1"/>
                <w:iCs w:val="1"/>
                <w:sz w:val="18"/>
                <w:szCs w:val="18"/>
              </w:rPr>
            </w:pPr>
            <w:r w:rsidDel="00000000" w:rsidR="00000000" w:rsidRPr="00000000">
              <w:rPr>
                <w:rtl w:val="0"/>
              </w:rPr>
            </w:r>
          </w:p>
          <w:tbl>
            <w:tblPr>
              <w:tblStyle w:val="Table7"/>
              <w:tblW w:w="1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tblGridChange w:id="0">
                <w:tblGrid>
                  <w:gridCol w:w="1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i w:val="1"/>
                      <w:iCs w:val="1"/>
                      <w:sz w:val="18"/>
                      <w:szCs w:val="18"/>
                    </w:rPr>
                  </w:pPr>
                  <w:r w:rsidDel="00000000" w:rsidR="00000000" w:rsidRPr="00000000">
                    <w:rPr>
                      <w:rtl w:val="0"/>
                    </w:rPr>
                  </w:r>
                </w:p>
              </w:tc>
            </w:tr>
          </w:tbl>
          <w:p w:rsidR="00000000" w:rsidDel="00000000" w:rsidP="00000000" w:rsidRDefault="00000000" w:rsidRPr="00000000" w14:paraId="00000067">
            <w:pPr>
              <w:jc w:val="both"/>
              <w:rPr>
                <w:i w:val="1"/>
                <w:iCs w:val="1"/>
                <w:sz w:val="18"/>
                <w:szCs w:val="18"/>
              </w:rPr>
            </w:pPr>
            <w:r w:rsidDel="00000000" w:rsidR="00000000" w:rsidRPr="00000000">
              <w:rPr>
                <w:rtl w:val="0"/>
              </w:rPr>
            </w:r>
          </w:p>
        </w:tc>
        <w:tc>
          <w:tcPr/>
          <w:p w:rsidR="00000000" w:rsidDel="00000000" w:rsidP="00000000" w:rsidRDefault="00000000" w:rsidRPr="00000000" w14:paraId="00000068">
            <w:pPr>
              <w:jc w:val="both"/>
              <w:rPr>
                <w:i w:val="1"/>
                <w:iCs w:val="1"/>
                <w:sz w:val="18"/>
                <w:szCs w:val="18"/>
              </w:rPr>
            </w:pPr>
            <w:r w:rsidDel="00000000" w:rsidR="00000000" w:rsidRPr="00000000">
              <w:rPr>
                <w:i w:val="1"/>
                <w:iCs w:val="1"/>
                <w:sz w:val="18"/>
                <w:szCs w:val="18"/>
                <w:rtl w:val="0"/>
              </w:rPr>
              <w:t xml:space="preserve">No iniciado</w:t>
            </w:r>
          </w:p>
        </w:tc>
        <w:tc>
          <w:tcPr/>
          <w:p w:rsidR="00000000" w:rsidDel="00000000" w:rsidP="00000000" w:rsidRDefault="00000000" w:rsidRPr="00000000" w14:paraId="00000069">
            <w:pPr>
              <w:jc w:val="both"/>
              <w:rPr>
                <w:i w:val="1"/>
                <w:iCs w:val="1"/>
                <w:sz w:val="18"/>
                <w:szCs w:val="18"/>
              </w:rPr>
            </w:pPr>
            <w:r w:rsidDel="00000000" w:rsidR="00000000" w:rsidRPr="00000000">
              <w:rPr>
                <w:i w:val="1"/>
                <w:iCs w:val="1"/>
                <w:sz w:val="18"/>
                <w:szCs w:val="18"/>
                <w:rtl w:val="0"/>
              </w:rPr>
              <w:t xml:space="preserve">No</w:t>
            </w:r>
          </w:p>
        </w:tc>
      </w:tr>
    </w:tbl>
    <w:p w:rsidR="00000000" w:rsidDel="00000000" w:rsidP="00000000" w:rsidRDefault="00000000" w:rsidRPr="00000000" w14:paraId="0000006A">
      <w:pPr>
        <w:rPr>
          <w:color w:val="595959"/>
          <w:sz w:val="24"/>
          <w:szCs w:val="24"/>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blHeader w:val="0"/>
        </w:trPr>
        <w:tc>
          <w:tcPr>
            <w:shd w:fill="d9e2f3" w:val="cle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D">
      <w:pPr>
        <w:rPr>
          <w:color w:val="595959"/>
          <w:sz w:val="24"/>
          <w:szCs w:val="24"/>
        </w:rPr>
      </w:pPr>
      <w:r w:rsidDel="00000000" w:rsidR="00000000" w:rsidRPr="00000000">
        <w:rPr>
          <w:rtl w:val="0"/>
        </w:rPr>
      </w:r>
    </w:p>
    <w:tbl>
      <w:tblPr>
        <w:tblStyle w:val="Table9"/>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E">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6F">
            <w:pPr>
              <w:spacing w:after="240" w:before="240" w:lineRule="auto"/>
              <w:jc w:val="both"/>
              <w:rPr>
                <w:i w:val="1"/>
                <w:iCs w:val="1"/>
                <w:sz w:val="20"/>
                <w:szCs w:val="20"/>
              </w:rPr>
            </w:pPr>
            <w:r w:rsidDel="00000000" w:rsidR="00000000" w:rsidRPr="00000000">
              <w:rPr>
                <w:i w:val="1"/>
                <w:iCs w:val="1"/>
                <w:sz w:val="20"/>
                <w:szCs w:val="20"/>
                <w:rtl w:val="0"/>
              </w:rPr>
              <w:t xml:space="preserve">Entre los factores que han facilitado el desarrollo del proyecto se encuentra la correcta planificación inicial, la claridad en los requerimientos y la disponibilidad de herramientas tecnológicas adecuadas.</w:t>
            </w:r>
          </w:p>
          <w:p w:rsidR="00000000" w:rsidDel="00000000" w:rsidP="00000000" w:rsidRDefault="00000000" w:rsidRPr="00000000" w14:paraId="00000070">
            <w:pPr>
              <w:spacing w:after="240" w:before="240" w:lineRule="auto"/>
              <w:jc w:val="both"/>
              <w:rPr>
                <w:i w:val="1"/>
                <w:iCs w:val="1"/>
                <w:sz w:val="20"/>
                <w:szCs w:val="20"/>
              </w:rPr>
            </w:pPr>
            <w:r w:rsidDel="00000000" w:rsidR="00000000" w:rsidRPr="00000000">
              <w:rPr>
                <w:i w:val="1"/>
                <w:iCs w:val="1"/>
                <w:sz w:val="20"/>
                <w:szCs w:val="20"/>
                <w:rtl w:val="0"/>
              </w:rPr>
              <w:t xml:space="preserve">Como factor de dificultad, se identificó la necesidad de ajustar la metodología de desarrollo, lo que implicó reorganizar algunas actividades del plan de trabajo. Este obstáculo fue abordado mediante la actualización de la Carta Gantt y la redefinición de las actividades, sin afectar el plazo final del proyecto.</w:t>
            </w:r>
          </w:p>
          <w:p w:rsidR="00000000" w:rsidDel="00000000" w:rsidP="00000000" w:rsidRDefault="00000000" w:rsidRPr="00000000" w14:paraId="0000007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6">
      <w:pPr>
        <w:rPr>
          <w:color w:val="595959"/>
          <w:sz w:val="24"/>
          <w:szCs w:val="24"/>
        </w:rPr>
      </w:pPr>
      <w:r w:rsidDel="00000000" w:rsidR="00000000" w:rsidRPr="00000000">
        <w:rPr>
          <w:rtl w:val="0"/>
        </w:rPr>
      </w:r>
    </w:p>
    <w:tbl>
      <w:tblPr>
        <w:tblStyle w:val="Table10"/>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7">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78">
            <w:pPr>
              <w:spacing w:after="240" w:before="240" w:lineRule="auto"/>
              <w:jc w:val="both"/>
              <w:rPr>
                <w:i w:val="1"/>
                <w:iCs w:val="1"/>
                <w:sz w:val="20"/>
                <w:szCs w:val="20"/>
              </w:rPr>
            </w:pPr>
            <w:r w:rsidDel="00000000" w:rsidR="00000000" w:rsidRPr="00000000">
              <w:rPr>
                <w:i w:val="1"/>
                <w:iCs w:val="1"/>
                <w:sz w:val="20"/>
                <w:szCs w:val="20"/>
                <w:rtl w:val="0"/>
              </w:rPr>
              <w:t xml:space="preserve">Se realizaron ajustes en la planificación temporal del proyecto, principalmente en la reorganización de fechas de algunas actividades, con el fin de mantener coherencia con la metodología tradicional adoptada. No fue necesario eliminar actividades, ya que todas resultan pertinentes para el correcto desarrollo del proyecto.</w:t>
            </w:r>
          </w:p>
          <w:p w:rsidR="00000000" w:rsidDel="00000000" w:rsidP="00000000" w:rsidRDefault="00000000" w:rsidRPr="00000000" w14:paraId="0000007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1"/>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3">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84">
            <w:pPr>
              <w:jc w:val="both"/>
              <w:rPr>
                <w:i w:val="1"/>
                <w:iCs w:val="1"/>
                <w:sz w:val="20"/>
                <w:szCs w:val="20"/>
              </w:rPr>
            </w:pPr>
            <w:r w:rsidDel="00000000" w:rsidR="00000000" w:rsidRPr="00000000">
              <w:rPr>
                <w:i w:val="1"/>
                <w:iCs w:val="1"/>
                <w:sz w:val="20"/>
                <w:szCs w:val="20"/>
                <w:rtl w:val="0"/>
              </w:rPr>
              <w:t xml:space="preserve">Las actividades relacionadas con el desarrollo completo de los módulos y las pruebas finales aún están en proceso y requieren algunos cambios tanto en su base de datos que cambia constantemente.</w:t>
            </w:r>
          </w:p>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2"/>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vEwe91k+T9J11mwqymLWlAPnw==">CgMxLjAyDmgucXM3cnd0eGJlNWs0OAByITF0TXFDa1ktaXg2UGJFV0I1TzVIZnJhanpfM0pPbS13Vg==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