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lamentablemente no, ya que hay algunas actividades que requieren más tiempo de desarrollo y también que a veces pueden haber algunos errores mientras intentas arreglarlo.</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w:t>
            </w:r>
            <w:r w:rsidDel="00000000" w:rsidR="00000000" w:rsidRPr="00000000">
              <w:rPr>
                <w:rtl w:val="0"/>
              </w:rPr>
              <w:t xml:space="preserve">uve que distribuirse seleccionando las actividades con mayor importancia siendo uno de ellos la solicitud de certificados de residencia, además de tener que tener el tiempo completo para esa actividad y resolver los errores que pueden suceder durante la ejecución del sistema.</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b w:val="1"/>
                <w:bCs w:val="1"/>
                <w:color w:val="1f4e79"/>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la verdad por el momento el proyecto se tiene algo desarrollado pero tiene errores por lo cual se va a requerir más tiempo en el desarrollo para tener por lo menos un producto viable.</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b w:val="1"/>
                <w:bCs w:val="1"/>
                <w:color w:val="1f4e79"/>
                <w:rtl w:val="0"/>
              </w:rPr>
              <w:t xml:space="preserve">mis inquietudes para este proyecto son no cumplir con un producto viable de proyecto, cometer varios errores durante el desarrollo del proyecto, por mi caso mi consulta seria en que me debo enfocar mas cuando esté desarrollando el proyecto.</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en situaciones grupales, si es necesario la distribución de tareas para cada grupo ya que cada uno de los miembros reduce el tiempo de desarrollo del proyecto y además de entregar un buen proyecto</w:t>
            </w:r>
            <w:r w:rsidDel="00000000" w:rsidR="00000000" w:rsidRPr="00000000">
              <w:rPr>
                <w:color w:val="767171"/>
                <w:sz w:val="24"/>
                <w:szCs w:val="24"/>
                <w:rtl w:val="0"/>
              </w:rPr>
              <w:t xml:space="preserve">.</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bookmarkStart w:colFirst="0" w:colLast="0" w:name="_heading=h.hnx7epjgje6h"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Por mi caso estaría trabajando de forma individual en el proyecto, por parte de forma individual se puede destacar la capacidad de hacer multitarea tanto haciendo el desarrollo del proyecto y su documentación.</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pw1LFtisXXGLDCyR8GX5EYpwQ==">CgMxLjAyDmguaG54N2VwamdqZTZoOAByITFGMDBtNnI3Wk1TOHhCbG9LNzlfUmhBaDZKNExiUmR0cg==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