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use Containment_Sentinel_executive.py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OpenCV and executive file operate on Python 2.7</w:t>
        <w:br w:type="textWrapping"/>
        <w:t xml:space="preserve">The PiCamera shall be connected to the RPi native video port.</w:t>
        <w:br w:type="textWrapping"/>
        <w:t xml:space="preserve">The Purthermal 2 Carrier board with a Lepton 3.5 shall be connected to a USB port.</w:t>
        <w:br w:type="textWrapping"/>
        <w:t xml:space="preserve">The STorM32BGC 3 Axis stabilizer gimbal shall be connected to a USB port.</w:t>
        <w:br w:type="textWrapping"/>
        <w:t xml:space="preserve">RPi listens to Mavlink via the USART on header pins 8 &amp; 10.</w:t>
        <w:br w:type="textWrapping"/>
        <w:t xml:space="preserve">Add Containment Sentinel_executive in /etc/xdg/autostart/arandr-autostart.desktop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[Desktop Entry]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Type=Application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Name=Containment_Sentinel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Exec=Python /home/Containment_Sentinel_executive.py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To use the Display_Hotspots_submission.html</w:t>
        <w:br w:type="textWrapping"/>
        <w:t xml:space="preserve">Make sure the small_flame.png is in the same folder as the html file.</w:t>
        <w:br w:type="textWrapping"/>
        <w:t xml:space="preserve">Obtain and insert your own Google Maps API key in the call back script location.</w:t>
        <w:br w:type="textWrapping"/>
        <w:t xml:space="preserve">Replace the token: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&lt;YOUR_API_KEY&gt;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with your API key.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Launch the html file in a webbrowser.</w:t>
        <w:br w:type="textWrapping"/>
        <w:t xml:space="preserve">Click the browse button.</w:t>
        <w:br w:type="textWrapping"/>
        <w:t xml:space="preserve">Select the formatted hot_spot_example_1.csv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Click the process File button.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