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token_manager.py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Manages JWT and other tokens.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generate_token(data):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Generates a JWT with the given payload data.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1. Define the token's payload (e.g., user ID, expiry time).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2. Use a library like `pyjwt` to encode the token with a secret key.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3. Return the token.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decode_token(token):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Decodes and validates a JWT token.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1. Decode the token using the secret key.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2. Verify its signature and expiry time.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3. Return the decoded payload or raise an error if invalid.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refresh_token(token):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Refreshes an expired token by generating a new one with the same payload.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1. Decode the expired token to extract the payload.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2. Generate a new token with an updated expiry time.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3. Return the refreshed token.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