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5E4" w:rsidRDefault="00CC2E18" w:rsidP="00CC2E18">
      <w:pPr>
        <w:jc w:val="center"/>
      </w:pPr>
      <w:r>
        <w:rPr>
          <w:rFonts w:hint="eastAsia"/>
        </w:rPr>
        <w:t>統計的因果探索の基礎</w:t>
      </w:r>
    </w:p>
    <w:p w:rsidR="00A423BD" w:rsidRDefault="00A423BD" w:rsidP="00CC2E18">
      <w:pPr>
        <w:jc w:val="right"/>
        <w:rPr>
          <w:rFonts w:hint="eastAsia"/>
        </w:rPr>
      </w:pPr>
      <w:r>
        <w:t>2018年7月6日</w:t>
      </w:r>
    </w:p>
    <w:p w:rsidR="00CC2E18" w:rsidRDefault="00CC2E18" w:rsidP="00CC2E18">
      <w:pPr>
        <w:jc w:val="right"/>
      </w:pPr>
      <w:r>
        <w:rPr>
          <w:rFonts w:hint="eastAsia"/>
        </w:rPr>
        <w:t>経済学研究科　D1　五十嵐未来</w:t>
      </w:r>
    </w:p>
    <w:p w:rsidR="00CC2E18" w:rsidRDefault="00CC2E18"/>
    <w:p w:rsidR="00CC2E18" w:rsidRDefault="00CC2E18">
      <w:r>
        <w:rPr>
          <w:rFonts w:hint="eastAsia"/>
        </w:rPr>
        <w:t>１．イントロダクション</w:t>
      </w:r>
    </w:p>
    <w:p w:rsidR="00CC2E18" w:rsidRDefault="00CC2E18" w:rsidP="00CC2E18">
      <w:pPr>
        <w:ind w:leftChars="202" w:left="424"/>
      </w:pPr>
      <w:r>
        <w:rPr>
          <w:rFonts w:hint="eastAsia"/>
        </w:rPr>
        <w:t>例：「抑うつ気分」と「睡眠障害」には強い相関がある</w:t>
      </w:r>
      <w:r w:rsidR="001F3B47">
        <w:rPr>
          <w:rFonts w:hint="eastAsia"/>
        </w:rPr>
        <w:t>。</w:t>
      </w:r>
    </w:p>
    <w:p w:rsidR="00CC2E18" w:rsidRDefault="00CC2E18" w:rsidP="00CC2E18">
      <w:pPr>
        <w:ind w:leftChars="202" w:left="424"/>
      </w:pPr>
      <w:r>
        <w:rPr>
          <w:rFonts w:hint="eastAsia"/>
        </w:rPr>
        <w:t>このとき因果はどちらの方向？あるいは因果なし？</w:t>
      </w:r>
    </w:p>
    <w:p w:rsidR="00CC2E18" w:rsidRDefault="00CC2E18" w:rsidP="00CC2E18">
      <w:pPr>
        <w:ind w:leftChars="202" w:left="424"/>
      </w:pPr>
      <w:r>
        <w:rPr>
          <w:rFonts w:hint="eastAsia"/>
        </w:rPr>
        <w:t>→</w:t>
      </w:r>
      <w:r>
        <w:t xml:space="preserve"> </w:t>
      </w:r>
      <w:r>
        <w:rPr>
          <w:rFonts w:hint="eastAsia"/>
        </w:rPr>
        <w:t>この問題に答えるために最も効果的なのが</w:t>
      </w:r>
      <w:r w:rsidRPr="00CC2E18">
        <w:rPr>
          <w:rFonts w:hint="eastAsia"/>
          <w:b/>
        </w:rPr>
        <w:t>ランダム化実験</w:t>
      </w:r>
      <w:r>
        <w:rPr>
          <w:rFonts w:hint="eastAsia"/>
        </w:rPr>
        <w:t>である</w:t>
      </w:r>
      <w:r w:rsidR="001F3B47">
        <w:rPr>
          <w:rFonts w:hint="eastAsia"/>
        </w:rPr>
        <w:t>。</w:t>
      </w:r>
    </w:p>
    <w:p w:rsidR="00CC2E18" w:rsidRDefault="00CC2E18" w:rsidP="00CC2E18">
      <w:pPr>
        <w:ind w:leftChars="202" w:left="424"/>
      </w:pPr>
      <w:r>
        <w:rPr>
          <w:rFonts w:hint="eastAsia"/>
        </w:rPr>
        <w:t xml:space="preserve">　 つまり睡眠障害の度合いの大小でランダムに集団を形成しデータを比較する</w:t>
      </w:r>
      <w:r w:rsidR="00E81062">
        <w:rPr>
          <w:rFonts w:hint="eastAsia"/>
        </w:rPr>
        <w:t>。</w:t>
      </w:r>
    </w:p>
    <w:p w:rsidR="00CC2E18" w:rsidRDefault="00CC2E18" w:rsidP="00CC2E18">
      <w:pPr>
        <w:ind w:leftChars="202" w:left="424"/>
      </w:pPr>
      <w:r>
        <w:rPr>
          <w:rFonts w:hint="eastAsia"/>
        </w:rPr>
        <w:t>しかし、この例の状況においては倫理的にも技術的にもランダム化実験が難しい</w:t>
      </w:r>
      <w:r w:rsidR="001F3B47">
        <w:rPr>
          <w:rFonts w:hint="eastAsia"/>
        </w:rPr>
        <w:t>。</w:t>
      </w:r>
    </w:p>
    <w:p w:rsidR="00CC2E18" w:rsidRDefault="00CC2E18" w:rsidP="00CC2E18">
      <w:pPr>
        <w:ind w:leftChars="202" w:left="424"/>
      </w:pPr>
      <w:r>
        <w:rPr>
          <w:rFonts w:hint="eastAsia"/>
        </w:rPr>
        <w:t>以降ではランダム化実験が行えない場合の次善策を提案する。</w:t>
      </w:r>
    </w:p>
    <w:p w:rsidR="00CC2E18" w:rsidRDefault="00CC2E18" w:rsidP="00CC2E18"/>
    <w:p w:rsidR="00CC2E18" w:rsidRDefault="00CC2E18" w:rsidP="00CC2E18">
      <w:r>
        <w:rPr>
          <w:rFonts w:hint="eastAsia"/>
        </w:rPr>
        <w:t>２．因果探索の基本問題</w:t>
      </w:r>
    </w:p>
    <w:p w:rsidR="006E04F9" w:rsidRDefault="004500DF" w:rsidP="006E04F9">
      <w:pPr>
        <w:ind w:leftChars="202" w:left="424"/>
      </w:pPr>
      <m:oMath>
        <m:r>
          <w:rPr>
            <w:rFonts w:ascii="Cambria Math" w:hAnsi="Cambria Math"/>
          </w:rPr>
          <m:t>x</m:t>
        </m:r>
        <m:r>
          <m:rPr>
            <m:sty m:val="p"/>
          </m:rPr>
          <w:rPr>
            <w:rFonts w:ascii="Cambria Math" w:hAnsi="Cambria Math"/>
          </w:rPr>
          <m:t>,y</m:t>
        </m:r>
      </m:oMath>
      <w:r>
        <w:rPr>
          <w:rFonts w:hint="eastAsia"/>
        </w:rPr>
        <w:t>を観測変数、</w:t>
      </w:r>
      <m:oMath>
        <m:r>
          <w:rPr>
            <w:rFonts w:ascii="Cambria Math" w:hAnsi="Cambria Math"/>
          </w:rPr>
          <m:t>z</m:t>
        </m:r>
      </m:oMath>
      <w:r>
        <w:rPr>
          <w:rFonts w:hint="eastAsia"/>
        </w:rPr>
        <w:t>を未観測な交絡変数、</w:t>
      </w: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oMath>
      <w:r>
        <w:rPr>
          <w:rFonts w:hint="eastAsia"/>
        </w:rPr>
        <w:t>を誤差変数として</w:t>
      </w:r>
      <m:oMath>
        <m:r>
          <w:rPr>
            <w:rFonts w:ascii="Cambria Math" w:hAnsi="Cambria Math"/>
          </w:rPr>
          <m:t>x</m:t>
        </m:r>
      </m:oMath>
      <w:r>
        <w:rPr>
          <w:rFonts w:hint="eastAsia"/>
        </w:rPr>
        <w:t>と</w:t>
      </w:r>
      <m:oMath>
        <m:r>
          <w:rPr>
            <w:rFonts w:ascii="Cambria Math" w:hAnsi="Cambria Math"/>
          </w:rPr>
          <m:t>y</m:t>
        </m:r>
      </m:oMath>
      <w:r>
        <w:rPr>
          <w:rFonts w:hint="eastAsia"/>
        </w:rPr>
        <w:t>に関する次の３つのモデルをデータ</w:t>
      </w:r>
      <m:oMath>
        <m:r>
          <w:rPr>
            <w:rFonts w:ascii="Cambria Math" w:hAnsi="Cambria Math"/>
          </w:rPr>
          <m:t>(x,y)</m:t>
        </m:r>
      </m:oMath>
      <w:r>
        <w:rPr>
          <w:rFonts w:hint="eastAsia"/>
        </w:rPr>
        <w:t>から識別する問題を因果探索の基本的な問題とする。</w:t>
      </w:r>
      <w:r w:rsidR="00C109E7">
        <w:rPr>
          <w:rFonts w:hint="eastAsia"/>
        </w:rPr>
        <w:t>[</w:t>
      </w:r>
      <w:r w:rsidR="00C109E7">
        <w:t>2]</w:t>
      </w:r>
    </w:p>
    <w:p w:rsidR="004500DF" w:rsidRDefault="00B71571" w:rsidP="006E04F9">
      <w:pPr>
        <w:ind w:leftChars="202" w:left="424"/>
      </w:pPr>
      <w:r>
        <w:rPr>
          <w:rFonts w:hint="eastAsia"/>
          <w:noProof/>
        </w:rPr>
        <w:drawing>
          <wp:anchor distT="0" distB="0" distL="114300" distR="114300" simplePos="0" relativeHeight="251659264" behindDoc="0" locked="0" layoutInCell="1" allowOverlap="1">
            <wp:simplePos x="0" y="0"/>
            <wp:positionH relativeFrom="column">
              <wp:posOffset>3529965</wp:posOffset>
            </wp:positionH>
            <wp:positionV relativeFrom="paragraph">
              <wp:posOffset>85725</wp:posOffset>
            </wp:positionV>
            <wp:extent cx="1188000" cy="500211"/>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8000" cy="500211"/>
                    </a:xfrm>
                    <a:prstGeom prst="rect">
                      <a:avLst/>
                    </a:prstGeom>
                  </pic:spPr>
                </pic:pic>
              </a:graphicData>
            </a:graphic>
            <wp14:sizeRelH relativeFrom="margin">
              <wp14:pctWidth>0</wp14:pctWidth>
            </wp14:sizeRelH>
            <wp14:sizeRelV relativeFrom="margin">
              <wp14:pctHeight>0</wp14:pctHeight>
            </wp14:sizeRelV>
          </wp:anchor>
        </w:drawing>
      </w:r>
      <w:r w:rsidR="00220F50">
        <w:rPr>
          <w:rFonts w:hint="eastAsia"/>
        </w:rPr>
        <w:t>モデル１</w:t>
      </w:r>
      <w:r w:rsidR="00220F50">
        <w:tab/>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(z,</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e>
              <m:e>
                <m:r>
                  <w:rPr>
                    <w:rFonts w:ascii="Cambria Math" w:hAnsi="Cambria Math"/>
                  </w:rPr>
                  <m:t>&amp;</m:t>
                </m:r>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(x,z,</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e>
              <m:e>
                <m:r>
                  <w:rPr>
                    <w:rFonts w:ascii="Cambria Math" w:hAnsi="Cambria Math"/>
                  </w:rPr>
                  <m:t>&amp;</m:t>
                </m:r>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 xml:space="preserve">) </m:t>
                </m:r>
              </m:e>
            </m:eqArr>
          </m:e>
        </m:d>
      </m:oMath>
    </w:p>
    <w:p w:rsidR="00220F50" w:rsidRPr="004500DF" w:rsidRDefault="00B71571" w:rsidP="00220F50">
      <w:pPr>
        <w:ind w:leftChars="202" w:left="424"/>
        <w:rPr>
          <w:rFonts w:hint="eastAsia"/>
        </w:rPr>
      </w:pPr>
      <w:r>
        <w:rPr>
          <w:rFonts w:hint="eastAsia"/>
          <w:noProof/>
        </w:rPr>
        <w:drawing>
          <wp:anchor distT="0" distB="0" distL="114300" distR="114300" simplePos="0" relativeHeight="251660288" behindDoc="0" locked="0" layoutInCell="1" allowOverlap="1">
            <wp:simplePos x="0" y="0"/>
            <wp:positionH relativeFrom="margin">
              <wp:posOffset>3542665</wp:posOffset>
            </wp:positionH>
            <wp:positionV relativeFrom="paragraph">
              <wp:posOffset>85725</wp:posOffset>
            </wp:positionV>
            <wp:extent cx="1224000" cy="515219"/>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4000" cy="515219"/>
                    </a:xfrm>
                    <a:prstGeom prst="rect">
                      <a:avLst/>
                    </a:prstGeom>
                  </pic:spPr>
                </pic:pic>
              </a:graphicData>
            </a:graphic>
            <wp14:sizeRelH relativeFrom="margin">
              <wp14:pctWidth>0</wp14:pctWidth>
            </wp14:sizeRelH>
            <wp14:sizeRelV relativeFrom="margin">
              <wp14:pctHeight>0</wp14:pctHeight>
            </wp14:sizeRelV>
          </wp:anchor>
        </w:drawing>
      </w:r>
      <w:r w:rsidR="00220F50">
        <w:rPr>
          <w:rFonts w:hint="eastAsia"/>
        </w:rPr>
        <w:t>モデル2</w:t>
      </w:r>
      <w:r w:rsidR="00220F50">
        <w:tab/>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(y,z,</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e>
              <m:e>
                <m:r>
                  <w:rPr>
                    <w:rFonts w:ascii="Cambria Math" w:hAnsi="Cambria Math"/>
                  </w:rPr>
                  <m:t>&amp;</m:t>
                </m:r>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e>
              <m:e>
                <m:r>
                  <w:rPr>
                    <w:rFonts w:ascii="Cambria Math" w:hAnsi="Cambria Math"/>
                  </w:rPr>
                  <m:t>&amp;</m:t>
                </m:r>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 xml:space="preserve">) </m:t>
                </m:r>
              </m:e>
            </m:eqArr>
          </m:e>
        </m:d>
      </m:oMath>
    </w:p>
    <w:p w:rsidR="00220F50" w:rsidRPr="004500DF" w:rsidRDefault="00D46713" w:rsidP="00220F50">
      <w:pPr>
        <w:ind w:leftChars="202" w:left="424"/>
        <w:rPr>
          <w:rFonts w:hint="eastAsia"/>
        </w:rPr>
      </w:pPr>
      <w:r>
        <w:rPr>
          <w:rFonts w:hint="eastAsia"/>
          <w:noProof/>
        </w:rPr>
        <w:drawing>
          <wp:anchor distT="0" distB="0" distL="114300" distR="114300" simplePos="0" relativeHeight="251661312" behindDoc="0" locked="0" layoutInCell="1" allowOverlap="1">
            <wp:simplePos x="0" y="0"/>
            <wp:positionH relativeFrom="column">
              <wp:posOffset>3562350</wp:posOffset>
            </wp:positionH>
            <wp:positionV relativeFrom="paragraph">
              <wp:posOffset>88265</wp:posOffset>
            </wp:positionV>
            <wp:extent cx="1188000" cy="500389"/>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8000" cy="500389"/>
                    </a:xfrm>
                    <a:prstGeom prst="rect">
                      <a:avLst/>
                    </a:prstGeom>
                  </pic:spPr>
                </pic:pic>
              </a:graphicData>
            </a:graphic>
            <wp14:sizeRelH relativeFrom="margin">
              <wp14:pctWidth>0</wp14:pctWidth>
            </wp14:sizeRelH>
            <wp14:sizeRelV relativeFrom="margin">
              <wp14:pctHeight>0</wp14:pctHeight>
            </wp14:sizeRelV>
          </wp:anchor>
        </w:drawing>
      </w:r>
      <w:r w:rsidR="00220F50">
        <w:rPr>
          <w:rFonts w:hint="eastAsia"/>
        </w:rPr>
        <w:t>モデル3</w:t>
      </w:r>
      <w:r w:rsidR="00220F50">
        <w:tab/>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(z,</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e>
              <m:e>
                <m:r>
                  <w:rPr>
                    <w:rFonts w:ascii="Cambria Math" w:hAnsi="Cambria Math"/>
                  </w:rPr>
                  <m:t>&amp;</m:t>
                </m:r>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e>
              <m:e>
                <m:r>
                  <w:rPr>
                    <w:rFonts w:ascii="Cambria Math" w:hAnsi="Cambria Math"/>
                  </w:rPr>
                  <m:t>&amp;</m:t>
                </m:r>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 xml:space="preserve">) </m:t>
                </m:r>
              </m:e>
            </m:eqArr>
          </m:e>
        </m:d>
      </m:oMath>
    </w:p>
    <w:p w:rsidR="00220F50" w:rsidRDefault="00220F50" w:rsidP="006E04F9">
      <w:pPr>
        <w:ind w:leftChars="202" w:left="424"/>
      </w:pPr>
      <w:r>
        <w:rPr>
          <w:rFonts w:hint="eastAsia"/>
        </w:rPr>
        <w:t>この構造的因果モデルによって次の2つの</w:t>
      </w:r>
      <w:r w:rsidR="003E003A">
        <w:rPr>
          <w:rFonts w:hint="eastAsia"/>
        </w:rPr>
        <w:t>性質</w:t>
      </w:r>
      <w:r>
        <w:rPr>
          <w:rFonts w:hint="eastAsia"/>
        </w:rPr>
        <w:t>が表現されている。</w:t>
      </w:r>
    </w:p>
    <w:p w:rsidR="00220F50" w:rsidRDefault="00220F50" w:rsidP="00220F50">
      <w:pPr>
        <w:pStyle w:val="a4"/>
        <w:numPr>
          <w:ilvl w:val="0"/>
          <w:numId w:val="1"/>
        </w:numPr>
        <w:ind w:leftChars="0"/>
      </w:pPr>
      <w:r>
        <w:rPr>
          <w:rFonts w:hint="eastAsia"/>
        </w:rPr>
        <w:t>自律性（構造方程式のどれに介入してもそれ以外の関数形や分布は変わらない）</w:t>
      </w:r>
      <w:r>
        <w:br/>
      </w:r>
      <w:r>
        <w:rPr>
          <w:rFonts w:hint="eastAsia"/>
        </w:rPr>
        <w:t>→</w:t>
      </w:r>
      <w:r>
        <w:t xml:space="preserve"> </w:t>
      </w:r>
      <m:oMath>
        <m:r>
          <w:rPr>
            <w:rFonts w:ascii="Cambria Math" w:hAnsi="Cambria Math"/>
          </w:rPr>
          <m:t>x</m:t>
        </m:r>
      </m:oMath>
      <w:r>
        <w:rPr>
          <w:rFonts w:hint="eastAsia"/>
        </w:rPr>
        <w:t>に介入（</w:t>
      </w:r>
      <m:oMath>
        <m:r>
          <w:rPr>
            <w:rFonts w:ascii="Cambria Math" w:hAnsi="Cambria Math"/>
          </w:rPr>
          <m:t>x=c</m:t>
        </m:r>
      </m:oMath>
      <w:r>
        <w:rPr>
          <w:rFonts w:hint="eastAsia"/>
        </w:rPr>
        <w:t>）しても</w:t>
      </w:r>
      <m:oMath>
        <m:sSub>
          <m:sSubPr>
            <m:ctrlPr>
              <w:rPr>
                <w:rFonts w:ascii="Cambria Math" w:hAnsi="Cambria Math"/>
                <w:i/>
              </w:rPr>
            </m:ctrlPr>
          </m:sSubPr>
          <m:e>
            <m:r>
              <w:rPr>
                <w:rFonts w:ascii="Cambria Math" w:hAnsi="Cambria Math"/>
              </w:rPr>
              <m:t>f</m:t>
            </m:r>
          </m:e>
          <m:sub>
            <m:r>
              <w:rPr>
                <w:rFonts w:ascii="Cambria Math" w:hAnsi="Cambria Math"/>
              </w:rPr>
              <m:t>y</m:t>
            </m:r>
          </m:sub>
        </m:sSub>
      </m:oMath>
      <w:r>
        <w:rPr>
          <w:rFonts w:hint="eastAsia"/>
        </w:rPr>
        <w:t>や</w:t>
      </w:r>
      <m:oMath>
        <m:r>
          <w:rPr>
            <w:rFonts w:ascii="Cambria Math" w:hAnsi="Cambria Math"/>
          </w:rPr>
          <m:t>p(z,</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oMath>
      <w:r>
        <w:rPr>
          <w:rFonts w:hint="eastAsia"/>
        </w:rPr>
        <w:t>は変わらない</w:t>
      </w:r>
    </w:p>
    <w:p w:rsidR="00220F50" w:rsidRDefault="00220F50" w:rsidP="00220F50">
      <w:pPr>
        <w:pStyle w:val="a4"/>
        <w:numPr>
          <w:ilvl w:val="0"/>
          <w:numId w:val="1"/>
        </w:numPr>
        <w:ind w:leftChars="0"/>
      </w:pPr>
      <w:r>
        <w:rPr>
          <w:rFonts w:hint="eastAsia"/>
        </w:rPr>
        <w:t>内生変数の関数形（</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oMath>
      <w:r>
        <w:rPr>
          <w:rFonts w:hint="eastAsia"/>
        </w:rPr>
        <w:t>）と外生変数の分布（</w:t>
      </w:r>
      <m:oMath>
        <m:r>
          <w:rPr>
            <w:rFonts w:ascii="Cambria Math" w:hAnsi="Cambria Math"/>
          </w:rPr>
          <m:t>p(z,</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m:rPr>
            <m:sty m:val="p"/>
          </m:rPr>
          <w:rPr>
            <w:rFonts w:ascii="Cambria Math" w:hAnsi="Cambria Math"/>
          </w:rPr>
          <m:t>)</m:t>
        </m:r>
      </m:oMath>
      <w:r>
        <w:rPr>
          <w:rFonts w:hint="eastAsia"/>
        </w:rPr>
        <w:t>）</w:t>
      </w:r>
      <w:r>
        <w:br/>
      </w:r>
      <w:r>
        <w:rPr>
          <w:rFonts w:hint="eastAsia"/>
        </w:rPr>
        <w:t>→</w:t>
      </w:r>
      <w:r>
        <w:t xml:space="preserve"> </w:t>
      </w:r>
      <w:r>
        <w:rPr>
          <w:rFonts w:hint="eastAsia"/>
        </w:rPr>
        <w:t>両者が決まれば内</w:t>
      </w:r>
      <w:r w:rsidR="003E003A">
        <w:rPr>
          <w:rFonts w:hint="eastAsia"/>
        </w:rPr>
        <w:t>生</w:t>
      </w:r>
      <w:r>
        <w:rPr>
          <w:rFonts w:hint="eastAsia"/>
        </w:rPr>
        <w:t>変数</w:t>
      </w:r>
      <w:r w:rsidR="003E003A">
        <w:rPr>
          <w:rFonts w:hint="eastAsia"/>
        </w:rPr>
        <w:t>の分布が決まる</w:t>
      </w:r>
    </w:p>
    <w:p w:rsidR="003E003A" w:rsidRDefault="00F3449B" w:rsidP="003E003A">
      <w:pPr>
        <w:ind w:left="424"/>
      </w:pPr>
      <w:r>
        <w:br/>
      </w:r>
      <w:r w:rsidR="003E003A">
        <w:rPr>
          <w:rFonts w:hint="eastAsia"/>
        </w:rPr>
        <w:t>統計的因果探索ではどのような仮定を置けば因果グラフを推測できるかを問う。</w:t>
      </w:r>
    </w:p>
    <w:p w:rsidR="00D46713" w:rsidRDefault="00D46713">
      <w:pPr>
        <w:widowControl/>
        <w:jc w:val="left"/>
      </w:pPr>
      <w:r>
        <w:br w:type="page"/>
      </w:r>
    </w:p>
    <w:p w:rsidR="003E003A" w:rsidRDefault="003E003A" w:rsidP="003E003A">
      <w:r>
        <w:rPr>
          <w:rFonts w:hint="eastAsia"/>
        </w:rPr>
        <w:lastRenderedPageBreak/>
        <w:t>3．因果探索の基本問題への3つのアプローチ</w:t>
      </w:r>
    </w:p>
    <w:p w:rsidR="00E11128" w:rsidRDefault="00D46713" w:rsidP="00D46713">
      <w:pPr>
        <w:pStyle w:val="a4"/>
        <w:numPr>
          <w:ilvl w:val="0"/>
          <w:numId w:val="2"/>
        </w:numPr>
        <w:ind w:leftChars="0"/>
      </w:pPr>
      <w:r>
        <w:rPr>
          <w:rFonts w:hint="eastAsia"/>
        </w:rPr>
        <w:t>ノンパラメトリック・アプローチ</w:t>
      </w:r>
      <w:r w:rsidR="00C109E7">
        <w:t xml:space="preserve"> [2, 3]</w:t>
      </w:r>
      <w:r>
        <w:br/>
      </w:r>
      <w:r>
        <w:rPr>
          <w:rFonts w:hint="eastAsia"/>
        </w:rPr>
        <w:t>関数形：仮定なし</w:t>
      </w:r>
      <w:r>
        <w:tab/>
      </w:r>
      <w:r>
        <w:rPr>
          <w:rFonts w:hint="eastAsia"/>
        </w:rPr>
        <w:t>外生変数の分布：仮定なし</w:t>
      </w:r>
      <w:r>
        <w:br/>
      </w:r>
      <w:r>
        <w:rPr>
          <w:rFonts w:hint="eastAsia"/>
        </w:rPr>
        <w:t>（ただし因果関係は一方向であり双方向ではない）</w:t>
      </w:r>
      <w:r>
        <w:br/>
      </w:r>
      <w:r>
        <w:rPr>
          <w:rFonts w:hint="eastAsia"/>
        </w:rPr>
        <w:t>→</w:t>
      </w:r>
      <w:r w:rsidR="00EE4D53">
        <w:t xml:space="preserve"> </w:t>
      </w:r>
      <w:r w:rsidR="00EE4D53">
        <w:rPr>
          <w:rFonts w:hint="eastAsia"/>
        </w:rPr>
        <w:t>出来る限り仮定を置かずにデータのみからどの程度因果を推測できるか、を明らかにする</w:t>
      </w:r>
    </w:p>
    <w:p w:rsidR="00EE4D53" w:rsidRDefault="00EE4D53" w:rsidP="00D46713">
      <w:pPr>
        <w:pStyle w:val="a4"/>
        <w:numPr>
          <w:ilvl w:val="0"/>
          <w:numId w:val="2"/>
        </w:numPr>
        <w:ind w:leftChars="0"/>
      </w:pPr>
      <w:r>
        <w:rPr>
          <w:rFonts w:hint="eastAsia"/>
        </w:rPr>
        <w:t>パラメトリック・アプローチ</w:t>
      </w:r>
      <w:r>
        <w:br/>
      </w:r>
      <w:r>
        <w:rPr>
          <w:rFonts w:hint="eastAsia"/>
        </w:rPr>
        <w:t>関数形：線形</w:t>
      </w:r>
      <w:r>
        <w:tab/>
      </w:r>
      <w:r>
        <w:tab/>
      </w:r>
      <w:r>
        <w:rPr>
          <w:rFonts w:hint="eastAsia"/>
        </w:rPr>
        <w:t>外生変数の分布：ガウス分布</w:t>
      </w:r>
      <w:r>
        <w:br/>
      </w:r>
      <w:r>
        <w:rPr>
          <w:rFonts w:hint="eastAsia"/>
        </w:rPr>
        <w:t>→</w:t>
      </w:r>
      <w:r>
        <w:t xml:space="preserve"> </w:t>
      </w:r>
      <w:r>
        <w:rPr>
          <w:rFonts w:hint="eastAsia"/>
        </w:rPr>
        <w:t>単純だが、それでも</w:t>
      </w:r>
      <w:r w:rsidRPr="00E56690">
        <w:rPr>
          <w:rFonts w:hint="eastAsia"/>
          <w:b/>
        </w:rPr>
        <w:t>識別性</w:t>
      </w:r>
      <w:r>
        <w:rPr>
          <w:rFonts w:hint="eastAsia"/>
        </w:rPr>
        <w:t>がないため因果を推定できない（次章で説明）</w:t>
      </w:r>
    </w:p>
    <w:p w:rsidR="00EE4D53" w:rsidRDefault="00EE4D53" w:rsidP="00EE4D53">
      <w:pPr>
        <w:pStyle w:val="a4"/>
        <w:numPr>
          <w:ilvl w:val="0"/>
          <w:numId w:val="2"/>
        </w:numPr>
        <w:ind w:leftChars="0"/>
      </w:pPr>
      <w:r>
        <w:rPr>
          <w:rFonts w:hint="eastAsia"/>
        </w:rPr>
        <w:t>セミパラメトリック・アプローチ</w:t>
      </w:r>
      <w:r w:rsidR="00E848D7">
        <w:rPr>
          <w:rFonts w:hint="eastAsia"/>
        </w:rPr>
        <w:t xml:space="preserve"> </w:t>
      </w:r>
      <w:r w:rsidR="00E848D7">
        <w:t>[4]</w:t>
      </w:r>
      <w:r>
        <w:br/>
      </w:r>
      <w:r>
        <w:rPr>
          <w:rFonts w:hint="eastAsia"/>
        </w:rPr>
        <w:t>関数形：線形</w:t>
      </w:r>
      <w:r>
        <w:tab/>
      </w:r>
      <w:r>
        <w:tab/>
      </w:r>
      <w:r>
        <w:rPr>
          <w:rFonts w:hint="eastAsia"/>
        </w:rPr>
        <w:t>外生変数の分布：非ガウス（連続）分布</w:t>
      </w:r>
      <w:r>
        <w:br/>
      </w:r>
      <w:r w:rsidRPr="00A42A44">
        <w:rPr>
          <w:rFonts w:hint="eastAsia"/>
          <w:b/>
        </w:rPr>
        <w:t>線形性非ガウス非巡回モデル</w:t>
      </w:r>
      <w:r>
        <w:rPr>
          <w:rFonts w:hint="eastAsia"/>
        </w:rPr>
        <w:t>（L</w:t>
      </w:r>
      <w:r>
        <w:t xml:space="preserve">inear Non-Gaussian Acyclic Model, </w:t>
      </w:r>
      <w:proofErr w:type="spellStart"/>
      <w:r w:rsidRPr="00A42A44">
        <w:rPr>
          <w:b/>
        </w:rPr>
        <w:t>LiNGAM</w:t>
      </w:r>
      <w:proofErr w:type="spellEnd"/>
      <w:r>
        <w:rPr>
          <w:rFonts w:hint="eastAsia"/>
        </w:rPr>
        <w:t>）アプローチとも言う。</w:t>
      </w:r>
      <w:r>
        <w:br/>
      </w:r>
      <w:r>
        <w:rPr>
          <w:rFonts w:hint="eastAsia"/>
        </w:rPr>
        <w:t>→</w:t>
      </w:r>
      <w:r>
        <w:t xml:space="preserve"> </w:t>
      </w:r>
      <w:r>
        <w:rPr>
          <w:rFonts w:hint="eastAsia"/>
        </w:rPr>
        <w:t>この仮定の下では因果を推定できる</w:t>
      </w:r>
    </w:p>
    <w:p w:rsidR="00EE4D53" w:rsidRDefault="00EE4D53" w:rsidP="00EE4D53">
      <w:pPr>
        <w:ind w:left="424"/>
      </w:pPr>
    </w:p>
    <w:p w:rsidR="00EE4D53" w:rsidRDefault="00EE4D53" w:rsidP="00EE4D53">
      <w:pPr>
        <w:ind w:left="424"/>
      </w:pPr>
      <w:r>
        <w:rPr>
          <w:rFonts w:hint="eastAsia"/>
        </w:rPr>
        <w:t>ガウス分布：平均と分散共分散行列が定まれば分布形は一意に定まる</w:t>
      </w:r>
    </w:p>
    <w:p w:rsidR="00EE4D53" w:rsidRDefault="00EE4D53" w:rsidP="006E7D1C">
      <w:pPr>
        <w:ind w:leftChars="202" w:left="1984" w:hangingChars="743" w:hanging="1560"/>
      </w:pPr>
      <w:r>
        <w:rPr>
          <w:rFonts w:hint="eastAsia"/>
        </w:rPr>
        <w:t>非ガウス分布：平均と分散以外にも尖度や歪度などのパラメータを持つ</w:t>
      </w:r>
      <w:r>
        <w:br/>
      </w:r>
      <w:r>
        <w:rPr>
          <w:rFonts w:hint="eastAsia"/>
        </w:rPr>
        <w:t>→ 多くの情報量を持つ</w:t>
      </w:r>
    </w:p>
    <w:p w:rsidR="006E7D1C" w:rsidRDefault="006E7D1C" w:rsidP="006E7D1C"/>
    <w:p w:rsidR="006E7D1C" w:rsidRDefault="006E7D1C" w:rsidP="006E7D1C">
      <w:r>
        <w:rPr>
          <w:rFonts w:hint="eastAsia"/>
        </w:rPr>
        <w:t>4．3つのアプローチと識別可能性</w:t>
      </w:r>
    </w:p>
    <w:p w:rsidR="00A42A44" w:rsidRDefault="008B1B31" w:rsidP="00A42A44">
      <w:pPr>
        <w:ind w:leftChars="202" w:left="424"/>
      </w:pPr>
      <w:r>
        <w:rPr>
          <w:rFonts w:hint="eastAsia"/>
        </w:rPr>
        <w:t>これまでは未観測な交絡変数</w:t>
      </w:r>
      <m:oMath>
        <m:r>
          <w:rPr>
            <w:rFonts w:ascii="Cambria Math" w:hAnsi="Cambria Math"/>
          </w:rPr>
          <m:t>z</m:t>
        </m:r>
      </m:oMath>
      <w:r>
        <w:rPr>
          <w:rFonts w:hint="eastAsia"/>
        </w:rPr>
        <w:t>の存在を仮定していたが、</w:t>
      </w:r>
      <w:r w:rsidR="00A42A44">
        <w:rPr>
          <w:rFonts w:hint="eastAsia"/>
        </w:rPr>
        <w:t>一般化するために</w:t>
      </w:r>
      <w:r w:rsidR="00A42A44">
        <w:br/>
      </w:r>
      <w:r w:rsidR="00A42A44">
        <w:rPr>
          <w:rFonts w:hint="eastAsia"/>
        </w:rPr>
        <w:t>「未観測な交絡変数は存在せず（i</w:t>
      </w:r>
      <w:r w:rsidR="00A42A44">
        <w:t xml:space="preserve">.e. </w:t>
      </w:r>
      <w:r w:rsidR="00A42A44">
        <w:rPr>
          <w:rFonts w:hint="eastAsia"/>
        </w:rPr>
        <w:t>因果に関するすべての変数が観測されている）、変数間のすべての因果関係が未知である」</w:t>
      </w:r>
      <w:r w:rsidR="00A42A44">
        <w:br/>
      </w:r>
      <w:r w:rsidR="00A42A44">
        <w:rPr>
          <w:rFonts w:hint="eastAsia"/>
        </w:rPr>
        <w:t>とすると、各変数</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(i=1,…,p)</m:t>
        </m:r>
      </m:oMath>
      <w:r w:rsidR="00A42A44">
        <w:rPr>
          <w:rFonts w:hint="eastAsia"/>
        </w:rPr>
        <w:t>の生成過程は次の式で表される。</w:t>
      </w:r>
    </w:p>
    <w:p w:rsidR="00A42A44" w:rsidRPr="00A42A44" w:rsidRDefault="00A42A44" w:rsidP="00A42A44">
      <w:pPr>
        <w:ind w:leftChars="202" w:left="424"/>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oMath>
      </m:oMathPara>
    </w:p>
    <w:p w:rsidR="00A42A44" w:rsidRDefault="00A42A44" w:rsidP="00A42A44">
      <w:pPr>
        <w:ind w:leftChars="202" w:left="424"/>
      </w:pPr>
      <w:r>
        <w:rPr>
          <w:rFonts w:hint="eastAsia"/>
        </w:rPr>
        <w:t>ここから因果関係の</w:t>
      </w:r>
      <w:r w:rsidRPr="00A42A44">
        <w:rPr>
          <w:rFonts w:hint="eastAsia"/>
          <w:b/>
        </w:rPr>
        <w:t>非巡回性</w:t>
      </w:r>
      <w:r>
        <w:rPr>
          <w:rFonts w:hint="eastAsia"/>
        </w:rPr>
        <w:t>・誤差変数の独立性の仮定を追加すると次のようになる。</w:t>
      </w:r>
    </w:p>
    <w:p w:rsidR="00A42A44" w:rsidRPr="00A42A44" w:rsidRDefault="00A42A44" w:rsidP="00A42A44">
      <w:pPr>
        <w:ind w:leftChars="202" w:left="424"/>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(pa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m:oMathPara>
    </w:p>
    <w:p w:rsidR="00A42A44" w:rsidRDefault="00A42A44" w:rsidP="00A42A44">
      <w:pPr>
        <w:ind w:leftChars="202" w:left="424"/>
      </w:pPr>
      <w:r>
        <w:rPr>
          <w:rFonts w:hint="eastAsia"/>
        </w:rPr>
        <w:t>ただし</w:t>
      </w:r>
      <m:oMath>
        <m:r>
          <w:rPr>
            <w:rFonts w:ascii="Cambria Math" w:hAnsi="Cambria Math"/>
          </w:rPr>
          <m:t>pa(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hint="eastAsia"/>
        </w:rPr>
        <w:t>は因果グラフにおいて変数</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の</w:t>
      </w:r>
      <w:r w:rsidRPr="00E56690">
        <w:rPr>
          <w:rFonts w:hint="eastAsia"/>
          <w:b/>
        </w:rPr>
        <w:t>親</w:t>
      </w:r>
      <w:r>
        <w:rPr>
          <w:rFonts w:hint="eastAsia"/>
        </w:rPr>
        <w:t>にあたる変数の集合を表す。</w:t>
      </w:r>
    </w:p>
    <w:p w:rsidR="00A42A44" w:rsidRDefault="00A42A44" w:rsidP="00A42A44">
      <w:pPr>
        <w:ind w:leftChars="202" w:left="424"/>
      </w:pPr>
      <w:r>
        <w:rPr>
          <w:rFonts w:hint="eastAsia"/>
        </w:rPr>
        <w:t>さらに議論を単純化するために関数形を線形に、誤差関数を連続変数とすると</w:t>
      </w:r>
    </w:p>
    <w:p w:rsidR="00A42A44" w:rsidRPr="00A42A44" w:rsidRDefault="00A42A44" w:rsidP="00A42A44">
      <w:pPr>
        <w:ind w:leftChars="202" w:left="424"/>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∈pa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b>
            <m:sup/>
            <m:e>
              <m:sSub>
                <m:sSubPr>
                  <m:ctrlPr>
                    <w:rPr>
                      <w:rFonts w:ascii="Cambria Math" w:hAnsi="Cambria Math"/>
                      <w:i/>
                    </w:rPr>
                  </m:ctrlPr>
                </m:sSubPr>
                <m:e>
                  <m:r>
                    <w:rPr>
                      <w:rFonts w:ascii="Cambria Math" w:hAnsi="Cambria Math"/>
                    </w:rPr>
                    <m:t>b</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nary>
        </m:oMath>
      </m:oMathPara>
    </w:p>
    <w:p w:rsidR="008D5F8E" w:rsidRDefault="00A42A44" w:rsidP="00A42A44">
      <w:pPr>
        <w:ind w:leftChars="202" w:left="424"/>
      </w:pPr>
      <w:r>
        <w:rPr>
          <w:rFonts w:hint="eastAsia"/>
        </w:rPr>
        <w:t>となる。</w:t>
      </w:r>
      <w:r w:rsidR="004E78E5">
        <w:br/>
      </w:r>
      <w:r>
        <w:rPr>
          <w:rFonts w:hint="eastAsia"/>
        </w:rPr>
        <w:t>ここからはこの式で生成された変数を例にとり、先に挙げた3つのアプローチが</w:t>
      </w:r>
      <w:r w:rsidR="008D5F8E">
        <w:rPr>
          <w:rFonts w:hint="eastAsia"/>
        </w:rPr>
        <w:t>どのように因果構造を推定するか見ていく。</w:t>
      </w:r>
    </w:p>
    <w:p w:rsidR="008D5F8E" w:rsidRDefault="008D5F8E">
      <w:pPr>
        <w:widowControl/>
        <w:jc w:val="left"/>
      </w:pPr>
      <w:r>
        <w:br w:type="page"/>
      </w:r>
    </w:p>
    <w:p w:rsidR="00E56690" w:rsidRDefault="008D5F8E" w:rsidP="00E56690">
      <w:pPr>
        <w:pStyle w:val="a4"/>
        <w:numPr>
          <w:ilvl w:val="0"/>
          <w:numId w:val="3"/>
        </w:numPr>
        <w:ind w:leftChars="0"/>
      </w:pPr>
      <w:r>
        <w:rPr>
          <w:rFonts w:hint="eastAsia"/>
        </w:rPr>
        <w:lastRenderedPageBreak/>
        <w:t>ノンパラメトリック・アプローチと識別性</w:t>
      </w:r>
      <w:r w:rsidR="00E56690">
        <w:br/>
      </w:r>
      <w:r w:rsidR="00E56690">
        <w:rPr>
          <w:rFonts w:hint="eastAsia"/>
        </w:rPr>
        <w:t>このアプローチでは因果グラフを推測するために2つの仮定を置く</w:t>
      </w:r>
    </w:p>
    <w:p w:rsidR="00E56690" w:rsidRDefault="00E56690" w:rsidP="00E56690">
      <w:pPr>
        <w:pStyle w:val="a4"/>
        <w:numPr>
          <w:ilvl w:val="1"/>
          <w:numId w:val="3"/>
        </w:numPr>
        <w:ind w:leftChars="0"/>
      </w:pPr>
      <w:r w:rsidRPr="00E56690">
        <w:rPr>
          <w:rFonts w:hint="eastAsia"/>
          <w:b/>
          <w:noProof/>
        </w:rPr>
        <w:drawing>
          <wp:anchor distT="0" distB="0" distL="114300" distR="114300" simplePos="0" relativeHeight="251668480" behindDoc="0" locked="0" layoutInCell="1" allowOverlap="1" wp14:anchorId="76DDF4F0" wp14:editId="3C0A9F83">
            <wp:simplePos x="0" y="0"/>
            <wp:positionH relativeFrom="margin">
              <wp:posOffset>882015</wp:posOffset>
            </wp:positionH>
            <wp:positionV relativeFrom="paragraph">
              <wp:posOffset>561975</wp:posOffset>
            </wp:positionV>
            <wp:extent cx="628650" cy="939800"/>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65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6690">
        <w:rPr>
          <w:rFonts w:hint="eastAsia"/>
          <w:b/>
          <w:noProof/>
        </w:rPr>
        <mc:AlternateContent>
          <mc:Choice Requires="wps">
            <w:drawing>
              <wp:anchor distT="0" distB="0" distL="114300" distR="114300" simplePos="0" relativeHeight="251665408" behindDoc="0" locked="0" layoutInCell="1" allowOverlap="1" wp14:anchorId="7E963609" wp14:editId="63A3E21E">
                <wp:simplePos x="0" y="0"/>
                <wp:positionH relativeFrom="column">
                  <wp:posOffset>3148965</wp:posOffset>
                </wp:positionH>
                <wp:positionV relativeFrom="paragraph">
                  <wp:posOffset>727075</wp:posOffset>
                </wp:positionV>
                <wp:extent cx="914400" cy="590550"/>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914400" cy="590550"/>
                        </a:xfrm>
                        <a:prstGeom prst="rect">
                          <a:avLst/>
                        </a:prstGeom>
                        <a:noFill/>
                        <a:ln w="6350">
                          <a:noFill/>
                        </a:ln>
                      </wps:spPr>
                      <wps:txbx>
                        <w:txbxContent>
                          <w:p w:rsidR="00F3449B" w:rsidRDefault="00F3449B" w:rsidP="00E56690">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を条件づければ</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と</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は独立</w:t>
                            </w:r>
                          </w:p>
                          <w:p w:rsidR="00F3449B" w:rsidRDefault="00F3449B" w:rsidP="00E56690">
                            <w:pPr>
                              <w:rPr>
                                <w:rFonts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963609" id="_x0000_t202" coordsize="21600,21600" o:spt="202" path="m,l,21600r21600,l21600,xe">
                <v:stroke joinstyle="miter"/>
                <v:path gradientshapeok="t" o:connecttype="rect"/>
              </v:shapetype>
              <v:shape id="テキスト ボックス 7" o:spid="_x0000_s1026" type="#_x0000_t202" style="position:absolute;left:0;text-align:left;margin-left:247.95pt;margin-top:57.25pt;width:1in;height:46.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" filled="f" stroked="f" strokeweight=".5pt">
                <v:textbox>
                  <w:txbxContent>
                    <w:p w:rsidR="00F3449B" w:rsidRDefault="00F3449B" w:rsidP="00E56690">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を条件づければ</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と</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は独立</w:t>
                      </w:r>
                    </w:p>
                    <w:p w:rsidR="00F3449B" w:rsidRDefault="00F3449B" w:rsidP="00E56690">
                      <w:pPr>
                        <w:rPr>
                          <w:rFonts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m:oMathPara>
                    </w:p>
                  </w:txbxContent>
                </v:textbox>
              </v:shape>
            </w:pict>
          </mc:Fallback>
        </mc:AlternateContent>
      </w:r>
      <w:r w:rsidRPr="00E56690">
        <w:rPr>
          <w:rFonts w:hint="eastAsia"/>
          <w:b/>
          <w:noProof/>
        </w:rPr>
        <mc:AlternateContent>
          <mc:Choice Requires="wps">
            <w:drawing>
              <wp:anchor distT="0" distB="0" distL="114300" distR="114300" simplePos="0" relativeHeight="251663360" behindDoc="0" locked="0" layoutInCell="1" allowOverlap="1" wp14:anchorId="212673A4" wp14:editId="5B2F0CC7">
                <wp:simplePos x="0" y="0"/>
                <wp:positionH relativeFrom="column">
                  <wp:posOffset>1694815</wp:posOffset>
                </wp:positionH>
                <wp:positionV relativeFrom="paragraph">
                  <wp:posOffset>612775</wp:posOffset>
                </wp:positionV>
                <wp:extent cx="990600" cy="914400"/>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990600" cy="914400"/>
                        </a:xfrm>
                        <a:prstGeom prst="rect">
                          <a:avLst/>
                        </a:prstGeom>
                        <a:noFill/>
                        <a:ln w="6350">
                          <a:noFill/>
                        </a:ln>
                      </wps:spPr>
                      <wps:txbx>
                        <w:txbxContent>
                          <w:p w:rsidR="00F3449B" w:rsidRPr="00E3783C" w:rsidRDefault="00F3449B" w:rsidP="00E56690">
                            <m:oMathPara>
                              <m:oMathParaPr>
                                <m:jc m:val="left"/>
                              </m:oMathPara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&amp;=</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e>
                                    </m:eqAr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2673A4" id="テキスト ボックス 5" o:spid="_x0000_s1027" type="#_x0000_t202" style="position:absolute;left:0;text-align:left;margin-left:133.45pt;margin-top:48.25pt;width:78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" filled="f" stroked="f" strokeweight=".5pt">
                <v:textbox>
                  <w:txbxContent>
                    <w:p w:rsidR="00F3449B" w:rsidRPr="00E3783C" w:rsidRDefault="00F3449B" w:rsidP="00E56690">
                      <m:oMathPara>
                        <m:oMathParaPr>
                          <m:jc m:val="left"/>
                        </m:oMathPara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&amp;=</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e>
                              </m:eqArr>
                            </m:e>
                          </m:d>
                        </m:oMath>
                      </m:oMathPara>
                    </w:p>
                  </w:txbxContent>
                </v:textbox>
              </v:shape>
            </w:pict>
          </mc:Fallback>
        </mc:AlternateContent>
      </w:r>
      <w:r w:rsidRPr="00E56690">
        <w:rPr>
          <w:rFonts w:hint="eastAsia"/>
          <w:b/>
          <w:noProof/>
        </w:rPr>
        <mc:AlternateContent>
          <mc:Choice Requires="wps">
            <w:drawing>
              <wp:anchor distT="0" distB="0" distL="114300" distR="114300" simplePos="0" relativeHeight="251664384" behindDoc="0" locked="0" layoutInCell="1" allowOverlap="1" wp14:anchorId="370A22F5" wp14:editId="1AEBE3BA">
                <wp:simplePos x="0" y="0"/>
                <wp:positionH relativeFrom="column">
                  <wp:posOffset>1637665</wp:posOffset>
                </wp:positionH>
                <wp:positionV relativeFrom="paragraph">
                  <wp:posOffset>523875</wp:posOffset>
                </wp:positionV>
                <wp:extent cx="914400" cy="292100"/>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914400" cy="292100"/>
                        </a:xfrm>
                        <a:prstGeom prst="rect">
                          <a:avLst/>
                        </a:prstGeom>
                        <a:noFill/>
                        <a:ln w="6350">
                          <a:noFill/>
                        </a:ln>
                      </wps:spPr>
                      <wps:txbx>
                        <w:txbxContent>
                          <w:p w:rsidR="00F3449B" w:rsidRDefault="00F3449B" w:rsidP="00E56690">
                            <w:r>
                              <w:rPr>
                                <w:rFonts w:hint="eastAsia"/>
                              </w:rPr>
                              <w:t>モデル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0A22F5" id="テキスト ボックス 6" o:spid="_x0000_s1028" type="#_x0000_t202" style="position:absolute;left:0;text-align:left;margin-left:128.95pt;margin-top:41.25pt;width:1in;height:23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" filled="f" stroked="f" strokeweight=".5pt">
                <v:textbox>
                  <w:txbxContent>
                    <w:p w:rsidR="00F3449B" w:rsidRDefault="00F3449B" w:rsidP="00E56690">
                      <w:r>
                        <w:rPr>
                          <w:rFonts w:hint="eastAsia"/>
                        </w:rPr>
                        <w:t>モデル</w:t>
                      </w:r>
                    </w:p>
                  </w:txbxContent>
                </v:textbox>
              </v:shape>
            </w:pict>
          </mc:Fallback>
        </mc:AlternateContent>
      </w:r>
      <w:r w:rsidRPr="00E56690">
        <w:rPr>
          <w:rFonts w:hint="eastAsia"/>
          <w:b/>
        </w:rPr>
        <w:t>因果的マルコフ条件</w:t>
      </w:r>
      <w:r>
        <w:br/>
      </w:r>
      <w:r>
        <w:rPr>
          <w:rFonts w:hint="eastAsia"/>
        </w:rPr>
        <w:t>各変数</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はその親で条件づけると非子孫と独立となる</w:t>
      </w:r>
    </w:p>
    <w:p w:rsidR="00E56690" w:rsidRDefault="00E56690" w:rsidP="00E56690">
      <w:pPr>
        <w:pStyle w:val="a4"/>
        <w:ind w:leftChars="0" w:left="1264"/>
        <w:rPr>
          <w:rFonts w:hint="eastAsia"/>
        </w:rPr>
      </w:pPr>
    </w:p>
    <w:p w:rsidR="00E56690" w:rsidRDefault="00E56690" w:rsidP="00E56690">
      <w:pPr>
        <w:pStyle w:val="a4"/>
        <w:numPr>
          <w:ilvl w:val="1"/>
          <w:numId w:val="3"/>
        </w:numPr>
        <w:ind w:leftChars="0"/>
      </w:pPr>
      <w:r w:rsidRPr="00E56690">
        <w:rPr>
          <w:rFonts w:hint="eastAsia"/>
          <w:b/>
          <w:noProof/>
        </w:rPr>
        <mc:AlternateContent>
          <mc:Choice Requires="wps">
            <w:drawing>
              <wp:anchor distT="0" distB="0" distL="114300" distR="114300" simplePos="0" relativeHeight="251666432" behindDoc="0" locked="0" layoutInCell="1" allowOverlap="1" wp14:anchorId="668C1E6D" wp14:editId="28781CDB">
                <wp:simplePos x="0" y="0"/>
                <wp:positionH relativeFrom="column">
                  <wp:posOffset>989965</wp:posOffset>
                </wp:positionH>
                <wp:positionV relativeFrom="paragraph">
                  <wp:posOffset>641350</wp:posOffset>
                </wp:positionV>
                <wp:extent cx="1238250" cy="914400"/>
                <wp:effectExtent l="0" t="0" r="0" b="0"/>
                <wp:wrapTopAndBottom/>
                <wp:docPr id="9" name="テキスト ボックス 9"/>
                <wp:cNvGraphicFramePr/>
                <a:graphic xmlns:a="http://schemas.openxmlformats.org/drawingml/2006/main">
                  <a:graphicData uri="http://schemas.microsoft.com/office/word/2010/wordprocessingShape">
                    <wps:wsp>
                      <wps:cNvSpPr txBox="1"/>
                      <wps:spPr>
                        <a:xfrm>
                          <a:off x="0" y="0"/>
                          <a:ext cx="1238250" cy="914400"/>
                        </a:xfrm>
                        <a:prstGeom prst="rect">
                          <a:avLst/>
                        </a:prstGeom>
                        <a:noFill/>
                        <a:ln w="6350">
                          <a:noFill/>
                        </a:ln>
                      </wps:spPr>
                      <wps:txbx>
                        <w:txbxContent>
                          <w:p w:rsidR="00F3449B" w:rsidRPr="00E3783C" w:rsidRDefault="00F3449B" w:rsidP="00E56690">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x&amp;=</m:t>
                                        </m:r>
                                        <m:sSub>
                                          <m:sSubPr>
                                            <m:ctrlPr>
                                              <w:rPr>
                                                <w:rFonts w:ascii="Cambria Math" w:hAnsi="Cambria Math"/>
                                                <w:i/>
                                              </w:rPr>
                                            </m:ctrlPr>
                                          </m:sSubPr>
                                          <m:e>
                                            <m:r>
                                              <w:rPr>
                                                <w:rFonts w:ascii="Cambria Math" w:hAnsi="Cambria Math"/>
                                              </w:rPr>
                                              <m:t>e</m:t>
                                            </m:r>
                                          </m:e>
                                          <m:sub>
                                            <m:r>
                                              <w:rPr>
                                                <w:rFonts w:ascii="Cambria Math" w:hAnsi="Cambria Math"/>
                                              </w:rPr>
                                              <m:t>x</m:t>
                                            </m:r>
                                          </m:sub>
                                        </m:sSub>
                                      </m:e>
                                      <m:e>
                                        <m:r>
                                          <w:rPr>
                                            <w:rFonts w:ascii="Cambria Math" w:hAnsi="Cambria Math"/>
                                          </w:rPr>
                                          <m:t>y&amp;=-x+</m:t>
                                        </m:r>
                                        <m:sSub>
                                          <m:sSubPr>
                                            <m:ctrlPr>
                                              <w:rPr>
                                                <w:rFonts w:ascii="Cambria Math" w:hAnsi="Cambria Math"/>
                                                <w:i/>
                                              </w:rPr>
                                            </m:ctrlPr>
                                          </m:sSubPr>
                                          <m:e>
                                            <m:r>
                                              <w:rPr>
                                                <w:rFonts w:ascii="Cambria Math" w:hAnsi="Cambria Math"/>
                                              </w:rPr>
                                              <m:t>e</m:t>
                                            </m:r>
                                          </m:e>
                                          <m:sub>
                                            <m:r>
                                              <w:rPr>
                                                <w:rFonts w:ascii="Cambria Math" w:hAnsi="Cambria Math"/>
                                              </w:rPr>
                                              <m:t>y</m:t>
                                            </m:r>
                                          </m:sub>
                                        </m:sSub>
                                      </m:e>
                                      <m:e>
                                        <m:r>
                                          <w:rPr>
                                            <w:rFonts w:ascii="Cambria Math" w:hAnsi="Cambria Math"/>
                                          </w:rPr>
                                          <m:t>z&amp;=x+y+</m:t>
                                        </m:r>
                                        <m:sSub>
                                          <m:sSubPr>
                                            <m:ctrlPr>
                                              <w:rPr>
                                                <w:rFonts w:ascii="Cambria Math" w:hAnsi="Cambria Math"/>
                                                <w:i/>
                                              </w:rPr>
                                            </m:ctrlPr>
                                          </m:sSubPr>
                                          <m:e>
                                            <m:r>
                                              <w:rPr>
                                                <w:rFonts w:ascii="Cambria Math" w:hAnsi="Cambria Math"/>
                                              </w:rPr>
                                              <m:t>e</m:t>
                                            </m:r>
                                          </m:e>
                                          <m:sub>
                                            <m:r>
                                              <w:rPr>
                                                <w:rFonts w:ascii="Cambria Math" w:hAnsi="Cambria Math"/>
                                              </w:rPr>
                                              <m:t>z</m:t>
                                            </m:r>
                                          </m:sub>
                                        </m:sSub>
                                      </m:e>
                                    </m:eqAr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C1E6D" id="テキスト ボックス 9" o:spid="_x0000_s1029" type="#_x0000_t202" style="position:absolute;left:0;text-align:left;margin-left:77.95pt;margin-top:50.5pt;width:97.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" filled="f" stroked="f" strokeweight=".5pt">
                <v:textbox>
                  <w:txbxContent>
                    <w:p w:rsidR="00F3449B" w:rsidRPr="00E3783C" w:rsidRDefault="00F3449B" w:rsidP="00E56690">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x&amp;=</m:t>
                                  </m:r>
                                  <m:sSub>
                                    <m:sSubPr>
                                      <m:ctrlPr>
                                        <w:rPr>
                                          <w:rFonts w:ascii="Cambria Math" w:hAnsi="Cambria Math"/>
                                          <w:i/>
                                        </w:rPr>
                                      </m:ctrlPr>
                                    </m:sSubPr>
                                    <m:e>
                                      <m:r>
                                        <w:rPr>
                                          <w:rFonts w:ascii="Cambria Math" w:hAnsi="Cambria Math"/>
                                        </w:rPr>
                                        <m:t>e</m:t>
                                      </m:r>
                                    </m:e>
                                    <m:sub>
                                      <m:r>
                                        <w:rPr>
                                          <w:rFonts w:ascii="Cambria Math" w:hAnsi="Cambria Math"/>
                                        </w:rPr>
                                        <m:t>x</m:t>
                                      </m:r>
                                    </m:sub>
                                  </m:sSub>
                                </m:e>
                                <m:e>
                                  <m:r>
                                    <w:rPr>
                                      <w:rFonts w:ascii="Cambria Math" w:hAnsi="Cambria Math"/>
                                    </w:rPr>
                                    <m:t>y&amp;=-x+</m:t>
                                  </m:r>
                                  <m:sSub>
                                    <m:sSubPr>
                                      <m:ctrlPr>
                                        <w:rPr>
                                          <w:rFonts w:ascii="Cambria Math" w:hAnsi="Cambria Math"/>
                                          <w:i/>
                                        </w:rPr>
                                      </m:ctrlPr>
                                    </m:sSubPr>
                                    <m:e>
                                      <m:r>
                                        <w:rPr>
                                          <w:rFonts w:ascii="Cambria Math" w:hAnsi="Cambria Math"/>
                                        </w:rPr>
                                        <m:t>e</m:t>
                                      </m:r>
                                    </m:e>
                                    <m:sub>
                                      <m:r>
                                        <w:rPr>
                                          <w:rFonts w:ascii="Cambria Math" w:hAnsi="Cambria Math"/>
                                        </w:rPr>
                                        <m:t>y</m:t>
                                      </m:r>
                                    </m:sub>
                                  </m:sSub>
                                </m:e>
                                <m:e>
                                  <m:r>
                                    <w:rPr>
                                      <w:rFonts w:ascii="Cambria Math" w:hAnsi="Cambria Math"/>
                                    </w:rPr>
                                    <m:t>z&amp;=x+y+</m:t>
                                  </m:r>
                                  <m:sSub>
                                    <m:sSubPr>
                                      <m:ctrlPr>
                                        <w:rPr>
                                          <w:rFonts w:ascii="Cambria Math" w:hAnsi="Cambria Math"/>
                                          <w:i/>
                                        </w:rPr>
                                      </m:ctrlPr>
                                    </m:sSubPr>
                                    <m:e>
                                      <m:r>
                                        <w:rPr>
                                          <w:rFonts w:ascii="Cambria Math" w:hAnsi="Cambria Math"/>
                                        </w:rPr>
                                        <m:t>e</m:t>
                                      </m:r>
                                    </m:e>
                                    <m:sub>
                                      <m:r>
                                        <w:rPr>
                                          <w:rFonts w:ascii="Cambria Math" w:hAnsi="Cambria Math"/>
                                        </w:rPr>
                                        <m:t>z</m:t>
                                      </m:r>
                                    </m:sub>
                                  </m:sSub>
                                </m:e>
                              </m:eqArr>
                            </m:e>
                          </m:d>
                        </m:oMath>
                      </m:oMathPara>
                    </w:p>
                  </w:txbxContent>
                </v:textbox>
                <w10:wrap type="topAndBottom"/>
              </v:shape>
            </w:pict>
          </mc:Fallback>
        </mc:AlternateContent>
      </w:r>
      <w:r w:rsidRPr="00E56690">
        <w:rPr>
          <w:rFonts w:hint="eastAsia"/>
          <w:b/>
          <w:noProof/>
        </w:rPr>
        <mc:AlternateContent>
          <mc:Choice Requires="wps">
            <w:drawing>
              <wp:anchor distT="0" distB="0" distL="114300" distR="114300" simplePos="0" relativeHeight="251667456" behindDoc="0" locked="0" layoutInCell="1" allowOverlap="1" wp14:anchorId="22F7CE8F" wp14:editId="17BC04FD">
                <wp:simplePos x="0" y="0"/>
                <wp:positionH relativeFrom="column">
                  <wp:posOffset>2431415</wp:posOffset>
                </wp:positionH>
                <wp:positionV relativeFrom="paragraph">
                  <wp:posOffset>571500</wp:posOffset>
                </wp:positionV>
                <wp:extent cx="3152140" cy="1016000"/>
                <wp:effectExtent l="0" t="0" r="0" b="0"/>
                <wp:wrapTopAndBottom/>
                <wp:docPr id="10" name="テキスト ボックス 10"/>
                <wp:cNvGraphicFramePr/>
                <a:graphic xmlns:a="http://schemas.openxmlformats.org/drawingml/2006/main">
                  <a:graphicData uri="http://schemas.microsoft.com/office/word/2010/wordprocessingShape">
                    <wps:wsp>
                      <wps:cNvSpPr txBox="1"/>
                      <wps:spPr>
                        <a:xfrm>
                          <a:off x="0" y="0"/>
                          <a:ext cx="3152140" cy="1016000"/>
                        </a:xfrm>
                        <a:prstGeom prst="rect">
                          <a:avLst/>
                        </a:prstGeom>
                        <a:noFill/>
                        <a:ln w="6350">
                          <a:noFill/>
                        </a:ln>
                      </wps:spPr>
                      <wps:txbx>
                        <w:txbxContent>
                          <w:p w:rsidR="00F3449B" w:rsidRDefault="00F3449B" w:rsidP="00E56690">
                            <w:pPr>
                              <w:rPr>
                                <w:rFonts w:hint="eastAsia"/>
                              </w:rPr>
                            </w:pPr>
                            <m:oMathPara>
                              <m:oMath>
                                <m:r>
                                  <w:rPr>
                                    <w:rFonts w:ascii="Cambria Math" w:hAnsi="Cambria Math"/>
                                  </w:rPr>
                                  <m:t>Cov</m:t>
                                </m:r>
                                <m:d>
                                  <m:dPr>
                                    <m:ctrlPr>
                                      <w:rPr>
                                        <w:rFonts w:ascii="Cambria Math" w:hAnsi="Cambria Math"/>
                                        <w:i/>
                                      </w:rPr>
                                    </m:ctrlPr>
                                  </m:dPr>
                                  <m:e>
                                    <m:r>
                                      <w:rPr>
                                        <w:rFonts w:ascii="Cambria Math" w:hAnsi="Cambria Math"/>
                                      </w:rPr>
                                      <m:t>x,z</m:t>
                                    </m:r>
                                  </m:e>
                                </m:d>
                                <m:r>
                                  <m:rPr>
                                    <m:aln/>
                                  </m:rPr>
                                  <w:rPr>
                                    <w:rFonts w:ascii="Cambria Math" w:hAnsi="Cambria Math"/>
                                  </w:rPr>
                                  <m:t>=E</m:t>
                                </m:r>
                                <m:d>
                                  <m:dPr>
                                    <m:ctrlPr>
                                      <w:rPr>
                                        <w:rFonts w:ascii="Cambria Math" w:hAnsi="Cambria Math"/>
                                        <w:i/>
                                      </w:rPr>
                                    </m:ctrlPr>
                                  </m:dPr>
                                  <m:e>
                                    <m:r>
                                      <w:rPr>
                                        <w:rFonts w:ascii="Cambria Math" w:hAnsi="Cambria Math"/>
                                      </w:rPr>
                                      <m:t>xz</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w:br/>
                                </m:r>
                              </m:oMath>
                              <m:oMath>
                                <m:r>
                                  <m:rPr>
                                    <m:sty m:val="p"/>
                                    <m:aln/>
                                  </m:rPr>
                                  <w:rPr>
                                    <w:rFonts w:ascii="Cambria Math"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e>
                                </m:d>
                                <m:r>
                                  <w:rPr>
                                    <w:rFonts w:ascii="Cambria Math" w:hAnsi="Cambria Math"/>
                                  </w:rPr>
                                  <w:br/>
                                </m:r>
                              </m:oMath>
                              <m:oMath>
                                <m:r>
                                  <m:rPr>
                                    <m:sty m:val="p"/>
                                    <m:aln/>
                                  </m:rP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7CE8F" id="テキスト ボックス 10" o:spid="_x0000_s1030" type="#_x0000_t202" style="position:absolute;left:0;text-align:left;margin-left:191.45pt;margin-top:45pt;width:248.2pt;height:8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" filled="f" stroked="f" strokeweight=".5pt">
                <v:textbox>
                  <w:txbxContent>
                    <w:p w:rsidR="00F3449B" w:rsidRDefault="00F3449B" w:rsidP="00E56690">
                      <w:pPr>
                        <w:rPr>
                          <w:rFonts w:hint="eastAsia"/>
                        </w:rPr>
                      </w:pPr>
                      <m:oMathPara>
                        <m:oMath>
                          <m:r>
                            <w:rPr>
                              <w:rFonts w:ascii="Cambria Math" w:hAnsi="Cambria Math"/>
                            </w:rPr>
                            <m:t>Cov</m:t>
                          </m:r>
                          <m:d>
                            <m:dPr>
                              <m:ctrlPr>
                                <w:rPr>
                                  <w:rFonts w:ascii="Cambria Math" w:hAnsi="Cambria Math"/>
                                  <w:i/>
                                </w:rPr>
                              </m:ctrlPr>
                            </m:dPr>
                            <m:e>
                              <m:r>
                                <w:rPr>
                                  <w:rFonts w:ascii="Cambria Math" w:hAnsi="Cambria Math"/>
                                </w:rPr>
                                <m:t>x,z</m:t>
                              </m:r>
                            </m:e>
                          </m:d>
                          <m:r>
                            <m:rPr>
                              <m:aln/>
                            </m:rPr>
                            <w:rPr>
                              <w:rFonts w:ascii="Cambria Math" w:hAnsi="Cambria Math"/>
                            </w:rPr>
                            <m:t>=E</m:t>
                          </m:r>
                          <m:d>
                            <m:dPr>
                              <m:ctrlPr>
                                <w:rPr>
                                  <w:rFonts w:ascii="Cambria Math" w:hAnsi="Cambria Math"/>
                                  <w:i/>
                                </w:rPr>
                              </m:ctrlPr>
                            </m:dPr>
                            <m:e>
                              <m:r>
                                <w:rPr>
                                  <w:rFonts w:ascii="Cambria Math" w:hAnsi="Cambria Math"/>
                                </w:rPr>
                                <m:t>xz</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w:br/>
                          </m:r>
                        </m:oMath>
                        <m:oMath>
                          <m:r>
                            <m:rPr>
                              <m:sty m:val="p"/>
                              <m:aln/>
                            </m:rPr>
                            <w:rPr>
                              <w:rFonts w:ascii="Cambria Math"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e>
                          </m:d>
                          <m:r>
                            <w:rPr>
                              <w:rFonts w:ascii="Cambria Math" w:hAnsi="Cambria Math"/>
                            </w:rPr>
                            <w:br/>
                          </m:r>
                        </m:oMath>
                        <m:oMath>
                          <m:r>
                            <m:rPr>
                              <m:sty m:val="p"/>
                              <m:aln/>
                            </m:rPr>
                            <w:rPr>
                              <w:rFonts w:ascii="Cambria Math" w:hAnsi="Cambria Math"/>
                            </w:rPr>
                            <m:t>=0</m:t>
                          </m:r>
                        </m:oMath>
                      </m:oMathPara>
                    </w:p>
                  </w:txbxContent>
                </v:textbox>
                <w10:wrap type="topAndBottom"/>
              </v:shape>
            </w:pict>
          </mc:Fallback>
        </mc:AlternateContent>
      </w:r>
      <w:r w:rsidRPr="00E56690">
        <w:rPr>
          <w:rFonts w:hint="eastAsia"/>
          <w:b/>
        </w:rPr>
        <w:t>忠実性</w:t>
      </w:r>
      <w:r>
        <w:br/>
      </w:r>
      <w:r>
        <w:rPr>
          <w:rFonts w:hint="eastAsia"/>
        </w:rPr>
        <w:t>変数間に成り立つ条件付独立性は因果的マルコフ条件からのみ導かれる</w:t>
      </w:r>
      <w:r>
        <w:br/>
      </w:r>
      <w:r>
        <w:rPr>
          <w:rFonts w:hint="eastAsia"/>
        </w:rPr>
        <w:t>因果グラフに従えば</w:t>
      </w:r>
      <m:oMath>
        <m:r>
          <w:rPr>
            <w:rFonts w:ascii="Cambria Math" w:hAnsi="Cambria Math"/>
          </w:rPr>
          <m:t>x</m:t>
        </m:r>
      </m:oMath>
      <w:r>
        <w:rPr>
          <w:rFonts w:hint="eastAsia"/>
        </w:rPr>
        <w:t>と</w:t>
      </w:r>
      <m:oMath>
        <m:r>
          <w:rPr>
            <w:rFonts w:ascii="Cambria Math" w:hAnsi="Cambria Math"/>
          </w:rPr>
          <m:t>z</m:t>
        </m:r>
      </m:oMath>
      <w:r>
        <w:rPr>
          <w:rFonts w:hint="eastAsia"/>
        </w:rPr>
        <w:t>は従属であるはずだが、共分散を計算すると独立となる。これはガウス分布において独立と無相関が同値であることに起因する。</w:t>
      </w:r>
    </w:p>
    <w:p w:rsidR="00E56690" w:rsidRDefault="00E56690" w:rsidP="00E56690">
      <w:pPr>
        <w:pStyle w:val="a4"/>
      </w:pPr>
    </w:p>
    <w:p w:rsidR="00E56690" w:rsidRDefault="00E56690" w:rsidP="00E56690">
      <w:pPr>
        <w:pStyle w:val="a4"/>
      </w:pPr>
      <w:r>
        <w:rPr>
          <w:rFonts w:hint="eastAsia"/>
          <w:noProof/>
        </w:rPr>
        <w:drawing>
          <wp:anchor distT="0" distB="0" distL="114300" distR="114300" simplePos="0" relativeHeight="251669504" behindDoc="0" locked="0" layoutInCell="1" allowOverlap="1" wp14:anchorId="23182ADD" wp14:editId="713128AA">
            <wp:simplePos x="0" y="0"/>
            <wp:positionH relativeFrom="margin">
              <wp:align>right</wp:align>
            </wp:positionH>
            <wp:positionV relativeFrom="paragraph">
              <wp:posOffset>292100</wp:posOffset>
            </wp:positionV>
            <wp:extent cx="4832350" cy="1375661"/>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2350" cy="137566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これらの仮定を用いて例えば次のように因果グラフを推測する。</w:t>
      </w:r>
      <w:r>
        <w:br/>
      </w:r>
      <w:r>
        <w:rPr>
          <w:rFonts w:hint="eastAsia"/>
        </w:rPr>
        <w:t>このように関数形と分布の仮定を使わずに出来る限り因果構造を推測する。</w:t>
      </w:r>
      <w:r>
        <w:br/>
      </w:r>
      <w:r>
        <w:rPr>
          <w:rFonts w:hint="eastAsia"/>
        </w:rPr>
        <w:t>→</w:t>
      </w:r>
      <w:r>
        <w:t xml:space="preserve"> </w:t>
      </w:r>
      <w:r>
        <w:rPr>
          <w:rFonts w:hint="eastAsia"/>
        </w:rPr>
        <w:t>因果グラフを一意に推測できる場合もあれば、出来ない場合（上の例）もある。</w:t>
      </w:r>
      <w:r>
        <w:br/>
      </w:r>
      <w:r w:rsidR="004E78E5">
        <w:br/>
      </w:r>
      <w:r>
        <w:rPr>
          <w:rFonts w:hint="eastAsia"/>
        </w:rPr>
        <w:t>ノンパラメトリック・アプローチは大きく2つの推測方法に分けられる</w:t>
      </w:r>
      <w:r>
        <w:br/>
      </w:r>
      <w:r>
        <w:rPr>
          <w:rFonts w:hint="eastAsia"/>
        </w:rPr>
        <w:t>1．制約に基づくアプローチ</w:t>
      </w:r>
      <w:r w:rsidR="00E848D7">
        <w:rPr>
          <w:rFonts w:hint="eastAsia"/>
        </w:rPr>
        <w:t xml:space="preserve"> </w:t>
      </w:r>
      <w:r w:rsidR="00E848D7">
        <w:t>[5, 6]</w:t>
      </w:r>
      <w:r>
        <w:br/>
      </w:r>
      <w:r>
        <w:rPr>
          <w:rFonts w:hint="eastAsia"/>
        </w:rPr>
        <w:t xml:space="preserve">　　仮説検定による条件付独立性を基にそれを満たす因果グラフを探索する。</w:t>
      </w:r>
    </w:p>
    <w:p w:rsidR="00E56690" w:rsidRDefault="00E56690" w:rsidP="00E56690">
      <w:pPr>
        <w:pStyle w:val="a4"/>
        <w:ind w:left="1260" w:hangingChars="200" w:hanging="420"/>
      </w:pPr>
      <w:r>
        <w:rPr>
          <w:rFonts w:hint="eastAsia"/>
        </w:rPr>
        <w:t>2．スコアに基づくアプローチ</w:t>
      </w:r>
      <w:r>
        <w:br/>
      </w:r>
      <w:r>
        <w:rPr>
          <w:rFonts w:hint="eastAsia"/>
        </w:rPr>
        <w:t>各マルコフ同値類をBICなどのスコアによって比較する。</w:t>
      </w:r>
    </w:p>
    <w:p w:rsidR="00E56690" w:rsidRDefault="00E56690">
      <w:pPr>
        <w:widowControl/>
        <w:jc w:val="left"/>
      </w:pPr>
      <w:r>
        <w:br w:type="page"/>
      </w:r>
    </w:p>
    <w:p w:rsidR="004E78E5" w:rsidRDefault="00E56690" w:rsidP="004E78E5">
      <w:pPr>
        <w:pStyle w:val="a4"/>
        <w:numPr>
          <w:ilvl w:val="0"/>
          <w:numId w:val="3"/>
        </w:numPr>
        <w:ind w:leftChars="0"/>
      </w:pPr>
      <w:r>
        <w:rPr>
          <w:rFonts w:hint="eastAsia"/>
        </w:rPr>
        <w:lastRenderedPageBreak/>
        <w:t>パラメトリック・アプローチと識別性</w:t>
      </w:r>
      <w:r>
        <w:br/>
      </w:r>
      <w:r>
        <w:rPr>
          <w:rFonts w:hint="eastAsia"/>
        </w:rPr>
        <w:t>因果的マルコフ条件は関数形と</w:t>
      </w:r>
      <w:r w:rsidR="004E78E5">
        <w:rPr>
          <w:rFonts w:hint="eastAsia"/>
        </w:rPr>
        <w:t>誤差変数の</w:t>
      </w:r>
      <w:r>
        <w:rPr>
          <w:rFonts w:hint="eastAsia"/>
        </w:rPr>
        <w:t>分布に仮定を置かずとも使える原理であったが、それだけでは因果グラフを識別できなかった。</w:t>
      </w:r>
      <w:r w:rsidR="004E78E5">
        <w:br/>
      </w:r>
      <w:r>
        <w:rPr>
          <w:rFonts w:hint="eastAsia"/>
        </w:rPr>
        <w:t>そこで</w:t>
      </w:r>
      <w:r w:rsidR="004E78E5">
        <w:rPr>
          <w:rFonts w:hint="eastAsia"/>
        </w:rPr>
        <w:t>関数形に</w:t>
      </w:r>
      <w:r w:rsidRPr="004E78E5">
        <w:rPr>
          <w:rFonts w:hint="eastAsia"/>
          <w:b/>
        </w:rPr>
        <w:t>線形性</w:t>
      </w:r>
      <w:r w:rsidR="004E78E5">
        <w:rPr>
          <w:rFonts w:hint="eastAsia"/>
        </w:rPr>
        <w:t>を、誤差変数の分布に</w:t>
      </w:r>
      <w:r w:rsidR="004E78E5" w:rsidRPr="004E78E5">
        <w:rPr>
          <w:rFonts w:hint="eastAsia"/>
          <w:b/>
        </w:rPr>
        <w:t>ガウス分布</w:t>
      </w:r>
      <w:r w:rsidR="004E78E5">
        <w:rPr>
          <w:rFonts w:hint="eastAsia"/>
        </w:rPr>
        <w:t>の仮定を置く。</w:t>
      </w:r>
    </w:p>
    <w:p w:rsidR="004E78E5" w:rsidRDefault="004E78E5" w:rsidP="004E78E5">
      <w:pPr>
        <w:pStyle w:val="a4"/>
        <w:ind w:leftChars="0" w:left="844"/>
      </w:pPr>
      <w:r>
        <w:br/>
      </w:r>
      <w:r>
        <w:rPr>
          <w:rFonts w:hint="eastAsia"/>
        </w:rPr>
        <w:t>以下では例として次の2つの構造方程式モデルを考える。</w:t>
      </w:r>
    </w:p>
    <w:p w:rsidR="004E78E5" w:rsidRDefault="004E78E5" w:rsidP="004E78E5">
      <w:pPr>
        <w:pStyle w:val="a4"/>
        <w:ind w:leftChars="0" w:left="844" w:firstLine="836"/>
      </w:pPr>
      <w:r>
        <w:rPr>
          <w:rFonts w:hint="eastAsia"/>
        </w:rPr>
        <w:t xml:space="preserve">モデル1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e>
                <m:r>
                  <w:rPr>
                    <w:rFonts w:ascii="Cambria Math" w:hAnsi="Cambria Math"/>
                  </w:rPr>
                  <m:t>&amp;</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eqArr>
          </m:e>
        </m:d>
      </m:oMath>
      <w:r>
        <w:tab/>
      </w:r>
      <w:r>
        <w:tab/>
      </w:r>
      <w:r>
        <w:rPr>
          <w:rFonts w:hint="eastAsia"/>
        </w:rPr>
        <w:t xml:space="preserve">モデル２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=0.8</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e>
                <m:r>
                  <w:rPr>
                    <w:rFonts w:ascii="Cambria Math" w:hAnsi="Cambria Math"/>
                  </w:rPr>
                  <m:t>&amp;</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eqArr>
          </m:e>
        </m:d>
      </m:oMath>
    </w:p>
    <w:p w:rsidR="004E78E5" w:rsidRDefault="004E78E5" w:rsidP="004E78E5">
      <w:pPr>
        <w:pStyle w:val="a4"/>
        <w:ind w:leftChars="0" w:left="844"/>
      </w:pPr>
      <w:r>
        <w:rPr>
          <w:rFonts w:hint="eastAsia"/>
        </w:rPr>
        <w:t>ただしモデル1においては、</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=0, V</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=1, V</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0.6</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br/>
      </w:r>
      <w:r>
        <w:rPr>
          <w:rFonts w:hint="eastAsia"/>
        </w:rPr>
        <w:t>モデル2においては、</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=0, V</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0.6</m:t>
            </m:r>
          </m:e>
          <m:sup>
            <m:r>
              <w:rPr>
                <w:rFonts w:ascii="Cambria Math" w:hAnsi="Cambria Math"/>
              </w:rPr>
              <m:t>2</m:t>
            </m:r>
          </m:sup>
        </m:sSup>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xml:space="preserve">=1,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とする。</w:t>
      </w:r>
    </w:p>
    <w:p w:rsidR="004E78E5" w:rsidRDefault="004E78E5" w:rsidP="004E78E5">
      <w:pPr>
        <w:pStyle w:val="a4"/>
        <w:ind w:leftChars="0" w:left="844"/>
      </w:pPr>
      <w:r>
        <w:br/>
      </w:r>
      <w:r>
        <w:rPr>
          <w:rFonts w:hint="eastAsia"/>
        </w:rPr>
        <w:t>まずノンパラメトリック・アプローチを考える。</w:t>
      </w:r>
      <w:r>
        <w:br/>
      </w:r>
      <w:r>
        <w:rPr>
          <w:rFonts w:hint="eastAsia"/>
        </w:rPr>
        <w:t>このとき</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と</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の共分散を計算すると、両モデルとも</w:t>
      </w:r>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=0.8</m:t>
        </m:r>
      </m:oMath>
      <w:r>
        <w:rPr>
          <w:rFonts w:hint="eastAsia"/>
        </w:rPr>
        <w:t>となる。</w:t>
      </w:r>
      <w:r>
        <w:br/>
      </w:r>
      <w:r>
        <w:rPr>
          <w:rFonts w:hint="eastAsia"/>
        </w:rPr>
        <w:t>因果グラフが異なるにもかかわらず成り立つ条件付独立性が同じであるため、ノンパラメトリック・アプローチでは因果グラフを識別できない。</w:t>
      </w:r>
    </w:p>
    <w:p w:rsidR="004E78E5" w:rsidRDefault="004E78E5" w:rsidP="004E78E5">
      <w:pPr>
        <w:pStyle w:val="a4"/>
        <w:ind w:leftChars="0" w:left="844"/>
      </w:pPr>
      <w:r>
        <w:br/>
      </w:r>
      <w:r>
        <w:rPr>
          <w:rFonts w:hint="eastAsia"/>
        </w:rPr>
        <w:t>そこで</w:t>
      </w:r>
      <w:r w:rsidR="00F3449B">
        <w:rPr>
          <w:rFonts w:hint="eastAsia"/>
        </w:rPr>
        <w:t>、関数形が線形であり、誤差変数がガウス分布に従うとする。</w:t>
      </w:r>
    </w:p>
    <w:p w:rsidR="00F3449B" w:rsidRDefault="00F3449B" w:rsidP="004E78E5">
      <w:pPr>
        <w:pStyle w:val="a4"/>
        <w:ind w:leftChars="0" w:left="844"/>
      </w:pPr>
      <w:r>
        <w:rPr>
          <w:rFonts w:hint="eastAsia"/>
        </w:rPr>
        <w:t>しかし、ガウス分布の</w:t>
      </w:r>
      <w:r w:rsidRPr="00F3449B">
        <w:rPr>
          <w:rFonts w:hint="eastAsia"/>
          <w:b/>
        </w:rPr>
        <w:t>再生性</w:t>
      </w:r>
      <w:r>
        <w:rPr>
          <w:rFonts w:hint="eastAsia"/>
        </w:rPr>
        <w:t>の性質（ガウス分布に従う変数の線形和で表される変数もまたガウス分布に従う）により、</w:t>
      </w:r>
      <w:r>
        <w:br/>
      </w: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∼N</m:t>
          </m:r>
          <m:d>
            <m:dPr>
              <m:ctrlPr>
                <w:rPr>
                  <w:rFonts w:ascii="Cambria Math" w:hAnsi="Cambria Math"/>
                  <w:i/>
                </w:rPr>
              </m:ctrlPr>
            </m:dPr>
            <m:e>
              <m:r>
                <w:rPr>
                  <w:rFonts w:ascii="Cambria Math" w:hAnsi="Cambria Math"/>
                </w:rPr>
                <m:t>0, 1</m:t>
              </m:r>
            </m:e>
          </m:d>
          <m:r>
            <m:rPr>
              <m:sty m:val="p"/>
            </m:rPr>
            <w:rPr>
              <w:rFonts w:ascii="Cambria Math" w:hAnsi="Cambria Math"/>
            </w:rPr>
            <m:t xml:space="preserve">,  </m:t>
          </m:r>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=0.8</m:t>
          </m:r>
          <m:r>
            <w:br/>
          </m:r>
        </m:oMath>
      </m:oMathPara>
      <w:r>
        <w:rPr>
          <w:rFonts w:hint="eastAsia"/>
        </w:rPr>
        <w:t>なので、観測変数</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2</m:t>
            </m:r>
          </m:sub>
        </m:sSub>
      </m:oMath>
      <w:r>
        <w:rPr>
          <w:rFonts w:hint="eastAsia"/>
        </w:rPr>
        <w:t>の分布</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が両モデルで同じガウス分布となってしまう。つまり、パラメトリック・アプローチでも依然識別できない因果グラフがあることが分かる。</w:t>
      </w:r>
    </w:p>
    <w:p w:rsidR="00A423BD" w:rsidRDefault="00A423BD">
      <w:pPr>
        <w:widowControl/>
        <w:jc w:val="left"/>
      </w:pPr>
    </w:p>
    <w:p w:rsidR="00C109E7" w:rsidRDefault="00E56690" w:rsidP="00F3449B">
      <w:pPr>
        <w:pStyle w:val="a4"/>
        <w:numPr>
          <w:ilvl w:val="0"/>
          <w:numId w:val="3"/>
        </w:numPr>
        <w:ind w:leftChars="0"/>
      </w:pPr>
      <w:r>
        <w:rPr>
          <w:rFonts w:hint="eastAsia"/>
        </w:rPr>
        <w:t>セミパラメトリック・アプローチと識別性</w:t>
      </w:r>
      <w:r w:rsidR="00F3449B">
        <w:br/>
      </w:r>
      <w:r w:rsidR="00F3449B">
        <w:rPr>
          <w:rFonts w:hint="eastAsia"/>
        </w:rPr>
        <w:t>関数形に線形性の仮定を置き、誤差変数の分布は非ガウス分布であればよいとする</w:t>
      </w:r>
      <w:proofErr w:type="spellStart"/>
      <w:r w:rsidR="00F3449B">
        <w:rPr>
          <w:rFonts w:hint="eastAsia"/>
        </w:rPr>
        <w:t>LiNGAM</w:t>
      </w:r>
      <w:proofErr w:type="spellEnd"/>
      <w:r w:rsidR="00F3449B">
        <w:rPr>
          <w:rFonts w:hint="eastAsia"/>
        </w:rPr>
        <w:t>を考える。</w:t>
      </w:r>
      <w:r w:rsidR="00F3449B">
        <w:br/>
      </w:r>
      <w:r w:rsidR="00F3449B">
        <w:rPr>
          <w:rFonts w:hint="eastAsia"/>
        </w:rPr>
        <w:t>誤差変数</w:t>
      </w:r>
      <m:oMath>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2</m:t>
            </m:r>
          </m:sub>
        </m:sSub>
      </m:oMath>
      <w:r w:rsidR="00F3449B">
        <w:rPr>
          <w:rFonts w:hint="eastAsia"/>
        </w:rPr>
        <w:t>にガウス分布の仮定を置くと</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A423BD">
        <w:rPr>
          <w:rFonts w:hint="eastAsia"/>
        </w:rPr>
        <w:t>は</w:t>
      </w:r>
      <w:r w:rsidR="00F3449B">
        <w:rPr>
          <w:rFonts w:hint="eastAsia"/>
        </w:rPr>
        <w:t>同じ分布となってしまったが、非ガウス分布に従う場合、両モデルで</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A423BD">
        <w:rPr>
          <w:rFonts w:hint="eastAsia"/>
        </w:rPr>
        <w:t>は</w:t>
      </w:r>
      <w:r w:rsidR="00F3449B">
        <w:rPr>
          <w:rFonts w:hint="eastAsia"/>
        </w:rPr>
        <w:t>異なる分布</w:t>
      </w:r>
      <w:r w:rsidR="00A423BD">
        <w:rPr>
          <w:rFonts w:hint="eastAsia"/>
        </w:rPr>
        <w:t>と</w:t>
      </w:r>
      <w:r w:rsidR="00F3449B">
        <w:rPr>
          <w:rFonts w:hint="eastAsia"/>
        </w:rPr>
        <w:t>なることが証明されている。</w:t>
      </w:r>
      <w:r w:rsidR="001C268D">
        <w:rPr>
          <w:rFonts w:hint="eastAsia"/>
        </w:rPr>
        <w:t>[</w:t>
      </w:r>
      <w:r w:rsidR="001C268D">
        <w:t>2]</w:t>
      </w:r>
      <w:r w:rsidR="00F3449B">
        <w:br/>
      </w:r>
      <w:r w:rsidR="00F3449B">
        <w:rPr>
          <w:rFonts w:hint="eastAsia"/>
        </w:rPr>
        <w:t>ここでは</w:t>
      </w:r>
      <w:r w:rsidR="00A423BD">
        <w:rPr>
          <w:rFonts w:hint="eastAsia"/>
        </w:rPr>
        <w:t>以下の図を用いて異なる分布となることを確認するにとどめる（</w:t>
      </w:r>
      <w:proofErr w:type="spellStart"/>
      <w:r w:rsidR="00A423BD">
        <w:rPr>
          <w:rFonts w:hint="eastAsia"/>
        </w:rPr>
        <w:t>LiNGAM</w:t>
      </w:r>
      <w:proofErr w:type="spellEnd"/>
      <w:r w:rsidR="00A423BD">
        <w:rPr>
          <w:rFonts w:hint="eastAsia"/>
        </w:rPr>
        <w:t>の詳細は次回）。</w:t>
      </w:r>
    </w:p>
    <w:p w:rsidR="00CC5E56" w:rsidRDefault="00CC5E56">
      <w:pPr>
        <w:widowControl/>
        <w:jc w:val="left"/>
      </w:pPr>
      <w:r>
        <w:br w:type="page"/>
      </w:r>
    </w:p>
    <w:p w:rsidR="00CC5E56" w:rsidRDefault="00CC5E56" w:rsidP="00CC5E56">
      <w:r>
        <w:rPr>
          <w:rFonts w:hint="eastAsia"/>
          <w:noProof/>
        </w:rPr>
        <w:lastRenderedPageBreak/>
        <w:drawing>
          <wp:anchor distT="0" distB="0" distL="114300" distR="114300" simplePos="0" relativeHeight="251673600" behindDoc="0" locked="0" layoutInCell="1" allowOverlap="1">
            <wp:simplePos x="0" y="0"/>
            <wp:positionH relativeFrom="margin">
              <wp:posOffset>2746375</wp:posOffset>
            </wp:positionH>
            <wp:positionV relativeFrom="paragraph">
              <wp:posOffset>2226945</wp:posOffset>
            </wp:positionV>
            <wp:extent cx="2863850" cy="2183765"/>
            <wp:effectExtent l="0" t="0" r="0" b="6985"/>
            <wp:wrapSquare wrapText="bothSides"/>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del2_uni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3850" cy="218376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72576" behindDoc="0" locked="0" layoutInCell="1" allowOverlap="1">
            <wp:simplePos x="0" y="0"/>
            <wp:positionH relativeFrom="margin">
              <wp:posOffset>-229235</wp:posOffset>
            </wp:positionH>
            <wp:positionV relativeFrom="paragraph">
              <wp:posOffset>2203450</wp:posOffset>
            </wp:positionV>
            <wp:extent cx="2847340" cy="2171700"/>
            <wp:effectExtent l="0" t="0" r="0" b="0"/>
            <wp:wrapSquare wrapText="bothSides"/>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1_uni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340" cy="21717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71552" behindDoc="0" locked="0" layoutInCell="1" allowOverlap="1">
            <wp:simplePos x="0" y="0"/>
            <wp:positionH relativeFrom="margin">
              <wp:posOffset>2729865</wp:posOffset>
            </wp:positionH>
            <wp:positionV relativeFrom="paragraph">
              <wp:posOffset>0</wp:posOffset>
            </wp:positionV>
            <wp:extent cx="2880360" cy="2197100"/>
            <wp:effectExtent l="0" t="0" r="0" b="0"/>
            <wp:wrapSquare wrapText="bothSides"/>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2_gau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360" cy="21971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70528" behindDoc="0" locked="0" layoutInCell="1" allowOverlap="1">
            <wp:simplePos x="0" y="0"/>
            <wp:positionH relativeFrom="margin">
              <wp:posOffset>-248285</wp:posOffset>
            </wp:positionH>
            <wp:positionV relativeFrom="paragraph">
              <wp:posOffset>6350</wp:posOffset>
            </wp:positionV>
            <wp:extent cx="2889250" cy="2203450"/>
            <wp:effectExtent l="0" t="0" r="6350" b="6350"/>
            <wp:wrapSquare wrapText="bothSides"/>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del1_gau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9250" cy="2203450"/>
                    </a:xfrm>
                    <a:prstGeom prst="rect">
                      <a:avLst/>
                    </a:prstGeom>
                  </pic:spPr>
                </pic:pic>
              </a:graphicData>
            </a:graphic>
            <wp14:sizeRelH relativeFrom="margin">
              <wp14:pctWidth>0</wp14:pctWidth>
            </wp14:sizeRelH>
            <wp14:sizeRelV relativeFrom="margin">
              <wp14:pctHeight>0</wp14:pctHeight>
            </wp14:sizeRelV>
          </wp:anchor>
        </w:drawing>
      </w:r>
    </w:p>
    <w:p w:rsidR="00CC5E56" w:rsidRDefault="00CC5E56" w:rsidP="00CC5E56">
      <w:pPr>
        <w:widowControl/>
        <w:jc w:val="left"/>
      </w:pPr>
      <w:r>
        <w:rPr>
          <w:rFonts w:hint="eastAsia"/>
        </w:rPr>
        <w:t>参考文献</w:t>
      </w:r>
    </w:p>
    <w:p w:rsidR="00CC5E56" w:rsidRPr="001C268D" w:rsidRDefault="00CC5E56" w:rsidP="00CC5E56">
      <w:pPr>
        <w:pStyle w:val="a4"/>
        <w:numPr>
          <w:ilvl w:val="0"/>
          <w:numId w:val="4"/>
        </w:numPr>
        <w:ind w:leftChars="0"/>
      </w:pPr>
      <w:r>
        <w:rPr>
          <w:rFonts w:ascii="Arial" w:hAnsi="Arial" w:cs="Arial"/>
          <w:color w:val="222222"/>
          <w:sz w:val="20"/>
          <w:szCs w:val="20"/>
          <w:shd w:val="clear" w:color="auto" w:fill="FFFFFF"/>
        </w:rPr>
        <w:t>清水昌平</w:t>
      </w:r>
      <w:r>
        <w:rPr>
          <w:rFonts w:ascii="Arial" w:hAnsi="Arial" w:cs="Arial"/>
          <w:color w:val="222222"/>
          <w:sz w:val="20"/>
          <w:szCs w:val="20"/>
          <w:shd w:val="clear" w:color="auto" w:fill="FFFFFF"/>
        </w:rPr>
        <w:t>. (2017). </w:t>
      </w:r>
      <w:r>
        <w:rPr>
          <w:rFonts w:ascii="Arial" w:hAnsi="Arial" w:cs="Arial"/>
          <w:i/>
          <w:iCs/>
          <w:color w:val="222222"/>
          <w:sz w:val="20"/>
          <w:szCs w:val="20"/>
          <w:shd w:val="clear" w:color="auto" w:fill="FFFFFF"/>
        </w:rPr>
        <w:t>統計的因果探索</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講談社</w:t>
      </w:r>
      <w:r>
        <w:rPr>
          <w:rFonts w:ascii="Arial" w:hAnsi="Arial" w:cs="Arial"/>
          <w:color w:val="222222"/>
          <w:sz w:val="20"/>
          <w:szCs w:val="20"/>
          <w:shd w:val="clear" w:color="auto" w:fill="FFFFFF"/>
        </w:rPr>
        <w:t>.</w:t>
      </w:r>
    </w:p>
    <w:p w:rsidR="00CC5E56" w:rsidRDefault="00CC5E56" w:rsidP="00CC5E56">
      <w:pPr>
        <w:pStyle w:val="a4"/>
        <w:numPr>
          <w:ilvl w:val="0"/>
          <w:numId w:val="4"/>
        </w:numPr>
        <w:ind w:leftChars="0"/>
      </w:pPr>
      <w:r>
        <w:rPr>
          <w:rFonts w:hint="eastAsia"/>
        </w:rPr>
        <w:t>P</w:t>
      </w:r>
      <w:r>
        <w:t xml:space="preserve">earl, J. (2000). </w:t>
      </w:r>
      <w:r w:rsidRPr="00C109E7">
        <w:rPr>
          <w:i/>
        </w:rPr>
        <w:t>Causality: Models, Reasoning, and Inference</w:t>
      </w:r>
      <w:r>
        <w:t>. Cambridge press.</w:t>
      </w:r>
    </w:p>
    <w:p w:rsidR="00CC5E56" w:rsidRDefault="00CC5E56" w:rsidP="00CC5E56">
      <w:pPr>
        <w:pStyle w:val="a4"/>
        <w:numPr>
          <w:ilvl w:val="0"/>
          <w:numId w:val="4"/>
        </w:numPr>
        <w:ind w:leftChars="0"/>
      </w:pPr>
      <w:proofErr w:type="spellStart"/>
      <w:r w:rsidRPr="00C109E7">
        <w:t>Spirtes</w:t>
      </w:r>
      <w:proofErr w:type="spellEnd"/>
      <w:r w:rsidRPr="00C109E7">
        <w:t xml:space="preserve">, P., </w:t>
      </w:r>
      <w:proofErr w:type="spellStart"/>
      <w:r w:rsidRPr="00C109E7">
        <w:t>Glymour</w:t>
      </w:r>
      <w:proofErr w:type="spellEnd"/>
      <w:r w:rsidRPr="00C109E7">
        <w:t xml:space="preserve">, C. N., </w:t>
      </w:r>
      <w:proofErr w:type="spellStart"/>
      <w:r w:rsidRPr="00C109E7">
        <w:t>Scheines</w:t>
      </w:r>
      <w:proofErr w:type="spellEnd"/>
      <w:r w:rsidRPr="00C109E7">
        <w:t xml:space="preserve">, R., Heckerman, D., Meek, C., Cooper, G., &amp; Richardson, T. (2000). </w:t>
      </w:r>
      <w:r w:rsidRPr="00C109E7">
        <w:rPr>
          <w:i/>
        </w:rPr>
        <w:t>Causation, prediction, and search</w:t>
      </w:r>
      <w:r w:rsidRPr="00C109E7">
        <w:t>. MIT press.</w:t>
      </w:r>
    </w:p>
    <w:p w:rsidR="00CC5E56" w:rsidRDefault="00CC5E56" w:rsidP="00CC5E56">
      <w:pPr>
        <w:pStyle w:val="a4"/>
        <w:numPr>
          <w:ilvl w:val="0"/>
          <w:numId w:val="4"/>
        </w:numPr>
        <w:ind w:leftChars="0"/>
      </w:pPr>
      <w:r>
        <w:rPr>
          <w:rFonts w:hint="eastAsia"/>
        </w:rPr>
        <w:t>S</w:t>
      </w:r>
      <w:r>
        <w:t xml:space="preserve">himizu, S. (2014). </w:t>
      </w:r>
      <w:r w:rsidRPr="00CC5E56">
        <w:t>Non-Gaussian Structural Equation Models for Causal Discovery</w:t>
      </w:r>
      <w:r>
        <w:t xml:space="preserve">. In </w:t>
      </w:r>
      <w:r w:rsidRPr="00E848D7">
        <w:rPr>
          <w:i/>
        </w:rPr>
        <w:t>Statistics and Causality: Methods for Applied Empirical Research</w:t>
      </w:r>
      <w:r>
        <w:t>, 153-184, Wiley</w:t>
      </w:r>
      <w:r w:rsidR="00E848D7">
        <w:t>.</w:t>
      </w:r>
    </w:p>
    <w:p w:rsidR="00E848D7" w:rsidRDefault="00E848D7" w:rsidP="00E848D7">
      <w:pPr>
        <w:pStyle w:val="a4"/>
        <w:numPr>
          <w:ilvl w:val="0"/>
          <w:numId w:val="4"/>
        </w:numPr>
        <w:ind w:leftChars="0"/>
      </w:pPr>
      <w:r w:rsidRPr="00E848D7">
        <w:t xml:space="preserve">Pearl, J., &amp; Verma, T. (1991). A theory of inferred causation. </w:t>
      </w:r>
      <w:r w:rsidRPr="00E848D7">
        <w:rPr>
          <w:i/>
        </w:rPr>
        <w:t>KR</w:t>
      </w:r>
      <w:r w:rsidRPr="00E848D7">
        <w:t xml:space="preserve"> </w:t>
      </w:r>
      <w:r w:rsidRPr="00E848D7">
        <w:rPr>
          <w:i/>
        </w:rPr>
        <w:t>91</w:t>
      </w:r>
      <w:r w:rsidRPr="00E848D7">
        <w:t>, 441-452.</w:t>
      </w:r>
    </w:p>
    <w:p w:rsidR="00E848D7" w:rsidRDefault="00E848D7" w:rsidP="00E848D7">
      <w:pPr>
        <w:pStyle w:val="a4"/>
        <w:numPr>
          <w:ilvl w:val="0"/>
          <w:numId w:val="4"/>
        </w:numPr>
        <w:ind w:leftChars="0"/>
      </w:pPr>
      <w:proofErr w:type="spellStart"/>
      <w:r w:rsidRPr="00E848D7">
        <w:t>Spirtes</w:t>
      </w:r>
      <w:proofErr w:type="spellEnd"/>
      <w:r w:rsidRPr="00E848D7">
        <w:t xml:space="preserve">, P., &amp; </w:t>
      </w:r>
      <w:proofErr w:type="spellStart"/>
      <w:r w:rsidRPr="00E848D7">
        <w:t>Glymour</w:t>
      </w:r>
      <w:proofErr w:type="spellEnd"/>
      <w:r w:rsidRPr="00E848D7">
        <w:t xml:space="preserve">, C. (1991). An algorithm for fast recovery of sparse causal graphs. </w:t>
      </w:r>
      <w:r w:rsidRPr="00E848D7">
        <w:rPr>
          <w:i/>
        </w:rPr>
        <w:t>Social science computer review</w:t>
      </w:r>
      <w:r w:rsidRPr="00E848D7">
        <w:t>, 9(1), 62-72.</w:t>
      </w:r>
    </w:p>
    <w:p w:rsidR="00E848D7" w:rsidRDefault="00E848D7" w:rsidP="00E848D7">
      <w:pPr>
        <w:pStyle w:val="a4"/>
        <w:numPr>
          <w:ilvl w:val="0"/>
          <w:numId w:val="4"/>
        </w:numPr>
        <w:ind w:leftChars="0"/>
      </w:pPr>
      <w:r w:rsidRPr="00E848D7">
        <w:t xml:space="preserve">Chickering, D. M. (2002). Optimal structure identification with greedy search. </w:t>
      </w:r>
      <w:r w:rsidRPr="00E848D7">
        <w:rPr>
          <w:i/>
        </w:rPr>
        <w:t>Journal of machine learning research</w:t>
      </w:r>
      <w:r w:rsidRPr="00E848D7">
        <w:t>, 3(Nov), 507-554.</w:t>
      </w:r>
    </w:p>
    <w:p w:rsidR="00E848D7" w:rsidRDefault="00E848D7" w:rsidP="00E848D7">
      <w:pPr>
        <w:pStyle w:val="a4"/>
        <w:numPr>
          <w:ilvl w:val="0"/>
          <w:numId w:val="4"/>
        </w:numPr>
        <w:ind w:leftChars="0"/>
      </w:pPr>
      <w:r>
        <w:t>Schwartz, G. (1978). Estimating the dimension of a model. The Annals of Statistics, 6(2), 461-464.</w:t>
      </w:r>
    </w:p>
    <w:p w:rsidR="00C109E7" w:rsidRPr="00A42A44" w:rsidRDefault="00670E98" w:rsidP="00CC5E56">
      <w:pPr>
        <w:pStyle w:val="a4"/>
        <w:numPr>
          <w:ilvl w:val="0"/>
          <w:numId w:val="4"/>
        </w:numPr>
        <w:ind w:leftChars="0"/>
        <w:rPr>
          <w:rFonts w:hint="eastAsia"/>
        </w:rPr>
      </w:pPr>
      <w:r w:rsidRPr="00670E98">
        <w:t xml:space="preserve">Dodge, Y., &amp; </w:t>
      </w:r>
      <w:proofErr w:type="spellStart"/>
      <w:r w:rsidRPr="00670E98">
        <w:t>Rousson</w:t>
      </w:r>
      <w:proofErr w:type="spellEnd"/>
      <w:r w:rsidRPr="00670E98">
        <w:t xml:space="preserve">, V. (2001). On asymmetric properties of the correlation </w:t>
      </w:r>
      <w:proofErr w:type="spellStart"/>
      <w:r w:rsidRPr="00670E98">
        <w:t>coeffcient</w:t>
      </w:r>
      <w:proofErr w:type="spellEnd"/>
      <w:r w:rsidRPr="00670E98">
        <w:t xml:space="preserve"> in the regression setting. </w:t>
      </w:r>
      <w:r w:rsidRPr="00670E98">
        <w:rPr>
          <w:i/>
        </w:rPr>
        <w:t>The American Statistician</w:t>
      </w:r>
      <w:r w:rsidRPr="00670E98">
        <w:t>, 55(1), 51-54.</w:t>
      </w:r>
      <w:bookmarkStart w:id="0" w:name="_GoBack"/>
      <w:bookmarkEnd w:id="0"/>
    </w:p>
    <w:sectPr w:rsidR="00C109E7" w:rsidRPr="00A42A4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1A14"/>
    <w:multiLevelType w:val="hybridMultilevel"/>
    <w:tmpl w:val="5B16C6DE"/>
    <w:lvl w:ilvl="0" w:tplc="04090011">
      <w:start w:val="1"/>
      <w:numFmt w:val="decimalEnclosedCircle"/>
      <w:lvlText w:val="%1"/>
      <w:lvlJc w:val="left"/>
      <w:pPr>
        <w:ind w:left="844" w:hanging="420"/>
      </w:p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1" w15:restartNumberingAfterBreak="0">
    <w:nsid w:val="118E2D19"/>
    <w:multiLevelType w:val="hybridMultilevel"/>
    <w:tmpl w:val="93AA5126"/>
    <w:lvl w:ilvl="0" w:tplc="663475D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2C10183"/>
    <w:multiLevelType w:val="hybridMultilevel"/>
    <w:tmpl w:val="FB409156"/>
    <w:lvl w:ilvl="0" w:tplc="04090011">
      <w:start w:val="1"/>
      <w:numFmt w:val="decimalEnclosedCircle"/>
      <w:lvlText w:val="%1"/>
      <w:lvlJc w:val="left"/>
      <w:pPr>
        <w:ind w:left="844" w:hanging="420"/>
      </w:pPr>
    </w:lvl>
    <w:lvl w:ilvl="1" w:tplc="62F4B8C2">
      <w:start w:val="1"/>
      <w:numFmt w:val="bullet"/>
      <w:lvlText w:val=""/>
      <w:lvlJc w:val="left"/>
      <w:pPr>
        <w:ind w:left="1264" w:hanging="420"/>
      </w:pPr>
      <w:rPr>
        <w:rFonts w:ascii="Wingdings" w:hAnsi="Wingdings" w:hint="default"/>
      </w:r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3" w15:restartNumberingAfterBreak="0">
    <w:nsid w:val="4D493738"/>
    <w:multiLevelType w:val="hybridMultilevel"/>
    <w:tmpl w:val="FE36EBBE"/>
    <w:lvl w:ilvl="0" w:tplc="62F4B8C2">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18"/>
    <w:rsid w:val="001C268D"/>
    <w:rsid w:val="001F3B47"/>
    <w:rsid w:val="00211827"/>
    <w:rsid w:val="00220F50"/>
    <w:rsid w:val="003525E4"/>
    <w:rsid w:val="003E003A"/>
    <w:rsid w:val="003E4EEC"/>
    <w:rsid w:val="004500DF"/>
    <w:rsid w:val="004E78E5"/>
    <w:rsid w:val="00670E98"/>
    <w:rsid w:val="006E04F9"/>
    <w:rsid w:val="006E7D1C"/>
    <w:rsid w:val="008B1B31"/>
    <w:rsid w:val="008D5F8E"/>
    <w:rsid w:val="009441C5"/>
    <w:rsid w:val="00A423BD"/>
    <w:rsid w:val="00A42A44"/>
    <w:rsid w:val="00AA2854"/>
    <w:rsid w:val="00B11525"/>
    <w:rsid w:val="00B71571"/>
    <w:rsid w:val="00BB5937"/>
    <w:rsid w:val="00BD2562"/>
    <w:rsid w:val="00C109E7"/>
    <w:rsid w:val="00CC2E18"/>
    <w:rsid w:val="00CC5E56"/>
    <w:rsid w:val="00D36083"/>
    <w:rsid w:val="00D41EFF"/>
    <w:rsid w:val="00D46713"/>
    <w:rsid w:val="00E11128"/>
    <w:rsid w:val="00E23477"/>
    <w:rsid w:val="00E3783C"/>
    <w:rsid w:val="00E56690"/>
    <w:rsid w:val="00E81062"/>
    <w:rsid w:val="00E848D7"/>
    <w:rsid w:val="00EA5042"/>
    <w:rsid w:val="00EE4D53"/>
    <w:rsid w:val="00F34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C6E26B"/>
  <w15:chartTrackingRefBased/>
  <w15:docId w15:val="{6C981290-FCBB-4EAD-8EEC-A8BD9956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500DF"/>
    <w:rPr>
      <w:color w:val="808080"/>
    </w:rPr>
  </w:style>
  <w:style w:type="paragraph" w:styleId="a4">
    <w:name w:val="List Paragraph"/>
    <w:basedOn w:val="a"/>
    <w:uiPriority w:val="34"/>
    <w:qFormat/>
    <w:rsid w:val="00220F5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5</Pages>
  <Words>657</Words>
  <Characters>3751</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五十嵐 未来</dc:creator>
  <cp:keywords/>
  <dc:description/>
  <cp:lastModifiedBy>五十嵐 未来</cp:lastModifiedBy>
  <cp:revision>1</cp:revision>
  <dcterms:created xsi:type="dcterms:W3CDTF">2018-07-05T02:28:00Z</dcterms:created>
  <dcterms:modified xsi:type="dcterms:W3CDTF">2018-07-05T10:16:00Z</dcterms:modified>
</cp:coreProperties>
</file>