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44"/>
          <w:szCs w:val="44"/>
        </w:rPr>
        <w:t xml:space="preserve">OpoWatch</w:t>
      </w:r>
    </w:p>
    <w:p>
      <w:pPr>
        <w:spacing w:after="320"/>
        <w:jc w:val="center"/>
      </w:pPr>
      <w:r>
        <w:rPr>
          <w:i/>
          <w:iCs/>
          <w:sz w:val="24"/>
          <w:szCs w:val="24"/>
        </w:rPr>
        <w:t xml:space="preserve">Bloque 1: Modelo y roles del microservicio users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Objetivo del bloque</w:t>
      </w:r>
    </w:p>
    <w:p>
      <w:pPr>
        <w:spacing w:after="140"/>
      </w:pPr>
      <w:r>
        <w:t xml:space="preserve">Adaptar el modelo de datos y el sistema de roles del microservicio users, heredado de un proyecto de login para ecommerce, a las necesidades reales de OpoWatch: un único administrador que gestiona watchers, y suscriptores que solo reciben notificaciones por email. Este bloque cubre los cambios de modelo, el arranque de datos iniciales, y la corrección de los archivos que dependían del rol eliminado.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Decisiones aplicadas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Roles reducidos a dos. </w:t>
      </w:r>
      <w:r>
        <w:t xml:space="preserve">El enum ERole pasa de tres valores (ROLE_USER, ROLE_SELLER, ROLE_ADMIN) a dos (ROLE_USER, ROLE_ADMIN). ROLE_SELLER pertenecía al dominio del ecommerce original y no tiene sentido en un proyecto de monitorización de empleo público.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Suscripción automática en el modelo. </w:t>
      </w:r>
      <w:r>
        <w:t xml:space="preserve">La entidad User incorpora el campo subscribedToNotifications, con valor por defecto true, para que cualquier persona que se registre quede suscrita a los avisos por email sin ningún paso adicional.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Administrador único sin cambios de lógica. </w:t>
      </w:r>
      <w:r>
        <w:t xml:space="preserve">El DataLoader sigue creando la cuenta de administrador a partir de app.admin.username y app.admin.password si no existe ya, exactamente igual que en el proyecto base. Solo deja de crear el rol ROLE_SELLER.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Registro limitado a suscriptores. </w:t>
      </w:r>
      <w:r>
        <w:t xml:space="preserve">UserService.registerUser deja de asignar ROLE_SELLER. Cualquier alta a través del signup se convierte automáticamente en un suscriptor con ROLE_USER, nunca en un administrador.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Base de datos propia del proyecto. </w:t>
      </w:r>
      <w:r>
        <w:t xml:space="preserve">Se crea una base de datos PostgreSQL nueva, vacía, llamada usersOpoWatch, siguiendo la convención de nombres acordada para todos los microservicios del proyecto (cada base de datos termina en OpoWatch).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Archivos afectados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800"/>
      </w:tblGrid>
      <w:tr>
        <w:tc>
          <w:tcPr>
            <w:tcW w:type="dxa" w:w="26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2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cambio</w:t>
            </w:r>
          </w:p>
        </w:tc>
        <w:tc>
          <w:tcPr>
            <w:tcW w:type="dxa" w:w="48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ERole.java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elimina ROLE_SELLER, que pertenecía al proyecto ecommerce original y no aplica a OpoWatch.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añade el campo subscribedToNotifications, en true por defecto, para reflejar que todo registro queda suscrito automáticamente a las notificaciones.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cambios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hace referencia directa a ningún valor concreto del enum, así que no necesita tocarse.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DataLoader.java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Deja de crear el rol ROLE_SELLER al arrancar. La creación del usuario admin único no cambia.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UserService.java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registerUser ya no asigna ROLE_SELLER, solo ROLE_USER. Cualquier alta pasa a ser un suscriptor.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UserServiceTest.java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ajusta el test de alta de usuario: ya no espera dos roles, sino uno solo.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JwtUtilsTest.java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sustituye la referencia a ROLE_SELLER por ROLE_USER en un caso de prueba que no depende del rol concreto.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application.properties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Modificado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URL de conexión pasa a apuntar a la base de datos nueva usersOpoWatch.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2F5496"/>
        </w:rPr>
        <w:t xml:space="preserve">Nota sobre la base de datos</w:t>
      </w:r>
    </w:p>
    <w:p>
      <w:pPr>
        <w:spacing w:after="140"/>
      </w:pPr>
      <w:r>
        <w:t xml:space="preserve">Al eliminar un valor del enum ERole, una base de datos ya existente con datos del proyecto ecommerce original podría conservar una fila de ROLE_SELLER en la tabla roles, y referencias sueltas en user_roles. Por eso se parte de una base de datos nueva y vacía, usersOpoWatch, que Hibernate rellena automáticamente al arrancar gracias a spring.jpa.hibernate.ddl-auto=update.</w:t>
      </w:r>
    </w:p>
    <w:p>
      <w:pPr>
        <w:pStyle w:val="Heading1"/>
        <w:spacing w:after="120" w:before="260"/>
      </w:pPr>
      <w:r>
        <w:rPr>
          <w:b/>
          <w:bCs/>
          <w:color w:val="2F5496"/>
        </w:rPr>
        <w:t xml:space="preserve">Siguiente bloque</w:t>
      </w:r>
    </w:p>
    <w:p>
      <w:pPr>
        <w:spacing w:after="140"/>
      </w:pPr>
      <w:r>
        <w:t xml:space="preserve">Bloque 2: ajustar AuthController y UserController, y revisar el flujo de registro completo para que quede alineado con el modelo definido en este bloque.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2026-08-21T17:02:16.670Z</dcterms:created>
  <dcterms:modified xsi:type="dcterms:W3CDTF">2026-08-21T17:02:16.683Z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