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4"/>
          <w:szCs w:val="44"/>
        </w:rPr>
        <w:t xml:space="preserve">OpoWatch</w:t>
      </w:r>
    </w:p>
    <w:p>
      <w:pPr>
        <w:spacing w:after="320"/>
        <w:jc w:val="center"/>
      </w:pPr>
      <w:r>
        <w:rPr>
          <w:i/>
          <w:iCs/>
          <w:sz w:val="24"/>
          <w:szCs w:val="24"/>
        </w:rPr>
        <w:t xml:space="preserve">Bloque 9: Extraccion con Selenium (microservicio scraper-engine)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Objetivo del bloque</w:t>
      </w:r>
    </w:p>
    <w:p>
      <w:pPr>
        <w:spacing w:after="140"/>
      </w:pPr>
      <w:r>
        <w:t xml:space="preserve">Anadir a scraper-engine la segunda estrategia de extraccion: Selenium con Chrome en modo headless, para vigilar diputaciones y ayuntamientos que no ofrecen ninguna API abierta como la del BOE, usando los selectores CSS configurados en cada Watcher de tipo SELENIUM.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Decisiones aplicadas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Selectores relativos al elemento del listado, no a la pagina entera. </w:t>
      </w:r>
      <w:r>
        <w:t xml:space="preserve">Se aclara y corrige el criterio de configuracion: titleSelector, organizationSelector, dateSelector y linkSelector se evaluan dentro de cada elemento encontrado por listSelector, no repitiendo el selector del contenedor.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Espera explicita antes de leer el DOM. </w:t>
      </w:r>
      <w:r>
        <w:t xml:space="preserve">Se usa WebDriverWait sobre la presencia del listado antes de extraer nada, para dar tiempo a que el contenido cargado por JavaScript este disponible.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Tolerancia a campos opcionales ausentes. </w:t>
      </w:r>
      <w:r>
        <w:t xml:space="preserve">Si organizationSelector o dateSelector no encuentran nada en un elemento concreto, esos campos quedan en null en vez de romper la extraccion completa. Titulo y enlace, en cambio, son obligatorios: si faltan, ese elemento se descarta.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El driver se crea por peticion, no como bean compartido. </w:t>
      </w:r>
      <w:r>
        <w:t xml:space="preserve">Cada llamada a scrape crea y cierra su propio ChromeDriver, evitando problemas de estado compartido entre ejecuciones concurrentes.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Archivos creados o modificados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800"/>
      </w:tblGrid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pom.xml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anade la dependencia selenium-java. Selenium Manager gestiona el chromedriver automaticamente desde la version 4.6.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SeleniumScrapeRequest.java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Payload de peticion: URL objetivo y los cinco selectores CSS (listado, titulo, organismo, fecha, enlace).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SeleniumPostingResponse.java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DTO de salida con titulo, organismo, fecha y enlace de cada oferta detectada.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SeleniumScraperService.java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Abre Chrome headless, espera a que el listado este presente, recorre cada elemento y extrae los campos configurados, tolerante a campos opcionales ausentes.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SeleniumScraperController.java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Expone POST /api/scraper/selenium, recibiendo la configuracion completa en el cuerpo de la peticion.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SeleniumScraperServiceTest.java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de integracion real contra una pagina de pruebas publica, marcados con @Tag("integration") por su mayor duracion.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SeleniumScraperControllerTest.java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unitario del controlador con el servicio mockeado.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Verificacion realizada</w:t>
      </w:r>
    </w:p>
    <w:p>
      <w:pPr>
        <w:spacing w:after="140"/>
      </w:pPr>
      <w:r>
        <w:t xml:space="preserve">Se ha probado en Swagger el endpoint POST /api/scraper/selenium contra una pagina de pruebas publica con un listado real, confirmando la extraccion correcta de titulo, organismo y enlace por cada elemento. La bateria de tests, incluyendo los de integracion real contra la pagina de pruebas, se ha ejecutado correctamente.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Siguiente bloque</w:t>
      </w:r>
    </w:p>
    <w:p>
      <w:pPr>
        <w:spacing w:after="140"/>
      </w:pPr>
      <w:r>
        <w:t xml:space="preserve">Bloque 10: filtrado por palabras clave de informatica, aplicado tanto a los resultados del BOE como a los de Selenium.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2026-08-24T19:14:39.207Z</dcterms:created>
  <dcterms:modified xsi:type="dcterms:W3CDTF">2026-08-24T19:14:39.220Z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